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DDB8" w14:textId="77777777" w:rsidR="000F0221" w:rsidRDefault="00261716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  <w:r w:rsidR="000F022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2A7DD96E" w14:textId="5A145A52" w:rsidR="00DB247F" w:rsidRPr="000F0221" w:rsidRDefault="000F0221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 w:rsidRPr="000F0221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(č. FB: 333/23/ŠK)</w:t>
      </w:r>
    </w:p>
    <w:p w14:paraId="390B0BDB" w14:textId="77777777" w:rsidR="00DB247F" w:rsidRDefault="00DB247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77D2A18E" w14:textId="77777777" w:rsidR="00DB247F" w:rsidRDefault="0026171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668CABFC" w14:textId="77777777" w:rsidR="00DB247F" w:rsidRDefault="00DB247F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DCD0077" w14:textId="502C3110" w:rsidR="00DC4A42" w:rsidRDefault="001709C2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Název: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DC4A42">
        <w:rPr>
          <w:rFonts w:ascii="Times New Roman" w:eastAsia="Times New Roman" w:hAnsi="Times New Roman" w:cs="Times New Roman"/>
          <w:b/>
          <w:sz w:val="22"/>
          <w:szCs w:val="22"/>
        </w:rPr>
        <w:t>Filharmonie Brno, příspěvková organizace</w:t>
      </w:r>
    </w:p>
    <w:p w14:paraId="15B4E672" w14:textId="7A7F7A40" w:rsidR="00DC4A42" w:rsidRDefault="00261716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Adresa: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DC4A42">
        <w:rPr>
          <w:rFonts w:ascii="Times New Roman" w:eastAsia="Times New Roman" w:hAnsi="Times New Roman" w:cs="Times New Roman"/>
          <w:sz w:val="22"/>
          <w:szCs w:val="22"/>
        </w:rPr>
        <w:t>Komenského náměstí 534/8, 602 00 Brno – město, Česká republika</w:t>
      </w:r>
    </w:p>
    <w:p w14:paraId="082F0A01" w14:textId="0F9F8DC0" w:rsidR="00DC4A42" w:rsidRDefault="00261716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</w:t>
      </w:r>
      <w:r w:rsidR="00DC4A42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DC4A42">
        <w:rPr>
          <w:rFonts w:ascii="Times New Roman" w:eastAsia="Times New Roman" w:hAnsi="Times New Roman" w:cs="Times New Roman"/>
          <w:sz w:val="22"/>
          <w:szCs w:val="22"/>
        </w:rPr>
        <w:tab/>
      </w:r>
      <w:r w:rsidR="00DC4A42" w:rsidRPr="00DC4A42">
        <w:rPr>
          <w:rFonts w:ascii="Times New Roman" w:eastAsia="Times New Roman" w:hAnsi="Times New Roman" w:cs="Times New Roman"/>
          <w:sz w:val="22"/>
          <w:szCs w:val="22"/>
        </w:rPr>
        <w:t>00094897</w:t>
      </w:r>
    </w:p>
    <w:p w14:paraId="7CD5B7E9" w14:textId="770DB9DE" w:rsidR="00DC4A42" w:rsidRDefault="00261716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DIČ:</w:t>
      </w:r>
      <w:r w:rsidR="00DC4A4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C4A42">
        <w:rPr>
          <w:rFonts w:ascii="Times New Roman" w:eastAsia="Times New Roman" w:hAnsi="Times New Roman" w:cs="Times New Roman"/>
          <w:sz w:val="22"/>
          <w:szCs w:val="22"/>
        </w:rPr>
        <w:tab/>
        <w:t>CZ</w:t>
      </w:r>
      <w:r w:rsidR="00DC4A42" w:rsidRPr="00DC4A42">
        <w:rPr>
          <w:rFonts w:ascii="Times New Roman" w:eastAsia="Times New Roman" w:hAnsi="Times New Roman" w:cs="Times New Roman"/>
          <w:sz w:val="22"/>
          <w:szCs w:val="22"/>
        </w:rPr>
        <w:t>00094897</w:t>
      </w:r>
    </w:p>
    <w:p w14:paraId="777E7F42" w14:textId="36CC7D35" w:rsidR="00DC4A42" w:rsidRDefault="00DC4A42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9971C8">
        <w:rPr>
          <w:rFonts w:ascii="Times New Roman" w:eastAsia="Times New Roman" w:hAnsi="Times New Roman" w:cs="Times New Roman"/>
          <w:sz w:val="22"/>
          <w:szCs w:val="22"/>
        </w:rPr>
        <w:t>xxxxxxxxxxxxxxxxxxx</w:t>
      </w:r>
      <w:proofErr w:type="spellEnd"/>
    </w:p>
    <w:p w14:paraId="49BD94FE" w14:textId="2BE5F7DE" w:rsidR="00DC4A42" w:rsidRDefault="00261716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Kontakt: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9971C8">
        <w:rPr>
          <w:rFonts w:ascii="Times New Roman" w:eastAsia="Times New Roman" w:hAnsi="Times New Roman" w:cs="Times New Roman"/>
          <w:sz w:val="22"/>
          <w:szCs w:val="22"/>
        </w:rPr>
        <w:t>xxxxxxxxxxxxxxxxxxxxxxxxxxxxxxxxxxxxxxxxxxxxxxxxxxx</w:t>
      </w:r>
    </w:p>
    <w:p w14:paraId="3DAED5DD" w14:textId="7D198366" w:rsidR="00DB247F" w:rsidRPr="00DC4A42" w:rsidRDefault="00261716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709C2">
        <w:rPr>
          <w:rFonts w:ascii="Times New Roman" w:eastAsia="Times New Roman" w:hAnsi="Times New Roman" w:cs="Times New Roman"/>
          <w:sz w:val="22"/>
          <w:szCs w:val="22"/>
        </w:rPr>
        <w:t xml:space="preserve">Organizace je </w:t>
      </w:r>
      <w:r w:rsidR="00DC4A42">
        <w:rPr>
          <w:rFonts w:ascii="Times New Roman" w:eastAsia="Times New Roman" w:hAnsi="Times New Roman" w:cs="Times New Roman"/>
          <w:sz w:val="22"/>
          <w:szCs w:val="22"/>
        </w:rPr>
        <w:t xml:space="preserve">zapsána u KS v Brně, odd. </w:t>
      </w:r>
      <w:proofErr w:type="spellStart"/>
      <w:r w:rsidR="00DC4A42">
        <w:rPr>
          <w:rFonts w:ascii="Times New Roman" w:eastAsia="Times New Roman" w:hAnsi="Times New Roman" w:cs="Times New Roman"/>
          <w:sz w:val="22"/>
          <w:szCs w:val="22"/>
        </w:rPr>
        <w:t>Pr</w:t>
      </w:r>
      <w:proofErr w:type="spellEnd"/>
      <w:r w:rsidR="00DC4A42">
        <w:rPr>
          <w:rFonts w:ascii="Times New Roman" w:eastAsia="Times New Roman" w:hAnsi="Times New Roman" w:cs="Times New Roman"/>
          <w:sz w:val="22"/>
          <w:szCs w:val="22"/>
        </w:rPr>
        <w:t>, vložka 16</w:t>
      </w:r>
      <w:r w:rsidRPr="001709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774F47AA" w14:textId="77777777" w:rsidR="00DB247F" w:rsidRDefault="00DB247F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77D306E" w14:textId="77777777" w:rsidR="00DB247F" w:rsidRDefault="0026171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58B7C68C" w14:textId="77777777" w:rsidR="00DB247F" w:rsidRDefault="00DB247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D48D9DB" w14:textId="7090B087" w:rsidR="009A08F9" w:rsidRDefault="009A08F9" w:rsidP="009A08F9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Janáčkova filharmonie Ostrava, příspěvková organizace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se sídlem ul. 28. října 2556/124, 702 00 </w:t>
      </w:r>
      <w:r w:rsidR="009761E0">
        <w:rPr>
          <w:rFonts w:ascii="Times New Roman" w:eastAsia="Times New Roman" w:hAnsi="Times New Roman" w:cs="Times New Roman"/>
          <w:sz w:val="22"/>
          <w:szCs w:val="22"/>
        </w:rPr>
        <w:t>Ostrava – Moravská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Ostrava, Česká republika</w:t>
      </w:r>
    </w:p>
    <w:p w14:paraId="0EDA56BE" w14:textId="77777777" w:rsidR="009A08F9" w:rsidRDefault="009A08F9" w:rsidP="009A08F9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693E62A1" w14:textId="77777777" w:rsidR="009A08F9" w:rsidRDefault="009A08F9" w:rsidP="009A08F9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195AAFC1" w14:textId="77777777" w:rsidR="00DB247F" w:rsidRPr="001709C2" w:rsidRDefault="009A08F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1709C2">
        <w:rPr>
          <w:rFonts w:ascii="Times New Roman" w:eastAsiaTheme="minorHAnsi" w:hAnsi="Times New Roman" w:cs="Times New Roman"/>
          <w:sz w:val="22"/>
          <w:szCs w:val="22"/>
        </w:rPr>
        <w:t>Korespondenční adresa: Varenská Office Center, Varenská 2723/51, 702 00 Ostrava</w:t>
      </w:r>
      <w:r w:rsidRPr="001709C2">
        <w:rPr>
          <w:color w:val="FF0000"/>
        </w:rPr>
        <w:br/>
      </w:r>
      <w:r w:rsidR="00261716" w:rsidRPr="001709C2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261716" w:rsidRPr="001709C2"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 w:rsidR="00261716" w:rsidRPr="001709C2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47153CDB" w14:textId="77777777" w:rsidR="00DB247F" w:rsidRPr="001709C2" w:rsidRDefault="00DB247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4CC6AD0" w14:textId="77777777" w:rsidR="00DB247F" w:rsidRDefault="00261716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709C2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Pr="001709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709C2"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 w:rsidRPr="001709C2">
        <w:rPr>
          <w:rFonts w:ascii="Times New Roman" w:eastAsia="Times New Roman" w:hAnsi="Times New Roman" w:cs="Times New Roman"/>
          <w:sz w:val="22"/>
          <w:szCs w:val="22"/>
        </w:rPr>
        <w:br/>
        <w:t>Majitel účtu (jméno): Janáčkova filharmonie Ostrava</w:t>
      </w:r>
      <w:r w:rsidRPr="001709C2">
        <w:rPr>
          <w:rFonts w:ascii="Times New Roman" w:eastAsia="Times New Roman" w:hAnsi="Times New Roman" w:cs="Times New Roman"/>
          <w:sz w:val="22"/>
          <w:szCs w:val="22"/>
        </w:rPr>
        <w:br/>
        <w:t>Číslo účtu: 3139761/0100</w:t>
      </w:r>
      <w:r w:rsidRPr="001709C2">
        <w:rPr>
          <w:rFonts w:ascii="Times New Roman" w:eastAsia="Times New Roman" w:hAnsi="Times New Roman" w:cs="Times New Roman"/>
          <w:sz w:val="22"/>
          <w:szCs w:val="22"/>
        </w:rPr>
        <w:br/>
        <w:t>Název banky: Komerční banka, a.s.</w:t>
      </w:r>
    </w:p>
    <w:p w14:paraId="02709E88" w14:textId="77777777" w:rsidR="00DB247F" w:rsidRDefault="00DB247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357E8872" w14:textId="77777777" w:rsidR="00DB247F" w:rsidRDefault="0026171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</w:p>
    <w:p w14:paraId="52454A5E" w14:textId="77777777" w:rsidR="00DB247F" w:rsidRDefault="00261716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tato Smlouva o provedení uměleckého výkonu dále také jako „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“)</w:t>
      </w:r>
    </w:p>
    <w:p w14:paraId="4742D788" w14:textId="3AFE0A55" w:rsidR="001709C2" w:rsidRDefault="001709C2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1B70D16E" w14:textId="77777777" w:rsidR="00DB247F" w:rsidRDefault="00261716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3znysh7" w:colFirst="0" w:colLast="0"/>
      <w:bookmarkStart w:id="4" w:name="_2et92p0" w:colFirst="0" w:colLast="0"/>
      <w:bookmarkEnd w:id="3"/>
      <w:bookmarkEnd w:id="4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14:paraId="521F2C8C" w14:textId="77777777" w:rsidR="00DB247F" w:rsidRDefault="00DB247F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0FCCA8F" w14:textId="4F1245D6"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  <w:r w:rsidR="001709C2">
        <w:rPr>
          <w:rFonts w:ascii="Times New Roman" w:eastAsia="Times New Roman" w:hAnsi="Times New Roman" w:cs="Times New Roman"/>
          <w:sz w:val="22"/>
          <w:szCs w:val="22"/>
        </w:rPr>
        <w:t>koncert</w:t>
      </w:r>
    </w:p>
    <w:p w14:paraId="4CF37F4E" w14:textId="4F155168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1709C2">
        <w:rPr>
          <w:rFonts w:ascii="Times New Roman" w:eastAsia="Times New Roman" w:hAnsi="Times New Roman" w:cs="Times New Roman"/>
          <w:sz w:val="22"/>
          <w:szCs w:val="22"/>
        </w:rPr>
        <w:t>23. 8. 2023</w:t>
      </w:r>
      <w:r w:rsidR="009761E0">
        <w:rPr>
          <w:rFonts w:ascii="Times New Roman" w:eastAsia="Times New Roman" w:hAnsi="Times New Roman" w:cs="Times New Roman"/>
          <w:sz w:val="22"/>
          <w:szCs w:val="22"/>
        </w:rPr>
        <w:t>,</w:t>
      </w:r>
      <w:r w:rsidR="001709C2">
        <w:rPr>
          <w:rFonts w:ascii="Times New Roman" w:eastAsia="Times New Roman" w:hAnsi="Times New Roman" w:cs="Times New Roman"/>
          <w:sz w:val="22"/>
          <w:szCs w:val="22"/>
        </w:rPr>
        <w:t xml:space="preserve"> 20:00</w:t>
      </w:r>
    </w:p>
    <w:p w14:paraId="3467A562" w14:textId="260F99EA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1709C2">
        <w:rPr>
          <w:rFonts w:ascii="Times New Roman" w:eastAsia="Times New Roman" w:hAnsi="Times New Roman" w:cs="Times New Roman"/>
          <w:sz w:val="22"/>
          <w:szCs w:val="22"/>
        </w:rPr>
        <w:t>Brno, hrad Špilberk</w:t>
      </w:r>
    </w:p>
    <w:p w14:paraId="07407679" w14:textId="5F644098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1709C2">
        <w:rPr>
          <w:rFonts w:ascii="Times New Roman" w:eastAsia="Times New Roman" w:hAnsi="Times New Roman" w:cs="Times New Roman"/>
          <w:sz w:val="22"/>
          <w:szCs w:val="22"/>
        </w:rPr>
        <w:t>viz Příloha č. 1</w:t>
      </w:r>
    </w:p>
    <w:p w14:paraId="4F0DB994" w14:textId="7376C828" w:rsidR="00DB247F" w:rsidRDefault="00261716" w:rsidP="00A5153F">
      <w:pPr>
        <w:widowControl w:val="0"/>
        <w:numPr>
          <w:ilvl w:val="1"/>
          <w:numId w:val="6"/>
        </w:numPr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A5153F">
        <w:rPr>
          <w:rFonts w:ascii="Times New Roman" w:eastAsia="Times New Roman" w:hAnsi="Times New Roman" w:cs="Times New Roman"/>
          <w:sz w:val="22"/>
          <w:szCs w:val="22"/>
        </w:rPr>
        <w:t>orchestr Janáčkovy filharmonie Ostrava (zajištěný Účinkujícím)</w:t>
      </w:r>
      <w:r w:rsidRPr="00A5153F">
        <w:rPr>
          <w:rFonts w:ascii="Times New Roman" w:eastAsia="Times New Roman" w:hAnsi="Times New Roman" w:cs="Times New Roman"/>
          <w:sz w:val="22"/>
          <w:szCs w:val="22"/>
        </w:rPr>
        <w:br/>
      </w:r>
      <w:r w:rsidRPr="00A5153F">
        <w:rPr>
          <w:rFonts w:ascii="Times New Roman" w:eastAsia="Times New Roman" w:hAnsi="Times New Roman" w:cs="Times New Roman"/>
          <w:sz w:val="22"/>
          <w:szCs w:val="22"/>
        </w:rPr>
        <w:tab/>
      </w:r>
      <w:r w:rsidRPr="00A5153F">
        <w:rPr>
          <w:rFonts w:ascii="Times New Roman" w:eastAsia="Times New Roman" w:hAnsi="Times New Roman" w:cs="Times New Roman"/>
          <w:sz w:val="22"/>
          <w:szCs w:val="22"/>
        </w:rPr>
        <w:tab/>
      </w:r>
      <w:r w:rsidRPr="00A5153F">
        <w:rPr>
          <w:rFonts w:ascii="Times New Roman" w:eastAsia="Times New Roman" w:hAnsi="Times New Roman" w:cs="Times New Roman"/>
          <w:sz w:val="22"/>
          <w:szCs w:val="22"/>
        </w:rPr>
        <w:tab/>
      </w:r>
      <w:r w:rsidR="00A5153F" w:rsidRPr="00A5153F">
        <w:rPr>
          <w:rFonts w:ascii="Times New Roman" w:eastAsia="Times New Roman" w:hAnsi="Times New Roman" w:cs="Times New Roman"/>
          <w:sz w:val="22"/>
          <w:szCs w:val="22"/>
        </w:rPr>
        <w:t>Alena Hron</w:t>
      </w:r>
      <w:r w:rsidRPr="00A5153F">
        <w:rPr>
          <w:rFonts w:ascii="Times New Roman" w:eastAsia="Times New Roman" w:hAnsi="Times New Roman" w:cs="Times New Roman"/>
          <w:sz w:val="22"/>
          <w:szCs w:val="22"/>
        </w:rPr>
        <w:t xml:space="preserve"> jako dirigent</w:t>
      </w:r>
      <w:r w:rsidR="00A5153F" w:rsidRPr="00A5153F">
        <w:rPr>
          <w:rFonts w:ascii="Times New Roman" w:eastAsia="Times New Roman" w:hAnsi="Times New Roman" w:cs="Times New Roman"/>
          <w:sz w:val="22"/>
          <w:szCs w:val="22"/>
        </w:rPr>
        <w:t>ka</w:t>
      </w:r>
      <w:r w:rsidRPr="00A5153F">
        <w:rPr>
          <w:rFonts w:ascii="Times New Roman" w:eastAsia="Times New Roman" w:hAnsi="Times New Roman" w:cs="Times New Roman"/>
          <w:sz w:val="22"/>
          <w:szCs w:val="22"/>
        </w:rPr>
        <w:t xml:space="preserve"> (zajištěn</w:t>
      </w:r>
      <w:r w:rsidR="00A5153F" w:rsidRPr="00A5153F">
        <w:rPr>
          <w:rFonts w:ascii="Times New Roman" w:eastAsia="Times New Roman" w:hAnsi="Times New Roman" w:cs="Times New Roman"/>
          <w:sz w:val="22"/>
          <w:szCs w:val="22"/>
        </w:rPr>
        <w:t>á</w:t>
      </w:r>
      <w:r w:rsidRPr="00A5153F">
        <w:rPr>
          <w:rFonts w:ascii="Times New Roman" w:eastAsia="Times New Roman" w:hAnsi="Times New Roman" w:cs="Times New Roman"/>
          <w:sz w:val="22"/>
          <w:szCs w:val="22"/>
        </w:rPr>
        <w:t xml:space="preserve"> Účinkujícím)</w:t>
      </w:r>
      <w:r w:rsidRPr="00A5153F">
        <w:rPr>
          <w:rFonts w:ascii="Times New Roman" w:eastAsia="Times New Roman" w:hAnsi="Times New Roman" w:cs="Times New Roman"/>
          <w:sz w:val="22"/>
          <w:szCs w:val="22"/>
        </w:rPr>
        <w:br/>
      </w:r>
      <w:r w:rsidRPr="00A5153F">
        <w:rPr>
          <w:rFonts w:ascii="Times New Roman" w:eastAsia="Times New Roman" w:hAnsi="Times New Roman" w:cs="Times New Roman"/>
          <w:sz w:val="22"/>
          <w:szCs w:val="22"/>
        </w:rPr>
        <w:tab/>
      </w:r>
      <w:r w:rsidRPr="00A5153F">
        <w:rPr>
          <w:rFonts w:ascii="Times New Roman" w:eastAsia="Times New Roman" w:hAnsi="Times New Roman" w:cs="Times New Roman"/>
          <w:sz w:val="22"/>
          <w:szCs w:val="22"/>
        </w:rPr>
        <w:tab/>
      </w:r>
      <w:r w:rsidRPr="00A5153F">
        <w:rPr>
          <w:rFonts w:ascii="Times New Roman" w:eastAsia="Times New Roman" w:hAnsi="Times New Roman" w:cs="Times New Roman"/>
          <w:sz w:val="22"/>
          <w:szCs w:val="22"/>
        </w:rPr>
        <w:tab/>
      </w:r>
      <w:r w:rsidR="00A5153F" w:rsidRPr="00A5153F">
        <w:rPr>
          <w:rFonts w:ascii="Times New Roman" w:eastAsia="Times New Roman" w:hAnsi="Times New Roman" w:cs="Times New Roman"/>
          <w:sz w:val="22"/>
          <w:szCs w:val="22"/>
        </w:rPr>
        <w:t>Veronika Rovná jako</w:t>
      </w:r>
      <w:r w:rsidRPr="00A5153F">
        <w:rPr>
          <w:rFonts w:ascii="Times New Roman" w:eastAsia="Times New Roman" w:hAnsi="Times New Roman" w:cs="Times New Roman"/>
          <w:sz w:val="22"/>
          <w:szCs w:val="22"/>
        </w:rPr>
        <w:t xml:space="preserve"> sólist</w:t>
      </w:r>
      <w:r w:rsidR="00A5153F" w:rsidRPr="00A5153F">
        <w:rPr>
          <w:rFonts w:ascii="Times New Roman" w:eastAsia="Times New Roman" w:hAnsi="Times New Roman" w:cs="Times New Roman"/>
          <w:sz w:val="22"/>
          <w:szCs w:val="22"/>
        </w:rPr>
        <w:t>k</w:t>
      </w:r>
      <w:r w:rsidRPr="00A5153F">
        <w:rPr>
          <w:rFonts w:ascii="Times New Roman" w:eastAsia="Times New Roman" w:hAnsi="Times New Roman" w:cs="Times New Roman"/>
          <w:sz w:val="22"/>
          <w:szCs w:val="22"/>
        </w:rPr>
        <w:t>a (zajištěn</w:t>
      </w:r>
      <w:r w:rsidR="00A5153F" w:rsidRPr="00A5153F">
        <w:rPr>
          <w:rFonts w:ascii="Times New Roman" w:eastAsia="Times New Roman" w:hAnsi="Times New Roman" w:cs="Times New Roman"/>
          <w:sz w:val="22"/>
          <w:szCs w:val="22"/>
        </w:rPr>
        <w:t xml:space="preserve">á </w:t>
      </w:r>
      <w:r w:rsidRPr="00A5153F">
        <w:rPr>
          <w:rFonts w:ascii="Times New Roman" w:eastAsia="Times New Roman" w:hAnsi="Times New Roman" w:cs="Times New Roman"/>
          <w:sz w:val="22"/>
          <w:szCs w:val="22"/>
        </w:rPr>
        <w:t>Účinkujícím)</w:t>
      </w:r>
    </w:p>
    <w:p w14:paraId="6709F059" w14:textId="7E4AECB8" w:rsidR="00195569" w:rsidRDefault="009761E0" w:rsidP="00A5153F">
      <w:pPr>
        <w:widowControl w:val="0"/>
        <w:numPr>
          <w:ilvl w:val="1"/>
          <w:numId w:val="6"/>
        </w:numPr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Harmonogram: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195569">
        <w:rPr>
          <w:rFonts w:ascii="Times New Roman" w:eastAsia="Times New Roman" w:hAnsi="Times New Roman" w:cs="Times New Roman"/>
          <w:sz w:val="22"/>
          <w:szCs w:val="22"/>
        </w:rPr>
        <w:t>12:00</w:t>
      </w:r>
      <w:r w:rsidR="00195569">
        <w:rPr>
          <w:rFonts w:ascii="Times New Roman" w:eastAsia="Times New Roman" w:hAnsi="Times New Roman" w:cs="Times New Roman"/>
          <w:sz w:val="22"/>
          <w:szCs w:val="22"/>
        </w:rPr>
        <w:tab/>
      </w:r>
      <w:r w:rsidR="00195569">
        <w:rPr>
          <w:rFonts w:ascii="Times New Roman" w:eastAsia="Times New Roman" w:hAnsi="Times New Roman" w:cs="Times New Roman"/>
          <w:sz w:val="22"/>
          <w:szCs w:val="22"/>
        </w:rPr>
        <w:tab/>
        <w:t>příjezd JFO kamionu, vykládání nástrojů</w:t>
      </w:r>
    </w:p>
    <w:p w14:paraId="048ABDA1" w14:textId="3E33DF4A" w:rsidR="009761E0" w:rsidRDefault="009761E0" w:rsidP="00195569">
      <w:pPr>
        <w:widowControl w:val="0"/>
        <w:spacing w:line="288" w:lineRule="auto"/>
        <w:ind w:left="2573" w:firstLine="30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15:00-18:00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zvuková a generální zkouška</w:t>
      </w:r>
    </w:p>
    <w:p w14:paraId="1DE6FC69" w14:textId="04415D24" w:rsidR="009761E0" w:rsidRPr="00A5153F" w:rsidRDefault="009761E0" w:rsidP="009761E0">
      <w:pPr>
        <w:widowControl w:val="0"/>
        <w:spacing w:line="288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20:00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koncert</w:t>
      </w:r>
    </w:p>
    <w:p w14:paraId="5C953064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626E4D0F" w14:textId="77777777"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3C8F2565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A9A7193" w14:textId="77777777"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zajistit adekvátní podmínky k výkonu, a to zejména: </w:t>
      </w:r>
    </w:p>
    <w:p w14:paraId="72040517" w14:textId="77777777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místo konání (včetně propagace v případě veřejné události), </w:t>
      </w:r>
    </w:p>
    <w:p w14:paraId="43EA1BE8" w14:textId="7B3DAEEB" w:rsidR="00667A33" w:rsidRPr="00667A33" w:rsidRDefault="00261716" w:rsidP="00667A33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dostatečně osvětlené pódium </w:t>
      </w:r>
      <w:r w:rsidR="00667A33">
        <w:rPr>
          <w:rFonts w:ascii="Times New Roman" w:eastAsia="Times New Roman" w:hAnsi="Times New Roman" w:cs="Times New Roman"/>
          <w:sz w:val="22"/>
          <w:szCs w:val="22"/>
        </w:rPr>
        <w:t xml:space="preserve">(v případě nepříznivého počasí vyvine snahu o zajištění dostatečného tepelného komfortu Účinkujícího na pódiu)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nebo obdobný koncertní prostor o minimálních rozměrech 14×10 m se třemi vyvýšenými stupni (dle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stageplanu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který je součástí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rideru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), včetně uvedeného počtu koncertních židlí a notových stojanů,</w:t>
      </w:r>
    </w:p>
    <w:p w14:paraId="19F48A49" w14:textId="247B30F4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zázemí ve vytopených uzamykatelných (nebo hlídaných) šatnách oddělených pro muže, ženy a samostatné šatny vždy zvlášť pro koncertního mistra, dirigenta a sólistu(y); v šatnách musí být pro každého člena orchestru alespoň jedna židle, dostatek stolů na odložení osobních věcí pro všechny; oddělené toalety; </w:t>
      </w:r>
    </w:p>
    <w:p w14:paraId="5569C086" w14:textId="77777777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zázemí bude nejpozději hodinu před koncertem připraveno drobné občerstvení (káva, čaj, voda, ovoce, sušenky), a studené nápoje v dostatečné míře,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</w:t>
      </w:r>
    </w:p>
    <w:p w14:paraId="550BC2C0" w14:textId="319BB9CE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kompetentní personál: osvětlovače, </w:t>
      </w:r>
      <w:r w:rsidR="009761E0">
        <w:rPr>
          <w:rFonts w:ascii="Times New Roman" w:eastAsia="Times New Roman" w:hAnsi="Times New Roman" w:cs="Times New Roman"/>
          <w:sz w:val="22"/>
          <w:szCs w:val="22"/>
        </w:rPr>
        <w:t>zvukaře</w:t>
      </w:r>
      <w:r w:rsidR="00195569">
        <w:rPr>
          <w:rFonts w:ascii="Times New Roman" w:eastAsia="Times New Roman" w:hAnsi="Times New Roman" w:cs="Times New Roman"/>
          <w:sz w:val="22"/>
          <w:szCs w:val="22"/>
        </w:rPr>
        <w:t>,</w:t>
      </w:r>
      <w:r w:rsidR="009761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jevištního mistra, 2 pomocníky na nakládku (zpravidla 3 hodiny před začátkem zkoušky) a vykládku (neprodleně po skončení Produkce) nástrojů,</w:t>
      </w:r>
    </w:p>
    <w:p w14:paraId="5CC6ADC9" w14:textId="01CC427E" w:rsidR="0006244F" w:rsidRDefault="0006244F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kompletní a kvalitní ozvučení Účinkujícího</w:t>
      </w:r>
      <w:r w:rsidR="00D03D4F">
        <w:rPr>
          <w:rFonts w:ascii="Times New Roman" w:eastAsia="Times New Roman" w:hAnsi="Times New Roman" w:cs="Times New Roman"/>
          <w:sz w:val="22"/>
          <w:szCs w:val="22"/>
        </w:rPr>
        <w:t xml:space="preserve"> a sólistky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3F3B1312" w14:textId="77777777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parkovací místo pro kamion a dva autobusy,</w:t>
      </w:r>
    </w:p>
    <w:p w14:paraId="2DDB22F2" w14:textId="77777777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B1E6B">
        <w:rPr>
          <w:rFonts w:ascii="Times New Roman" w:eastAsia="Times New Roman" w:hAnsi="Times New Roman" w:cs="Times New Roman"/>
          <w:sz w:val="22"/>
          <w:szCs w:val="22"/>
        </w:rPr>
        <w:t>10 ks čestných vstupenek.</w:t>
      </w:r>
    </w:p>
    <w:p w14:paraId="575470D5" w14:textId="77777777" w:rsidR="002B1E6B" w:rsidRPr="002B1E6B" w:rsidRDefault="002B1E6B" w:rsidP="002B1E6B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EBECCEF" w14:textId="77777777"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Notový materiál zajišťuje Účinkující. Nahlášení a úhrada autorských práv je povinností Pořadatele.</w:t>
      </w:r>
    </w:p>
    <w:p w14:paraId="28C8EAA1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EDDFB6E" w14:textId="764AAE61"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Pokud Pořadatel vydává tiskové zprávy, edituje články, pozvánky či jakékoli texty v rámci PR aktivit spojených s vystoupením, je povinen vše v kompletním rozsahu a s dostatečným předstihem předložit Účinkujícímu ke schválení. Ten si vyhrazuje právo na změny v textech v zájmu šíření dobrého jména a zajištění správnosti informací. Pořadatel je povinen vždy a všude používat a komunikovat správný a úplný název Janáčkova filharmonie Ostrava</w:t>
      </w:r>
      <w:r w:rsidR="00667A3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E0FA682" w14:textId="77777777" w:rsidR="0006244F" w:rsidRDefault="0006244F" w:rsidP="0006244F">
      <w:pPr>
        <w:pStyle w:val="Odstavecseseznamem"/>
        <w:rPr>
          <w:rFonts w:ascii="Times New Roman" w:eastAsia="Times New Roman" w:hAnsi="Times New Roman" w:cs="Times New Roman"/>
          <w:sz w:val="22"/>
          <w:szCs w:val="22"/>
        </w:rPr>
      </w:pPr>
    </w:p>
    <w:p w14:paraId="650375BD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6791BE6" w14:textId="17B53577" w:rsidR="00DB247F" w:rsidRPr="002B1E6B" w:rsidRDefault="00261716" w:rsidP="002B1E6B">
      <w:pPr>
        <w:pStyle w:val="Odstavecseseznamem"/>
        <w:widowControl w:val="0"/>
        <w:numPr>
          <w:ilvl w:val="0"/>
          <w:numId w:val="9"/>
        </w:numPr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B1E6B">
        <w:rPr>
          <w:rFonts w:ascii="Times New Roman" w:eastAsia="Times New Roman" w:hAnsi="Times New Roman" w:cs="Times New Roman"/>
          <w:b/>
          <w:sz w:val="22"/>
          <w:szCs w:val="22"/>
        </w:rPr>
        <w:t>Doprava</w:t>
      </w:r>
    </w:p>
    <w:p w14:paraId="6F2FEA98" w14:textId="77777777" w:rsidR="00DB247F" w:rsidRDefault="00DB247F" w:rsidP="002B1E6B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2C6B01E8" w14:textId="7302D7EC" w:rsidR="00DB247F" w:rsidRPr="006E65F6" w:rsidRDefault="00261716" w:rsidP="006E65F6">
      <w:pPr>
        <w:widowControl w:val="0"/>
        <w:numPr>
          <w:ilvl w:val="0"/>
          <w:numId w:val="1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Dopravu na místo konání (a zpět) zajišťuje </w:t>
      </w:r>
      <w:r w:rsidR="00667A33">
        <w:rPr>
          <w:rFonts w:ascii="Times New Roman" w:eastAsia="Times New Roman" w:hAnsi="Times New Roman" w:cs="Times New Roman"/>
          <w:sz w:val="22"/>
          <w:szCs w:val="22"/>
        </w:rPr>
        <w:t xml:space="preserve">a hradí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sám. </w:t>
      </w:r>
      <w:r w:rsidR="006E65F6">
        <w:rPr>
          <w:rFonts w:ascii="Times New Roman" w:eastAsia="Times New Roman" w:hAnsi="Times New Roman" w:cs="Times New Roman"/>
          <w:sz w:val="22"/>
          <w:szCs w:val="22"/>
        </w:rPr>
        <w:t>Pořadatel zajistí</w:t>
      </w:r>
      <w:r w:rsidR="00667A33">
        <w:rPr>
          <w:rFonts w:ascii="Times New Roman" w:eastAsia="Times New Roman" w:hAnsi="Times New Roman" w:cs="Times New Roman"/>
          <w:sz w:val="22"/>
          <w:szCs w:val="22"/>
        </w:rPr>
        <w:t xml:space="preserve"> a uhradí</w:t>
      </w:r>
      <w:r w:rsidR="006E65F6">
        <w:rPr>
          <w:rFonts w:ascii="Times New Roman" w:eastAsia="Times New Roman" w:hAnsi="Times New Roman" w:cs="Times New Roman"/>
          <w:sz w:val="22"/>
          <w:szCs w:val="22"/>
        </w:rPr>
        <w:t xml:space="preserve"> ubytování</w:t>
      </w:r>
      <w:r w:rsidR="00DA1372">
        <w:rPr>
          <w:rFonts w:ascii="Times New Roman" w:eastAsia="Times New Roman" w:hAnsi="Times New Roman" w:cs="Times New Roman"/>
          <w:sz w:val="22"/>
          <w:szCs w:val="22"/>
        </w:rPr>
        <w:t xml:space="preserve"> a parkovné</w:t>
      </w:r>
      <w:r w:rsidR="006E65F6">
        <w:rPr>
          <w:rFonts w:ascii="Times New Roman" w:eastAsia="Times New Roman" w:hAnsi="Times New Roman" w:cs="Times New Roman"/>
          <w:sz w:val="22"/>
          <w:szCs w:val="22"/>
        </w:rPr>
        <w:t xml:space="preserve"> dirigentky Aleny Hron v Brně (</w:t>
      </w:r>
      <w:r w:rsidR="00DA1372">
        <w:rPr>
          <w:rFonts w:ascii="Times New Roman" w:eastAsia="Times New Roman" w:hAnsi="Times New Roman" w:cs="Times New Roman"/>
          <w:sz w:val="22"/>
          <w:szCs w:val="22"/>
        </w:rPr>
        <w:t>H</w:t>
      </w:r>
      <w:r w:rsidR="006E65F6">
        <w:rPr>
          <w:rFonts w:ascii="Times New Roman" w:eastAsia="Times New Roman" w:hAnsi="Times New Roman" w:cs="Times New Roman"/>
          <w:sz w:val="22"/>
          <w:szCs w:val="22"/>
        </w:rPr>
        <w:t>otel International</w:t>
      </w:r>
      <w:r w:rsidR="00DA1372">
        <w:rPr>
          <w:rFonts w:ascii="Times New Roman" w:eastAsia="Times New Roman" w:hAnsi="Times New Roman" w:cs="Times New Roman"/>
          <w:sz w:val="22"/>
          <w:szCs w:val="22"/>
        </w:rPr>
        <w:t xml:space="preserve"> Brno, Business </w:t>
      </w:r>
      <w:proofErr w:type="spellStart"/>
      <w:r w:rsidR="00DA1372">
        <w:rPr>
          <w:rFonts w:ascii="Times New Roman" w:eastAsia="Times New Roman" w:hAnsi="Times New Roman" w:cs="Times New Roman"/>
          <w:sz w:val="22"/>
          <w:szCs w:val="22"/>
        </w:rPr>
        <w:t>room</w:t>
      </w:r>
      <w:proofErr w:type="spellEnd"/>
      <w:r w:rsidR="00DA1372">
        <w:rPr>
          <w:rFonts w:ascii="Times New Roman" w:eastAsia="Times New Roman" w:hAnsi="Times New Roman" w:cs="Times New Roman"/>
          <w:sz w:val="22"/>
          <w:szCs w:val="22"/>
        </w:rPr>
        <w:t>, jednolůžkový pokoj</w:t>
      </w:r>
      <w:r w:rsidR="006E65F6">
        <w:rPr>
          <w:rFonts w:ascii="Times New Roman" w:eastAsia="Times New Roman" w:hAnsi="Times New Roman" w:cs="Times New Roman"/>
          <w:sz w:val="22"/>
          <w:szCs w:val="22"/>
        </w:rPr>
        <w:t>) v termínu 23. – 24. 8. 2023.</w:t>
      </w:r>
      <w:r w:rsidRPr="006E65F6"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2034D91B" w14:textId="77777777"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2679A0A6" w14:textId="77777777" w:rsidR="00DB247F" w:rsidRDefault="0026171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2314D0DB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9D1F26" w14:textId="77777777" w:rsidR="00DB247F" w:rsidRDefault="00261716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Produkce nemůže být nahrávána. V případě, že by Produkce měla být nahrávána, bude o tomto uzavřena doplňující smlouva o poskytnutí licence. </w:t>
      </w:r>
    </w:p>
    <w:p w14:paraId="56C0DA7B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8A8D41" w14:textId="77777777" w:rsidR="00DB247F" w:rsidRDefault="00261716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i třetí stranou po řádném a včasném oznámení.  </w:t>
      </w:r>
    </w:p>
    <w:p w14:paraId="4159D805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C116C0" w14:textId="77777777" w:rsidR="00DB247F" w:rsidRDefault="00261716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je oprávněn užívat pouze fotografie Účinkujícího, které byly za tímto účelem zaslány (na základě požadavku Pořadatele). Pořadatel je oprávněn pořizovat fotografie z Produkce pouze na základě předchozího svolení Účinkujícím, a v takovém případě se zavazuje pořízené fotografie Účinkujícímu poskytnout neprodleně po jejich vyhotovení pro různé účely. Pořadatel souhlasí s pořizováním fotografií Účinkujícím během Produkce a zároveň souhlasí s jejich využitím v rámci propagace akce.</w:t>
      </w:r>
    </w:p>
    <w:p w14:paraId="4092A2E9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4809258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37B21AB" w14:textId="77777777" w:rsidR="00DB247F" w:rsidRDefault="0026171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3dy6vkm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05C785F3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26A732C" w14:textId="692EF805" w:rsidR="00DB247F" w:rsidRDefault="00261716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</w:t>
      </w:r>
      <w:r w:rsidRPr="002B1E6B">
        <w:rPr>
          <w:rFonts w:ascii="Times New Roman" w:eastAsia="Times New Roman" w:hAnsi="Times New Roman" w:cs="Times New Roman"/>
          <w:sz w:val="22"/>
          <w:szCs w:val="22"/>
        </w:rPr>
        <w:t xml:space="preserve">honorář ve výši </w:t>
      </w:r>
      <w:r w:rsidR="002B1E6B" w:rsidRPr="002B1E6B">
        <w:rPr>
          <w:rFonts w:ascii="Times New Roman" w:eastAsia="Times New Roman" w:hAnsi="Times New Roman" w:cs="Times New Roman"/>
          <w:sz w:val="22"/>
          <w:szCs w:val="22"/>
        </w:rPr>
        <w:t xml:space="preserve">161 000 </w:t>
      </w:r>
      <w:r w:rsidRPr="002B1E6B">
        <w:rPr>
          <w:rFonts w:ascii="Times New Roman" w:eastAsia="Times New Roman" w:hAnsi="Times New Roman" w:cs="Times New Roman"/>
          <w:sz w:val="22"/>
          <w:szCs w:val="22"/>
        </w:rPr>
        <w:t xml:space="preserve">Kč (slovy: </w:t>
      </w:r>
      <w:r w:rsidR="002B1E6B" w:rsidRPr="002B1E6B">
        <w:rPr>
          <w:rFonts w:ascii="Times New Roman" w:eastAsia="Times New Roman" w:hAnsi="Times New Roman" w:cs="Times New Roman"/>
          <w:sz w:val="22"/>
          <w:szCs w:val="22"/>
        </w:rPr>
        <w:t>sto-šedesát-</w:t>
      </w:r>
      <w:r w:rsidR="00F41D73">
        <w:rPr>
          <w:rFonts w:ascii="Times New Roman" w:eastAsia="Times New Roman" w:hAnsi="Times New Roman" w:cs="Times New Roman"/>
          <w:sz w:val="22"/>
          <w:szCs w:val="22"/>
        </w:rPr>
        <w:t>jed</w:t>
      </w:r>
      <w:r w:rsidR="008677B2">
        <w:rPr>
          <w:rFonts w:ascii="Times New Roman" w:eastAsia="Times New Roman" w:hAnsi="Times New Roman" w:cs="Times New Roman"/>
          <w:sz w:val="22"/>
          <w:szCs w:val="22"/>
        </w:rPr>
        <w:t>en</w:t>
      </w:r>
      <w:r w:rsidR="00F41D73">
        <w:rPr>
          <w:rFonts w:ascii="Times New Roman" w:eastAsia="Times New Roman" w:hAnsi="Times New Roman" w:cs="Times New Roman"/>
          <w:sz w:val="22"/>
          <w:szCs w:val="22"/>
        </w:rPr>
        <w:t>-</w:t>
      </w:r>
      <w:r w:rsidR="002B1E6B" w:rsidRPr="002B1E6B">
        <w:rPr>
          <w:rFonts w:ascii="Times New Roman" w:eastAsia="Times New Roman" w:hAnsi="Times New Roman" w:cs="Times New Roman"/>
          <w:sz w:val="22"/>
          <w:szCs w:val="22"/>
        </w:rPr>
        <w:t>tisíc-</w:t>
      </w:r>
      <w:r w:rsidR="000F0221">
        <w:rPr>
          <w:rFonts w:ascii="Times New Roman" w:eastAsia="Times New Roman" w:hAnsi="Times New Roman" w:cs="Times New Roman"/>
          <w:sz w:val="22"/>
          <w:szCs w:val="22"/>
        </w:rPr>
        <w:t>k</w:t>
      </w:r>
      <w:r w:rsidRPr="002B1E6B">
        <w:rPr>
          <w:rFonts w:ascii="Times New Roman" w:eastAsia="Times New Roman" w:hAnsi="Times New Roman" w:cs="Times New Roman"/>
          <w:sz w:val="22"/>
          <w:szCs w:val="22"/>
        </w:rPr>
        <w:t>orun českých) čistého, a to na základě vystavené faktury vykonavatelem po ukončení Produkce. Honorář pokrývá veškeré náklady spojené s výkonem v rámci Produkce.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58D14C27" w14:textId="77777777"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706366F5" w14:textId="77777777" w:rsidR="00DB247F" w:rsidRDefault="00261716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zaručuje, že je v případě plnění této smlouvy osvobozen od platby DPH.</w:t>
      </w:r>
    </w:p>
    <w:p w14:paraId="3071A956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37A041D" w14:textId="77777777" w:rsidR="00DB247F" w:rsidRDefault="00261716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Pořadatel se zavazuje vyvinout veškeré prostředky, aby zamezil stržení daně z honoráře. </w:t>
      </w:r>
    </w:p>
    <w:p w14:paraId="4AFC8508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4885C19" w14:textId="77777777" w:rsidR="00DB247F" w:rsidRDefault="00261716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5B29AB73" w14:textId="77777777" w:rsidR="0006244F" w:rsidRDefault="0006244F" w:rsidP="0006244F">
      <w:pPr>
        <w:pStyle w:val="Odstavecseseznamem"/>
        <w:rPr>
          <w:rFonts w:ascii="Times New Roman" w:eastAsia="Times New Roman" w:hAnsi="Times New Roman" w:cs="Times New Roman"/>
          <w:sz w:val="22"/>
          <w:szCs w:val="22"/>
        </w:rPr>
      </w:pPr>
    </w:p>
    <w:p w14:paraId="77D5ABB8" w14:textId="77777777" w:rsidR="0006244F" w:rsidRDefault="0006244F" w:rsidP="0006244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EEE2E83" w14:textId="77777777" w:rsidR="00DB247F" w:rsidRDefault="0026171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1t3h5sf" w:colFirst="0" w:colLast="0"/>
      <w:bookmarkStart w:id="8" w:name="_4d34og8" w:colFirst="0" w:colLast="0"/>
      <w:bookmarkEnd w:id="7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427B42F6" w14:textId="77777777"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0DC4BC73" w14:textId="77777777" w:rsidR="00DB247F" w:rsidRDefault="00261716" w:rsidP="002B1E6B">
      <w:pPr>
        <w:numPr>
          <w:ilvl w:val="0"/>
          <w:numId w:val="7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Pakliže Účinkující nesplní závazky vyplývající z této Smlouvy z důvodů jiných, než je selhání Pořadatele,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 </w:t>
      </w:r>
    </w:p>
    <w:p w14:paraId="4F7E3C87" w14:textId="77777777" w:rsidR="00DB247F" w:rsidRDefault="00DB247F" w:rsidP="002B1E6B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8E4DC16" w14:textId="5D58146A" w:rsidR="00DB247F" w:rsidRDefault="00261716" w:rsidP="002B1E6B">
      <w:pPr>
        <w:numPr>
          <w:ilvl w:val="0"/>
          <w:numId w:val="8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Pakliže Pořadatel nesplní závazky vyplývající z této Smlouvy z důvodů jiných, než je selhání Účinkujícího, a z důvodů jiných, než které jsou mimo jeho kontrolu (politická regulace, válka, přírodní katastrofa nebo obdobný zásah vyšší moci), a jejich nesplnění povede ke znemožnění provedení Produkce, je Pořadatel povinen uhradit Účinkujícímu celou </w:t>
      </w:r>
      <w:r w:rsidR="00BB6127">
        <w:rPr>
          <w:rFonts w:ascii="Times New Roman" w:eastAsia="Times New Roman" w:hAnsi="Times New Roman" w:cs="Times New Roman"/>
          <w:sz w:val="22"/>
          <w:szCs w:val="22"/>
        </w:rPr>
        <w:t>odměnu,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jak je uvedeno výše. Případné další výdaje nejsou Pořadatelem hrazeny.</w:t>
      </w:r>
    </w:p>
    <w:p w14:paraId="3EDC180D" w14:textId="77777777"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1C937F52" w14:textId="77777777"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61882309" w14:textId="77777777" w:rsidR="00DB247F" w:rsidRDefault="0026171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2s8eyo1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3EB4FD97" w14:textId="77777777" w:rsidR="00DB247F" w:rsidRDefault="00DB247F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0716438" w14:textId="77777777" w:rsidR="00DB247F" w:rsidRDefault="00261716">
      <w:pPr>
        <w:widowControl w:val="0"/>
        <w:numPr>
          <w:ilvl w:val="0"/>
          <w:numId w:val="3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591E946E" w14:textId="77777777" w:rsidR="00DB247F" w:rsidRDefault="00DB247F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53122DF" w14:textId="77777777" w:rsidR="00DB247F" w:rsidRDefault="00DB247F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9136F7F" w14:textId="77777777" w:rsidR="00DB247F" w:rsidRDefault="0026171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17dp8vu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09A9349B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B53CD24" w14:textId="77777777" w:rsidR="00DB247F" w:rsidRDefault="00261716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18F1A5B6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96F0379" w14:textId="77777777" w:rsidR="00DB247F" w:rsidRDefault="00261716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Účinkujícího.</w:t>
      </w:r>
    </w:p>
    <w:p w14:paraId="02E4EFF5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3D649EB" w14:textId="537FFF3D" w:rsidR="00DB247F" w:rsidRDefault="00261716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je vyhotovena ve</w:t>
      </w:r>
      <w:r w:rsidR="006E65F6">
        <w:rPr>
          <w:rFonts w:ascii="Times New Roman" w:eastAsia="Times New Roman" w:hAnsi="Times New Roman" w:cs="Times New Roman"/>
          <w:sz w:val="22"/>
          <w:szCs w:val="22"/>
        </w:rPr>
        <w:t xml:space="preserve"> třech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provedeních</w:t>
      </w:r>
      <w:r w:rsidR="001F2160">
        <w:rPr>
          <w:rFonts w:ascii="Times New Roman" w:eastAsia="Times New Roman" w:hAnsi="Times New Roman" w:cs="Times New Roman"/>
          <w:sz w:val="22"/>
          <w:szCs w:val="22"/>
        </w:rPr>
        <w:t xml:space="preserve">, z nichž </w:t>
      </w:r>
      <w:r w:rsidR="006E65F6">
        <w:rPr>
          <w:rFonts w:ascii="Times New Roman" w:eastAsia="Times New Roman" w:hAnsi="Times New Roman" w:cs="Times New Roman"/>
          <w:sz w:val="22"/>
          <w:szCs w:val="22"/>
        </w:rPr>
        <w:t xml:space="preserve">dvě </w:t>
      </w:r>
      <w:r w:rsidR="001F2160">
        <w:rPr>
          <w:rFonts w:ascii="Times New Roman" w:eastAsia="Times New Roman" w:hAnsi="Times New Roman" w:cs="Times New Roman"/>
          <w:sz w:val="22"/>
          <w:szCs w:val="22"/>
        </w:rPr>
        <w:t xml:space="preserve">jsou </w:t>
      </w:r>
      <w:r w:rsidR="006E65F6">
        <w:rPr>
          <w:rFonts w:ascii="Times New Roman" w:eastAsia="Times New Roman" w:hAnsi="Times New Roman" w:cs="Times New Roman"/>
          <w:sz w:val="22"/>
          <w:szCs w:val="22"/>
        </w:rPr>
        <w:t>pro Pořadatele, jed</w:t>
      </w:r>
      <w:r w:rsidR="001F2160">
        <w:rPr>
          <w:rFonts w:ascii="Times New Roman" w:eastAsia="Times New Roman" w:hAnsi="Times New Roman" w:cs="Times New Roman"/>
          <w:sz w:val="22"/>
          <w:szCs w:val="22"/>
        </w:rPr>
        <w:t>no</w:t>
      </w:r>
      <w:r w:rsidR="006E65F6">
        <w:rPr>
          <w:rFonts w:ascii="Times New Roman" w:eastAsia="Times New Roman" w:hAnsi="Times New Roman" w:cs="Times New Roman"/>
          <w:sz w:val="22"/>
          <w:szCs w:val="22"/>
        </w:rPr>
        <w:t xml:space="preserve"> pro Účinkujícího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EDE93E3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BDC624C" w14:textId="164385B3" w:rsidR="00DB247F" w:rsidRPr="002B1E6B" w:rsidRDefault="00261716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</w:t>
      </w:r>
      <w:r w:rsidRPr="002B1E6B">
        <w:rPr>
          <w:rFonts w:ascii="Times New Roman" w:eastAsia="Times New Roman" w:hAnsi="Times New Roman" w:cs="Times New Roman"/>
          <w:sz w:val="22"/>
          <w:szCs w:val="22"/>
        </w:rPr>
        <w:t>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</w:t>
      </w:r>
      <w:r w:rsidR="000F0221">
        <w:rPr>
          <w:rFonts w:ascii="Times New Roman" w:eastAsia="Times New Roman" w:hAnsi="Times New Roman" w:cs="Times New Roman"/>
          <w:sz w:val="22"/>
          <w:szCs w:val="22"/>
        </w:rPr>
        <w:t xml:space="preserve"> O případné zveřejnění v Registru smluv se postará Účinkující. </w:t>
      </w:r>
      <w:r w:rsidRPr="002B1E6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B4011D" w14:textId="77777777" w:rsidR="00DB247F" w:rsidRDefault="00DB247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49B609F" w14:textId="77777777" w:rsidR="00DB247F" w:rsidRDefault="00DB247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DB247F" w14:paraId="690FC618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7D67840" w14:textId="77777777" w:rsidR="00DB247F" w:rsidRDefault="0026171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9CFEEF9" w14:textId="77777777" w:rsidR="00DB247F" w:rsidRDefault="0026171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DB247F" w14:paraId="501B966F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D2F8400" w14:textId="77777777"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2E7C273" w14:textId="77777777"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B247F" w14:paraId="6244FC23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D67064D" w14:textId="77777777"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46999FC" w14:textId="77777777"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B247F" w14:paraId="28AABCBC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B89AF46" w14:textId="77777777"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C15BAC4" w14:textId="77777777"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B247F" w14:paraId="7844F415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9172F5F" w14:textId="77777777" w:rsidR="00DB247F" w:rsidRDefault="0026171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9811665" w14:textId="77777777" w:rsidR="00DB247F" w:rsidRDefault="0026171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DB247F" w14:paraId="55B56ED1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854D034" w14:textId="77777777" w:rsidR="00DB247F" w:rsidRDefault="00261716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8C4170F" w14:textId="77777777" w:rsidR="00DB247F" w:rsidRDefault="00261716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DB247F" w14:paraId="25CD723F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C6935FF" w14:textId="77777777" w:rsidR="00DB247F" w:rsidRDefault="00DB247F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B494AF5" w14:textId="77777777" w:rsidR="00DB247F" w:rsidRDefault="00DB247F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55A49B2D" w14:textId="77777777" w:rsidR="00DB247F" w:rsidRDefault="00DB247F">
      <w:pP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6E1E158" w14:textId="465174DE" w:rsidR="004739C0" w:rsidRDefault="004739C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2CC59907" w14:textId="2DB703AC" w:rsidR="004739C0" w:rsidRDefault="004739C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739C0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Příloha č. 1</w:t>
      </w:r>
    </w:p>
    <w:p w14:paraId="5BE953D4" w14:textId="77777777" w:rsidR="004739C0" w:rsidRDefault="004739C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38CA884" w14:textId="460C8547" w:rsidR="004739C0" w:rsidRPr="004739C0" w:rsidRDefault="004739C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Program koncertu:</w:t>
      </w:r>
    </w:p>
    <w:p w14:paraId="735F3619" w14:textId="77777777" w:rsidR="004739C0" w:rsidRDefault="004739C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A3B60ED" w14:textId="3F63CDE7" w:rsidR="004739C0" w:rsidRDefault="004739C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739C0">
        <w:rPr>
          <w:rFonts w:ascii="Times New Roman" w:eastAsia="Times New Roman" w:hAnsi="Times New Roman" w:cs="Times New Roman"/>
          <w:sz w:val="22"/>
          <w:szCs w:val="22"/>
        </w:rPr>
        <w:t xml:space="preserve">Wolfgang Amadeus Mozart: Předehra z opery </w:t>
      </w:r>
      <w:proofErr w:type="spellStart"/>
      <w:r w:rsidRPr="004739C0">
        <w:rPr>
          <w:rFonts w:ascii="Times New Roman" w:eastAsia="Times New Roman" w:hAnsi="Times New Roman" w:cs="Times New Roman"/>
          <w:sz w:val="22"/>
          <w:szCs w:val="22"/>
        </w:rPr>
        <w:t>Figarova</w:t>
      </w:r>
      <w:proofErr w:type="spellEnd"/>
      <w:r w:rsidRPr="004739C0">
        <w:rPr>
          <w:rFonts w:ascii="Times New Roman" w:eastAsia="Times New Roman" w:hAnsi="Times New Roman" w:cs="Times New Roman"/>
          <w:sz w:val="22"/>
          <w:szCs w:val="22"/>
        </w:rPr>
        <w:t xml:space="preserve"> svatba, K. 492 </w:t>
      </w:r>
      <w:r w:rsidRPr="004739C0">
        <w:rPr>
          <w:rFonts w:ascii="Times New Roman" w:eastAsia="Times New Roman" w:hAnsi="Times New Roman" w:cs="Times New Roman"/>
          <w:sz w:val="22"/>
          <w:szCs w:val="22"/>
        </w:rPr>
        <w:br/>
        <w:t xml:space="preserve">Wolfgang Amadeus Mozart: </w:t>
      </w:r>
      <w:proofErr w:type="spellStart"/>
      <w:r w:rsidRPr="004739C0">
        <w:rPr>
          <w:rFonts w:ascii="Times New Roman" w:eastAsia="Times New Roman" w:hAnsi="Times New Roman" w:cs="Times New Roman"/>
          <w:sz w:val="22"/>
          <w:szCs w:val="22"/>
        </w:rPr>
        <w:t>Dove</w:t>
      </w:r>
      <w:proofErr w:type="spellEnd"/>
      <w:r w:rsidRPr="004739C0">
        <w:rPr>
          <w:rFonts w:ascii="Times New Roman" w:eastAsia="Times New Roman" w:hAnsi="Times New Roman" w:cs="Times New Roman"/>
          <w:sz w:val="22"/>
          <w:szCs w:val="22"/>
        </w:rPr>
        <w:t xml:space="preserve"> sono, árie Hraběnky ze 4. jednání </w:t>
      </w:r>
      <w:proofErr w:type="spellStart"/>
      <w:r w:rsidRPr="004739C0">
        <w:rPr>
          <w:rFonts w:ascii="Times New Roman" w:eastAsia="Times New Roman" w:hAnsi="Times New Roman" w:cs="Times New Roman"/>
          <w:sz w:val="22"/>
          <w:szCs w:val="22"/>
        </w:rPr>
        <w:t>Figarovy</w:t>
      </w:r>
      <w:proofErr w:type="spellEnd"/>
      <w:r w:rsidRPr="004739C0">
        <w:rPr>
          <w:rFonts w:ascii="Times New Roman" w:eastAsia="Times New Roman" w:hAnsi="Times New Roman" w:cs="Times New Roman"/>
          <w:sz w:val="22"/>
          <w:szCs w:val="22"/>
        </w:rPr>
        <w:t xml:space="preserve"> svatby, K. 492 </w:t>
      </w:r>
    </w:p>
    <w:p w14:paraId="61988161" w14:textId="72DEF759" w:rsidR="004739C0" w:rsidRDefault="004739C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739C0">
        <w:rPr>
          <w:rFonts w:ascii="Times New Roman" w:eastAsia="Times New Roman" w:hAnsi="Times New Roman" w:cs="Times New Roman"/>
          <w:sz w:val="22"/>
          <w:szCs w:val="22"/>
        </w:rPr>
        <w:t xml:space="preserve">Edvard </w:t>
      </w:r>
      <w:proofErr w:type="spellStart"/>
      <w:r w:rsidRPr="004739C0">
        <w:rPr>
          <w:rFonts w:ascii="Times New Roman" w:eastAsia="Times New Roman" w:hAnsi="Times New Roman" w:cs="Times New Roman"/>
          <w:sz w:val="22"/>
          <w:szCs w:val="22"/>
        </w:rPr>
        <w:t>Hagerup</w:t>
      </w:r>
      <w:proofErr w:type="spellEnd"/>
      <w:r w:rsidRPr="004739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739C0">
        <w:rPr>
          <w:rFonts w:ascii="Times New Roman" w:eastAsia="Times New Roman" w:hAnsi="Times New Roman" w:cs="Times New Roman"/>
          <w:sz w:val="22"/>
          <w:szCs w:val="22"/>
        </w:rPr>
        <w:t>Grieg</w:t>
      </w:r>
      <w:proofErr w:type="spellEnd"/>
      <w:r w:rsidRPr="004739C0">
        <w:rPr>
          <w:rFonts w:ascii="Times New Roman" w:eastAsia="Times New Roman" w:hAnsi="Times New Roman" w:cs="Times New Roman"/>
          <w:sz w:val="22"/>
          <w:szCs w:val="22"/>
        </w:rPr>
        <w:t xml:space="preserve">: Ráno ze suity Peer </w:t>
      </w:r>
      <w:proofErr w:type="spellStart"/>
      <w:r w:rsidRPr="004739C0">
        <w:rPr>
          <w:rFonts w:ascii="Times New Roman" w:eastAsia="Times New Roman" w:hAnsi="Times New Roman" w:cs="Times New Roman"/>
          <w:sz w:val="22"/>
          <w:szCs w:val="22"/>
        </w:rPr>
        <w:t>Gynt</w:t>
      </w:r>
      <w:proofErr w:type="spellEnd"/>
      <w:r w:rsidRPr="004739C0">
        <w:rPr>
          <w:rFonts w:ascii="Times New Roman" w:eastAsia="Times New Roman" w:hAnsi="Times New Roman" w:cs="Times New Roman"/>
          <w:sz w:val="22"/>
          <w:szCs w:val="22"/>
        </w:rPr>
        <w:t xml:space="preserve"> č. 1 op. 46 </w:t>
      </w:r>
    </w:p>
    <w:p w14:paraId="13B6F2D8" w14:textId="6961D107" w:rsidR="004739C0" w:rsidRDefault="004739C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739C0">
        <w:rPr>
          <w:rFonts w:ascii="Times New Roman" w:eastAsia="Times New Roman" w:hAnsi="Times New Roman" w:cs="Times New Roman"/>
          <w:sz w:val="22"/>
          <w:szCs w:val="22"/>
        </w:rPr>
        <w:t xml:space="preserve">Francesco </w:t>
      </w:r>
      <w:proofErr w:type="spellStart"/>
      <w:r w:rsidRPr="004739C0">
        <w:rPr>
          <w:rFonts w:ascii="Times New Roman" w:eastAsia="Times New Roman" w:hAnsi="Times New Roman" w:cs="Times New Roman"/>
          <w:sz w:val="22"/>
          <w:szCs w:val="22"/>
        </w:rPr>
        <w:t>Cilea</w:t>
      </w:r>
      <w:proofErr w:type="spellEnd"/>
      <w:r w:rsidRPr="004739C0">
        <w:rPr>
          <w:rFonts w:ascii="Times New Roman" w:eastAsia="Times New Roman" w:hAnsi="Times New Roman" w:cs="Times New Roman"/>
          <w:sz w:val="22"/>
          <w:szCs w:val="22"/>
        </w:rPr>
        <w:t xml:space="preserve">: árie </w:t>
      </w:r>
      <w:proofErr w:type="spellStart"/>
      <w:r w:rsidRPr="004739C0">
        <w:rPr>
          <w:rFonts w:ascii="Times New Roman" w:eastAsia="Times New Roman" w:hAnsi="Times New Roman" w:cs="Times New Roman"/>
          <w:sz w:val="22"/>
          <w:szCs w:val="22"/>
        </w:rPr>
        <w:t>Io</w:t>
      </w:r>
      <w:proofErr w:type="spellEnd"/>
      <w:r w:rsidRPr="004739C0">
        <w:rPr>
          <w:rFonts w:ascii="Times New Roman" w:eastAsia="Times New Roman" w:hAnsi="Times New Roman" w:cs="Times New Roman"/>
          <w:sz w:val="22"/>
          <w:szCs w:val="22"/>
        </w:rPr>
        <w:t xml:space="preserve"> son </w:t>
      </w:r>
      <w:proofErr w:type="spellStart"/>
      <w:r w:rsidRPr="004739C0">
        <w:rPr>
          <w:rFonts w:ascii="Times New Roman" w:eastAsia="Times New Roman" w:hAnsi="Times New Roman" w:cs="Times New Roman"/>
          <w:sz w:val="22"/>
          <w:szCs w:val="22"/>
        </w:rPr>
        <w:t>l’umile</w:t>
      </w:r>
      <w:proofErr w:type="spellEnd"/>
      <w:r w:rsidRPr="004739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739C0">
        <w:rPr>
          <w:rFonts w:ascii="Times New Roman" w:eastAsia="Times New Roman" w:hAnsi="Times New Roman" w:cs="Times New Roman"/>
          <w:sz w:val="22"/>
          <w:szCs w:val="22"/>
        </w:rPr>
        <w:t>ancella</w:t>
      </w:r>
      <w:proofErr w:type="spellEnd"/>
      <w:r w:rsidRPr="004739C0">
        <w:rPr>
          <w:rFonts w:ascii="Times New Roman" w:eastAsia="Times New Roman" w:hAnsi="Times New Roman" w:cs="Times New Roman"/>
          <w:sz w:val="22"/>
          <w:szCs w:val="22"/>
        </w:rPr>
        <w:t xml:space="preserve"> z opery Adriana </w:t>
      </w:r>
      <w:proofErr w:type="spellStart"/>
      <w:r w:rsidRPr="004739C0">
        <w:rPr>
          <w:rFonts w:ascii="Times New Roman" w:eastAsia="Times New Roman" w:hAnsi="Times New Roman" w:cs="Times New Roman"/>
          <w:sz w:val="22"/>
          <w:szCs w:val="22"/>
        </w:rPr>
        <w:t>Lecouvrer</w:t>
      </w:r>
      <w:proofErr w:type="spellEnd"/>
      <w:r w:rsidRPr="004739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739C0">
        <w:rPr>
          <w:rFonts w:ascii="Times New Roman" w:eastAsia="Times New Roman" w:hAnsi="Times New Roman" w:cs="Times New Roman"/>
          <w:sz w:val="22"/>
          <w:szCs w:val="22"/>
        </w:rPr>
        <w:br/>
        <w:t xml:space="preserve">Zdeněk Fibich: V podvečer, op. 39: Poem </w:t>
      </w:r>
      <w:r w:rsidRPr="004739C0">
        <w:rPr>
          <w:rFonts w:ascii="Times New Roman" w:eastAsia="Times New Roman" w:hAnsi="Times New Roman" w:cs="Times New Roman"/>
          <w:sz w:val="22"/>
          <w:szCs w:val="22"/>
        </w:rPr>
        <w:br/>
        <w:t xml:space="preserve">Hector Berlioz: </w:t>
      </w:r>
      <w:proofErr w:type="spellStart"/>
      <w:r w:rsidRPr="004739C0">
        <w:rPr>
          <w:rFonts w:ascii="Times New Roman" w:eastAsia="Times New Roman" w:hAnsi="Times New Roman" w:cs="Times New Roman"/>
          <w:sz w:val="22"/>
          <w:szCs w:val="22"/>
        </w:rPr>
        <w:t>Rêverie</w:t>
      </w:r>
      <w:proofErr w:type="spellEnd"/>
      <w:r w:rsidRPr="004739C0">
        <w:rPr>
          <w:rFonts w:ascii="Times New Roman" w:eastAsia="Times New Roman" w:hAnsi="Times New Roman" w:cs="Times New Roman"/>
          <w:sz w:val="22"/>
          <w:szCs w:val="22"/>
        </w:rPr>
        <w:t xml:space="preserve"> et </w:t>
      </w:r>
      <w:proofErr w:type="spellStart"/>
      <w:r w:rsidRPr="004739C0">
        <w:rPr>
          <w:rFonts w:ascii="Times New Roman" w:eastAsia="Times New Roman" w:hAnsi="Times New Roman" w:cs="Times New Roman"/>
          <w:sz w:val="22"/>
          <w:szCs w:val="22"/>
        </w:rPr>
        <w:t>Caprice</w:t>
      </w:r>
      <w:proofErr w:type="spellEnd"/>
      <w:r w:rsidRPr="004739C0">
        <w:rPr>
          <w:rFonts w:ascii="Times New Roman" w:eastAsia="Times New Roman" w:hAnsi="Times New Roman" w:cs="Times New Roman"/>
          <w:sz w:val="22"/>
          <w:szCs w:val="22"/>
        </w:rPr>
        <w:t xml:space="preserve"> op. 8 </w:t>
      </w:r>
      <w:r w:rsidRPr="004739C0">
        <w:rPr>
          <w:rFonts w:ascii="Times New Roman" w:eastAsia="Times New Roman" w:hAnsi="Times New Roman" w:cs="Times New Roman"/>
          <w:sz w:val="22"/>
          <w:szCs w:val="22"/>
        </w:rPr>
        <w:br/>
        <w:t xml:space="preserve">Felix </w:t>
      </w:r>
      <w:proofErr w:type="spellStart"/>
      <w:r w:rsidRPr="004739C0">
        <w:rPr>
          <w:rFonts w:ascii="Times New Roman" w:eastAsia="Times New Roman" w:hAnsi="Times New Roman" w:cs="Times New Roman"/>
          <w:sz w:val="22"/>
          <w:szCs w:val="22"/>
        </w:rPr>
        <w:t>Mendelssohn-Bartholdy</w:t>
      </w:r>
      <w:proofErr w:type="spellEnd"/>
      <w:r w:rsidRPr="004739C0">
        <w:rPr>
          <w:rFonts w:ascii="Times New Roman" w:eastAsia="Times New Roman" w:hAnsi="Times New Roman" w:cs="Times New Roman"/>
          <w:sz w:val="22"/>
          <w:szCs w:val="22"/>
        </w:rPr>
        <w:t xml:space="preserve">: Předehra ze Snu noci svatojánské op. 21 </w:t>
      </w:r>
      <w:r w:rsidRPr="004739C0">
        <w:rPr>
          <w:rFonts w:ascii="Times New Roman" w:eastAsia="Times New Roman" w:hAnsi="Times New Roman" w:cs="Times New Roman"/>
          <w:sz w:val="22"/>
          <w:szCs w:val="22"/>
        </w:rPr>
        <w:br/>
        <w:t xml:space="preserve">Pietro </w:t>
      </w:r>
      <w:proofErr w:type="spellStart"/>
      <w:r w:rsidRPr="004739C0">
        <w:rPr>
          <w:rFonts w:ascii="Times New Roman" w:eastAsia="Times New Roman" w:hAnsi="Times New Roman" w:cs="Times New Roman"/>
          <w:sz w:val="22"/>
          <w:szCs w:val="22"/>
        </w:rPr>
        <w:t>Mascagni</w:t>
      </w:r>
      <w:proofErr w:type="spellEnd"/>
      <w:r w:rsidRPr="004739C0">
        <w:rPr>
          <w:rFonts w:ascii="Times New Roman" w:eastAsia="Times New Roman" w:hAnsi="Times New Roman" w:cs="Times New Roman"/>
          <w:sz w:val="22"/>
          <w:szCs w:val="22"/>
        </w:rPr>
        <w:t xml:space="preserve">: Intermezzo ze Sedláka kavalíra </w:t>
      </w:r>
      <w:r w:rsidRPr="004739C0">
        <w:rPr>
          <w:rFonts w:ascii="Times New Roman" w:eastAsia="Times New Roman" w:hAnsi="Times New Roman" w:cs="Times New Roman"/>
          <w:sz w:val="22"/>
          <w:szCs w:val="22"/>
        </w:rPr>
        <w:br/>
        <w:t xml:space="preserve">Giuseppe Verdi: árie </w:t>
      </w:r>
      <w:proofErr w:type="spellStart"/>
      <w:r w:rsidRPr="004739C0">
        <w:rPr>
          <w:rFonts w:ascii="Times New Roman" w:eastAsia="Times New Roman" w:hAnsi="Times New Roman" w:cs="Times New Roman"/>
          <w:sz w:val="22"/>
          <w:szCs w:val="22"/>
        </w:rPr>
        <w:t>Tacea</w:t>
      </w:r>
      <w:proofErr w:type="spellEnd"/>
      <w:r w:rsidRPr="004739C0">
        <w:rPr>
          <w:rFonts w:ascii="Times New Roman" w:eastAsia="Times New Roman" w:hAnsi="Times New Roman" w:cs="Times New Roman"/>
          <w:sz w:val="22"/>
          <w:szCs w:val="22"/>
        </w:rPr>
        <w:t xml:space="preserve"> la </w:t>
      </w:r>
      <w:proofErr w:type="spellStart"/>
      <w:r w:rsidRPr="004739C0">
        <w:rPr>
          <w:rFonts w:ascii="Times New Roman" w:eastAsia="Times New Roman" w:hAnsi="Times New Roman" w:cs="Times New Roman"/>
          <w:sz w:val="22"/>
          <w:szCs w:val="22"/>
        </w:rPr>
        <w:t>notte</w:t>
      </w:r>
      <w:proofErr w:type="spellEnd"/>
      <w:r w:rsidRPr="004739C0">
        <w:rPr>
          <w:rFonts w:ascii="Times New Roman" w:eastAsia="Times New Roman" w:hAnsi="Times New Roman" w:cs="Times New Roman"/>
          <w:sz w:val="22"/>
          <w:szCs w:val="22"/>
        </w:rPr>
        <w:t xml:space="preserve"> z opery </w:t>
      </w:r>
      <w:proofErr w:type="spellStart"/>
      <w:r w:rsidRPr="004739C0">
        <w:rPr>
          <w:rFonts w:ascii="Times New Roman" w:eastAsia="Times New Roman" w:hAnsi="Times New Roman" w:cs="Times New Roman"/>
          <w:sz w:val="22"/>
          <w:szCs w:val="22"/>
        </w:rPr>
        <w:t>Trubadůr</w:t>
      </w:r>
      <w:proofErr w:type="spellEnd"/>
      <w:r w:rsidRPr="004739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739C0">
        <w:rPr>
          <w:rFonts w:ascii="Times New Roman" w:eastAsia="Times New Roman" w:hAnsi="Times New Roman" w:cs="Times New Roman"/>
          <w:sz w:val="22"/>
          <w:szCs w:val="22"/>
        </w:rPr>
        <w:br/>
        <w:t xml:space="preserve">Jacques </w:t>
      </w:r>
      <w:proofErr w:type="spellStart"/>
      <w:r w:rsidRPr="004739C0">
        <w:rPr>
          <w:rFonts w:ascii="Times New Roman" w:eastAsia="Times New Roman" w:hAnsi="Times New Roman" w:cs="Times New Roman"/>
          <w:sz w:val="22"/>
          <w:szCs w:val="22"/>
        </w:rPr>
        <w:t>Offenbach</w:t>
      </w:r>
      <w:proofErr w:type="spellEnd"/>
      <w:r w:rsidRPr="004739C0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4739C0">
        <w:rPr>
          <w:rFonts w:ascii="Times New Roman" w:eastAsia="Times New Roman" w:hAnsi="Times New Roman" w:cs="Times New Roman"/>
          <w:sz w:val="22"/>
          <w:szCs w:val="22"/>
        </w:rPr>
        <w:t>Barcarolle</w:t>
      </w:r>
      <w:proofErr w:type="spellEnd"/>
      <w:r w:rsidRPr="004739C0">
        <w:rPr>
          <w:rFonts w:ascii="Times New Roman" w:eastAsia="Times New Roman" w:hAnsi="Times New Roman" w:cs="Times New Roman"/>
          <w:sz w:val="22"/>
          <w:szCs w:val="22"/>
        </w:rPr>
        <w:t xml:space="preserve"> z Hoffmanových povídek </w:t>
      </w:r>
      <w:r w:rsidRPr="004739C0">
        <w:rPr>
          <w:rFonts w:ascii="Times New Roman" w:eastAsia="Times New Roman" w:hAnsi="Times New Roman" w:cs="Times New Roman"/>
          <w:sz w:val="22"/>
          <w:szCs w:val="22"/>
        </w:rPr>
        <w:br/>
        <w:t xml:space="preserve">Antonín Dvořák: Nokturno H dur B 47 op. 40 </w:t>
      </w:r>
      <w:r w:rsidRPr="004739C0">
        <w:rPr>
          <w:rFonts w:ascii="Times New Roman" w:eastAsia="Times New Roman" w:hAnsi="Times New Roman" w:cs="Times New Roman"/>
          <w:sz w:val="22"/>
          <w:szCs w:val="22"/>
        </w:rPr>
        <w:br/>
        <w:t xml:space="preserve">Antonín Dvořák: Měsíčku na nebi vysokém, árie Rusalky z opery Rusalka </w:t>
      </w:r>
      <w:r w:rsidRPr="004739C0">
        <w:rPr>
          <w:rFonts w:ascii="Times New Roman" w:eastAsia="Times New Roman" w:hAnsi="Times New Roman" w:cs="Times New Roman"/>
          <w:sz w:val="22"/>
          <w:szCs w:val="22"/>
        </w:rPr>
        <w:br/>
        <w:t xml:space="preserve">Giacomo </w:t>
      </w:r>
      <w:proofErr w:type="spellStart"/>
      <w:r w:rsidRPr="004739C0">
        <w:rPr>
          <w:rFonts w:ascii="Times New Roman" w:eastAsia="Times New Roman" w:hAnsi="Times New Roman" w:cs="Times New Roman"/>
          <w:sz w:val="22"/>
          <w:szCs w:val="22"/>
        </w:rPr>
        <w:t>Puccini</w:t>
      </w:r>
      <w:proofErr w:type="spellEnd"/>
      <w:r w:rsidRPr="004739C0">
        <w:rPr>
          <w:rFonts w:ascii="Times New Roman" w:eastAsia="Times New Roman" w:hAnsi="Times New Roman" w:cs="Times New Roman"/>
          <w:sz w:val="22"/>
          <w:szCs w:val="22"/>
        </w:rPr>
        <w:t xml:space="preserve">: árie O </w:t>
      </w:r>
      <w:proofErr w:type="spellStart"/>
      <w:r w:rsidRPr="004739C0">
        <w:rPr>
          <w:rFonts w:ascii="Times New Roman" w:eastAsia="Times New Roman" w:hAnsi="Times New Roman" w:cs="Times New Roman"/>
          <w:sz w:val="22"/>
          <w:szCs w:val="22"/>
        </w:rPr>
        <w:t>mio</w:t>
      </w:r>
      <w:proofErr w:type="spellEnd"/>
      <w:r w:rsidRPr="004739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739C0">
        <w:rPr>
          <w:rFonts w:ascii="Times New Roman" w:eastAsia="Times New Roman" w:hAnsi="Times New Roman" w:cs="Times New Roman"/>
          <w:sz w:val="22"/>
          <w:szCs w:val="22"/>
        </w:rPr>
        <w:t>babbino</w:t>
      </w:r>
      <w:proofErr w:type="spellEnd"/>
      <w:r w:rsidRPr="004739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739C0">
        <w:rPr>
          <w:rFonts w:ascii="Times New Roman" w:eastAsia="Times New Roman" w:hAnsi="Times New Roman" w:cs="Times New Roman"/>
          <w:sz w:val="22"/>
          <w:szCs w:val="22"/>
        </w:rPr>
        <w:t>caro</w:t>
      </w:r>
      <w:proofErr w:type="spellEnd"/>
      <w:r w:rsidRPr="004739C0">
        <w:rPr>
          <w:rFonts w:ascii="Times New Roman" w:eastAsia="Times New Roman" w:hAnsi="Times New Roman" w:cs="Times New Roman"/>
          <w:sz w:val="22"/>
          <w:szCs w:val="22"/>
        </w:rPr>
        <w:t xml:space="preserve"> z opery Gianni </w:t>
      </w:r>
      <w:proofErr w:type="spellStart"/>
      <w:r w:rsidRPr="004739C0">
        <w:rPr>
          <w:rFonts w:ascii="Times New Roman" w:eastAsia="Times New Roman" w:hAnsi="Times New Roman" w:cs="Times New Roman"/>
          <w:sz w:val="22"/>
          <w:szCs w:val="22"/>
        </w:rPr>
        <w:t>Schicchi</w:t>
      </w:r>
      <w:proofErr w:type="spellEnd"/>
      <w:r w:rsidRPr="004739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sectPr w:rsidR="00473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000DA" w14:textId="77777777" w:rsidR="008F1744" w:rsidRDefault="008F1744">
      <w:r>
        <w:separator/>
      </w:r>
    </w:p>
  </w:endnote>
  <w:endnote w:type="continuationSeparator" w:id="0">
    <w:p w14:paraId="06E779C3" w14:textId="77777777" w:rsidR="008F1744" w:rsidRDefault="008F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1165" w14:textId="77777777" w:rsidR="00DB247F" w:rsidRDefault="00261716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8819" w14:textId="77777777" w:rsidR="00DB247F" w:rsidRDefault="00261716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51852933" wp14:editId="7C8A7160">
          <wp:extent cx="6044475" cy="130492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1E12" w14:textId="77777777" w:rsidR="00DB247F" w:rsidRDefault="00DB247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0A80" w14:textId="77777777" w:rsidR="008F1744" w:rsidRDefault="008F1744">
      <w:r>
        <w:separator/>
      </w:r>
    </w:p>
  </w:footnote>
  <w:footnote w:type="continuationSeparator" w:id="0">
    <w:p w14:paraId="122CCCFC" w14:textId="77777777" w:rsidR="008F1744" w:rsidRDefault="008F1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EFD7" w14:textId="77777777" w:rsidR="00DB247F" w:rsidRDefault="00261716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56C20F5A" w14:textId="77777777" w:rsidR="00DB247F" w:rsidRDefault="00DB247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6F6DD" w14:textId="77777777" w:rsidR="00DB247F" w:rsidRDefault="00261716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7AAF8151" wp14:editId="3A00F35E">
          <wp:extent cx="2866163" cy="85793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867C" w14:textId="77777777" w:rsidR="00DB247F" w:rsidRDefault="00DB247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30A1"/>
    <w:multiLevelType w:val="multilevel"/>
    <w:tmpl w:val="9724D4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5A5C8F"/>
    <w:multiLevelType w:val="multilevel"/>
    <w:tmpl w:val="299EDC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6387C75"/>
    <w:multiLevelType w:val="multilevel"/>
    <w:tmpl w:val="D424E7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7AA5A21"/>
    <w:multiLevelType w:val="multilevel"/>
    <w:tmpl w:val="C60E9C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02250CC"/>
    <w:multiLevelType w:val="multilevel"/>
    <w:tmpl w:val="F1A6FA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3AE7FC3"/>
    <w:multiLevelType w:val="multilevel"/>
    <w:tmpl w:val="76DAE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F2E3D7A"/>
    <w:multiLevelType w:val="hybridMultilevel"/>
    <w:tmpl w:val="BDB8F2BA"/>
    <w:lvl w:ilvl="0" w:tplc="952C657C">
      <w:start w:val="1"/>
      <w:numFmt w:val="upperRoman"/>
      <w:lvlText w:val="%1."/>
      <w:lvlJc w:val="left"/>
      <w:pPr>
        <w:ind w:left="128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774021D4"/>
    <w:multiLevelType w:val="multilevel"/>
    <w:tmpl w:val="F86A90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87D1BE3"/>
    <w:multiLevelType w:val="multilevel"/>
    <w:tmpl w:val="1DFA69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68414147">
    <w:abstractNumId w:val="2"/>
  </w:num>
  <w:num w:numId="2" w16cid:durableId="709457611">
    <w:abstractNumId w:val="3"/>
  </w:num>
  <w:num w:numId="3" w16cid:durableId="1428843097">
    <w:abstractNumId w:val="7"/>
  </w:num>
  <w:num w:numId="4" w16cid:durableId="466170980">
    <w:abstractNumId w:val="8"/>
  </w:num>
  <w:num w:numId="5" w16cid:durableId="315039126">
    <w:abstractNumId w:val="0"/>
  </w:num>
  <w:num w:numId="6" w16cid:durableId="1212499687">
    <w:abstractNumId w:val="5"/>
  </w:num>
  <w:num w:numId="7" w16cid:durableId="750927234">
    <w:abstractNumId w:val="4"/>
  </w:num>
  <w:num w:numId="8" w16cid:durableId="1382553751">
    <w:abstractNumId w:val="1"/>
  </w:num>
  <w:num w:numId="9" w16cid:durableId="702289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47F"/>
    <w:rsid w:val="0006244F"/>
    <w:rsid w:val="000F0221"/>
    <w:rsid w:val="00145532"/>
    <w:rsid w:val="001709C2"/>
    <w:rsid w:val="00195569"/>
    <w:rsid w:val="001B0252"/>
    <w:rsid w:val="001F2160"/>
    <w:rsid w:val="00261716"/>
    <w:rsid w:val="002B1E6B"/>
    <w:rsid w:val="002E7459"/>
    <w:rsid w:val="00350ADF"/>
    <w:rsid w:val="003C5DBB"/>
    <w:rsid w:val="003E3A66"/>
    <w:rsid w:val="00436415"/>
    <w:rsid w:val="004739C0"/>
    <w:rsid w:val="004A14DE"/>
    <w:rsid w:val="00667A33"/>
    <w:rsid w:val="006E65F6"/>
    <w:rsid w:val="007B0E84"/>
    <w:rsid w:val="008677B2"/>
    <w:rsid w:val="008B75C6"/>
    <w:rsid w:val="008F1744"/>
    <w:rsid w:val="009761E0"/>
    <w:rsid w:val="009971C8"/>
    <w:rsid w:val="009A08F9"/>
    <w:rsid w:val="009D095C"/>
    <w:rsid w:val="00A5153F"/>
    <w:rsid w:val="00AC38CB"/>
    <w:rsid w:val="00BB6127"/>
    <w:rsid w:val="00BC65CF"/>
    <w:rsid w:val="00D03D4F"/>
    <w:rsid w:val="00D06D26"/>
    <w:rsid w:val="00D2399A"/>
    <w:rsid w:val="00DA1372"/>
    <w:rsid w:val="00DB247F"/>
    <w:rsid w:val="00DC4A42"/>
    <w:rsid w:val="00E35D4E"/>
    <w:rsid w:val="00E91B94"/>
    <w:rsid w:val="00EF08FA"/>
    <w:rsid w:val="00F41D73"/>
    <w:rsid w:val="00F5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514F"/>
  <w15:docId w15:val="{0CA5278E-F23C-48AB-A1D6-33849377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Odstavecseseznamem">
    <w:name w:val="List Paragraph"/>
    <w:basedOn w:val="Normln"/>
    <w:uiPriority w:val="34"/>
    <w:qFormat/>
    <w:rsid w:val="002B1E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4A4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4A4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41D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1D73"/>
  </w:style>
  <w:style w:type="character" w:customStyle="1" w:styleId="TextkomenteChar">
    <w:name w:val="Text komentáře Char"/>
    <w:basedOn w:val="Standardnpsmoodstavce"/>
    <w:link w:val="Textkomente"/>
    <w:uiPriority w:val="99"/>
    <w:rsid w:val="00F41D7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1D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1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1261</Words>
  <Characters>7443</Characters>
  <Application>Microsoft Office Word</Application>
  <DocSecurity>4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Šimon Kotvas</dc:creator>
  <cp:lastModifiedBy>Markéta Dudková</cp:lastModifiedBy>
  <cp:revision>2</cp:revision>
  <dcterms:created xsi:type="dcterms:W3CDTF">2023-06-02T06:37:00Z</dcterms:created>
  <dcterms:modified xsi:type="dcterms:W3CDTF">2023-06-02T06:37:00Z</dcterms:modified>
</cp:coreProperties>
</file>