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2557" w14:textId="77777777" w:rsidR="00D831A5" w:rsidRDefault="00407736">
      <w:pPr>
        <w:pStyle w:val="cpNzevsmlouvy"/>
        <w:spacing w:after="240"/>
      </w:pPr>
      <w:r w:rsidRPr="00396113">
        <w:t>Dohoda o bezhotovostní úhradě cen poštovních služeb</w:t>
      </w:r>
    </w:p>
    <w:p w14:paraId="0DB93EB8" w14:textId="33197254" w:rsidR="00367F2B" w:rsidRDefault="00407736" w:rsidP="00EC2BCB">
      <w:pPr>
        <w:pStyle w:val="cpNzevsmlouvy"/>
        <w:spacing w:after="0"/>
      </w:pPr>
      <w:r>
        <w:t xml:space="preserve">Číslo </w:t>
      </w:r>
      <w:r w:rsidR="0037340F">
        <w:t>202</w:t>
      </w:r>
      <w:r w:rsidR="005A4F30">
        <w:t>3</w:t>
      </w:r>
      <w:r w:rsidR="0037340F">
        <w:t>/</w:t>
      </w:r>
      <w:r w:rsidR="005A4F30">
        <w:t>04854</w:t>
      </w:r>
    </w:p>
    <w:tbl>
      <w:tblPr>
        <w:tblStyle w:val="Styl1"/>
        <w:tblW w:w="9849" w:type="dxa"/>
        <w:tblLook w:val="01E0" w:firstRow="1" w:lastRow="1" w:firstColumn="1" w:lastColumn="1" w:noHBand="0" w:noVBand="0"/>
      </w:tblPr>
      <w:tblGrid>
        <w:gridCol w:w="3573"/>
        <w:gridCol w:w="6276"/>
      </w:tblGrid>
      <w:tr w:rsidR="005437E3" w14:paraId="1A481707" w14:textId="77777777" w:rsidTr="00AE2082">
        <w:tc>
          <w:tcPr>
            <w:tcW w:w="3573" w:type="dxa"/>
            <w:hideMark/>
          </w:tcPr>
          <w:p w14:paraId="16A7D098" w14:textId="77777777" w:rsidR="00BA759D" w:rsidRDefault="00407736">
            <w:pPr>
              <w:pStyle w:val="cpTabulkasmluvnistrany"/>
              <w:framePr w:hSpace="0" w:wrap="auto" w:vAnchor="margin" w:hAnchor="text" w:yAlign="inline"/>
              <w:rPr>
                <w:lang w:eastAsia="cs-CZ"/>
              </w:rPr>
            </w:pPr>
            <w:r>
              <w:rPr>
                <w:b/>
                <w:lang w:eastAsia="cs-CZ"/>
              </w:rPr>
              <w:t>Česká pošta, s.p.</w:t>
            </w:r>
          </w:p>
        </w:tc>
        <w:tc>
          <w:tcPr>
            <w:tcW w:w="6276" w:type="dxa"/>
          </w:tcPr>
          <w:p w14:paraId="3EFA1017" w14:textId="77777777" w:rsidR="005437E3" w:rsidRDefault="005437E3"/>
        </w:tc>
      </w:tr>
      <w:tr w:rsidR="005437E3" w14:paraId="61413A96" w14:textId="77777777" w:rsidTr="00AE2082">
        <w:tc>
          <w:tcPr>
            <w:tcW w:w="3573" w:type="dxa"/>
            <w:hideMark/>
          </w:tcPr>
          <w:p w14:paraId="5AA824C2" w14:textId="77777777"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14:paraId="7F970FAC" w14:textId="77777777"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14:paraId="136F085D" w14:textId="77777777" w:rsidTr="00AE2082">
        <w:tc>
          <w:tcPr>
            <w:tcW w:w="3573" w:type="dxa"/>
            <w:hideMark/>
          </w:tcPr>
          <w:p w14:paraId="1E716522" w14:textId="77777777"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14:paraId="7F419E9E" w14:textId="77777777"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14:paraId="5E265915" w14:textId="77777777" w:rsidTr="00AE2082">
        <w:tc>
          <w:tcPr>
            <w:tcW w:w="3573" w:type="dxa"/>
            <w:hideMark/>
          </w:tcPr>
          <w:p w14:paraId="25A0A018" w14:textId="77777777"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14:paraId="1E2A7710" w14:textId="77777777"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14:paraId="62D8BE06" w14:textId="77777777" w:rsidTr="00AE2082">
        <w:tc>
          <w:tcPr>
            <w:tcW w:w="3573" w:type="dxa"/>
            <w:hideMark/>
          </w:tcPr>
          <w:p w14:paraId="00346448" w14:textId="77777777"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14:paraId="74F7D5FA" w14:textId="0117AB5A" w:rsidR="00BA759D" w:rsidRDefault="005A4F30" w:rsidP="00F8082A">
            <w:pPr>
              <w:pStyle w:val="cpTabulkasmluvnistrany"/>
              <w:framePr w:hSpace="0" w:wrap="auto" w:vAnchor="margin" w:hAnchor="text" w:yAlign="inline"/>
              <w:spacing w:after="60"/>
              <w:rPr>
                <w:lang w:eastAsia="cs-CZ"/>
              </w:rPr>
            </w:pPr>
            <w:r>
              <w:t>David Keller</w:t>
            </w:r>
            <w:r w:rsidR="00F8082A" w:rsidRPr="0095032E">
              <w:t xml:space="preserve">, </w:t>
            </w:r>
            <w:r>
              <w:t>manažer spec. útvaru VSSO</w:t>
            </w:r>
          </w:p>
        </w:tc>
      </w:tr>
      <w:tr w:rsidR="005437E3" w14:paraId="3E7ED85D" w14:textId="77777777" w:rsidTr="00AE2082">
        <w:tc>
          <w:tcPr>
            <w:tcW w:w="3573" w:type="dxa"/>
            <w:hideMark/>
          </w:tcPr>
          <w:p w14:paraId="2FFECB1D" w14:textId="77777777"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14:paraId="5CC2F6B1" w14:textId="77777777"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14:paraId="7D34B945" w14:textId="77777777" w:rsidTr="00AE2082">
        <w:tc>
          <w:tcPr>
            <w:tcW w:w="3573" w:type="dxa"/>
            <w:hideMark/>
          </w:tcPr>
          <w:p w14:paraId="233F4F7D" w14:textId="77777777"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14:paraId="4ED930DF" w14:textId="77777777"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14:paraId="7FC66FB0" w14:textId="77777777" w:rsidTr="00AE2082">
        <w:tc>
          <w:tcPr>
            <w:tcW w:w="3573" w:type="dxa"/>
            <w:hideMark/>
          </w:tcPr>
          <w:p w14:paraId="6AB4793C" w14:textId="77777777"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14:paraId="289BE5AA" w14:textId="77777777"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14:paraId="4A97D1F6" w14:textId="77777777" w:rsidTr="00AE2082">
        <w:tc>
          <w:tcPr>
            <w:tcW w:w="3573" w:type="dxa"/>
            <w:hideMark/>
          </w:tcPr>
          <w:p w14:paraId="7AB7B755" w14:textId="77777777"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14:paraId="75013694" w14:textId="77777777" w:rsidR="00AE2082" w:rsidRDefault="00407736" w:rsidP="00353EFE">
            <w:pPr>
              <w:pStyle w:val="cpTabulkasmluvnistrany"/>
              <w:framePr w:hSpace="0" w:wrap="auto" w:vAnchor="margin" w:hAnchor="text" w:yAlign="inline"/>
              <w:spacing w:after="60"/>
              <w:rPr>
                <w:lang w:eastAsia="cs-CZ"/>
              </w:rPr>
            </w:pPr>
            <w:r>
              <w:t xml:space="preserve">Česká pošta, s.p.,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14:paraId="1605718F" w14:textId="77777777" w:rsidTr="00AE2082">
        <w:tc>
          <w:tcPr>
            <w:tcW w:w="3573" w:type="dxa"/>
            <w:hideMark/>
          </w:tcPr>
          <w:p w14:paraId="3D5EB07F" w14:textId="77777777"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14:paraId="74A5C1B7" w14:textId="77777777"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14:paraId="0F602C9F" w14:textId="77777777" w:rsidTr="00AE2082">
        <w:tc>
          <w:tcPr>
            <w:tcW w:w="3573" w:type="dxa"/>
            <w:hideMark/>
          </w:tcPr>
          <w:p w14:paraId="69E239F6" w14:textId="77777777"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14:paraId="26D6895B" w14:textId="77777777"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DB3CE8">
              <w:fldChar w:fldCharType="separate"/>
            </w:r>
            <w:r w:rsidR="00407736">
              <w:fldChar w:fldCharType="end"/>
            </w:r>
          </w:p>
        </w:tc>
      </w:tr>
      <w:tr w:rsidR="005437E3" w14:paraId="46733B95" w14:textId="77777777" w:rsidTr="00AE2082">
        <w:tc>
          <w:tcPr>
            <w:tcW w:w="3573" w:type="dxa"/>
            <w:hideMark/>
          </w:tcPr>
          <w:p w14:paraId="779C8AF4" w14:textId="77777777"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14:paraId="4B8B9F83" w14:textId="77777777" w:rsidR="005437E3" w:rsidRDefault="005437E3"/>
        </w:tc>
      </w:tr>
    </w:tbl>
    <w:p w14:paraId="4DC1988C" w14:textId="77777777"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14:paraId="5E897C0B" w14:textId="77777777" w:rsidTr="004056D7">
        <w:tc>
          <w:tcPr>
            <w:tcW w:w="9851" w:type="dxa"/>
            <w:gridSpan w:val="2"/>
            <w:hideMark/>
          </w:tcPr>
          <w:p w14:paraId="17060F66" w14:textId="77777777"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14:paraId="01DEFB1F" w14:textId="77777777" w:rsidTr="00BA759D">
        <w:tc>
          <w:tcPr>
            <w:tcW w:w="3528" w:type="dxa"/>
            <w:hideMark/>
          </w:tcPr>
          <w:p w14:paraId="5B68907B"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14:paraId="557B9A65" w14:textId="77777777"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Soudní 1672/1a</w:t>
            </w:r>
            <w:r w:rsidRPr="00F8082A">
              <w:fldChar w:fldCharType="end"/>
            </w:r>
            <w:r w:rsidRPr="00F8082A">
              <w:rPr>
                <w:b/>
                <w:lang w:eastAsia="cs-CZ"/>
              </w:rPr>
              <w:t xml:space="preserve">, </w:t>
            </w:r>
            <w:r w:rsidR="00F8082A">
              <w:t xml:space="preserve"> 140 00</w:t>
            </w:r>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14:paraId="2E0EDD53" w14:textId="77777777" w:rsidTr="00BA759D">
        <w:tc>
          <w:tcPr>
            <w:tcW w:w="3528" w:type="dxa"/>
            <w:hideMark/>
          </w:tcPr>
          <w:p w14:paraId="62549359"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14:paraId="61A5BB49" w14:textId="77777777"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14:paraId="03311BBB" w14:textId="77777777" w:rsidTr="00BA759D">
        <w:tc>
          <w:tcPr>
            <w:tcW w:w="3528" w:type="dxa"/>
            <w:hideMark/>
          </w:tcPr>
          <w:p w14:paraId="0B4D9205"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14:paraId="39E78DA1" w14:textId="77777777"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14:paraId="05924360" w14:textId="77777777" w:rsidTr="00BA759D">
        <w:tc>
          <w:tcPr>
            <w:tcW w:w="3528" w:type="dxa"/>
            <w:hideMark/>
          </w:tcPr>
          <w:p w14:paraId="0E0177EE"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14:paraId="69629245" w14:textId="4DBC0869" w:rsidR="00BA759D" w:rsidRPr="00F8082A" w:rsidRDefault="00B0335D" w:rsidP="0037340F">
            <w:pPr>
              <w:pStyle w:val="cpodstavecslovan1"/>
              <w:numPr>
                <w:ilvl w:val="0"/>
                <w:numId w:val="0"/>
              </w:numPr>
              <w:tabs>
                <w:tab w:val="left" w:pos="720"/>
              </w:tabs>
            </w:pPr>
            <w:r>
              <w:t xml:space="preserve">plk. </w:t>
            </w:r>
            <w:r w:rsidR="0037340F">
              <w:t xml:space="preserve">Mgr. </w:t>
            </w:r>
            <w:r w:rsidR="005A4F30">
              <w:t>Vlastimil Šugar</w:t>
            </w:r>
            <w:r w:rsidR="0037340F">
              <w:t xml:space="preserve">, ředitel Věznice </w:t>
            </w:r>
            <w:r w:rsidR="005A4F30">
              <w:t>Heřmanice</w:t>
            </w:r>
          </w:p>
        </w:tc>
      </w:tr>
      <w:tr w:rsidR="005437E3" w14:paraId="11F5090C" w14:textId="77777777" w:rsidTr="00BA759D">
        <w:tc>
          <w:tcPr>
            <w:tcW w:w="3528" w:type="dxa"/>
            <w:hideMark/>
          </w:tcPr>
          <w:p w14:paraId="572F7957"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14:paraId="534ED2AD" w14:textId="77777777"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14:paraId="55A81A5B" w14:textId="77777777" w:rsidTr="00BA759D">
        <w:tc>
          <w:tcPr>
            <w:tcW w:w="3528" w:type="dxa"/>
            <w:hideMark/>
          </w:tcPr>
          <w:p w14:paraId="0068CECE"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14:paraId="4FD26637" w14:textId="77777777"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14:paraId="204B84B0" w14:textId="77777777" w:rsidTr="00BA759D">
        <w:tc>
          <w:tcPr>
            <w:tcW w:w="3528" w:type="dxa"/>
            <w:hideMark/>
          </w:tcPr>
          <w:p w14:paraId="2D07FD23"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14:paraId="2686E6A8" w14:textId="77777777" w:rsidR="00BA759D" w:rsidRPr="00F8082A" w:rsidRDefault="0037340F" w:rsidP="00665DE7">
            <w:pPr>
              <w:pStyle w:val="cpTabulkasmluvnistrany"/>
              <w:framePr w:hSpace="0" w:wrap="auto" w:vAnchor="margin" w:hAnchor="text" w:yAlign="inline"/>
              <w:spacing w:after="60"/>
              <w:rPr>
                <w:lang w:eastAsia="cs-CZ"/>
              </w:rPr>
            </w:pPr>
            <w:r>
              <w:t>26831881</w:t>
            </w:r>
            <w:r w:rsidR="001F7EA5">
              <w:t>/0710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DB3CE8">
              <w:fldChar w:fldCharType="separate"/>
            </w:r>
            <w:r w:rsidR="00407736" w:rsidRPr="00F8082A">
              <w:fldChar w:fldCharType="end"/>
            </w:r>
          </w:p>
        </w:tc>
      </w:tr>
      <w:tr w:rsidR="005437E3" w14:paraId="635EB028" w14:textId="77777777" w:rsidTr="00BA759D">
        <w:tc>
          <w:tcPr>
            <w:tcW w:w="3528" w:type="dxa"/>
            <w:hideMark/>
          </w:tcPr>
          <w:p w14:paraId="0C2E1C9F" w14:textId="77777777"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14:paraId="600CBA94" w14:textId="64657A21" w:rsidR="00EE720C" w:rsidRPr="00F8082A" w:rsidRDefault="0037340F" w:rsidP="0037340F">
            <w:pPr>
              <w:pStyle w:val="cpTabulkasmluvnistrany"/>
              <w:framePr w:hSpace="0" w:wrap="auto" w:vAnchor="margin" w:hAnchor="text" w:yAlign="inline"/>
              <w:spacing w:after="60"/>
              <w:rPr>
                <w:lang w:eastAsia="cs-CZ"/>
              </w:rPr>
            </w:pPr>
            <w:r>
              <w:t xml:space="preserve">Věznice </w:t>
            </w:r>
            <w:r w:rsidR="005A4F30">
              <w:t>Heřmanice, P.O.BOX 2, 713 02 Ostrava</w:t>
            </w:r>
          </w:p>
        </w:tc>
      </w:tr>
      <w:tr w:rsidR="005437E3" w14:paraId="6E82A0A8" w14:textId="77777777" w:rsidTr="00BA759D">
        <w:tc>
          <w:tcPr>
            <w:tcW w:w="3528" w:type="dxa"/>
            <w:hideMark/>
          </w:tcPr>
          <w:p w14:paraId="4298DA0E"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14:paraId="7CF217A9" w14:textId="4A1F9770" w:rsidR="00BA759D" w:rsidRPr="00F8082A" w:rsidRDefault="00421CE2" w:rsidP="001F7EA5">
            <w:pPr>
              <w:pStyle w:val="cpTabulkasmluvnistrany"/>
              <w:framePr w:hSpace="0" w:wrap="auto" w:vAnchor="margin" w:hAnchor="text" w:yAlign="inline"/>
              <w:spacing w:after="60"/>
              <w:rPr>
                <w:lang w:eastAsia="cs-CZ"/>
              </w:rPr>
            </w:pPr>
            <w:r>
              <w:rPr>
                <w:lang w:eastAsia="cs-CZ"/>
              </w:rPr>
              <w:t>XXX</w:t>
            </w:r>
          </w:p>
        </w:tc>
      </w:tr>
      <w:tr w:rsidR="005437E3" w14:paraId="341430A3" w14:textId="77777777" w:rsidTr="00BA759D">
        <w:tc>
          <w:tcPr>
            <w:tcW w:w="3528" w:type="dxa"/>
            <w:hideMark/>
          </w:tcPr>
          <w:p w14:paraId="245A4D63" w14:textId="77777777"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14:paraId="37578849" w14:textId="77777777" w:rsidR="005437E3" w:rsidRDefault="005437E3"/>
        </w:tc>
      </w:tr>
    </w:tbl>
    <w:p w14:paraId="059AA812" w14:textId="77777777"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14:paraId="192E7FA0" w14:textId="77777777" w:rsidR="00D831A5" w:rsidRDefault="00407736">
      <w:pPr>
        <w:pStyle w:val="cplnekslovan"/>
      </w:pPr>
      <w:r w:rsidRPr="004830C9">
        <w:t xml:space="preserve">Účel a předmět Dohody </w:t>
      </w:r>
    </w:p>
    <w:p w14:paraId="27E2E2BC" w14:textId="77777777"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14:paraId="46211652" w14:textId="77777777" w:rsidR="00D831A5" w:rsidRDefault="00407736">
      <w:pPr>
        <w:pStyle w:val="cpodstavecslovan1"/>
      </w:pPr>
      <w:r>
        <w:lastRenderedPageBreak/>
        <w:t>Na základě této Dohody mohou být hrazeny vnitrostátní a mezinárodní základní i ostatní služby včetně doplňkových služeb.</w:t>
      </w:r>
    </w:p>
    <w:p w14:paraId="7E622153" w14:textId="77777777" w:rsidR="00D831A5" w:rsidRDefault="00407736">
      <w:pPr>
        <w:pStyle w:val="cplnekslovan"/>
      </w:pPr>
      <w:r w:rsidRPr="004830C9">
        <w:t>Základní ujednání</w:t>
      </w:r>
    </w:p>
    <w:p w14:paraId="15A56FAE" w14:textId="77777777" w:rsidR="00D831A5" w:rsidRDefault="00407736" w:rsidP="008F2AE3">
      <w:pPr>
        <w:pStyle w:val="cpodstavecslovan1"/>
      </w:pPr>
      <w:r>
        <w:t>Pro účely této Dohody se rozumí:</w:t>
      </w:r>
    </w:p>
    <w:p w14:paraId="06BA29E0" w14:textId="77777777"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14:paraId="2EE52AAD" w14:textId="77777777"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14:paraId="28A30072" w14:textId="77777777"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14:paraId="1054E7D7" w14:textId="77777777" w:rsidR="00D831A5" w:rsidRDefault="00407736" w:rsidP="005654B6">
      <w:pPr>
        <w:pStyle w:val="cpodstavecslovan1"/>
        <w:numPr>
          <w:ilvl w:val="0"/>
          <w:numId w:val="12"/>
        </w:numPr>
        <w:ind w:left="851" w:hanging="284"/>
      </w:pPr>
      <w:r>
        <w:t>P</w:t>
      </w:r>
      <w:r w:rsidRPr="008F2AE3">
        <w:t>odavatelem osoba, která ČP zásilky předává</w:t>
      </w:r>
      <w:r>
        <w:t>,</w:t>
      </w:r>
    </w:p>
    <w:p w14:paraId="244ECF17" w14:textId="77777777"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obyčejné psaní, obyčejný balík, obyčejná slepecká zásilka vnitrostátní i do zahraničí, obyčejná zásilka do zahraničí, obyčejný tiskovinový pytel, Obchodní psaní vnitrostátní i do zahraničí, Firemní psaní, Tisková zásilka, RIPM,</w:t>
      </w:r>
      <w:r>
        <w:t xml:space="preserve"> Cílený leták,</w:t>
      </w:r>
    </w:p>
    <w:p w14:paraId="7E6B70BB" w14:textId="77777777"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w:t>
      </w:r>
      <w:r>
        <w:t>Balíkovna,</w:t>
      </w:r>
      <w:r w:rsidRPr="00FD47FA">
        <w:t xml:space="preserve"> Balík Nadrozměr, Obchodní balík do zahraničí, EMS vnitrostátní i do zahraničí, Firemní psaní – doporučeně,</w:t>
      </w:r>
      <w:r>
        <w:t xml:space="preserve"> </w:t>
      </w:r>
    </w:p>
    <w:p w14:paraId="7AD0ABCB" w14:textId="77777777"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14:paraId="325B804F" w14:textId="77777777"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14:paraId="7B563063" w14:textId="77777777"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14:paraId="348B3010" w14:textId="77777777" w:rsidR="00D831A5" w:rsidRPr="005A4F30" w:rsidRDefault="00407736" w:rsidP="005654B6">
      <w:pPr>
        <w:pStyle w:val="cpodstavecslovan1"/>
        <w:numPr>
          <w:ilvl w:val="0"/>
          <w:numId w:val="12"/>
        </w:numPr>
        <w:ind w:left="851" w:hanging="284"/>
      </w:pPr>
      <w:r w:rsidRPr="00AB02D0">
        <w:t xml:space="preserve">podací stvrzenkou Poštovní podací arch, Elektronický podací arch nebo Soupis podaných </w:t>
      </w:r>
      <w:r w:rsidRPr="005A4F30">
        <w:t xml:space="preserve">zásilek, na nichž je stvrzeno podání zásilek odesílatelem. </w:t>
      </w:r>
    </w:p>
    <w:p w14:paraId="5ABFB771" w14:textId="77777777" w:rsidR="00D831A5" w:rsidRPr="005A4F30" w:rsidRDefault="00407736">
      <w:pPr>
        <w:pStyle w:val="cpodstavecslovan1"/>
      </w:pPr>
      <w:r w:rsidRPr="005A4F30">
        <w:t xml:space="preserve">Uživatel bude podávat zásilky/zakázky: </w:t>
      </w:r>
    </w:p>
    <w:p w14:paraId="4BB4CFFA" w14:textId="5B26CDFD" w:rsidR="005A4F30" w:rsidRPr="005A4F30" w:rsidRDefault="005A4F30" w:rsidP="005A4F30">
      <w:pPr>
        <w:pStyle w:val="cpodstavecslovan1"/>
        <w:numPr>
          <w:ilvl w:val="0"/>
          <w:numId w:val="12"/>
        </w:numPr>
        <w:ind w:left="851" w:hanging="284"/>
      </w:pPr>
      <w:r w:rsidRPr="005A4F30">
        <w:t>výhradně u přepážky pošty:</w:t>
      </w:r>
      <w:r w:rsidR="00DD7B3A">
        <w:t xml:space="preserve"> </w:t>
      </w:r>
      <w:r w:rsidR="00421CE2">
        <w:rPr>
          <w:b/>
          <w:bCs/>
        </w:rPr>
        <w:t>XXX</w:t>
      </w:r>
    </w:p>
    <w:p w14:paraId="729B775E" w14:textId="77777777" w:rsidR="005A4F30" w:rsidRPr="005A4F30" w:rsidRDefault="005A4F30" w:rsidP="005A4F30">
      <w:pPr>
        <w:pStyle w:val="cpodstavecslovan1"/>
        <w:numPr>
          <w:ilvl w:val="0"/>
          <w:numId w:val="12"/>
        </w:numPr>
        <w:ind w:left="851" w:hanging="284"/>
      </w:pPr>
      <w:r w:rsidRPr="005A4F30">
        <w:t xml:space="preserve">v průběhu otevírací doby této pošty. Informace o otevírací době je uvedena na webových stránkách ČP na adrese </w:t>
      </w:r>
      <w:hyperlink r:id="rId10" w:history="1">
        <w:r w:rsidRPr="005A4F30">
          <w:rPr>
            <w:rStyle w:val="Hypertextovodkaz"/>
          </w:rPr>
          <w:t>www.ceskaposta.cz</w:t>
        </w:r>
      </w:hyperlink>
      <w:r w:rsidRPr="005A4F30">
        <w:t>. Informace o rozhodné době pro podání je uvedena tamtéž.</w:t>
      </w:r>
    </w:p>
    <w:p w14:paraId="513F5146" w14:textId="77777777" w:rsidR="005A4F30" w:rsidRPr="005A4F30" w:rsidRDefault="005A4F30" w:rsidP="005A4F30">
      <w:pPr>
        <w:pStyle w:val="cpodstavecslovan1"/>
        <w:numPr>
          <w:ilvl w:val="0"/>
          <w:numId w:val="12"/>
        </w:numPr>
        <w:ind w:left="851" w:hanging="284"/>
      </w:pPr>
      <w:r w:rsidRPr="005A4F30">
        <w:t>zásilky přijaté po rozhodné době jsou považovány za podané následující pracovní den</w:t>
      </w:r>
    </w:p>
    <w:p w14:paraId="051DDBA6" w14:textId="72819D2C" w:rsidR="005A4F30" w:rsidRPr="005A4F30" w:rsidRDefault="005A4F30" w:rsidP="005A4F30">
      <w:pPr>
        <w:pStyle w:val="cpodstavecslovan1"/>
        <w:numPr>
          <w:ilvl w:val="0"/>
          <w:numId w:val="12"/>
        </w:numPr>
        <w:ind w:left="851" w:hanging="284"/>
      </w:pPr>
      <w:r w:rsidRPr="005A4F30">
        <w:t>ČP může jednostranně rozhodnout o změně pošty určené pro podávání zásilek podle tohoto bodu. Změnu podací pošty ČP oznámí Uživateli e-mailem odeslaným na e-mailovou adresu kontaktní osoby Uživatele uvedenou v čl. 4 bodu 4.2. Změna podací pošty je účinná dnem odeslání oznámení nebo dnem stanoveným v tomto oznámení, podle toho, která z těchto skutečností nastane později. Informace o otevírací době je uvedena na webových stránkách</w:t>
      </w:r>
      <w:r>
        <w:t xml:space="preserve"> </w:t>
      </w:r>
      <w:r w:rsidRPr="005A4F30">
        <w:lastRenderedPageBreak/>
        <w:t xml:space="preserve">ČP na adrese </w:t>
      </w:r>
      <w:hyperlink r:id="rId11" w:history="1">
        <w:r w:rsidRPr="005A4F30">
          <w:rPr>
            <w:rStyle w:val="Hypertextovodkaz"/>
          </w:rPr>
          <w:t>www.ceskaposta.cz</w:t>
        </w:r>
      </w:hyperlink>
      <w:r w:rsidRPr="005A4F30">
        <w:t>. Informace o rozhodné době pro podání je uvedena tamtéž. Zásilky přijaté po rozhodné době jsou považovány za podané následující pracovní den.</w:t>
      </w:r>
    </w:p>
    <w:p w14:paraId="4ECBB6F3" w14:textId="77777777"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14:paraId="78366569" w14:textId="77777777" w:rsidR="00B95EDD" w:rsidRDefault="00407736">
      <w:pPr>
        <w:pStyle w:val="cpodstavecslovan1"/>
      </w:pPr>
      <w:r>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14:paraId="59DD64E1" w14:textId="77777777" w:rsidR="00D831A5" w:rsidRDefault="00407736">
      <w:pPr>
        <w:pStyle w:val="cpodstavecslovan1"/>
      </w:pPr>
      <w:r>
        <w:t>Obyčejné zásilky podává Uživatel podle bodu 2.8. Z obyčejných zásilek, u kterých je to vzhledem k jejich velikosti a hmotnosti účelné, vytvoří Uživatel svazky:</w:t>
      </w:r>
    </w:p>
    <w:p w14:paraId="1D73EFC5" w14:textId="77777777" w:rsidR="00D831A5" w:rsidRDefault="00407736" w:rsidP="005654B6">
      <w:pPr>
        <w:pStyle w:val="cpodstavecslovan1"/>
        <w:numPr>
          <w:ilvl w:val="0"/>
          <w:numId w:val="8"/>
        </w:numPr>
        <w:ind w:left="1418" w:hanging="284"/>
      </w:pPr>
      <w:r>
        <w:t>dle cen (po deseti až padesáti kusech) s vyznačením počtu zásilek ve svazku,</w:t>
      </w:r>
    </w:p>
    <w:p w14:paraId="03C21EDA" w14:textId="77777777" w:rsidR="00FD6ABE" w:rsidRDefault="00407736" w:rsidP="005654B6">
      <w:pPr>
        <w:pStyle w:val="cpodstavecslovan1"/>
        <w:numPr>
          <w:ilvl w:val="0"/>
          <w:numId w:val="8"/>
        </w:numPr>
        <w:ind w:left="1418" w:hanging="284"/>
      </w:pPr>
      <w:r>
        <w:t xml:space="preserve">pokud je podle podmínek některé služby stanoven jiný způsob svazkování nebo je jiný způsob svazkování sjednán smluvně, vytvoří Uživatel svazky dle podmínek služby nebo dohody. </w:t>
      </w:r>
    </w:p>
    <w:p w14:paraId="49265335" w14:textId="77777777"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14:paraId="5E52F311" w14:textId="77777777"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14:paraId="2F43B2B6" w14:textId="77777777"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14:paraId="532BBA4C" w14:textId="77777777"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14:paraId="4F96C8B4" w14:textId="77777777"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14:paraId="669E8C16" w14:textId="77777777" w:rsidR="00D831A5" w:rsidRDefault="00407736">
      <w:pPr>
        <w:pStyle w:val="cpodstavecslovan1"/>
        <w:numPr>
          <w:ilvl w:val="0"/>
          <w:numId w:val="0"/>
        </w:numPr>
        <w:ind w:left="624"/>
      </w:pPr>
      <w:r>
        <w:t>Vzor evidenčního lístku je umístěn volně ke stažení na webových stránkách ČP (</w:t>
      </w:r>
      <w:hyperlink r:id="rId12"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14:paraId="6B711B01" w14:textId="77777777"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obyčejné balíky podle velikostních kategorií. V evidenčním lístku (datovém souboru) se uvede počet  zásilek v jednotlivých kategoriích a úhrn jednotlivých cen za službu.</w:t>
      </w:r>
      <w:r w:rsidRPr="00CC354E">
        <w:t xml:space="preserve"> </w:t>
      </w:r>
    </w:p>
    <w:p w14:paraId="6D25EE98" w14:textId="77777777" w:rsidR="005824EE" w:rsidRDefault="00407736" w:rsidP="002577D7">
      <w:pPr>
        <w:pStyle w:val="cpodstavecslovan1"/>
        <w:numPr>
          <w:ilvl w:val="0"/>
          <w:numId w:val="0"/>
        </w:numPr>
        <w:ind w:left="624"/>
      </w:pPr>
      <w:r>
        <w:t>Ostatní obyčejné zásilky se do evidenčních lístků zapisují podle dokladů předávaných při podání.</w:t>
      </w:r>
    </w:p>
    <w:p w14:paraId="633F3986" w14:textId="77777777"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14:paraId="0B8EB0B6" w14:textId="77777777"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14:paraId="7C1DE039" w14:textId="77777777"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14:paraId="212FEE0F" w14:textId="77777777" w:rsidR="00D831A5" w:rsidRDefault="00407736">
      <w:pPr>
        <w:pStyle w:val="cpodstavecslovan1"/>
      </w:pPr>
      <w:r>
        <w:t>Evidenční lístky Uživatel ČP nepředává, podává-li zásilky prostřednictvím online aplikace ČP „PodáníOnline“ (</w:t>
      </w:r>
      <w:hyperlink r:id="rId13" w:history="1">
        <w:r w:rsidRPr="00A40A03">
          <w:rPr>
            <w:rStyle w:val="Hypertextovodkaz"/>
          </w:rPr>
          <w:t>www.podanionline.cz</w:t>
        </w:r>
      </w:hyperlink>
      <w:r>
        <w:t>).</w:t>
      </w:r>
    </w:p>
    <w:p w14:paraId="46CC78F6" w14:textId="77777777" w:rsidR="002577D7" w:rsidRDefault="00407736">
      <w:pPr>
        <w:pStyle w:val="cpodstavecslovan1"/>
        <w:numPr>
          <w:ilvl w:val="0"/>
          <w:numId w:val="0"/>
        </w:numPr>
        <w:ind w:left="624"/>
      </w:pPr>
      <w:r>
        <w:lastRenderedPageBreak/>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14:paraId="2D494218" w14:textId="77777777"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14:paraId="6E796C8E" w14:textId="77777777" w:rsidR="00D831A5" w:rsidRDefault="00407736">
      <w:pPr>
        <w:pStyle w:val="cpodstavecslovan1"/>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14:paraId="43467B9F" w14:textId="77777777" w:rsidR="00D831A5" w:rsidRDefault="00407736">
      <w:pPr>
        <w:pStyle w:val="cpodstavecslovan1"/>
      </w:pPr>
      <w:r>
        <w:t>Vzor dekádního výkazu je umístěn volně ke stažení na webových stránkách ČP (</w:t>
      </w:r>
      <w:hyperlink r:id="rId14" w:history="1">
        <w:r w:rsidRPr="00A40A03">
          <w:rPr>
            <w:rStyle w:val="Hypertextovodkaz"/>
          </w:rPr>
          <w:t>www.ceskaposta.cz</w:t>
        </w:r>
      </w:hyperlink>
      <w:r>
        <w:t>, v sekci Ke stažení).</w:t>
      </w:r>
    </w:p>
    <w:p w14:paraId="02015C4E" w14:textId="77777777"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093ED223" w14:textId="77777777"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14:paraId="4A104C3A" w14:textId="77777777"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14:paraId="6E4930CA" w14:textId="77777777" w:rsidR="007F0A07" w:rsidRDefault="00407736" w:rsidP="00977AB5">
      <w:pPr>
        <w:pStyle w:val="cpodstavecslovan1"/>
        <w:spacing w:line="240" w:lineRule="auto"/>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14:paraId="08E19D3D" w14:textId="77777777" w:rsidR="007F0A07" w:rsidRDefault="00407736" w:rsidP="00977AB5">
      <w:pPr>
        <w:pStyle w:val="cpodstavecslovan1"/>
        <w:spacing w:line="240" w:lineRule="auto"/>
      </w:pPr>
      <w:r>
        <w:t>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14:paraId="5259D758" w14:textId="77777777" w:rsidR="00D831A5" w:rsidRDefault="00407736" w:rsidP="001A742F">
      <w:pPr>
        <w:pStyle w:val="cpodstavecslovan1"/>
        <w:spacing w:line="240" w:lineRule="auto"/>
      </w:pPr>
      <w:r>
        <w:t>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14:paraId="5BA72EEC" w14:textId="7DCA03F2" w:rsidR="000345FA" w:rsidRPr="00BE7FA3" w:rsidRDefault="00421CE2" w:rsidP="000345FA">
      <w:pPr>
        <w:pStyle w:val="cpodstavecslovan1"/>
      </w:pPr>
      <w:r>
        <w:t>XXX</w:t>
      </w:r>
    </w:p>
    <w:p w14:paraId="37BFF96A" w14:textId="616624CA" w:rsidR="000345FA" w:rsidRDefault="00421CE2" w:rsidP="000345FA">
      <w:pPr>
        <w:pStyle w:val="cpodstavecslovan1"/>
      </w:pPr>
      <w:r>
        <w:t>XXX</w:t>
      </w:r>
      <w:r w:rsidR="000345FA" w:rsidRPr="004E77B8">
        <w:t xml:space="preserve"> </w:t>
      </w:r>
    </w:p>
    <w:p w14:paraId="5AD01DA4" w14:textId="77777777" w:rsidR="000345FA" w:rsidRDefault="000345FA" w:rsidP="000345FA">
      <w:pPr>
        <w:pStyle w:val="cpodstavecslovan1"/>
        <w:numPr>
          <w:ilvl w:val="0"/>
          <w:numId w:val="0"/>
        </w:numPr>
        <w:spacing w:line="240" w:lineRule="auto"/>
        <w:ind w:left="624"/>
      </w:pPr>
    </w:p>
    <w:p w14:paraId="7D0DF703" w14:textId="77777777" w:rsidR="00D831A5" w:rsidRDefault="00407736" w:rsidP="00DF5F86">
      <w:pPr>
        <w:pStyle w:val="cplnekslovan"/>
        <w:numPr>
          <w:ilvl w:val="0"/>
          <w:numId w:val="9"/>
        </w:numPr>
      </w:pPr>
      <w:r>
        <w:t xml:space="preserve"> Cena a způsob úhrady</w:t>
      </w:r>
    </w:p>
    <w:p w14:paraId="1BCA3783" w14:textId="77777777"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Ceník je dostupný na všech poštách v ČR a na Internetové adrese </w:t>
      </w:r>
      <w:hyperlink r:id="rId15" w:history="1">
        <w:r w:rsidRPr="00A40A03">
          <w:rPr>
            <w:rStyle w:val="Hypertextovodkaz"/>
          </w:rPr>
          <w:t>www.ceskaposta.cz</w:t>
        </w:r>
      </w:hyperlink>
      <w:r>
        <w:t>. ČP si vyhrazuje právo Ceník jednostranně změnit.</w:t>
      </w:r>
    </w:p>
    <w:p w14:paraId="37C05529" w14:textId="77777777"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14:paraId="688FE50D" w14:textId="77777777"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14:paraId="735317C9" w14:textId="77777777"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14:paraId="55C461B8" w14:textId="77777777" w:rsidR="00D831A5" w:rsidRPr="00033499" w:rsidRDefault="00407736">
      <w:pPr>
        <w:pStyle w:val="cpodstavecslovan1"/>
        <w:numPr>
          <w:ilvl w:val="0"/>
          <w:numId w:val="0"/>
        </w:numPr>
        <w:ind w:left="624"/>
      </w:pPr>
      <w:r w:rsidRPr="00033499">
        <w:t>Podkladem pro vyúčtování u služby Firemní psaní je „Soupis zásilek Firemní psaní“.</w:t>
      </w:r>
    </w:p>
    <w:p w14:paraId="69E5B8AB" w14:textId="77777777" w:rsidR="00D831A5" w:rsidRPr="00033499" w:rsidRDefault="00407736">
      <w:pPr>
        <w:pStyle w:val="cpodstavecslovan1"/>
        <w:numPr>
          <w:ilvl w:val="0"/>
          <w:numId w:val="0"/>
        </w:numPr>
        <w:ind w:left="624"/>
      </w:pPr>
      <w:r w:rsidRPr="00033499">
        <w:t>Podkladem pro vyúčtování u služby Tisková zásilka je "Seznamu svazků Tiskových zásilek podaných dne....".</w:t>
      </w:r>
    </w:p>
    <w:p w14:paraId="2CEA5662" w14:textId="77777777" w:rsidR="00D831A5" w:rsidRPr="00033499" w:rsidRDefault="00407736">
      <w:pPr>
        <w:pStyle w:val="cpodstavecslovan1"/>
        <w:numPr>
          <w:ilvl w:val="0"/>
          <w:numId w:val="0"/>
        </w:numPr>
        <w:ind w:left="624"/>
      </w:pPr>
      <w:r w:rsidRPr="00033499">
        <w:t>Podkladem pro vyúčtování u služby Obchodní psaní je "Soupis Obchodních psaní“.</w:t>
      </w:r>
    </w:p>
    <w:p w14:paraId="3500B469" w14:textId="77777777"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14:paraId="7715EC91" w14:textId="77777777" w:rsidR="0053774F" w:rsidRPr="00033499" w:rsidRDefault="00407736" w:rsidP="0053774F">
      <w:pPr>
        <w:pStyle w:val="cpodstavecslovan1"/>
      </w:pPr>
      <w:r w:rsidRPr="00033499">
        <w:t xml:space="preserve">Způsob úhrady na základě daňového dokladu vyhotoveného ČP je sjednán: </w:t>
      </w:r>
    </w:p>
    <w:p w14:paraId="1F21815F" w14:textId="77777777" w:rsidR="0053774F" w:rsidRPr="00033499" w:rsidRDefault="00407736" w:rsidP="0053774F">
      <w:pPr>
        <w:pStyle w:val="cpodrky1"/>
        <w:tabs>
          <w:tab w:val="num" w:pos="1418"/>
        </w:tabs>
        <w:ind w:left="1418" w:hanging="284"/>
      </w:pPr>
      <w:r w:rsidRPr="00033499">
        <w:rPr>
          <w:b/>
        </w:rPr>
        <w:t>převodem z účtu</w:t>
      </w:r>
      <w:r w:rsidRPr="00033499">
        <w:t xml:space="preserve"> </w:t>
      </w:r>
    </w:p>
    <w:p w14:paraId="1EF87178" w14:textId="2DF00BEB" w:rsidR="007F2E05" w:rsidRDefault="00407736" w:rsidP="007F2E05">
      <w:pPr>
        <w:pStyle w:val="cpodstavecslovan1"/>
      </w:pPr>
      <w:r w:rsidRPr="00033499">
        <w:t xml:space="preserve">Fakturu - daňový doklad bude ČP vystavovat měsíčně s lhůtou splatnosti </w:t>
      </w:r>
      <w:r w:rsidR="00421CE2">
        <w:rPr>
          <w:b/>
        </w:rPr>
        <w:t>XXX</w:t>
      </w:r>
      <w:r w:rsidRPr="00033499">
        <w:t xml:space="preserve"> dní ode dne jejího vystavení.</w:t>
      </w:r>
    </w:p>
    <w:p w14:paraId="0099913D" w14:textId="1FDEAD81" w:rsidR="007F2E05" w:rsidRPr="00DD7B3A" w:rsidRDefault="00DD7B3A" w:rsidP="007F2E05">
      <w:pPr>
        <w:pStyle w:val="cpodstavecslovan1"/>
        <w:numPr>
          <w:ilvl w:val="0"/>
          <w:numId w:val="0"/>
        </w:numPr>
        <w:ind w:left="624"/>
      </w:pPr>
      <w:r w:rsidRPr="00DD7B3A">
        <w:t>Strany dohody</w:t>
      </w:r>
      <w:r w:rsidR="007F2E05" w:rsidRPr="00DD7B3A">
        <w:t xml:space="preserve"> se dohodly, že faktury – daňové doklady ve formátu PDF, opatřené elektronickým podpisem (elektronická faktura) spolu s dalšími přílohami (pokud jsou smluvně požadovány) budou zasílány elektronicky, jako příloha emailové zprávy, z e-mailové adresy ČP </w:t>
      </w:r>
      <w:hyperlink r:id="rId16" w:history="1">
        <w:r w:rsidR="007F2E05" w:rsidRPr="00DD7B3A">
          <w:rPr>
            <w:rStyle w:val="Hypertextovodkaz"/>
            <w:color w:val="auto"/>
          </w:rPr>
          <w:t>ucto.fakturaceceskaposta@cpost.cz</w:t>
        </w:r>
      </w:hyperlink>
      <w:r w:rsidR="007F2E05" w:rsidRPr="00DD7B3A">
        <w:t xml:space="preserve"> na e-mailovou adresu zákazníka </w:t>
      </w:r>
      <w:r w:rsidR="00421CE2">
        <w:t>XXX</w:t>
      </w:r>
    </w:p>
    <w:p w14:paraId="5EF8D5F6" w14:textId="57781582" w:rsidR="007F2E05" w:rsidRPr="00DD7B3A" w:rsidRDefault="007F2E05" w:rsidP="007F2E05">
      <w:pPr>
        <w:pStyle w:val="cpodstavecslovan1"/>
        <w:numPr>
          <w:ilvl w:val="0"/>
          <w:numId w:val="0"/>
        </w:numPr>
        <w:ind w:left="624"/>
      </w:pPr>
      <w:r w:rsidRPr="00DD7B3A">
        <w:t xml:space="preserve">Elektronická faktura se považuje za doručenou dnem odeslání emailové zprávy, obsahující jako přílohu elektronickou fakturu, z e-mailové adresy ČP </w:t>
      </w:r>
      <w:hyperlink r:id="rId17" w:history="1">
        <w:r w:rsidRPr="00DD7B3A">
          <w:rPr>
            <w:rStyle w:val="Hypertextovodkaz"/>
            <w:color w:val="auto"/>
          </w:rPr>
          <w:t>ucto.fakturaceceskaposta@cpost.cz</w:t>
        </w:r>
      </w:hyperlink>
      <w:r w:rsidRPr="00DD7B3A">
        <w:t xml:space="preserve"> na e-mailovou adresu zákazníka </w:t>
      </w:r>
      <w:r w:rsidR="00421CE2">
        <w:t>XXX</w:t>
      </w:r>
    </w:p>
    <w:p w14:paraId="425202B2" w14:textId="77777777" w:rsidR="007F2E05" w:rsidRPr="00033499" w:rsidRDefault="007F2E05" w:rsidP="007F2E05">
      <w:pPr>
        <w:pStyle w:val="cpodstavecslovan1"/>
        <w:numPr>
          <w:ilvl w:val="0"/>
          <w:numId w:val="0"/>
        </w:numPr>
        <w:ind w:left="624"/>
      </w:pPr>
    </w:p>
    <w:p w14:paraId="095CFB41" w14:textId="77777777"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 xml:space="preserve">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w:t>
      </w:r>
      <w:r w:rsidRPr="00033499">
        <w:rPr>
          <w:rFonts w:eastAsia="SimSun"/>
          <w:bCs/>
          <w:color w:val="000000"/>
          <w:lang w:eastAsia="zh-CN"/>
        </w:rPr>
        <w:lastRenderedPageBreak/>
        <w:t>veřejných rejstříků právnických a fyzických osob, věstníku a veřejných rejstříků právnických a fyzických osob, ve znění pozdějších předpisů.</w:t>
      </w:r>
    </w:p>
    <w:p w14:paraId="4F1FAD93" w14:textId="77777777"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0D52CCC1" w14:textId="77777777"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14:paraId="3C85AE41" w14:textId="77777777" w:rsidR="00D831A5" w:rsidRPr="00033499" w:rsidRDefault="00407736">
      <w:pPr>
        <w:pStyle w:val="cplnekslovan"/>
      </w:pPr>
      <w:r w:rsidRPr="00033499">
        <w:t xml:space="preserve">Ostatní ujednání </w:t>
      </w:r>
    </w:p>
    <w:p w14:paraId="6F7AB88B" w14:textId="77777777"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5206B0E5" w14:textId="77777777" w:rsidR="00D831A5" w:rsidRPr="00033499" w:rsidRDefault="00407736">
      <w:pPr>
        <w:pStyle w:val="cpodstavecslovan1"/>
      </w:pPr>
      <w:r w:rsidRPr="00033499">
        <w:t>Kontaktními osobami za Uživatele jsou (jméno, pozice, tel., e-mail, popř. fax):</w:t>
      </w:r>
    </w:p>
    <w:p w14:paraId="759EBEB3" w14:textId="3C5C5693" w:rsidR="00633D27" w:rsidRPr="00033499" w:rsidRDefault="00421CE2" w:rsidP="00D74981">
      <w:pPr>
        <w:pStyle w:val="cpodstavecslovan1"/>
        <w:numPr>
          <w:ilvl w:val="0"/>
          <w:numId w:val="0"/>
        </w:numPr>
        <w:ind w:left="1344"/>
        <w:rPr>
          <w:b/>
        </w:rPr>
      </w:pPr>
      <w:r>
        <w:rPr>
          <w:b/>
        </w:rPr>
        <w:t>XXX</w:t>
      </w:r>
    </w:p>
    <w:p w14:paraId="6606C4D9" w14:textId="77777777" w:rsidR="00D831A5" w:rsidRPr="00033499" w:rsidRDefault="00407736">
      <w:pPr>
        <w:pStyle w:val="cpodstavecslovan1"/>
        <w:numPr>
          <w:ilvl w:val="0"/>
          <w:numId w:val="0"/>
        </w:numPr>
        <w:ind w:left="624"/>
      </w:pPr>
      <w:r w:rsidRPr="00033499">
        <w:t>Kontaktními osobami za ČP jsou (jméno, pozice, tel., e-mail, popř. fax):</w:t>
      </w:r>
    </w:p>
    <w:p w14:paraId="0ECD08D0" w14:textId="4087C017" w:rsidR="00342C34" w:rsidRPr="00033499" w:rsidRDefault="00421CE2" w:rsidP="00421CE2">
      <w:pPr>
        <w:pStyle w:val="cpodstavecslovan1"/>
        <w:numPr>
          <w:ilvl w:val="0"/>
          <w:numId w:val="0"/>
        </w:numPr>
        <w:ind w:left="1344"/>
        <w:rPr>
          <w:b/>
        </w:rPr>
      </w:pPr>
      <w:r>
        <w:rPr>
          <w:b/>
        </w:rPr>
        <w:t>XXX</w:t>
      </w:r>
    </w:p>
    <w:p w14:paraId="6AD7C47D" w14:textId="77777777"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14:paraId="7299E0B3" w14:textId="77777777" w:rsidR="00D831A5" w:rsidRDefault="00407736">
      <w:pPr>
        <w:pStyle w:val="cplnekslovan"/>
      </w:pPr>
      <w:r w:rsidRPr="00215724">
        <w:t>Ochrana osobních údajů</w:t>
      </w:r>
    </w:p>
    <w:p w14:paraId="144E2572" w14:textId="77777777"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8" w:history="1">
        <w:r w:rsidRPr="00A40A03">
          <w:rPr>
            <w:rStyle w:val="Hypertextovodkaz"/>
          </w:rPr>
          <w:t>www.ceskaposta.cz</w:t>
        </w:r>
      </w:hyperlink>
      <w:r w:rsidRPr="00660D9E">
        <w:t>.</w:t>
      </w:r>
    </w:p>
    <w:p w14:paraId="14FF47FB" w14:textId="77777777" w:rsidR="00D831A5" w:rsidRDefault="00407736">
      <w:pPr>
        <w:pStyle w:val="cplnekslovan"/>
      </w:pPr>
      <w:r w:rsidRPr="00EC1BFE">
        <w:t>Závěrečná ustanovení</w:t>
      </w:r>
    </w:p>
    <w:p w14:paraId="20791930" w14:textId="77777777"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14:paraId="60C81855" w14:textId="77777777" w:rsidR="00D831A5" w:rsidRDefault="00407736">
      <w:pPr>
        <w:pStyle w:val="cpodstavecslovan1"/>
      </w:pPr>
      <w:r>
        <w:lastRenderedPageBreak/>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14:paraId="775A632C" w14:textId="77777777"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14:paraId="619B7735" w14:textId="77777777"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14:paraId="24391F92" w14:textId="77777777" w:rsidR="00D831A5" w:rsidRDefault="00407736">
      <w:pPr>
        <w:pStyle w:val="cpodstavecslovan1"/>
      </w:pPr>
      <w:r>
        <w:t>Není-li stanoveno jinak, může být tato Dohoda měněna pouze vzestupně očíslovanými písemnými dodatky k Dohodě podepsanými oběma Stranami Dohody.</w:t>
      </w:r>
    </w:p>
    <w:p w14:paraId="3E7CEC6C" w14:textId="77777777" w:rsidR="00E71E74" w:rsidRPr="00674669" w:rsidRDefault="00407736"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14:paraId="5986B08B" w14:textId="77777777"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F2F9F03" w14:textId="77777777"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00F3F9C1" w14:textId="77777777"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2AC1156A" w14:textId="77777777" w:rsidR="00AC19B0" w:rsidRDefault="00407736" w:rsidP="007C5833">
      <w:pPr>
        <w:pStyle w:val="cpodstavecslovan1"/>
      </w:pPr>
      <w:r w:rsidRPr="00674669">
        <w:t>Povinnost mlčenlivosti trvá bez ohledu na ukončení smluvního vztahu založeného touto Dohodou.</w:t>
      </w:r>
      <w:r>
        <w:t xml:space="preserve"> </w:t>
      </w:r>
    </w:p>
    <w:p w14:paraId="4C5F551B" w14:textId="77777777"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tran Dohody zajistí odeslání této Dohody správci registru smluv ČP. ČP je oprávněna před odesláním Dohody správci registru smluv v Dohodě znečitelnit informace, na něž se nevztahuje uveřejňovací povinnost podle zákona o registru smluv.</w:t>
      </w:r>
    </w:p>
    <w:p w14:paraId="0050CABC" w14:textId="77777777"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14:paraId="1EF26D84" w14:textId="584E25BC" w:rsidR="00B442B7" w:rsidRPr="00B442B7" w:rsidRDefault="00B442B7" w:rsidP="00B442B7">
      <w:pPr>
        <w:pStyle w:val="cpodstavecslovan1"/>
      </w:pPr>
      <w:r>
        <w:t>Tato Dohoda</w:t>
      </w:r>
      <w:r w:rsidRPr="00B442B7">
        <w:t xml:space="preserve"> je podepsán</w:t>
      </w:r>
      <w:r>
        <w:t>a</w:t>
      </w:r>
      <w:r w:rsidRPr="00B442B7">
        <w:t xml:space="preserve"> vlastnoručně nebo elektronicky. Je-li D</w:t>
      </w:r>
      <w:r>
        <w:t>ohoda</w:t>
      </w:r>
      <w:r w:rsidRPr="00B442B7">
        <w:t xml:space="preserve"> podepsán</w:t>
      </w:r>
      <w:r>
        <w:t>a</w:t>
      </w:r>
      <w:r w:rsidRPr="00B442B7">
        <w:t xml:space="preserve"> vlastnoručně, je vyhotoven</w:t>
      </w:r>
      <w:r>
        <w:t>a</w:t>
      </w:r>
      <w:r w:rsidRPr="00B442B7">
        <w:t xml:space="preserve"> ve dvou (2) stejnopisech, z nichž každý bude považován za prvopis; </w:t>
      </w:r>
      <w:r w:rsidRPr="00B442B7">
        <w:lastRenderedPageBreak/>
        <w:t>Uživatel obdrží jeden (1) stejnopisy a ČP obdrží jeden (1) stejnopis Do</w:t>
      </w:r>
      <w:r>
        <w:t>hody</w:t>
      </w:r>
      <w:r w:rsidRPr="00B442B7">
        <w:t xml:space="preserve">. Je-li </w:t>
      </w:r>
      <w:r>
        <w:t xml:space="preserve">Dohoda </w:t>
      </w:r>
      <w:r w:rsidRPr="00B442B7">
        <w:t>podepsán</w:t>
      </w:r>
      <w:r>
        <w:t>a</w:t>
      </w:r>
      <w:r w:rsidRPr="00B442B7">
        <w:t xml:space="preserve"> elektronicky, je podepsán</w:t>
      </w:r>
      <w:r>
        <w:t>a</w:t>
      </w:r>
      <w:r w:rsidRPr="00B442B7">
        <w:t xml:space="preserve"> pomocí kvalifikovaného elektronického podpisu.</w:t>
      </w:r>
    </w:p>
    <w:p w14:paraId="25BF2E52" w14:textId="77777777" w:rsidR="00D831A5" w:rsidRDefault="00407736">
      <w:pPr>
        <w:pStyle w:val="cpodstavecslovan1"/>
      </w:pPr>
      <w:r>
        <w:t>Práva a povinnosti plynoucí z této Dohody pro každou ze stran přecházejí na jejich právní nástupce.</w:t>
      </w:r>
    </w:p>
    <w:p w14:paraId="3260B956" w14:textId="77777777" w:rsidR="00D831A5" w:rsidRDefault="00407736">
      <w:pPr>
        <w:pStyle w:val="cpodstavecslovan1"/>
      </w:pPr>
      <w:r>
        <w:t>Vztahy neupravené touto Dohodou se řídí platným právním řádem ČR.</w:t>
      </w:r>
    </w:p>
    <w:p w14:paraId="43B2DEE6" w14:textId="2E69FD45" w:rsidR="00D831A5" w:rsidRDefault="00407736" w:rsidP="00D358E5">
      <w:pPr>
        <w:pStyle w:val="cpodstavecslovan1"/>
      </w:pPr>
      <w:r>
        <w:t xml:space="preserve">Oprávnění k podpisu </w:t>
      </w:r>
      <w:r w:rsidRPr="00EC1BFE">
        <w:t>této Dohody</w:t>
      </w:r>
      <w:r>
        <w:t xml:space="preserve"> Uživatel dokládá: </w:t>
      </w:r>
      <w:r w:rsidR="00AC7E7A">
        <w:t xml:space="preserve">rozhodnutí č.j.: </w:t>
      </w:r>
      <w:r w:rsidR="00421CE2">
        <w:t>XXX</w:t>
      </w:r>
    </w:p>
    <w:p w14:paraId="401E0269" w14:textId="1BD8CC8C" w:rsidR="001731E7" w:rsidRDefault="00407736" w:rsidP="001731E7">
      <w:pPr>
        <w:pStyle w:val="cpodstavecslovan1"/>
      </w:pPr>
      <w:r>
        <w:t>Dohoda</w:t>
      </w:r>
      <w:r w:rsidRPr="004916DF">
        <w:t xml:space="preserve"> je </w:t>
      </w:r>
      <w:r>
        <w:t xml:space="preserve">uzavřena </w:t>
      </w:r>
      <w:r w:rsidRPr="004916DF">
        <w:t xml:space="preserve">dnem podpisu oběma </w:t>
      </w:r>
      <w:r w:rsidR="00B442B7">
        <w:t>Stranami Dohody a účinná od 1.7.2023</w:t>
      </w:r>
      <w:r w:rsidRPr="004916DF">
        <w:t>.</w:t>
      </w:r>
    </w:p>
    <w:p w14:paraId="5A4F3C5A" w14:textId="77777777"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14:paraId="091B0662" w14:textId="77777777" w:rsidR="00633D27" w:rsidRDefault="00633D27" w:rsidP="007F2E05">
      <w:pPr>
        <w:pStyle w:val="cpodstavecslovan1"/>
        <w:numPr>
          <w:ilvl w:val="0"/>
          <w:numId w:val="0"/>
        </w:numPr>
      </w:pPr>
    </w:p>
    <w:p w14:paraId="782597E3" w14:textId="0AABC5B1" w:rsidR="00633D27" w:rsidRPr="00154C06" w:rsidRDefault="00407736" w:rsidP="009C16F9">
      <w:pPr>
        <w:pStyle w:val="cpodstavecslovan1"/>
        <w:numPr>
          <w:ilvl w:val="0"/>
          <w:numId w:val="0"/>
        </w:numPr>
        <w:spacing w:before="480" w:after="360" w:line="360" w:lineRule="auto"/>
        <w:jc w:val="left"/>
      </w:pPr>
      <w:r w:rsidRPr="0050570A">
        <w:rPr>
          <w:b/>
          <w:u w:val="single"/>
        </w:rPr>
        <w:t>Přílohy:</w:t>
      </w:r>
      <w:r w:rsidRPr="0050570A">
        <w:cr/>
        <w:t>Příloha č. 1 - Vzory adresních stran zásilek</w:t>
      </w:r>
      <w:r w:rsidRPr="0050570A">
        <w:cr/>
      </w:r>
      <w:r w:rsidR="000345FA">
        <w:t>Příloha č. 2 – Denní výkaz o počtu a skladbě podaných zásile</w:t>
      </w:r>
      <w:r w:rsidR="007F2E05">
        <w:t>k</w:t>
      </w:r>
    </w:p>
    <w:tbl>
      <w:tblPr>
        <w:tblStyle w:val="Styl1"/>
        <w:tblW w:w="0" w:type="auto"/>
        <w:tblLook w:val="04A0" w:firstRow="1" w:lastRow="0" w:firstColumn="1" w:lastColumn="0" w:noHBand="0" w:noVBand="1"/>
      </w:tblPr>
      <w:tblGrid>
        <w:gridCol w:w="4536"/>
        <w:gridCol w:w="4537"/>
      </w:tblGrid>
      <w:tr w:rsidR="005437E3" w14:paraId="46CA7DD7" w14:textId="77777777"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14:paraId="325BF11E" w14:textId="77777777" w:rsidTr="007F2E05">
              <w:trPr>
                <w:trHeight w:val="283"/>
              </w:trPr>
              <w:tc>
                <w:tcPr>
                  <w:tcW w:w="4135" w:type="dxa"/>
                  <w:hideMark/>
                </w:tcPr>
                <w:p w14:paraId="5540CF42" w14:textId="77777777"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0"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0"/>
                  <w:r>
                    <w:t xml:space="preserve"> dne</w:t>
                  </w:r>
                </w:p>
              </w:tc>
            </w:tr>
            <w:tr w:rsidR="005437E3" w14:paraId="5F623D38" w14:textId="77777777" w:rsidTr="007F2E05">
              <w:trPr>
                <w:trHeight w:val="283"/>
              </w:trPr>
              <w:tc>
                <w:tcPr>
                  <w:tcW w:w="4135" w:type="dxa"/>
                  <w:hideMark/>
                </w:tcPr>
                <w:p w14:paraId="3AD79589" w14:textId="77777777" w:rsidR="00633D27" w:rsidRDefault="00633D27" w:rsidP="006812B0">
                  <w:pPr>
                    <w:pStyle w:val="cpodstavecslovan1"/>
                    <w:numPr>
                      <w:ilvl w:val="0"/>
                      <w:numId w:val="0"/>
                    </w:numPr>
                    <w:tabs>
                      <w:tab w:val="left" w:pos="720"/>
                    </w:tabs>
                  </w:pPr>
                </w:p>
                <w:p w14:paraId="7B90787D" w14:textId="77777777" w:rsidR="00AA6D9F" w:rsidRDefault="00407736" w:rsidP="006812B0">
                  <w:pPr>
                    <w:pStyle w:val="cpodstavecslovan1"/>
                    <w:numPr>
                      <w:ilvl w:val="0"/>
                      <w:numId w:val="0"/>
                    </w:numPr>
                    <w:tabs>
                      <w:tab w:val="left" w:pos="720"/>
                    </w:tabs>
                  </w:pPr>
                  <w:r>
                    <w:t>za ČP:</w:t>
                  </w:r>
                </w:p>
                <w:p w14:paraId="706B5DCD" w14:textId="77777777" w:rsidR="00633D27" w:rsidRDefault="00633D27" w:rsidP="006812B0">
                  <w:pPr>
                    <w:pStyle w:val="cpodstavecslovan1"/>
                    <w:numPr>
                      <w:ilvl w:val="0"/>
                      <w:numId w:val="0"/>
                    </w:numPr>
                    <w:tabs>
                      <w:tab w:val="left" w:pos="720"/>
                    </w:tabs>
                  </w:pPr>
                </w:p>
                <w:p w14:paraId="61FA6E31" w14:textId="77777777" w:rsidR="00633D27" w:rsidRDefault="00633D27" w:rsidP="006812B0">
                  <w:pPr>
                    <w:pStyle w:val="cpodstavecslovan1"/>
                    <w:numPr>
                      <w:ilvl w:val="0"/>
                      <w:numId w:val="0"/>
                    </w:numPr>
                    <w:tabs>
                      <w:tab w:val="left" w:pos="720"/>
                    </w:tabs>
                  </w:pPr>
                </w:p>
              </w:tc>
            </w:tr>
            <w:tr w:rsidR="005437E3" w14:paraId="07BCE127" w14:textId="77777777" w:rsidTr="007F2E05">
              <w:trPr>
                <w:trHeight w:val="283"/>
              </w:trPr>
              <w:tc>
                <w:tcPr>
                  <w:tcW w:w="4135" w:type="dxa"/>
                </w:tcPr>
                <w:p w14:paraId="56D36B01" w14:textId="77777777" w:rsidR="00AA6D9F" w:rsidRDefault="00407736" w:rsidP="006812B0">
                  <w:pPr>
                    <w:pStyle w:val="cpodstavecslovan1"/>
                    <w:numPr>
                      <w:ilvl w:val="0"/>
                      <w:numId w:val="0"/>
                    </w:numPr>
                    <w:tabs>
                      <w:tab w:val="left" w:pos="720"/>
                    </w:tabs>
                  </w:pPr>
                  <w:r>
                    <w:t>_______</w:t>
                  </w:r>
                  <w:r w:rsidR="00633D27">
                    <w:t>____________________________</w:t>
                  </w:r>
                </w:p>
              </w:tc>
            </w:tr>
            <w:tr w:rsidR="005437E3" w14:paraId="18DBF1DD" w14:textId="77777777" w:rsidTr="007F2E05">
              <w:trPr>
                <w:trHeight w:val="454"/>
              </w:trPr>
              <w:tc>
                <w:tcPr>
                  <w:tcW w:w="4135" w:type="dxa"/>
                </w:tcPr>
                <w:p w14:paraId="74165C32" w14:textId="27E5FE91" w:rsidR="00AA6D9F" w:rsidRDefault="007F2E05" w:rsidP="006812B0">
                  <w:pPr>
                    <w:pStyle w:val="cpodstavecslovan1"/>
                    <w:numPr>
                      <w:ilvl w:val="0"/>
                      <w:numId w:val="0"/>
                    </w:numPr>
                    <w:tabs>
                      <w:tab w:val="left" w:pos="720"/>
                    </w:tabs>
                    <w:jc w:val="center"/>
                  </w:pPr>
                  <w:r>
                    <w:t>David Keller</w:t>
                  </w:r>
                </w:p>
              </w:tc>
            </w:tr>
            <w:tr w:rsidR="005437E3" w14:paraId="7C2D339D" w14:textId="77777777" w:rsidTr="007F2E05">
              <w:trPr>
                <w:trHeight w:val="414"/>
              </w:trPr>
              <w:tc>
                <w:tcPr>
                  <w:tcW w:w="4135" w:type="dxa"/>
                </w:tcPr>
                <w:p w14:paraId="48DA5CF6" w14:textId="3377CC7C" w:rsidR="00AA6D9F" w:rsidRDefault="007F2E05" w:rsidP="00633D27">
                  <w:pPr>
                    <w:pStyle w:val="cpodstavecslovan1"/>
                    <w:numPr>
                      <w:ilvl w:val="0"/>
                      <w:numId w:val="0"/>
                    </w:numPr>
                    <w:tabs>
                      <w:tab w:val="left" w:pos="720"/>
                    </w:tabs>
                    <w:jc w:val="center"/>
                  </w:pPr>
                  <w:r>
                    <w:t>manažer spec. útvaru VSSO</w:t>
                  </w:r>
                  <w:r w:rsidR="00633D27">
                    <w:t xml:space="preserve"> </w:t>
                  </w:r>
                </w:p>
              </w:tc>
            </w:tr>
            <w:tr w:rsidR="005437E3" w14:paraId="4C0AE89E" w14:textId="77777777" w:rsidTr="007F2E05">
              <w:trPr>
                <w:trHeight w:val="283"/>
              </w:trPr>
              <w:tc>
                <w:tcPr>
                  <w:tcW w:w="4135" w:type="dxa"/>
                </w:tcPr>
                <w:p w14:paraId="6D21FD9A" w14:textId="77777777" w:rsidR="005437E3" w:rsidRDefault="005437E3"/>
              </w:tc>
            </w:tr>
          </w:tbl>
          <w:p w14:paraId="40088BC4" w14:textId="77777777" w:rsidR="005437E3" w:rsidRDefault="005437E3"/>
        </w:tc>
        <w:tc>
          <w:tcPr>
            <w:tcW w:w="4645" w:type="dxa"/>
          </w:tcPr>
          <w:tbl>
            <w:tblPr>
              <w:tblStyle w:val="Styl1"/>
              <w:tblW w:w="0" w:type="auto"/>
              <w:tblLook w:val="00A0" w:firstRow="1" w:lastRow="0" w:firstColumn="1" w:lastColumn="0" w:noHBand="0" w:noVBand="0"/>
            </w:tblPr>
            <w:tblGrid>
              <w:gridCol w:w="4066"/>
            </w:tblGrid>
            <w:tr w:rsidR="007F2E05" w14:paraId="0882ABEC" w14:textId="77777777" w:rsidTr="00DD7B3A">
              <w:trPr>
                <w:trHeight w:val="366"/>
              </w:trPr>
              <w:tc>
                <w:tcPr>
                  <w:tcW w:w="4066" w:type="dxa"/>
                </w:tcPr>
                <w:p w14:paraId="22E6BA38" w14:textId="4D287C3E" w:rsidR="007F2E05" w:rsidRDefault="007F2E05" w:rsidP="007F2E05">
                  <w:pPr>
                    <w:pStyle w:val="cpodstavecslovan1"/>
                    <w:numPr>
                      <w:ilvl w:val="0"/>
                      <w:numId w:val="0"/>
                    </w:numPr>
                    <w:tabs>
                      <w:tab w:val="left" w:pos="720"/>
                    </w:tabs>
                  </w:pPr>
                  <w:r>
                    <w:t>V Heřmanicích dne</w:t>
                  </w:r>
                </w:p>
              </w:tc>
            </w:tr>
            <w:tr w:rsidR="007F2E05" w14:paraId="41D56261" w14:textId="77777777" w:rsidTr="00DD7B3A">
              <w:trPr>
                <w:trHeight w:val="366"/>
              </w:trPr>
              <w:tc>
                <w:tcPr>
                  <w:tcW w:w="4066" w:type="dxa"/>
                </w:tcPr>
                <w:p w14:paraId="552E8AEC" w14:textId="77777777" w:rsidR="007F2E05" w:rsidRDefault="007F2E05" w:rsidP="007F2E05">
                  <w:pPr>
                    <w:pStyle w:val="cpodstavecslovan1"/>
                    <w:numPr>
                      <w:ilvl w:val="0"/>
                      <w:numId w:val="0"/>
                    </w:numPr>
                    <w:tabs>
                      <w:tab w:val="left" w:pos="720"/>
                    </w:tabs>
                  </w:pPr>
                </w:p>
                <w:p w14:paraId="5A146D5A" w14:textId="75F22E1C" w:rsidR="007F2E05" w:rsidRDefault="007F2E05" w:rsidP="007F2E05">
                  <w:pPr>
                    <w:pStyle w:val="cpodstavecslovan1"/>
                    <w:numPr>
                      <w:ilvl w:val="0"/>
                      <w:numId w:val="0"/>
                    </w:numPr>
                    <w:tabs>
                      <w:tab w:val="left" w:pos="720"/>
                    </w:tabs>
                  </w:pPr>
                  <w:r>
                    <w:t>za Uživatele:</w:t>
                  </w:r>
                </w:p>
                <w:p w14:paraId="592D81B2" w14:textId="77777777" w:rsidR="007F2E05" w:rsidRDefault="007F2E05" w:rsidP="007F2E05">
                  <w:pPr>
                    <w:pStyle w:val="cpodstavecslovan1"/>
                    <w:numPr>
                      <w:ilvl w:val="0"/>
                      <w:numId w:val="0"/>
                    </w:numPr>
                    <w:tabs>
                      <w:tab w:val="left" w:pos="720"/>
                    </w:tabs>
                  </w:pPr>
                </w:p>
              </w:tc>
            </w:tr>
            <w:tr w:rsidR="007F2E05" w14:paraId="1FC6D37B" w14:textId="77777777" w:rsidTr="00DD7B3A">
              <w:trPr>
                <w:trHeight w:val="366"/>
              </w:trPr>
              <w:tc>
                <w:tcPr>
                  <w:tcW w:w="4066" w:type="dxa"/>
                </w:tcPr>
                <w:p w14:paraId="32EF4214" w14:textId="5CB40EB4" w:rsidR="007F2E05" w:rsidRDefault="007F2E05" w:rsidP="007F2E05">
                  <w:pPr>
                    <w:pStyle w:val="cpodstavecslovan1"/>
                    <w:numPr>
                      <w:ilvl w:val="0"/>
                      <w:numId w:val="0"/>
                    </w:numPr>
                    <w:tabs>
                      <w:tab w:val="left" w:pos="720"/>
                    </w:tabs>
                  </w:pPr>
                  <w:r>
                    <w:t>___________________________________</w:t>
                  </w:r>
                </w:p>
              </w:tc>
            </w:tr>
            <w:tr w:rsidR="007F2E05" w14:paraId="42504D87" w14:textId="77777777" w:rsidTr="00DD7B3A">
              <w:trPr>
                <w:trHeight w:val="366"/>
              </w:trPr>
              <w:tc>
                <w:tcPr>
                  <w:tcW w:w="4066" w:type="dxa"/>
                </w:tcPr>
                <w:p w14:paraId="29ABE3D6" w14:textId="5A05ACCC" w:rsidR="007F2E05" w:rsidRPr="00033499" w:rsidRDefault="007F2E05" w:rsidP="007F2E05">
                  <w:pPr>
                    <w:pStyle w:val="cpodstavecslovan1"/>
                    <w:numPr>
                      <w:ilvl w:val="0"/>
                      <w:numId w:val="0"/>
                    </w:numPr>
                    <w:tabs>
                      <w:tab w:val="left" w:pos="720"/>
                    </w:tabs>
                    <w:jc w:val="center"/>
                  </w:pPr>
                  <w:r>
                    <w:t>Plk. Mgr. Vlastimil Šugar</w:t>
                  </w:r>
                </w:p>
              </w:tc>
            </w:tr>
            <w:tr w:rsidR="007F2E05" w14:paraId="0CCE8789" w14:textId="77777777" w:rsidTr="00DD7B3A">
              <w:trPr>
                <w:trHeight w:val="588"/>
              </w:trPr>
              <w:tc>
                <w:tcPr>
                  <w:tcW w:w="4066" w:type="dxa"/>
                </w:tcPr>
                <w:p w14:paraId="2A9AB996" w14:textId="3D16E1A2" w:rsidR="007F2E05" w:rsidRDefault="007F2E05" w:rsidP="007F2E05">
                  <w:pPr>
                    <w:jc w:val="center"/>
                  </w:pPr>
                  <w:r>
                    <w:t xml:space="preserve">ředitel Věznice Heřmanice </w:t>
                  </w:r>
                </w:p>
              </w:tc>
            </w:tr>
          </w:tbl>
          <w:p w14:paraId="089B3EF2" w14:textId="77777777" w:rsidR="005437E3" w:rsidRDefault="005437E3"/>
        </w:tc>
      </w:tr>
    </w:tbl>
    <w:p w14:paraId="614A7639" w14:textId="77777777" w:rsidR="005437E3" w:rsidRDefault="005437E3"/>
    <w:sectPr w:rsidR="005437E3" w:rsidSect="00C15037">
      <w:headerReference w:type="default" r:id="rId19"/>
      <w:footerReference w:type="default" r:id="rId20"/>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7121" w14:textId="77777777" w:rsidR="00DB3CE8" w:rsidRDefault="00DB3CE8">
      <w:pPr>
        <w:spacing w:after="0" w:line="240" w:lineRule="auto"/>
      </w:pPr>
      <w:r>
        <w:separator/>
      </w:r>
    </w:p>
  </w:endnote>
  <w:endnote w:type="continuationSeparator" w:id="0">
    <w:p w14:paraId="2C3FA4E0" w14:textId="77777777" w:rsidR="00DB3CE8" w:rsidRDefault="00DB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00C6" w14:textId="77777777" w:rsidR="003F7CA2" w:rsidRDefault="00DB3CE8">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37340F">
              <w:rPr>
                <w:b/>
                <w:bCs/>
                <w:noProof/>
              </w:rPr>
              <w:t>8</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37340F">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E0F2" w14:textId="77777777" w:rsidR="00DB3CE8" w:rsidRDefault="00DB3CE8">
      <w:pPr>
        <w:spacing w:after="0" w:line="240" w:lineRule="auto"/>
      </w:pPr>
      <w:r>
        <w:separator/>
      </w:r>
    </w:p>
  </w:footnote>
  <w:footnote w:type="continuationSeparator" w:id="0">
    <w:p w14:paraId="6A33ECCA" w14:textId="77777777" w:rsidR="00DB3CE8" w:rsidRDefault="00DB3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0DBF" w14:textId="099F2169"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14:anchorId="6E80AF81" wp14:editId="59D9E8E3">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7C84494" wp14:editId="78FB9BC2">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w:t>
    </w:r>
    <w:r w:rsidR="005A4F30">
      <w:rPr>
        <w:rFonts w:ascii="Arial" w:hAnsi="Arial" w:cs="Arial"/>
      </w:rPr>
      <w:t>3/04854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 w:numId="39">
    <w:abstractNumId w:val="21"/>
  </w:num>
  <w:num w:numId="40">
    <w:abstractNumId w:val="21"/>
  </w:num>
  <w:num w:numId="41">
    <w:abstractNumId w:val="2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E3"/>
    <w:rsid w:val="00033499"/>
    <w:rsid w:val="000345FA"/>
    <w:rsid w:val="0009688B"/>
    <w:rsid w:val="000E2E7E"/>
    <w:rsid w:val="00195CE3"/>
    <w:rsid w:val="001F7EA5"/>
    <w:rsid w:val="00291A59"/>
    <w:rsid w:val="003533B8"/>
    <w:rsid w:val="0037340F"/>
    <w:rsid w:val="003E0B18"/>
    <w:rsid w:val="00407736"/>
    <w:rsid w:val="00421CE2"/>
    <w:rsid w:val="004568BE"/>
    <w:rsid w:val="005437E3"/>
    <w:rsid w:val="005A4F30"/>
    <w:rsid w:val="005C423B"/>
    <w:rsid w:val="005F2027"/>
    <w:rsid w:val="005F7301"/>
    <w:rsid w:val="00601BB4"/>
    <w:rsid w:val="00633D27"/>
    <w:rsid w:val="006432AC"/>
    <w:rsid w:val="006D6942"/>
    <w:rsid w:val="00716099"/>
    <w:rsid w:val="007A4B8B"/>
    <w:rsid w:val="007F2E05"/>
    <w:rsid w:val="00886D2A"/>
    <w:rsid w:val="00904822"/>
    <w:rsid w:val="009B4B4C"/>
    <w:rsid w:val="009C16F9"/>
    <w:rsid w:val="00A12E5D"/>
    <w:rsid w:val="00A342BC"/>
    <w:rsid w:val="00A53C86"/>
    <w:rsid w:val="00AC7E7A"/>
    <w:rsid w:val="00B0335D"/>
    <w:rsid w:val="00B442B7"/>
    <w:rsid w:val="00B55286"/>
    <w:rsid w:val="00BD495B"/>
    <w:rsid w:val="00CB2020"/>
    <w:rsid w:val="00D358E5"/>
    <w:rsid w:val="00D74981"/>
    <w:rsid w:val="00DB3CE8"/>
    <w:rsid w:val="00DD7B3A"/>
    <w:rsid w:val="00E06E3E"/>
    <w:rsid w:val="00ED3776"/>
    <w:rsid w:val="00F8082A"/>
    <w:rsid w:val="00F97058"/>
    <w:rsid w:val="00FB1377"/>
    <w:rsid w:val="00FC29DB"/>
    <w:rsid w:val="00FE1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B7D1E"/>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qFormat/>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qFormat/>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podanionline.cz" TargetMode="External"/><Relationship Id="rId18" Type="http://schemas.openxmlformats.org/officeDocument/2006/relationships/hyperlink" Target="http://www.ceskaposta.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hyperlink" Target="mailto:ucto.fakturaceceskaposta@cpost.cz" TargetMode="External"/><Relationship Id="rId2" Type="http://schemas.openxmlformats.org/officeDocument/2006/relationships/numbering" Target="numbering.xml"/><Relationship Id="rId16" Type="http://schemas.openxmlformats.org/officeDocument/2006/relationships/hyperlink" Target="mailto:ucto.fakturaceceskaposta@cpos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aposta.cz" TargetMode="External"/><Relationship Id="rId5" Type="http://schemas.openxmlformats.org/officeDocument/2006/relationships/webSettings" Target="webSettings.xml"/><Relationship Id="rId15" Type="http://schemas.openxmlformats.org/officeDocument/2006/relationships/hyperlink" Target="http://www.ceskaposta.cz" TargetMode="External"/><Relationship Id="rId10" Type="http://schemas.openxmlformats.org/officeDocument/2006/relationships/hyperlink" Target="http://www.ceskaposta.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EA8A-E824-4B49-B98A-0F2DC97D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2</TotalTime>
  <Pages>8</Pages>
  <Words>3287</Words>
  <Characters>19394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2014-05-29T13:48:00Z</cp:lastPrinted>
  <dcterms:created xsi:type="dcterms:W3CDTF">2023-06-02T06:12:00Z</dcterms:created>
  <dcterms:modified xsi:type="dcterms:W3CDTF">2023-06-02T06:14:00Z</dcterms:modified>
</cp:coreProperties>
</file>