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A3" w:rsidRDefault="00A65FA3" w:rsidP="00213213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sz w:val="20"/>
          <w:szCs w:val="20"/>
        </w:rPr>
      </w:pPr>
      <w:bookmarkStart w:id="0" w:name="_GoBack"/>
      <w:bookmarkEnd w:id="0"/>
      <w:r>
        <w:rPr>
          <w:rFonts w:ascii="SourceSansPro-Regular" w:hAnsi="SourceSansPro-Regular" w:cs="SourceSansPro-Regular"/>
          <w:sz w:val="20"/>
          <w:szCs w:val="20"/>
        </w:rPr>
        <w:t>SMLOUVA O ZÁJEZDU / POTVRZENÍ O ZÁJEZDU uzavřené</w:t>
      </w:r>
    </w:p>
    <w:p w:rsidR="00A65FA3" w:rsidRDefault="00A65FA3" w:rsidP="00213213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ve smyslu zákona č. 89/2012 Sb</w:t>
      </w:r>
      <w:r w:rsidR="00213213">
        <w:rPr>
          <w:rFonts w:ascii="SourceSansPro-Regular" w:hAnsi="SourceSansPro-Regular" w:cs="SourceSansPro-Regular"/>
          <w:sz w:val="20"/>
          <w:szCs w:val="20"/>
        </w:rPr>
        <w:t>.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Cestovní kancelář: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Mgr. Barbora Dokoupilová, Národních bojovníků 1124/3, Holešov 769 01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IČ: 757 47 472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bank.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spojení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CZ: FIO Banka, a.s., č. </w:t>
      </w:r>
      <w:proofErr w:type="spellStart"/>
      <w:r>
        <w:rPr>
          <w:rFonts w:ascii="SourceSansPro-Regular" w:hAnsi="SourceSansPro-Regular" w:cs="SourceSansPro-Regular"/>
          <w:sz w:val="20"/>
          <w:szCs w:val="20"/>
        </w:rPr>
        <w:t>ú.</w:t>
      </w:r>
      <w:proofErr w:type="spellEnd"/>
      <w:r>
        <w:rPr>
          <w:rFonts w:ascii="SourceSansPro-Regular" w:hAnsi="SourceSansPro-Regular" w:cs="SourceSansPro-Regular"/>
          <w:sz w:val="20"/>
          <w:szCs w:val="20"/>
        </w:rPr>
        <w:t xml:space="preserve"> 757474726/2010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bank.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spojení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SK: FIO Banka, a.s., č. </w:t>
      </w:r>
      <w:proofErr w:type="spellStart"/>
      <w:r>
        <w:rPr>
          <w:rFonts w:ascii="SourceSansPro-Regular" w:hAnsi="SourceSansPro-Regular" w:cs="SourceSansPro-Regular"/>
          <w:sz w:val="20"/>
          <w:szCs w:val="20"/>
        </w:rPr>
        <w:t>ú.</w:t>
      </w:r>
      <w:proofErr w:type="spellEnd"/>
      <w:r>
        <w:rPr>
          <w:rFonts w:ascii="SourceSansPro-Regular" w:hAnsi="SourceSansPro-Regular" w:cs="SourceSansPro-Regular"/>
          <w:sz w:val="20"/>
          <w:szCs w:val="20"/>
        </w:rPr>
        <w:t xml:space="preserve"> 2600938798/2010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Podnikatel je zapsán v živnostenském rejstříku MÚ Holešov, vznik oprávnění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12.7.2012</w:t>
      </w:r>
      <w:proofErr w:type="gramEnd"/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email: info@zajezdy-skolni.cz, tel.: +420 606 673 679, </w:t>
      </w:r>
      <w:hyperlink r:id="rId5" w:history="1">
        <w:r w:rsidRPr="002851F6">
          <w:rPr>
            <w:rStyle w:val="Hypertextovodkaz"/>
            <w:rFonts w:ascii="SourceSansPro-Regular" w:hAnsi="SourceSansPro-Regular" w:cs="SourceSansPro-Regular"/>
            <w:sz w:val="20"/>
            <w:szCs w:val="20"/>
          </w:rPr>
          <w:t>www.zajezdy-skolni.cz</w:t>
        </w:r>
      </w:hyperlink>
    </w:p>
    <w:p w:rsidR="00213213" w:rsidRDefault="0021321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:rsidR="0057038B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Zákazník - název nebo jméno: </w:t>
      </w:r>
    </w:p>
    <w:p w:rsidR="00A65FA3" w:rsidRDefault="00A65FA3" w:rsidP="0057038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Obchodní akademie Bubeneč</w:t>
      </w:r>
      <w:r w:rsidR="0057038B">
        <w:rPr>
          <w:rFonts w:ascii="SourceSansPro-Regular" w:hAnsi="SourceSansPro-Regular" w:cs="SourceSansPro-Regular"/>
          <w:sz w:val="20"/>
          <w:szCs w:val="20"/>
        </w:rPr>
        <w:t xml:space="preserve">, </w:t>
      </w:r>
      <w:r>
        <w:rPr>
          <w:rFonts w:ascii="SourceSansPro-Regular" w:hAnsi="SourceSansPro-Regular" w:cs="SourceSansPro-Regular"/>
          <w:sz w:val="20"/>
          <w:szCs w:val="20"/>
        </w:rPr>
        <w:t>IČ: 61384534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Adresa:</w:t>
      </w:r>
      <w:r w:rsidR="0057038B">
        <w:rPr>
          <w:rFonts w:ascii="SourceSansPro-Regular" w:hAnsi="SourceSansPro-Regular" w:cs="SourceSansPro-Regular"/>
          <w:sz w:val="20"/>
          <w:szCs w:val="20"/>
        </w:rPr>
        <w:t xml:space="preserve">   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Krupkovo náměstí 4, 160 00 Praha 6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Jednající: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RNDr. Radka Nováková, Ph.D.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Email, telefon: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hyperlink r:id="rId6" w:history="1">
        <w:r w:rsidRPr="002851F6">
          <w:rPr>
            <w:rStyle w:val="Hypertextovodkaz"/>
            <w:rFonts w:ascii="SourceSansPro-Regular" w:hAnsi="SourceSansPro-Regular" w:cs="SourceSansPro-Regular"/>
            <w:sz w:val="20"/>
            <w:szCs w:val="20"/>
          </w:rPr>
          <w:t>radka.novakova@oakrupkovo.cz</w:t>
        </w:r>
      </w:hyperlink>
      <w:r>
        <w:rPr>
          <w:rFonts w:ascii="SourceSansPro-Regular" w:hAnsi="SourceSansPro-Regular" w:cs="SourceSansPro-Regular"/>
          <w:sz w:val="20"/>
          <w:szCs w:val="20"/>
        </w:rPr>
        <w:t>; 602 412 363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Termín zájezdu: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13. 11. 2023 – 18. 11. 2023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Číslo programu zájezdu: GB 21 jihovýchodní Anglie letecky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Destinace: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  <w:t xml:space="preserve">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sz w:val="20"/>
          <w:szCs w:val="20"/>
        </w:rPr>
        <w:t>Velká Británie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Typ ubytování: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 xml:space="preserve"> hostitelská rodina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Typ stravování: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 xml:space="preserve">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  <w:t xml:space="preserve"> </w:t>
      </w:r>
      <w:r>
        <w:rPr>
          <w:rFonts w:ascii="SourceSansPro-Regular" w:hAnsi="SourceSansPro-Regular" w:cs="SourceSansPro-Regular"/>
          <w:sz w:val="20"/>
          <w:szCs w:val="20"/>
        </w:rPr>
        <w:t>plná penze (oběd formou balíčku)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Typ dopravy: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 xml:space="preserve">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  <w:t xml:space="preserve"> </w:t>
      </w:r>
      <w:r>
        <w:rPr>
          <w:rFonts w:ascii="SourceSansPro-Regular" w:hAnsi="SourceSansPro-Regular" w:cs="SourceSansPro-Regular"/>
          <w:sz w:val="20"/>
          <w:szCs w:val="20"/>
        </w:rPr>
        <w:t>letecky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Adresa nástupního místa do autobusu: -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Doprava mezi FR a GB: není relevantní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Způsob platby: </w:t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57038B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převodem na účet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Cena zájezdu za osobu: </w:t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17 500,- Kč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Termín zaplacení 1. zálohy ceny zájezdu:</w:t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26. 6. 2023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 xml:space="preserve">Termín zaplacení zájezdu: </w:t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 w:rsidR="002B4F84">
        <w:rPr>
          <w:rFonts w:ascii="SourceSansPro-Regular" w:hAnsi="SourceSansPro-Regular" w:cs="SourceSansPro-Regular"/>
          <w:sz w:val="20"/>
          <w:szCs w:val="20"/>
        </w:rPr>
        <w:tab/>
        <w:t xml:space="preserve">   </w:t>
      </w:r>
      <w:r w:rsidR="002B4F84">
        <w:rPr>
          <w:rFonts w:ascii="SourceSansPro-Regular" w:hAnsi="SourceSansPro-Regular" w:cs="SourceSansPro-Regular"/>
          <w:sz w:val="20"/>
          <w:szCs w:val="20"/>
        </w:rPr>
        <w:tab/>
      </w:r>
      <w:r>
        <w:rPr>
          <w:rFonts w:ascii="SourceSansPro-Regular" w:hAnsi="SourceSansPro-Regular" w:cs="SourceSansPro-Regular"/>
          <w:sz w:val="20"/>
          <w:szCs w:val="20"/>
        </w:rPr>
        <w:t>25. 9. 2023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:rsidR="0057038B" w:rsidRPr="002B4F84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V CENĚ ZÁJEZDU JE ZAHRNUTO: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sz w:val="20"/>
          <w:szCs w:val="20"/>
        </w:rPr>
        <w:t xml:space="preserve">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letenka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a letištní poplatky, pronájem autobusu, jízdenka Brighton - </w:t>
      </w:r>
      <w:proofErr w:type="spellStart"/>
      <w:r>
        <w:rPr>
          <w:rFonts w:ascii="SourceSansPro-Regular" w:hAnsi="SourceSansPro-Regular" w:cs="SourceSansPro-Regular"/>
          <w:sz w:val="20"/>
          <w:szCs w:val="20"/>
        </w:rPr>
        <w:t>Worthing</w:t>
      </w:r>
      <w:proofErr w:type="spellEnd"/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sz w:val="20"/>
          <w:szCs w:val="20"/>
        </w:rPr>
        <w:t xml:space="preserve">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ubytování</w:t>
      </w:r>
      <w:proofErr w:type="gramEnd"/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sz w:val="20"/>
          <w:szCs w:val="20"/>
        </w:rPr>
        <w:t xml:space="preserve">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program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– viz podrobný popis zvoleného zájezdu dle programu,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sz w:val="20"/>
          <w:szCs w:val="20"/>
        </w:rPr>
        <w:t xml:space="preserve">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průvodce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po celou dobu pobytu i cesty,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sz w:val="20"/>
          <w:szCs w:val="20"/>
        </w:rPr>
        <w:t xml:space="preserve"> </w:t>
      </w:r>
      <w:proofErr w:type="gramStart"/>
      <w:r>
        <w:rPr>
          <w:rFonts w:ascii="SourceSansPro-Regular" w:hAnsi="SourceSansPro-Regular" w:cs="SourceSansPro-Regular"/>
          <w:sz w:val="20"/>
          <w:szCs w:val="20"/>
        </w:rPr>
        <w:t>cestovní</w:t>
      </w:r>
      <w:proofErr w:type="gramEnd"/>
      <w:r>
        <w:rPr>
          <w:rFonts w:ascii="SourceSansPro-Regular" w:hAnsi="SourceSansPro-Regular" w:cs="SourceSansPro-Regular"/>
          <w:sz w:val="20"/>
          <w:szCs w:val="20"/>
        </w:rPr>
        <w:t xml:space="preserve"> pojištění a pojištění pro případ úpadku CK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V CENĚ ZÁJEZDU NENÍ ZAHRNUTO: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vstupné do objektů, MHD (viz. Ceník vstupů). Vstupné je součástí smluvního ujednání a platí se zároveň s první zálohovou fakturou.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cena vstupného za studenta 1665,- Kč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>
        <w:rPr>
          <w:rFonts w:ascii="SourceSansPro-Regular" w:hAnsi="SourceSansPro-Regular" w:cs="SourceSansPro-Regular"/>
          <w:sz w:val="20"/>
          <w:szCs w:val="20"/>
        </w:rPr>
        <w:t>cena vstupného za dospělého 0,- Kč</w:t>
      </w:r>
    </w:p>
    <w:p w:rsidR="00213213" w:rsidRDefault="00213213" w:rsidP="00A65FA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20"/>
          <w:szCs w:val="20"/>
        </w:rPr>
        <w:t>Podmínky účasti na zájezdech</w:t>
      </w:r>
      <w:r>
        <w:rPr>
          <w:rFonts w:ascii="Calibri" w:hAnsi="Calibri" w:cs="Calibri"/>
          <w:sz w:val="13"/>
          <w:szCs w:val="13"/>
        </w:rPr>
        <w:t>1</w:t>
      </w:r>
    </w:p>
    <w:p w:rsidR="002B4F84" w:rsidRDefault="002B4F84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Zákazník podpisem této smlouvy o zájezdu potvrzuje, že se seznámil s Všeobecnými smluvními podmínkami a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pojistnými podmínkami. Zákazník bere na vědomí, že tyto Všeobecné smluvní podmínky a pojistné podmínky jsou</w:t>
      </w:r>
      <w:r w:rsidR="005703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nedílnou součástí této smlouvy a souhlasí s nimi, a to i jménem všech spolucestujících osob, které jej k</w:t>
      </w:r>
      <w:r w:rsidR="0057038B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uzavření</w:t>
      </w:r>
      <w:r w:rsidR="005703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této smlouvy zmocnily, nebo ve prospěch kterých tuto smlouvu uzavírá.</w:t>
      </w:r>
    </w:p>
    <w:p w:rsidR="002B4F84" w:rsidRDefault="002B4F84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Pokud zákazník odstoupí od smlouvy je povinen uhradit cestovní kanceláři Barbory Dokoupilové následující výši</w:t>
      </w:r>
      <w:r w:rsidR="005703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odstupného: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- 60 dnů před datum odjezdu na zájezd - odstupné se neúčtuje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- 59 - 50 dní před datem odjezdu na zájezd - odstupné ve výši 30 % z </w:t>
      </w:r>
      <w:proofErr w:type="spellStart"/>
      <w:r>
        <w:rPr>
          <w:rFonts w:ascii="Calibri" w:hAnsi="Calibri" w:cs="Calibri"/>
          <w:sz w:val="20"/>
          <w:szCs w:val="20"/>
        </w:rPr>
        <w:t>celk</w:t>
      </w:r>
      <w:proofErr w:type="spellEnd"/>
      <w:r>
        <w:rPr>
          <w:rFonts w:ascii="Calibri" w:hAnsi="Calibri" w:cs="Calibri"/>
          <w:sz w:val="20"/>
          <w:szCs w:val="20"/>
        </w:rPr>
        <w:t>. ceny zájezdu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- 49 - 30 dní před datem odjezdu na zájezd - odstupné ve výši 60% z </w:t>
      </w:r>
      <w:proofErr w:type="spellStart"/>
      <w:r>
        <w:rPr>
          <w:rFonts w:ascii="Calibri" w:hAnsi="Calibri" w:cs="Calibri"/>
          <w:sz w:val="20"/>
          <w:szCs w:val="20"/>
        </w:rPr>
        <w:t>celk</w:t>
      </w:r>
      <w:proofErr w:type="spellEnd"/>
      <w:r>
        <w:rPr>
          <w:rFonts w:ascii="Calibri" w:hAnsi="Calibri" w:cs="Calibri"/>
          <w:sz w:val="20"/>
          <w:szCs w:val="20"/>
        </w:rPr>
        <w:t>. ceny zájezdu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- 29 - 10 dní před datem odjezdu na zájezd - odstupné ve výši 80% z </w:t>
      </w:r>
      <w:proofErr w:type="spellStart"/>
      <w:r>
        <w:rPr>
          <w:rFonts w:ascii="Calibri" w:hAnsi="Calibri" w:cs="Calibri"/>
          <w:sz w:val="20"/>
          <w:szCs w:val="20"/>
        </w:rPr>
        <w:t>celk</w:t>
      </w:r>
      <w:proofErr w:type="spellEnd"/>
      <w:r>
        <w:rPr>
          <w:rFonts w:ascii="Calibri" w:hAnsi="Calibri" w:cs="Calibri"/>
          <w:sz w:val="20"/>
          <w:szCs w:val="20"/>
        </w:rPr>
        <w:t>. ceny zájezdu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- 9 - 0 dní před datem odjezdu na zájezd - odstupné ve výši 100% z </w:t>
      </w:r>
      <w:proofErr w:type="spellStart"/>
      <w:r>
        <w:rPr>
          <w:rFonts w:ascii="Calibri" w:hAnsi="Calibri" w:cs="Calibri"/>
          <w:sz w:val="20"/>
          <w:szCs w:val="20"/>
        </w:rPr>
        <w:t>celk</w:t>
      </w:r>
      <w:proofErr w:type="spellEnd"/>
      <w:r>
        <w:rPr>
          <w:rFonts w:ascii="Calibri" w:hAnsi="Calibri" w:cs="Calibri"/>
          <w:sz w:val="20"/>
          <w:szCs w:val="20"/>
        </w:rPr>
        <w:t>. ceny zájezdu</w:t>
      </w:r>
    </w:p>
    <w:p w:rsidR="0057038B" w:rsidRDefault="0057038B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Pokud zákazník odstoupí v souladu s čl. 7.2. Všeobecných obchodních podmínek, povinnost platit odstupné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nevzniká. Zákazník může postoupit smlouvu o zájezdu na třetí osobu za podmínek uvedených v bodě 5.1.5.</w:t>
      </w:r>
    </w:p>
    <w:p w:rsid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Všeobecných obchodních podmínek. V tomto případě není zákazníkovi účtováno žádné odstupné.</w:t>
      </w:r>
    </w:p>
    <w:p w:rsidR="00213213" w:rsidRDefault="0021321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Vstupné není součástí katalogové ceny zájezdu, odvíjí se od vstupného vybraného </w:t>
      </w:r>
      <w:proofErr w:type="gramStart"/>
      <w:r>
        <w:rPr>
          <w:rFonts w:ascii="Calibri" w:hAnsi="Calibri" w:cs="Calibri"/>
          <w:sz w:val="20"/>
          <w:szCs w:val="20"/>
        </w:rPr>
        <w:t>zákazníkem</w:t>
      </w:r>
      <w:proofErr w:type="gramEnd"/>
      <w:r>
        <w:rPr>
          <w:rFonts w:ascii="Calibri" w:hAnsi="Calibri" w:cs="Calibri"/>
          <w:sz w:val="20"/>
          <w:szCs w:val="20"/>
        </w:rPr>
        <w:t>. Platí se předem na účet CK společně s první zálohovou fakturou, pokud není dohodnuto jinak.</w:t>
      </w:r>
    </w:p>
    <w:p w:rsidR="0057038B" w:rsidRDefault="0057038B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Nedílnou součástí této smlouvy jsou všeobecné podmínky CK, u školních zájezdů </w:t>
      </w:r>
      <w:r w:rsidR="00213213">
        <w:rPr>
          <w:rFonts w:ascii="Calibri" w:hAnsi="Calibri" w:cs="Calibri"/>
          <w:sz w:val="20"/>
          <w:szCs w:val="20"/>
        </w:rPr>
        <w:t xml:space="preserve">je to dále odsouhlasený program </w:t>
      </w:r>
      <w:r>
        <w:rPr>
          <w:rFonts w:ascii="Calibri" w:hAnsi="Calibri" w:cs="Calibri"/>
          <w:sz w:val="20"/>
          <w:szCs w:val="20"/>
        </w:rPr>
        <w:t>zájezdu, jmenný seznam všech účastníků včetně jejich dat narození, přehled vy</w:t>
      </w:r>
      <w:r w:rsidR="00213213">
        <w:rPr>
          <w:rFonts w:ascii="Calibri" w:hAnsi="Calibri" w:cs="Calibri"/>
          <w:sz w:val="20"/>
          <w:szCs w:val="20"/>
        </w:rPr>
        <w:t xml:space="preserve">braných vstupů a seznam úkonů a </w:t>
      </w:r>
      <w:r>
        <w:rPr>
          <w:rFonts w:ascii="Calibri" w:hAnsi="Calibri" w:cs="Calibri"/>
          <w:sz w:val="20"/>
          <w:szCs w:val="20"/>
        </w:rPr>
        <w:t>termínů k nim.</w:t>
      </w:r>
    </w:p>
    <w:p w:rsidR="0057038B" w:rsidRDefault="0057038B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U školních zájezdů poskytujeme ke každým 15 platícím účastníkům 1 volné místo p</w:t>
      </w:r>
      <w:r w:rsidR="00213213">
        <w:rPr>
          <w:rFonts w:ascii="Calibri" w:hAnsi="Calibri" w:cs="Calibri"/>
          <w:sz w:val="20"/>
          <w:szCs w:val="20"/>
        </w:rPr>
        <w:t xml:space="preserve">ro pedagogický dozor. Při počtu </w:t>
      </w:r>
      <w:r>
        <w:rPr>
          <w:rFonts w:ascii="Calibri" w:hAnsi="Calibri" w:cs="Calibri"/>
          <w:sz w:val="20"/>
          <w:szCs w:val="20"/>
        </w:rPr>
        <w:t xml:space="preserve">40 platících účastníků poskytujeme 3 volná místa pro pedagogický dozor. V případě, </w:t>
      </w:r>
      <w:r w:rsidR="00213213">
        <w:rPr>
          <w:rFonts w:ascii="Calibri" w:hAnsi="Calibri" w:cs="Calibri"/>
          <w:sz w:val="20"/>
          <w:szCs w:val="20"/>
        </w:rPr>
        <w:t xml:space="preserve">že je platících účastníků méně, </w:t>
      </w:r>
      <w:r>
        <w:rPr>
          <w:rFonts w:ascii="Calibri" w:hAnsi="Calibri" w:cs="Calibri"/>
          <w:sz w:val="20"/>
          <w:szCs w:val="20"/>
        </w:rPr>
        <w:t>cena zájezdu pro osobu dozoru se vypočítává poměrně k počtu platících účastníků.</w:t>
      </w:r>
    </w:p>
    <w:p w:rsidR="0057038B" w:rsidRDefault="0057038B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Minimální počet platících účastníků pro uskutečnění školního zájezdu je 45, p</w:t>
      </w:r>
      <w:r w:rsidR="00213213">
        <w:rPr>
          <w:rFonts w:ascii="Calibri" w:hAnsi="Calibri" w:cs="Calibri"/>
          <w:sz w:val="20"/>
          <w:szCs w:val="20"/>
        </w:rPr>
        <w:t xml:space="preserve">okud se strany nedohodnou jinak </w:t>
      </w:r>
      <w:r>
        <w:rPr>
          <w:rFonts w:ascii="Calibri" w:hAnsi="Calibri" w:cs="Calibri"/>
          <w:sz w:val="20"/>
          <w:szCs w:val="20"/>
        </w:rPr>
        <w:t>(typicky u zájezdů realizovaných leteckou dopravou). Pokud nebude dosaže</w:t>
      </w:r>
      <w:r w:rsidR="00213213">
        <w:rPr>
          <w:rFonts w:ascii="Calibri" w:hAnsi="Calibri" w:cs="Calibri"/>
          <w:sz w:val="20"/>
          <w:szCs w:val="20"/>
        </w:rPr>
        <w:t xml:space="preserve">no tohoto minimálního počtu, má </w:t>
      </w:r>
      <w:r>
        <w:rPr>
          <w:rFonts w:ascii="Calibri" w:hAnsi="Calibri" w:cs="Calibri"/>
          <w:sz w:val="20"/>
          <w:szCs w:val="20"/>
        </w:rPr>
        <w:t>cestovní kancelář právo zrušit nejpozději 10 dní před zahájením, resp. odjezdem na záj</w:t>
      </w:r>
      <w:r w:rsidR="00213213">
        <w:rPr>
          <w:rFonts w:ascii="Calibri" w:hAnsi="Calibri" w:cs="Calibri"/>
          <w:sz w:val="20"/>
          <w:szCs w:val="20"/>
        </w:rPr>
        <w:t xml:space="preserve">ezd tento zrušit (dále viz VOP, </w:t>
      </w:r>
      <w:r>
        <w:rPr>
          <w:rFonts w:ascii="Calibri" w:hAnsi="Calibri" w:cs="Calibri"/>
          <w:sz w:val="20"/>
          <w:szCs w:val="20"/>
        </w:rPr>
        <w:t>čl. 7.4.).</w:t>
      </w:r>
    </w:p>
    <w:p w:rsidR="0057038B" w:rsidRDefault="0057038B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Cestovní kancelář Barbora Dokoupilová zpracovává osobní údaje zákazníků u</w:t>
      </w:r>
      <w:r w:rsidR="00213213">
        <w:rPr>
          <w:rFonts w:ascii="Calibri" w:hAnsi="Calibri" w:cs="Calibri"/>
          <w:sz w:val="20"/>
          <w:szCs w:val="20"/>
        </w:rPr>
        <w:t xml:space="preserve">vedených ve smlouvě o zájezdu v </w:t>
      </w:r>
      <w:r>
        <w:rPr>
          <w:rFonts w:ascii="Calibri" w:hAnsi="Calibri" w:cs="Calibri"/>
          <w:sz w:val="20"/>
          <w:szCs w:val="20"/>
        </w:rPr>
        <w:t>souladu s nařízením Evropského parlamentu a Rady (EU) 2016/679 o ochraně fyzických osob v souvislosti se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zpracováním osobních údajů a o volném pohybu těchto údajů (tzv. GDPR). Osob</w:t>
      </w:r>
      <w:r w:rsidR="00213213">
        <w:rPr>
          <w:rFonts w:ascii="Calibri" w:hAnsi="Calibri" w:cs="Calibri"/>
          <w:sz w:val="20"/>
          <w:szCs w:val="20"/>
        </w:rPr>
        <w:t xml:space="preserve">ní data účastníků zájezdu budou </w:t>
      </w:r>
      <w:r>
        <w:rPr>
          <w:rFonts w:ascii="Calibri" w:hAnsi="Calibri" w:cs="Calibri"/>
          <w:sz w:val="20"/>
          <w:szCs w:val="20"/>
        </w:rPr>
        <w:t>zpracována pouze za účelem sjednání cestovního pojištění a za účelem přepravy trajekte</w:t>
      </w:r>
      <w:r w:rsidR="00213213">
        <w:rPr>
          <w:rFonts w:ascii="Calibri" w:hAnsi="Calibri" w:cs="Calibri"/>
          <w:sz w:val="20"/>
          <w:szCs w:val="20"/>
        </w:rPr>
        <w:t xml:space="preserve">m (pokud je taková </w:t>
      </w:r>
      <w:r>
        <w:rPr>
          <w:rFonts w:ascii="Calibri" w:hAnsi="Calibri" w:cs="Calibri"/>
          <w:sz w:val="20"/>
          <w:szCs w:val="20"/>
        </w:rPr>
        <w:t xml:space="preserve">přeprava ve smlouvě sjednána). Osobní data účastníků budou po ukončení zájezdu </w:t>
      </w:r>
      <w:r w:rsidR="00213213">
        <w:rPr>
          <w:rFonts w:ascii="Calibri" w:hAnsi="Calibri" w:cs="Calibri"/>
          <w:sz w:val="20"/>
          <w:szCs w:val="20"/>
        </w:rPr>
        <w:t xml:space="preserve">zlikvidována a nebudou cestovní </w:t>
      </w:r>
      <w:r>
        <w:rPr>
          <w:rFonts w:ascii="Calibri" w:hAnsi="Calibri" w:cs="Calibri"/>
          <w:sz w:val="20"/>
          <w:szCs w:val="20"/>
        </w:rPr>
        <w:t>kanceláří žádným způsobem uchovávána či zpracovávána. Zákazník podpise</w:t>
      </w:r>
      <w:r w:rsidR="00213213">
        <w:rPr>
          <w:rFonts w:ascii="Calibri" w:hAnsi="Calibri" w:cs="Calibri"/>
          <w:sz w:val="20"/>
          <w:szCs w:val="20"/>
        </w:rPr>
        <w:t xml:space="preserve">m smlouvy o zájezdu souhlasí se </w:t>
      </w:r>
      <w:r>
        <w:rPr>
          <w:rFonts w:ascii="Calibri" w:hAnsi="Calibri" w:cs="Calibri"/>
          <w:sz w:val="20"/>
          <w:szCs w:val="20"/>
        </w:rPr>
        <w:t>zpracováním osobních údajů účastníků až do doby písemného odvolání takov</w:t>
      </w:r>
      <w:r w:rsidR="00213213">
        <w:rPr>
          <w:rFonts w:ascii="Calibri" w:hAnsi="Calibri" w:cs="Calibri"/>
          <w:sz w:val="20"/>
          <w:szCs w:val="20"/>
        </w:rPr>
        <w:t xml:space="preserve">ého souhlasu. Zákazník podpisem </w:t>
      </w:r>
      <w:r>
        <w:rPr>
          <w:rFonts w:ascii="Calibri" w:hAnsi="Calibri" w:cs="Calibri"/>
          <w:sz w:val="20"/>
          <w:szCs w:val="20"/>
        </w:rPr>
        <w:t>smlouvy o zájezdu uděluje souhlas se zpracováním osobních údajů rovněž i</w:t>
      </w:r>
      <w:r w:rsidR="00213213">
        <w:rPr>
          <w:rFonts w:ascii="Calibri" w:hAnsi="Calibri" w:cs="Calibri"/>
          <w:sz w:val="20"/>
          <w:szCs w:val="20"/>
        </w:rPr>
        <w:t xml:space="preserve"> jménem všech osob uvedených ve </w:t>
      </w:r>
      <w:r>
        <w:rPr>
          <w:rFonts w:ascii="Calibri" w:hAnsi="Calibri" w:cs="Calibri"/>
          <w:sz w:val="20"/>
          <w:szCs w:val="20"/>
        </w:rPr>
        <w:t xml:space="preserve">smlouvě o zájezdu (viz seznam účastníků). Zákazník prohlašuje, že je za tyto osoby k </w:t>
      </w:r>
      <w:r w:rsidR="00213213">
        <w:rPr>
          <w:rFonts w:ascii="Calibri" w:hAnsi="Calibri" w:cs="Calibri"/>
          <w:sz w:val="20"/>
          <w:szCs w:val="20"/>
        </w:rPr>
        <w:t xml:space="preserve">udělení souhlasu se zpracováním </w:t>
      </w:r>
      <w:r>
        <w:rPr>
          <w:rFonts w:ascii="Calibri" w:hAnsi="Calibri" w:cs="Calibri"/>
          <w:sz w:val="20"/>
          <w:szCs w:val="20"/>
        </w:rPr>
        <w:t>osobních údajů zmocněn.</w:t>
      </w:r>
    </w:p>
    <w:p w:rsidR="0057038B" w:rsidRDefault="0057038B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Smluvní strany souhlasí se uveřejněním této Smlouvy v registru smluv. Za zadání do uvedeného registru je</w:t>
      </w:r>
    </w:p>
    <w:p w:rsidR="00A65FA3" w:rsidRDefault="00A65FA3" w:rsidP="00A65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zodpovědný zákazník.</w:t>
      </w:r>
    </w:p>
    <w:p w:rsidR="0057038B" w:rsidRDefault="0057038B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7038B" w:rsidRDefault="0057038B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0736E" w:rsidRDefault="00213213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cestovní kancelář:                                                                                            </w:t>
      </w:r>
      <w:r w:rsidR="00A65FA3">
        <w:rPr>
          <w:rFonts w:ascii="Calibri" w:hAnsi="Calibri" w:cs="Calibri"/>
          <w:sz w:val="20"/>
          <w:szCs w:val="20"/>
        </w:rPr>
        <w:t>Za objednatele</w:t>
      </w:r>
      <w:r>
        <w:rPr>
          <w:rFonts w:ascii="Calibri" w:hAnsi="Calibri" w:cs="Calibri"/>
          <w:sz w:val="20"/>
          <w:szCs w:val="20"/>
        </w:rPr>
        <w:t>:</w:t>
      </w: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Default="00213213" w:rsidP="00A65FA3">
      <w:pPr>
        <w:rPr>
          <w:rFonts w:ascii="Calibri" w:hAnsi="Calibri" w:cs="Calibri"/>
          <w:sz w:val="20"/>
          <w:szCs w:val="20"/>
        </w:rPr>
      </w:pPr>
    </w:p>
    <w:p w:rsidR="00213213" w:rsidRPr="00213213" w:rsidRDefault="00213213" w:rsidP="00213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celé znění Všeobecných </w:t>
      </w:r>
      <w:proofErr w:type="gramStart"/>
      <w:r>
        <w:rPr>
          <w:rFonts w:ascii="Calibri" w:hAnsi="Calibri" w:cs="Calibri"/>
          <w:sz w:val="20"/>
          <w:szCs w:val="20"/>
        </w:rPr>
        <w:t>obchodním</w:t>
      </w:r>
      <w:proofErr w:type="gramEnd"/>
      <w:r>
        <w:rPr>
          <w:rFonts w:ascii="Calibri" w:hAnsi="Calibri" w:cs="Calibri"/>
          <w:sz w:val="20"/>
          <w:szCs w:val="20"/>
        </w:rPr>
        <w:t xml:space="preserve"> podmínek je přílohou této smlouvy</w:t>
      </w:r>
    </w:p>
    <w:sectPr w:rsidR="00213213" w:rsidRPr="0021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C1"/>
    <w:rsid w:val="0020736E"/>
    <w:rsid w:val="00213213"/>
    <w:rsid w:val="002B4F84"/>
    <w:rsid w:val="0057038B"/>
    <w:rsid w:val="00A65FA3"/>
    <w:rsid w:val="00D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ka.novakova@oakrupkovo.cz" TargetMode="External"/><Relationship Id="rId5" Type="http://schemas.openxmlformats.org/officeDocument/2006/relationships/hyperlink" Target="http://www.zajezdy-skol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Radka</dc:creator>
  <cp:lastModifiedBy>Lenka Svobodová</cp:lastModifiedBy>
  <cp:revision>2</cp:revision>
  <dcterms:created xsi:type="dcterms:W3CDTF">2023-06-01T11:49:00Z</dcterms:created>
  <dcterms:modified xsi:type="dcterms:W3CDTF">2023-06-01T11:49:00Z</dcterms:modified>
</cp:coreProperties>
</file>