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AKR1 s. r. o.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Svatoslavova 589/9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4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28196449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C7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778EA99D" w14:textId="77777777" w:rsidR="00C04B65" w:rsidRPr="00930241" w:rsidRDefault="00C04B6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71C452C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AKR1 s. r. o. </w:t>
                      </w:r>
                    </w:p>
                    <w:p w14:paraId="4567B70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Svatoslavova 589/9</w:t>
                      </w:r>
                    </w:p>
                    <w:p w14:paraId="2E49D1E7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  Praha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4</w:t>
                      </w:r>
                    </w:p>
                    <w:p w14:paraId="4D629780" w14:textId="77777777" w:rsidR="00C04B65" w:rsidRDefault="00C04B6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C4CA7EE" w14:textId="530C7620" w:rsidR="00C04B65" w:rsidRPr="00562180" w:rsidRDefault="00C04B6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28196449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29. května 2023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109/2023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Objednáváme nákup tonerů z Rámcové dohody na dodávku tonerů a spotřebního materiálu pro tisková </w:t>
      </w:r>
      <w:proofErr w:type="gramStart"/>
      <w:r>
        <w:rPr>
          <w:rFonts w:ascii="Times New Roman" w:hAnsi="Times New Roman" w:cs="Times New Roman"/>
        </w:rPr>
        <w:t>zařízení - nákladové</w:t>
      </w:r>
      <w:proofErr w:type="gramEnd"/>
      <w:r>
        <w:rPr>
          <w:rFonts w:ascii="Times New Roman" w:hAnsi="Times New Roman" w:cs="Times New Roman"/>
        </w:rPr>
        <w:t xml:space="preserve"> středisko </w:t>
      </w:r>
      <w:proofErr w:type="spellStart"/>
      <w:r>
        <w:rPr>
          <w:rFonts w:ascii="Times New Roman" w:hAnsi="Times New Roman" w:cs="Times New Roman"/>
        </w:rPr>
        <w:t>KoP</w:t>
      </w:r>
      <w:proofErr w:type="spellEnd"/>
      <w:r>
        <w:rPr>
          <w:rFonts w:ascii="Times New Roman" w:hAnsi="Times New Roman" w:cs="Times New Roman"/>
        </w:rPr>
        <w:t xml:space="preserve"> Ústí nad Orlicí.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proofErr w:type="gram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>,  tel.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e-mail: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xxxxx@uradprace.cz</w:t>
        </w:r>
      </w:hyperlink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601.186,08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szCs w:val="24"/>
        </w:rPr>
        <w:t>do deseti (10) pracovních dnů ode dne uzavření dílčí smlouvy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530 02 Pardubice.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Místo plnění (dodání zboží</w:t>
      </w:r>
      <w:proofErr w:type="gramStart"/>
      <w:r>
        <w:rPr>
          <w:rFonts w:ascii="Times New Roman" w:hAnsi="Times New Roman" w:cs="Times New Roman"/>
          <w:szCs w:val="24"/>
        </w:rPr>
        <w:t xml:space="preserve">):  </w:t>
      </w:r>
      <w:proofErr w:type="spellStart"/>
      <w:r>
        <w:rPr>
          <w:rFonts w:ascii="Times New Roman" w:hAnsi="Times New Roman" w:cs="Times New Roman"/>
          <w:szCs w:val="24"/>
        </w:rPr>
        <w:t>KoP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Ústí nad Orlicí, 17. listopadu 1394, 562 01 Ústí n. Orlicí 1.</w:t>
      </w:r>
    </w:p>
    <w:p>
      <w:pPr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Miroslav Blaťák</w:t>
      </w:r>
    </w:p>
    <w:p>
      <w:pPr>
        <w:spacing w:after="0"/>
        <w:ind w:left="4395" w:firstLine="561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pověřený zastupováním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ředitele krajské pobočky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marcela.xxxxxx@uradprace.cz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sectPr>
      <w:headerReference w:type="default" r:id="rId10"/>
      <w:footerReference w:type="default" r:id="rId11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8F52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113BC11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C6B9AB9" w14:textId="77777777" w:rsidR="00C04B65" w:rsidRPr="008965C9" w:rsidRDefault="00C04B6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E49A8"/>
    <w:multiLevelType w:val="hybridMultilevel"/>
    <w:tmpl w:val="CB9240E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9052">
    <w:abstractNumId w:val="1"/>
  </w:num>
  <w:num w:numId="2" w16cid:durableId="437602185">
    <w:abstractNumId w:val="0"/>
  </w:num>
  <w:num w:numId="3" w16cid:durableId="194218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A53EC887-798F-4873-9B5E-AB79710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uradpr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a.xxxxxx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3B9-9A25-4C30-BAB8-F94EDF6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3</cp:revision>
  <cp:lastPrinted>2023-05-29T10:49:00Z</cp:lastPrinted>
  <dcterms:created xsi:type="dcterms:W3CDTF">2023-06-01T12:10:00Z</dcterms:created>
  <dcterms:modified xsi:type="dcterms:W3CDTF">2023-06-01T12:10:00Z</dcterms:modified>
</cp:coreProperties>
</file>