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0C" w:rsidRDefault="005D61BA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1190700141</w:t>
      </w:r>
    </w:p>
    <w:p w:rsidR="0071250C" w:rsidRDefault="005D61BA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1250C" w:rsidRDefault="005D61BA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1250C" w:rsidRDefault="0071250C">
      <w:pPr>
        <w:pStyle w:val="Zkladntext"/>
        <w:ind w:left="0"/>
        <w:rPr>
          <w:sz w:val="60"/>
        </w:rPr>
      </w:pPr>
    </w:p>
    <w:p w:rsidR="0071250C" w:rsidRDefault="005D61BA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1250C" w:rsidRDefault="0071250C">
      <w:pPr>
        <w:pStyle w:val="Zkladntext"/>
        <w:spacing w:before="1"/>
        <w:ind w:left="0"/>
      </w:pPr>
    </w:p>
    <w:p w:rsidR="0071250C" w:rsidRDefault="005D61BA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1250C" w:rsidRDefault="005D61BA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1250C" w:rsidRDefault="005D61BA">
      <w:pPr>
        <w:pStyle w:val="Zkladntext"/>
        <w:tabs>
          <w:tab w:val="left" w:pos="3122"/>
        </w:tabs>
        <w:ind w:left="24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1250C" w:rsidRDefault="005D61BA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71250C" w:rsidRDefault="005D61BA">
      <w:pPr>
        <w:pStyle w:val="Zkladntext"/>
        <w:tabs>
          <w:tab w:val="left" w:pos="3122"/>
        </w:tabs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71250C" w:rsidRDefault="005D61BA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1250C" w:rsidRDefault="005D61BA">
      <w:pPr>
        <w:pStyle w:val="Zkladntext"/>
        <w:tabs>
          <w:tab w:val="left" w:pos="3122"/>
        </w:tabs>
        <w:spacing w:before="1"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1250C" w:rsidRDefault="005D61BA">
      <w:pPr>
        <w:pStyle w:val="Zkladntext"/>
        <w:spacing w:line="480" w:lineRule="auto"/>
        <w:ind w:left="24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1250C" w:rsidRDefault="005D61BA">
      <w:pPr>
        <w:pStyle w:val="Nadpis1"/>
        <w:spacing w:before="1"/>
        <w:ind w:left="242" w:right="0"/>
        <w:jc w:val="left"/>
      </w:pPr>
      <w:r>
        <w:t>23/02</w:t>
      </w:r>
      <w:r>
        <w:rPr>
          <w:spacing w:val="-3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t>ČSOP</w:t>
      </w:r>
      <w:r>
        <w:rPr>
          <w:spacing w:val="-4"/>
        </w:rPr>
        <w:t xml:space="preserve"> </w:t>
      </w:r>
      <w:r>
        <w:t>BERKUT</w:t>
      </w:r>
    </w:p>
    <w:p w:rsidR="0071250C" w:rsidRDefault="005D61BA">
      <w:pPr>
        <w:pStyle w:val="Zkladntext"/>
        <w:spacing w:line="265" w:lineRule="exact"/>
        <w:ind w:left="242"/>
      </w:pPr>
      <w:r>
        <w:t>pobočný</w:t>
      </w:r>
      <w:r>
        <w:rPr>
          <w:spacing w:val="-5"/>
        </w:rPr>
        <w:t xml:space="preserve"> </w:t>
      </w:r>
      <w:r>
        <w:t>spolek</w:t>
      </w:r>
    </w:p>
    <w:p w:rsidR="0071250C" w:rsidRDefault="005D61BA">
      <w:pPr>
        <w:pStyle w:val="Zkladntext"/>
        <w:tabs>
          <w:tab w:val="left" w:pos="3136"/>
        </w:tabs>
        <w:spacing w:line="265" w:lineRule="exact"/>
        <w:ind w:left="24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Klášter</w:t>
      </w:r>
      <w:r>
        <w:rPr>
          <w:spacing w:val="-2"/>
        </w:rPr>
        <w:t xml:space="preserve"> </w:t>
      </w:r>
      <w:r>
        <w:t>106,</w:t>
      </w:r>
      <w:r>
        <w:rPr>
          <w:spacing w:val="-4"/>
        </w:rPr>
        <w:t xml:space="preserve"> </w:t>
      </w:r>
      <w:r>
        <w:t>364</w:t>
      </w:r>
      <w:r>
        <w:rPr>
          <w:spacing w:val="-1"/>
        </w:rPr>
        <w:t xml:space="preserve"> </w:t>
      </w:r>
      <w:r>
        <w:t>61</w:t>
      </w:r>
      <w:r>
        <w:rPr>
          <w:spacing w:val="-3"/>
        </w:rPr>
        <w:t xml:space="preserve"> </w:t>
      </w:r>
      <w:r>
        <w:t>Teplá</w:t>
      </w:r>
    </w:p>
    <w:p w:rsidR="0071250C" w:rsidRDefault="005D61BA">
      <w:pPr>
        <w:pStyle w:val="Zkladntext"/>
        <w:tabs>
          <w:tab w:val="left" w:pos="3122"/>
        </w:tabs>
        <w:spacing w:before="1"/>
        <w:ind w:left="242"/>
      </w:pPr>
      <w:r>
        <w:t>IČO:</w:t>
      </w:r>
      <w:r>
        <w:tab/>
        <w:t>66364256</w:t>
      </w:r>
    </w:p>
    <w:p w:rsidR="0071250C" w:rsidRDefault="005D61BA">
      <w:pPr>
        <w:pStyle w:val="Zkladntext"/>
        <w:tabs>
          <w:tab w:val="left" w:pos="3122"/>
        </w:tabs>
        <w:ind w:left="242"/>
      </w:pPr>
      <w:r>
        <w:t>zastoupený:</w:t>
      </w:r>
      <w:r>
        <w:tab/>
      </w:r>
      <w:r>
        <w:rPr>
          <w:spacing w:val="-1"/>
        </w:rPr>
        <w:t>Ing.</w:t>
      </w:r>
      <w:r>
        <w:t xml:space="preserve"> </w:t>
      </w:r>
      <w:r>
        <w:rPr>
          <w:spacing w:val="-1"/>
        </w:rPr>
        <w:t>Jiřím</w:t>
      </w:r>
      <w:r>
        <w:rPr>
          <w:spacing w:val="1"/>
        </w:rPr>
        <w:t xml:space="preserve"> </w:t>
      </w:r>
      <w:r>
        <w:rPr>
          <w:spacing w:val="-1"/>
        </w:rPr>
        <w:t>Š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n</w:t>
      </w:r>
      <w:r>
        <w:rPr>
          <w:spacing w:val="-15"/>
        </w:rPr>
        <w:t xml:space="preserve"> </w:t>
      </w:r>
      <w:r>
        <w:rPr>
          <w:spacing w:val="-1"/>
        </w:rPr>
        <w:t>d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l</w:t>
      </w:r>
      <w:r>
        <w:rPr>
          <w:spacing w:val="-15"/>
        </w:rPr>
        <w:t xml:space="preserve"> </w:t>
      </w:r>
      <w:r>
        <w:rPr>
          <w:spacing w:val="-1"/>
        </w:rPr>
        <w:t>á</w:t>
      </w:r>
      <w:r>
        <w:rPr>
          <w:spacing w:val="-15"/>
        </w:rPr>
        <w:t xml:space="preserve"> </w:t>
      </w:r>
      <w:r>
        <w:rPr>
          <w:spacing w:val="-1"/>
        </w:rPr>
        <w:t>ř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předsedou</w:t>
      </w:r>
    </w:p>
    <w:p w:rsidR="0071250C" w:rsidRDefault="005D61BA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71250C" w:rsidRDefault="005D61BA">
      <w:pPr>
        <w:pStyle w:val="Zkladntext"/>
        <w:tabs>
          <w:tab w:val="left" w:pos="3122"/>
        </w:tabs>
        <w:spacing w:before="1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809093379/0800</w:t>
      </w:r>
    </w:p>
    <w:p w:rsidR="0071250C" w:rsidRDefault="005D61BA">
      <w:pPr>
        <w:pStyle w:val="Zkladntext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1250C" w:rsidRDefault="0071250C">
      <w:pPr>
        <w:pStyle w:val="Zkladntext"/>
        <w:spacing w:before="12"/>
        <w:ind w:left="0"/>
        <w:rPr>
          <w:sz w:val="19"/>
        </w:rPr>
      </w:pPr>
    </w:p>
    <w:p w:rsidR="0071250C" w:rsidRDefault="005D61BA">
      <w:pPr>
        <w:pStyle w:val="Zkladntext"/>
        <w:ind w:left="242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71250C" w:rsidRDefault="0071250C">
      <w:pPr>
        <w:pStyle w:val="Zkladntext"/>
        <w:spacing w:before="2"/>
        <w:ind w:left="0"/>
        <w:rPr>
          <w:sz w:val="36"/>
        </w:rPr>
      </w:pPr>
    </w:p>
    <w:p w:rsidR="0071250C" w:rsidRDefault="005D61BA">
      <w:pPr>
        <w:pStyle w:val="Nadpis1"/>
      </w:pPr>
      <w:r>
        <w:t>I.</w:t>
      </w:r>
    </w:p>
    <w:p w:rsidR="0071250C" w:rsidRDefault="005D61BA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1250C" w:rsidRDefault="0071250C">
      <w:pPr>
        <w:pStyle w:val="Zkladntext"/>
        <w:spacing w:before="1"/>
        <w:ind w:left="0"/>
        <w:rPr>
          <w:b/>
          <w:sz w:val="18"/>
        </w:rPr>
      </w:pPr>
    </w:p>
    <w:p w:rsidR="0071250C" w:rsidRDefault="005D61BA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1250C" w:rsidRDefault="005D61BA">
      <w:pPr>
        <w:pStyle w:val="Zkladntext"/>
        <w:ind w:right="110"/>
        <w:jc w:val="both"/>
      </w:pPr>
      <w:r>
        <w:t>„Smlouva“) se uzavírá na základě Rozhodnutí ministra životního prostředí č. 1190700141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</w:t>
      </w:r>
      <w:r>
        <w:t>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9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71250C" w:rsidRDefault="005D61BA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71250C" w:rsidRDefault="005D61BA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</w:t>
      </w:r>
      <w:r>
        <w:rPr>
          <w:w w:val="95"/>
          <w:sz w:val="20"/>
        </w:rPr>
        <w:t>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1250C" w:rsidRDefault="0071250C">
      <w:pPr>
        <w:jc w:val="both"/>
        <w:rPr>
          <w:sz w:val="20"/>
        </w:rPr>
        <w:sectPr w:rsidR="0071250C">
          <w:footerReference w:type="default" r:id="rId7"/>
          <w:type w:val="continuous"/>
          <w:pgSz w:w="12240" w:h="15840"/>
          <w:pgMar w:top="1060" w:right="1020" w:bottom="1640" w:left="1460" w:header="0" w:footer="1451" w:gutter="0"/>
          <w:pgNumType w:start="1"/>
          <w:cols w:space="708"/>
        </w:sectPr>
      </w:pPr>
    </w:p>
    <w:p w:rsidR="0071250C" w:rsidRDefault="005D61BA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1250C" w:rsidRDefault="005D61BA">
      <w:pPr>
        <w:pStyle w:val="Nadpis2"/>
        <w:spacing w:before="120"/>
        <w:ind w:left="2930"/>
        <w:jc w:val="left"/>
      </w:pPr>
      <w:r>
        <w:t>„Ekocentrum</w:t>
      </w:r>
      <w:r>
        <w:rPr>
          <w:spacing w:val="-6"/>
        </w:rPr>
        <w:t xml:space="preserve"> </w:t>
      </w:r>
      <w:r>
        <w:t>Bečovská</w:t>
      </w:r>
      <w:r>
        <w:rPr>
          <w:spacing w:val="-4"/>
        </w:rPr>
        <w:t xml:space="preserve"> </w:t>
      </w:r>
      <w:r>
        <w:t>botanická</w:t>
      </w:r>
      <w:r>
        <w:rPr>
          <w:spacing w:val="-5"/>
        </w:rPr>
        <w:t xml:space="preserve"> </w:t>
      </w:r>
      <w:r>
        <w:t>zahrada“</w:t>
      </w:r>
    </w:p>
    <w:p w:rsidR="0071250C" w:rsidRDefault="005D61BA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 realizovanou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71250C" w:rsidRDefault="005D61BA">
      <w:pPr>
        <w:pStyle w:val="Odstavecseseznamem"/>
        <w:numPr>
          <w:ilvl w:val="0"/>
          <w:numId w:val="6"/>
        </w:numPr>
        <w:tabs>
          <w:tab w:val="left" w:pos="602"/>
        </w:tabs>
        <w:spacing w:before="120"/>
        <w:ind w:left="602" w:hanging="360"/>
        <w:rPr>
          <w:sz w:val="20"/>
        </w:rPr>
      </w:pPr>
      <w:r>
        <w:rPr>
          <w:sz w:val="20"/>
        </w:rPr>
        <w:t>Podpora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10"/>
          <w:sz w:val="20"/>
        </w:rPr>
        <w:t xml:space="preserve"> </w:t>
      </w:r>
      <w:r>
        <w:rPr>
          <w:sz w:val="20"/>
        </w:rPr>
        <w:t>je</w:t>
      </w:r>
      <w:r>
        <w:rPr>
          <w:spacing w:val="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10"/>
          <w:sz w:val="20"/>
        </w:rPr>
        <w:t xml:space="preserve"> </w:t>
      </w:r>
      <w:r>
        <w:rPr>
          <w:sz w:val="20"/>
        </w:rPr>
        <w:t>s</w:t>
      </w:r>
      <w:r>
        <w:rPr>
          <w:spacing w:val="8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11"/>
          <w:sz w:val="20"/>
        </w:rPr>
        <w:t xml:space="preserve"> </w:t>
      </w:r>
      <w:r>
        <w:rPr>
          <w:sz w:val="20"/>
        </w:rPr>
        <w:t>Komise</w:t>
      </w:r>
      <w:r>
        <w:rPr>
          <w:spacing w:val="8"/>
          <w:sz w:val="20"/>
        </w:rPr>
        <w:t xml:space="preserve"> </w:t>
      </w:r>
      <w:r>
        <w:rPr>
          <w:sz w:val="20"/>
        </w:rPr>
        <w:t>(ES)</w:t>
      </w:r>
      <w:r>
        <w:rPr>
          <w:spacing w:val="11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1407/2013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9"/>
          <w:sz w:val="20"/>
        </w:rPr>
        <w:t xml:space="preserve"> </w:t>
      </w:r>
      <w:r>
        <w:rPr>
          <w:sz w:val="20"/>
        </w:rPr>
        <w:t>dne</w:t>
      </w:r>
    </w:p>
    <w:p w:rsidR="0071250C" w:rsidRDefault="005D61BA">
      <w:pPr>
        <w:pStyle w:val="Zkladntext"/>
        <w:spacing w:before="1"/>
        <w:ind w:left="601" w:right="103"/>
      </w:pPr>
      <w:r>
        <w:t>18.</w:t>
      </w:r>
      <w:r>
        <w:rPr>
          <w:spacing w:val="5"/>
        </w:rPr>
        <w:t xml:space="preserve"> </w:t>
      </w:r>
      <w:r>
        <w:t>prosince</w:t>
      </w:r>
      <w:r>
        <w:rPr>
          <w:spacing w:val="4"/>
        </w:rPr>
        <w:t xml:space="preserve"> </w:t>
      </w:r>
      <w:r>
        <w:t>2013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použití</w:t>
      </w:r>
      <w:r>
        <w:rPr>
          <w:spacing w:val="58"/>
        </w:rPr>
        <w:t xml:space="preserve"> </w:t>
      </w:r>
      <w:r>
        <w:t>článků</w:t>
      </w:r>
      <w:r>
        <w:rPr>
          <w:spacing w:val="58"/>
        </w:rPr>
        <w:t xml:space="preserve"> </w:t>
      </w:r>
      <w:r>
        <w:t>107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108</w:t>
      </w:r>
      <w:r>
        <w:rPr>
          <w:spacing w:val="58"/>
        </w:rPr>
        <w:t xml:space="preserve"> </w:t>
      </w:r>
      <w:r>
        <w:t>Smlouvy</w:t>
      </w:r>
      <w:r>
        <w:rPr>
          <w:spacing w:val="58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fungování</w:t>
      </w:r>
      <w:r>
        <w:rPr>
          <w:spacing w:val="58"/>
        </w:rPr>
        <w:t xml:space="preserve"> </w:t>
      </w:r>
      <w:r>
        <w:t>Evropské</w:t>
      </w:r>
      <w:r>
        <w:rPr>
          <w:spacing w:val="59"/>
        </w:rPr>
        <w:t xml:space="preserve"> </w:t>
      </w:r>
      <w:r>
        <w:t>unie</w:t>
      </w:r>
      <w:r>
        <w:rPr>
          <w:spacing w:val="57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podporu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minimis.“,</w:t>
      </w:r>
      <w:r>
        <w:rPr>
          <w:spacing w:val="-1"/>
        </w:rPr>
        <w:t xml:space="preserve"> </w:t>
      </w:r>
      <w:r>
        <w:t>zveřejněném v Úředním</w:t>
      </w:r>
      <w:r>
        <w:rPr>
          <w:spacing w:val="1"/>
        </w:rPr>
        <w:t xml:space="preserve"> </w:t>
      </w:r>
      <w:r>
        <w:t>věstníku</w:t>
      </w:r>
      <w:r>
        <w:rPr>
          <w:spacing w:val="-1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71250C" w:rsidRDefault="0071250C">
      <w:pPr>
        <w:pStyle w:val="Zkladntext"/>
        <w:spacing w:before="12"/>
        <w:ind w:left="0"/>
        <w:rPr>
          <w:sz w:val="35"/>
        </w:rPr>
      </w:pPr>
    </w:p>
    <w:p w:rsidR="0071250C" w:rsidRDefault="005D61BA">
      <w:pPr>
        <w:pStyle w:val="Nadpis1"/>
      </w:pPr>
      <w:r>
        <w:t>II.</w:t>
      </w:r>
    </w:p>
    <w:p w:rsidR="0071250C" w:rsidRDefault="005D61BA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1250C" w:rsidRDefault="0071250C">
      <w:pPr>
        <w:pStyle w:val="Zkladntext"/>
        <w:spacing w:before="1"/>
        <w:ind w:left="0"/>
        <w:rPr>
          <w:b/>
          <w:sz w:val="18"/>
        </w:rPr>
      </w:pPr>
    </w:p>
    <w:p w:rsidR="0071250C" w:rsidRDefault="005D61BA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381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231,21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1"/>
          <w:sz w:val="20"/>
        </w:rPr>
        <w:t xml:space="preserve"> </w:t>
      </w:r>
      <w:r>
        <w:rPr>
          <w:sz w:val="20"/>
        </w:rPr>
        <w:t>stě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jedna</w:t>
      </w:r>
      <w:r>
        <w:rPr>
          <w:spacing w:val="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českých, dvacet</w:t>
      </w:r>
      <w:r>
        <w:rPr>
          <w:spacing w:val="-2"/>
          <w:sz w:val="20"/>
        </w:rPr>
        <w:t xml:space="preserve"> </w:t>
      </w:r>
      <w:r>
        <w:rPr>
          <w:sz w:val="20"/>
        </w:rPr>
        <w:t>jeden haléřů).</w:t>
      </w:r>
    </w:p>
    <w:p w:rsidR="0071250C" w:rsidRDefault="005D61BA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448</w:t>
      </w:r>
      <w:r>
        <w:rPr>
          <w:spacing w:val="1"/>
          <w:sz w:val="20"/>
        </w:rPr>
        <w:t xml:space="preserve"> </w:t>
      </w:r>
      <w:r>
        <w:rPr>
          <w:sz w:val="20"/>
        </w:rPr>
        <w:t>507,31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1250C" w:rsidRDefault="005D61B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1250C" w:rsidRDefault="005D61B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71250C" w:rsidRDefault="005D61BA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71250C" w:rsidRDefault="005D61B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71250C" w:rsidRDefault="005D61BA">
      <w:pPr>
        <w:pStyle w:val="Zkladntext"/>
        <w:jc w:val="both"/>
      </w:pPr>
      <w:r>
        <w:t>a</w:t>
      </w:r>
      <w:r>
        <w:rPr>
          <w:spacing w:val="52"/>
        </w:rPr>
        <w:t xml:space="preserve"> </w:t>
      </w:r>
      <w:r>
        <w:t>dodávky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akce.</w:t>
      </w:r>
    </w:p>
    <w:p w:rsidR="0071250C" w:rsidRDefault="005D61BA">
      <w:pPr>
        <w:pStyle w:val="Odstavecseseznamem"/>
        <w:numPr>
          <w:ilvl w:val="0"/>
          <w:numId w:val="5"/>
        </w:numPr>
        <w:tabs>
          <w:tab w:val="left" w:pos="52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71250C" w:rsidRDefault="005D61BA">
      <w:pPr>
        <w:pStyle w:val="Zkladntext"/>
        <w:spacing w:line="265" w:lineRule="exact"/>
      </w:pPr>
      <w:r>
        <w:t>Výzvy.</w:t>
      </w:r>
    </w:p>
    <w:p w:rsidR="0071250C" w:rsidRDefault="0071250C">
      <w:pPr>
        <w:pStyle w:val="Zkladntext"/>
        <w:spacing w:before="1"/>
        <w:ind w:left="0"/>
        <w:rPr>
          <w:sz w:val="36"/>
        </w:rPr>
      </w:pPr>
    </w:p>
    <w:p w:rsidR="0071250C" w:rsidRDefault="005D61BA">
      <w:pPr>
        <w:pStyle w:val="Nadpis1"/>
        <w:ind w:right="1031"/>
      </w:pPr>
      <w:r>
        <w:t>III.</w:t>
      </w:r>
    </w:p>
    <w:p w:rsidR="0071250C" w:rsidRDefault="005D61BA">
      <w:pPr>
        <w:pStyle w:val="Nadpis2"/>
        <w:spacing w:before="1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1250C" w:rsidRDefault="0071250C">
      <w:pPr>
        <w:pStyle w:val="Zkladntext"/>
        <w:spacing w:before="1"/>
        <w:ind w:left="0"/>
        <w:rPr>
          <w:b/>
          <w:sz w:val="18"/>
        </w:rPr>
      </w:pPr>
    </w:p>
    <w:p w:rsidR="0071250C" w:rsidRDefault="005D61BA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1250C" w:rsidRDefault="005D61BA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4"/>
        <w:jc w:val="left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poskytne</w:t>
      </w:r>
      <w:r>
        <w:rPr>
          <w:spacing w:val="2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4"/>
          <w:sz w:val="20"/>
        </w:rPr>
        <w:t xml:space="preserve"> </w:t>
      </w:r>
      <w:r>
        <w:rPr>
          <w:sz w:val="20"/>
        </w:rPr>
        <w:t>postupem</w:t>
      </w:r>
      <w:r>
        <w:rPr>
          <w:spacing w:val="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bodech</w:t>
      </w:r>
      <w:r>
        <w:rPr>
          <w:spacing w:val="3"/>
          <w:sz w:val="20"/>
        </w:rPr>
        <w:t xml:space="preserve"> </w:t>
      </w:r>
      <w:r>
        <w:rPr>
          <w:sz w:val="20"/>
        </w:rPr>
        <w:t>10–15</w:t>
      </w:r>
      <w:r>
        <w:rPr>
          <w:spacing w:val="4"/>
          <w:sz w:val="20"/>
        </w:rPr>
        <w:t xml:space="preserve"> </w:t>
      </w:r>
      <w:r>
        <w:rPr>
          <w:sz w:val="20"/>
        </w:rPr>
        <w:t>tak,</w:t>
      </w:r>
      <w:r>
        <w:rPr>
          <w:spacing w:val="5"/>
          <w:sz w:val="20"/>
        </w:rPr>
        <w:t xml:space="preserve"> </w:t>
      </w:r>
      <w:r>
        <w:rPr>
          <w:sz w:val="20"/>
        </w:rPr>
        <w:t>aby</w:t>
      </w:r>
      <w:r>
        <w:rPr>
          <w:spacing w:val="2"/>
          <w:sz w:val="20"/>
        </w:rPr>
        <w:t xml:space="preserve"> </w:t>
      </w:r>
      <w:r>
        <w:rPr>
          <w:sz w:val="20"/>
        </w:rPr>
        <w:t>byl</w:t>
      </w:r>
      <w:r>
        <w:rPr>
          <w:spacing w:val="2"/>
          <w:sz w:val="20"/>
        </w:rPr>
        <w:t xml:space="preserve"> </w:t>
      </w:r>
      <w:r>
        <w:rPr>
          <w:sz w:val="20"/>
        </w:rPr>
        <w:t>dodržen</w:t>
      </w:r>
      <w:r>
        <w:rPr>
          <w:spacing w:val="3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71250C" w:rsidRDefault="005D61BA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71250C" w:rsidRDefault="0071250C">
      <w:pPr>
        <w:pStyle w:val="Zkladntext"/>
        <w:spacing w:before="12"/>
        <w:ind w:left="0"/>
        <w:rPr>
          <w:sz w:val="8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71250C">
        <w:trPr>
          <w:trHeight w:val="506"/>
        </w:trPr>
        <w:tc>
          <w:tcPr>
            <w:tcW w:w="4532" w:type="dxa"/>
          </w:tcPr>
          <w:p w:rsidR="0071250C" w:rsidRDefault="005D61BA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71250C" w:rsidRDefault="005D61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71250C">
        <w:trPr>
          <w:trHeight w:val="508"/>
        </w:trPr>
        <w:tc>
          <w:tcPr>
            <w:tcW w:w="4532" w:type="dxa"/>
          </w:tcPr>
          <w:p w:rsidR="0071250C" w:rsidRDefault="005D61BA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71250C" w:rsidRDefault="005D61BA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381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231,21</w:t>
            </w:r>
          </w:p>
        </w:tc>
      </w:tr>
    </w:tbl>
    <w:p w:rsidR="0071250C" w:rsidRDefault="0071250C">
      <w:pPr>
        <w:rPr>
          <w:sz w:val="20"/>
        </w:rPr>
        <w:sectPr w:rsidR="0071250C">
          <w:pgSz w:w="12240" w:h="15840"/>
          <w:pgMar w:top="1060" w:right="1020" w:bottom="1660" w:left="1460" w:header="0" w:footer="1451" w:gutter="0"/>
          <w:cols w:space="708"/>
        </w:sectPr>
      </w:pPr>
    </w:p>
    <w:p w:rsidR="0071250C" w:rsidRDefault="005D61BA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ČR“)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z w:val="20"/>
        </w:rPr>
        <w:t xml:space="preserve"> </w:t>
      </w:r>
      <w:r>
        <w:rPr>
          <w:spacing w:val="-1"/>
          <w:sz w:val="20"/>
        </w:rPr>
        <w:t>uvolnění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finančních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prostředků,</w:t>
      </w:r>
      <w:r>
        <w:rPr>
          <w:spacing w:val="-12"/>
          <w:sz w:val="20"/>
        </w:rPr>
        <w:t xml:space="preserve"> </w:t>
      </w:r>
      <w:r>
        <w:rPr>
          <w:sz w:val="20"/>
        </w:rPr>
        <w:t>(bod</w:t>
      </w:r>
      <w:r>
        <w:rPr>
          <w:spacing w:val="-12"/>
          <w:sz w:val="20"/>
        </w:rPr>
        <w:t xml:space="preserve"> </w:t>
      </w:r>
      <w:r>
        <w:rPr>
          <w:sz w:val="20"/>
        </w:rPr>
        <w:t>11),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3"/>
          <w:sz w:val="20"/>
        </w:rPr>
        <w:t xml:space="preserve"> </w:t>
      </w:r>
      <w:r>
        <w:rPr>
          <w:sz w:val="20"/>
        </w:rPr>
        <w:t>doklady</w:t>
      </w:r>
      <w:r>
        <w:rPr>
          <w:spacing w:val="-1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71250C" w:rsidRDefault="005D61BA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71250C" w:rsidRDefault="005D61BA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7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5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71250C" w:rsidRDefault="005D61BA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</w:t>
      </w:r>
      <w:r>
        <w:rPr>
          <w:sz w:val="20"/>
        </w:rPr>
        <w:t>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71250C" w:rsidRDefault="005D61BA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71250C" w:rsidRDefault="005D61BA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1250C" w:rsidRDefault="005D61BA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1250C" w:rsidRDefault="005D61BA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71250C" w:rsidRDefault="005D61BA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71250C" w:rsidRDefault="005D61BA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71250C" w:rsidRDefault="005D61BA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71250C" w:rsidRDefault="005D61BA">
      <w:pPr>
        <w:pStyle w:val="Odstavecseseznamem"/>
        <w:numPr>
          <w:ilvl w:val="0"/>
          <w:numId w:val="4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</w:t>
      </w:r>
      <w:r>
        <w:rPr>
          <w:sz w:val="20"/>
        </w:rPr>
        <w:t>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71250C" w:rsidRDefault="005D61BA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71250C" w:rsidRDefault="005D61BA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71250C" w:rsidRDefault="005D61BA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71250C" w:rsidRDefault="005D61BA">
      <w:pPr>
        <w:pStyle w:val="Odstavecseseznamem"/>
        <w:numPr>
          <w:ilvl w:val="0"/>
          <w:numId w:val="4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z w:val="20"/>
        </w:rPr>
        <w:t xml:space="preserve">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71250C" w:rsidRDefault="005D61BA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3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</w:t>
      </w:r>
      <w:r>
        <w:rPr>
          <w:sz w:val="20"/>
        </w:rPr>
        <w:t xml:space="preserve">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71250C" w:rsidRDefault="0071250C">
      <w:pPr>
        <w:jc w:val="both"/>
        <w:rPr>
          <w:sz w:val="20"/>
        </w:rPr>
        <w:sectPr w:rsidR="0071250C">
          <w:pgSz w:w="12240" w:h="15840"/>
          <w:pgMar w:top="1060" w:right="1020" w:bottom="1660" w:left="1460" w:header="0" w:footer="1451" w:gutter="0"/>
          <w:cols w:space="708"/>
        </w:sectPr>
      </w:pPr>
    </w:p>
    <w:p w:rsidR="0071250C" w:rsidRDefault="0071250C">
      <w:pPr>
        <w:pStyle w:val="Zkladntext"/>
        <w:ind w:left="0"/>
        <w:rPr>
          <w:sz w:val="26"/>
        </w:rPr>
      </w:pPr>
    </w:p>
    <w:p w:rsidR="0071250C" w:rsidRDefault="0071250C">
      <w:pPr>
        <w:pStyle w:val="Zkladntext"/>
        <w:spacing w:before="8"/>
        <w:ind w:left="0"/>
        <w:rPr>
          <w:sz w:val="37"/>
        </w:rPr>
      </w:pPr>
    </w:p>
    <w:p w:rsidR="0071250C" w:rsidRDefault="005D61BA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71250C" w:rsidRDefault="005D61BA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1250C" w:rsidRDefault="005D61BA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1250C" w:rsidRDefault="0071250C">
      <w:pPr>
        <w:sectPr w:rsidR="0071250C">
          <w:pgSz w:w="12240" w:h="15840"/>
          <w:pgMar w:top="1060" w:right="1020" w:bottom="1660" w:left="1460" w:header="0" w:footer="1451" w:gutter="0"/>
          <w:cols w:num="2" w:space="708" w:equalWidth="0">
            <w:col w:w="2126" w:space="63"/>
            <w:col w:w="7571"/>
          </w:cols>
        </w:sectPr>
      </w:pPr>
    </w:p>
    <w:p w:rsidR="0071250C" w:rsidRDefault="005D61BA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1250C" w:rsidRDefault="005D61BA">
      <w:pPr>
        <w:pStyle w:val="Odstavecseseznamem"/>
        <w:numPr>
          <w:ilvl w:val="2"/>
          <w:numId w:val="3"/>
        </w:numPr>
        <w:tabs>
          <w:tab w:val="left" w:pos="924"/>
        </w:tabs>
        <w:ind w:right="113"/>
        <w:rPr>
          <w:sz w:val="20"/>
        </w:rPr>
      </w:pPr>
      <w:r>
        <w:rPr>
          <w:sz w:val="20"/>
        </w:rPr>
        <w:t>akce byla provedena podle Fondem odsouhlasené projektové dokumentace projektu „Ekocentrum</w:t>
      </w:r>
      <w:r>
        <w:rPr>
          <w:spacing w:val="1"/>
          <w:sz w:val="20"/>
        </w:rPr>
        <w:t xml:space="preserve"> </w:t>
      </w:r>
      <w:r>
        <w:rPr>
          <w:sz w:val="20"/>
        </w:rPr>
        <w:t>Bečovská</w:t>
      </w:r>
      <w:r>
        <w:rPr>
          <w:spacing w:val="1"/>
          <w:sz w:val="20"/>
        </w:rPr>
        <w:t xml:space="preserve"> </w:t>
      </w:r>
      <w:r>
        <w:rPr>
          <w:sz w:val="20"/>
        </w:rPr>
        <w:t>botanická</w:t>
      </w:r>
      <w:r>
        <w:rPr>
          <w:spacing w:val="1"/>
          <w:sz w:val="20"/>
        </w:rPr>
        <w:t xml:space="preserve"> </w:t>
      </w:r>
      <w:r>
        <w:rPr>
          <w:sz w:val="20"/>
        </w:rPr>
        <w:t>zahrada“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25.</w:t>
      </w:r>
      <w:r>
        <w:rPr>
          <w:spacing w:val="1"/>
          <w:sz w:val="20"/>
        </w:rPr>
        <w:t xml:space="preserve"> </w:t>
      </w:r>
      <w:r>
        <w:rPr>
          <w:sz w:val="20"/>
        </w:rPr>
        <w:t>3.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1"/>
          <w:sz w:val="20"/>
        </w:rPr>
        <w:t xml:space="preserve"> </w:t>
      </w:r>
      <w:r>
        <w:rPr>
          <w:sz w:val="20"/>
        </w:rPr>
        <w:t>změn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52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71250C" w:rsidRDefault="005D61BA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08"/>
        <w:rPr>
          <w:sz w:val="20"/>
        </w:rPr>
      </w:pPr>
      <w:r>
        <w:rPr>
          <w:sz w:val="20"/>
        </w:rPr>
        <w:t>v období od 1/2021 do 12/2022 pořídil předměty uvedené v aktualizovaném rozpočtu projektu ze</w:t>
      </w:r>
      <w:r>
        <w:rPr>
          <w:spacing w:val="1"/>
          <w:sz w:val="20"/>
        </w:rPr>
        <w:t xml:space="preserve"> </w:t>
      </w:r>
      <w:r>
        <w:rPr>
          <w:sz w:val="20"/>
        </w:rPr>
        <w:t>dne 29. 4. 2023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71250C" w:rsidRDefault="005D61BA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71250C" w:rsidRDefault="005D61BA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1250C" w:rsidRDefault="005D61BA">
      <w:pPr>
        <w:pStyle w:val="Zkladntext"/>
        <w:spacing w:before="121"/>
        <w:ind w:left="923" w:right="112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2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3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3"/>
        </w:rPr>
        <w:t xml:space="preserve"> </w:t>
      </w:r>
      <w:r>
        <w:t>Sb.,</w:t>
      </w:r>
      <w:r>
        <w:rPr>
          <w:spacing w:val="43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3"/>
        </w:rPr>
        <w:t xml:space="preserve"> </w:t>
      </w:r>
      <w:r>
        <w:t>pravidlech</w:t>
      </w:r>
      <w:r>
        <w:rPr>
          <w:spacing w:val="-53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</w:t>
      </w:r>
      <w:r>
        <w:t>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71250C" w:rsidRDefault="005D61BA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1250C" w:rsidRDefault="005D61BA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1250C" w:rsidRDefault="005D61BA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71250C" w:rsidRDefault="005D61BA">
      <w:pPr>
        <w:pStyle w:val="Zkladntext"/>
        <w:ind w:left="923"/>
      </w:pPr>
      <w:r>
        <w:t>relevantní,</w:t>
      </w:r>
      <w:r>
        <w:rPr>
          <w:spacing w:val="-1"/>
        </w:rPr>
        <w:t xml:space="preserve"> </w:t>
      </w:r>
      <w:r>
        <w:t>splní</w:t>
      </w:r>
      <w:r>
        <w:rPr>
          <w:spacing w:val="-3"/>
        </w:rPr>
        <w:t xml:space="preserve"> </w:t>
      </w:r>
      <w:r>
        <w:t>povinnost podle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</w:t>
      </w:r>
      <w:r>
        <w:rPr>
          <w:spacing w:val="-3"/>
        </w:rPr>
        <w:t xml:space="preserve"> </w:t>
      </w:r>
      <w:r>
        <w:t>Výzvy,</w:t>
      </w:r>
    </w:p>
    <w:p w:rsidR="0071250C" w:rsidRDefault="005D61BA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71250C" w:rsidRDefault="005D61BA">
      <w:pPr>
        <w:pStyle w:val="Zkladntext"/>
        <w:ind w:left="92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71250C" w:rsidRDefault="005D61BA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71250C" w:rsidRDefault="005D61BA">
      <w:pPr>
        <w:pStyle w:val="Odstavecseseznamem"/>
        <w:numPr>
          <w:ilvl w:val="2"/>
          <w:numId w:val="3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71250C" w:rsidRDefault="005D61BA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1250C" w:rsidRDefault="005D61BA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1250C" w:rsidRDefault="005D61BA">
      <w:pPr>
        <w:pStyle w:val="Odstavecseseznamem"/>
        <w:numPr>
          <w:ilvl w:val="1"/>
          <w:numId w:val="3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</w:t>
      </w:r>
      <w:r>
        <w:rPr>
          <w:w w:val="95"/>
          <w:sz w:val="20"/>
        </w:rPr>
        <w:t>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71250C" w:rsidRDefault="005D61BA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1250C" w:rsidRDefault="0071250C">
      <w:pPr>
        <w:jc w:val="both"/>
        <w:rPr>
          <w:sz w:val="20"/>
        </w:rPr>
        <w:sectPr w:rsidR="0071250C">
          <w:type w:val="continuous"/>
          <w:pgSz w:w="12240" w:h="15840"/>
          <w:pgMar w:top="1060" w:right="1020" w:bottom="1640" w:left="1460" w:header="0" w:footer="1451" w:gutter="0"/>
          <w:cols w:space="708"/>
        </w:sectPr>
      </w:pPr>
    </w:p>
    <w:p w:rsidR="0071250C" w:rsidRDefault="005D61BA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71250C" w:rsidRDefault="005D61BA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71250C" w:rsidRDefault="005D61BA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</w:t>
      </w:r>
      <w:r>
        <w:rPr>
          <w:sz w:val="20"/>
        </w:rPr>
        <w:t>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71250C" w:rsidRDefault="005D61BA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71250C" w:rsidRDefault="005D61BA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</w:t>
      </w:r>
      <w:r>
        <w:rPr>
          <w:sz w:val="20"/>
        </w:rPr>
        <w:t>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71250C" w:rsidRDefault="005D61BA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71250C" w:rsidRDefault="005D61BA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1250C" w:rsidRDefault="005D61BA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71250C" w:rsidRDefault="005D61BA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</w:t>
      </w:r>
      <w:r>
        <w:rPr>
          <w:sz w:val="20"/>
        </w:rPr>
        <w:t>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71250C" w:rsidRDefault="0071250C">
      <w:pPr>
        <w:pStyle w:val="Zkladntext"/>
        <w:spacing w:before="1"/>
        <w:ind w:left="0"/>
        <w:rPr>
          <w:sz w:val="36"/>
        </w:rPr>
      </w:pPr>
    </w:p>
    <w:p w:rsidR="0071250C" w:rsidRDefault="005D61BA">
      <w:pPr>
        <w:pStyle w:val="Nadpis1"/>
        <w:ind w:right="1029"/>
      </w:pPr>
      <w:r>
        <w:t>V.</w:t>
      </w:r>
    </w:p>
    <w:p w:rsidR="0071250C" w:rsidRDefault="005D61BA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1250C" w:rsidRDefault="0071250C">
      <w:pPr>
        <w:pStyle w:val="Zkladntext"/>
        <w:spacing w:before="1"/>
        <w:ind w:left="0"/>
        <w:rPr>
          <w:b/>
          <w:sz w:val="18"/>
        </w:rPr>
      </w:pPr>
    </w:p>
    <w:p w:rsidR="0071250C" w:rsidRDefault="005D61BA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71250C" w:rsidRDefault="005D61BA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1250C" w:rsidRDefault="0071250C">
      <w:pPr>
        <w:jc w:val="both"/>
        <w:rPr>
          <w:sz w:val="20"/>
        </w:rPr>
        <w:sectPr w:rsidR="0071250C">
          <w:pgSz w:w="12240" w:h="15840"/>
          <w:pgMar w:top="1060" w:right="1020" w:bottom="1640" w:left="1460" w:header="0" w:footer="1451" w:gutter="0"/>
          <w:cols w:space="708"/>
        </w:sectPr>
      </w:pPr>
    </w:p>
    <w:p w:rsidR="0071250C" w:rsidRDefault="005D61BA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71250C" w:rsidRDefault="005D61BA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</w:t>
      </w:r>
      <w:r>
        <w:rPr>
          <w:sz w:val="20"/>
        </w:rPr>
        <w:t>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1250C" w:rsidRDefault="005D61BA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</w:p>
    <w:p w:rsidR="0071250C" w:rsidRDefault="005D61BA">
      <w:pPr>
        <w:pStyle w:val="Zkladntext"/>
      </w:pPr>
      <w:r>
        <w:t>podpory.</w:t>
      </w:r>
    </w:p>
    <w:p w:rsidR="0071250C" w:rsidRDefault="0071250C">
      <w:pPr>
        <w:pStyle w:val="Zkladntext"/>
        <w:ind w:left="0"/>
        <w:rPr>
          <w:sz w:val="36"/>
        </w:rPr>
      </w:pPr>
    </w:p>
    <w:p w:rsidR="0071250C" w:rsidRDefault="005D61BA">
      <w:pPr>
        <w:pStyle w:val="Nadpis1"/>
        <w:ind w:right="1029"/>
      </w:pPr>
      <w:r>
        <w:t>VI.</w:t>
      </w:r>
    </w:p>
    <w:p w:rsidR="0071250C" w:rsidRDefault="005D61BA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1250C" w:rsidRDefault="0071250C">
      <w:pPr>
        <w:pStyle w:val="Zkladntext"/>
        <w:spacing w:before="1"/>
        <w:ind w:left="0"/>
        <w:rPr>
          <w:b/>
          <w:sz w:val="18"/>
        </w:rPr>
      </w:pPr>
    </w:p>
    <w:p w:rsidR="0071250C" w:rsidRDefault="005D61BA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1250C" w:rsidRDefault="005D61BA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1250C" w:rsidRDefault="005D61BA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71250C" w:rsidRDefault="005D61BA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Jedn</w:t>
      </w:r>
      <w:r>
        <w:rPr>
          <w:sz w:val="20"/>
        </w:rPr>
        <w:t>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71250C" w:rsidRDefault="005D61BA">
      <w:pPr>
        <w:pStyle w:val="Zkladntext"/>
      </w:pPr>
      <w:r>
        <w:t>Smlouvou.</w:t>
      </w:r>
    </w:p>
    <w:p w:rsidR="0071250C" w:rsidRDefault="005D61BA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71250C" w:rsidRDefault="005D61BA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71250C" w:rsidRDefault="005D61BA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2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1250C" w:rsidRDefault="005D61BA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1250C" w:rsidRDefault="005D61BA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7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1250C" w:rsidRDefault="0071250C">
      <w:pPr>
        <w:jc w:val="both"/>
        <w:rPr>
          <w:sz w:val="20"/>
        </w:rPr>
        <w:sectPr w:rsidR="0071250C">
          <w:pgSz w:w="12240" w:h="15840"/>
          <w:pgMar w:top="1060" w:right="1020" w:bottom="1660" w:left="1460" w:header="0" w:footer="1451" w:gutter="0"/>
          <w:cols w:space="708"/>
        </w:sectPr>
      </w:pPr>
    </w:p>
    <w:p w:rsidR="0071250C" w:rsidRDefault="005D61BA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1250C" w:rsidRDefault="0071250C">
      <w:pPr>
        <w:pStyle w:val="Zkladntext"/>
        <w:spacing w:before="3"/>
        <w:ind w:left="0"/>
        <w:rPr>
          <w:sz w:val="36"/>
        </w:rPr>
      </w:pPr>
    </w:p>
    <w:p w:rsidR="0071250C" w:rsidRDefault="005D61BA">
      <w:pPr>
        <w:pStyle w:val="Zkladntext"/>
        <w:tabs>
          <w:tab w:val="left" w:pos="6691"/>
        </w:tabs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71250C" w:rsidRDefault="0071250C">
      <w:pPr>
        <w:pStyle w:val="Zkladntext"/>
        <w:spacing w:before="1"/>
        <w:ind w:left="0"/>
        <w:rPr>
          <w:sz w:val="18"/>
        </w:rPr>
      </w:pPr>
    </w:p>
    <w:p w:rsidR="0071250C" w:rsidRDefault="005D61BA">
      <w:pPr>
        <w:pStyle w:val="Zkladntext"/>
        <w:ind w:left="242"/>
      </w:pPr>
      <w:r>
        <w:t>dne:</w:t>
      </w:r>
    </w:p>
    <w:p w:rsidR="0071250C" w:rsidRDefault="0071250C">
      <w:pPr>
        <w:pStyle w:val="Zkladntext"/>
        <w:ind w:left="0"/>
        <w:rPr>
          <w:sz w:val="26"/>
        </w:rPr>
      </w:pPr>
    </w:p>
    <w:p w:rsidR="0071250C" w:rsidRDefault="0071250C">
      <w:pPr>
        <w:pStyle w:val="Zkladntext"/>
        <w:ind w:left="0"/>
        <w:rPr>
          <w:sz w:val="26"/>
        </w:rPr>
      </w:pPr>
    </w:p>
    <w:p w:rsidR="0071250C" w:rsidRDefault="0071250C">
      <w:pPr>
        <w:pStyle w:val="Zkladntext"/>
        <w:ind w:left="0"/>
        <w:rPr>
          <w:sz w:val="29"/>
        </w:rPr>
      </w:pPr>
    </w:p>
    <w:p w:rsidR="0071250C" w:rsidRDefault="005D61BA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1250C" w:rsidRDefault="005D61BA">
      <w:pPr>
        <w:pStyle w:val="Zkladntext"/>
        <w:tabs>
          <w:tab w:val="left" w:pos="6722"/>
        </w:tabs>
        <w:spacing w:before="1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71250C">
      <w:pgSz w:w="12240" w:h="15840"/>
      <w:pgMar w:top="106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BA" w:rsidRDefault="005D61BA">
      <w:r>
        <w:separator/>
      </w:r>
    </w:p>
  </w:endnote>
  <w:endnote w:type="continuationSeparator" w:id="0">
    <w:p w:rsidR="005D61BA" w:rsidRDefault="005D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0C" w:rsidRDefault="001D19F8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50C" w:rsidRDefault="005D61B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19F8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71250C" w:rsidRDefault="005D61B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19F8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BA" w:rsidRDefault="005D61BA">
      <w:r>
        <w:separator/>
      </w:r>
    </w:p>
  </w:footnote>
  <w:footnote w:type="continuationSeparator" w:id="0">
    <w:p w:rsidR="005D61BA" w:rsidRDefault="005D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0EC"/>
    <w:multiLevelType w:val="hybridMultilevel"/>
    <w:tmpl w:val="F878D442"/>
    <w:lvl w:ilvl="0" w:tplc="71902C6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84488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C0E9D22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BA66931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3F2E4BA0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B88669C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D848E482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14B8296A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2828133A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2867525"/>
    <w:multiLevelType w:val="hybridMultilevel"/>
    <w:tmpl w:val="97CABB5A"/>
    <w:lvl w:ilvl="0" w:tplc="050CD7A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5B8802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AFE020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9E4530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A209CE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FB806D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C028C0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768D04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B9AFED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43556A5"/>
    <w:multiLevelType w:val="hybridMultilevel"/>
    <w:tmpl w:val="A65EFAB8"/>
    <w:lvl w:ilvl="0" w:tplc="FDA6502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BE85F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8A8E38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552E375C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4118B7B0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669CE1F0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4CE2DC82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F7E84B6A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B1A48F68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50D70E6E"/>
    <w:multiLevelType w:val="hybridMultilevel"/>
    <w:tmpl w:val="A2DE99A4"/>
    <w:lvl w:ilvl="0" w:tplc="ABFC7C2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F6116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3CE5FE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A244E6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8909AA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2ACAC7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528E42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FB45ED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5D2FF5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B012B47"/>
    <w:multiLevelType w:val="hybridMultilevel"/>
    <w:tmpl w:val="E13A03B4"/>
    <w:lvl w:ilvl="0" w:tplc="4AD0771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6431A6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27A2D2C4"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 w:tplc="381C0626"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 w:tplc="17FEDBF6"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 w:tplc="1B9CB19E"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 w:tplc="6B1ED3CC"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 w:tplc="C82E2CF6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332A3EF0"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D993C1F"/>
    <w:multiLevelType w:val="hybridMultilevel"/>
    <w:tmpl w:val="44C8384E"/>
    <w:lvl w:ilvl="0" w:tplc="5A46AF6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D529676">
      <w:numFmt w:val="bullet"/>
      <w:lvlText w:val="•"/>
      <w:lvlJc w:val="left"/>
      <w:pPr>
        <w:ind w:left="600" w:hanging="284"/>
      </w:pPr>
      <w:rPr>
        <w:rFonts w:hint="default"/>
        <w:lang w:val="cs-CZ" w:eastAsia="en-US" w:bidi="ar-SA"/>
      </w:rPr>
    </w:lvl>
    <w:lvl w:ilvl="2" w:tplc="DB2A8D22">
      <w:numFmt w:val="bullet"/>
      <w:lvlText w:val="•"/>
      <w:lvlJc w:val="left"/>
      <w:pPr>
        <w:ind w:left="1617" w:hanging="284"/>
      </w:pPr>
      <w:rPr>
        <w:rFonts w:hint="default"/>
        <w:lang w:val="cs-CZ" w:eastAsia="en-US" w:bidi="ar-SA"/>
      </w:rPr>
    </w:lvl>
    <w:lvl w:ilvl="3" w:tplc="B6DCC2F0">
      <w:numFmt w:val="bullet"/>
      <w:lvlText w:val="•"/>
      <w:lvlJc w:val="left"/>
      <w:pPr>
        <w:ind w:left="2635" w:hanging="284"/>
      </w:pPr>
      <w:rPr>
        <w:rFonts w:hint="default"/>
        <w:lang w:val="cs-CZ" w:eastAsia="en-US" w:bidi="ar-SA"/>
      </w:rPr>
    </w:lvl>
    <w:lvl w:ilvl="4" w:tplc="21E4B2B4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45C29532">
      <w:numFmt w:val="bullet"/>
      <w:lvlText w:val="•"/>
      <w:lvlJc w:val="left"/>
      <w:pPr>
        <w:ind w:left="4671" w:hanging="284"/>
      </w:pPr>
      <w:rPr>
        <w:rFonts w:hint="default"/>
        <w:lang w:val="cs-CZ" w:eastAsia="en-US" w:bidi="ar-SA"/>
      </w:rPr>
    </w:lvl>
    <w:lvl w:ilvl="6" w:tplc="1C80E24E">
      <w:numFmt w:val="bullet"/>
      <w:lvlText w:val="•"/>
      <w:lvlJc w:val="left"/>
      <w:pPr>
        <w:ind w:left="5688" w:hanging="284"/>
      </w:pPr>
      <w:rPr>
        <w:rFonts w:hint="default"/>
        <w:lang w:val="cs-CZ" w:eastAsia="en-US" w:bidi="ar-SA"/>
      </w:rPr>
    </w:lvl>
    <w:lvl w:ilvl="7" w:tplc="6BCE2302">
      <w:numFmt w:val="bullet"/>
      <w:lvlText w:val="•"/>
      <w:lvlJc w:val="left"/>
      <w:pPr>
        <w:ind w:left="6706" w:hanging="284"/>
      </w:pPr>
      <w:rPr>
        <w:rFonts w:hint="default"/>
        <w:lang w:val="cs-CZ" w:eastAsia="en-US" w:bidi="ar-SA"/>
      </w:rPr>
    </w:lvl>
    <w:lvl w:ilvl="8" w:tplc="493850EA">
      <w:numFmt w:val="bullet"/>
      <w:lvlText w:val="•"/>
      <w:lvlJc w:val="left"/>
      <w:pPr>
        <w:ind w:left="7724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0C"/>
    <w:rsid w:val="001D19F8"/>
    <w:rsid w:val="005D61BA"/>
    <w:rsid w:val="0071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11202F-4623-4499-AC1F-9F900B17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2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2443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2023-06-01T11:17:00Z</dcterms:created>
  <dcterms:modified xsi:type="dcterms:W3CDTF">2023-06-01T11:17:00Z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2023-06-01T00:00:00Z</vt:filetime>
  </property>
</Properties>
</file>