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Níže uvedeného dne, měsíce a roku uzavřeli</w:t>
      </w:r>
    </w:p>
    <w:p w:rsidR="00196F3D" w:rsidRPr="00F6494A" w:rsidRDefault="00196F3D" w:rsidP="00062CDA">
      <w:pPr>
        <w:spacing w:line="276" w:lineRule="auto"/>
        <w:rPr>
          <w:rFonts w:ascii="Bookman Old Style" w:hAnsi="Bookman Old Style"/>
          <w:b/>
          <w:sz w:val="24"/>
        </w:rPr>
      </w:pPr>
    </w:p>
    <w:p w:rsidR="00196F3D" w:rsidRPr="00F6494A" w:rsidRDefault="00196F3D" w:rsidP="00062CDA">
      <w:pPr>
        <w:spacing w:line="276" w:lineRule="auto"/>
        <w:rPr>
          <w:rFonts w:ascii="Bookman Old Style" w:hAnsi="Bookman Old Style"/>
          <w:b/>
          <w:sz w:val="24"/>
        </w:rPr>
      </w:pPr>
      <w:r w:rsidRPr="00F6494A">
        <w:rPr>
          <w:rFonts w:ascii="Bookman Old Style" w:hAnsi="Bookman Old Style"/>
          <w:b/>
          <w:sz w:val="24"/>
        </w:rPr>
        <w:t>Fakultní nemocnice Olomouc</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 xml:space="preserve">státní příspěvková organizace zřízená Ministerstvem zdravotnictví ČR rozhodnutím ministra zdravotnictví ze dne 25.11.1990, </w:t>
      </w:r>
      <w:proofErr w:type="gramStart"/>
      <w:r w:rsidRPr="00F6494A">
        <w:rPr>
          <w:rFonts w:ascii="Bookman Old Style" w:hAnsi="Bookman Old Style"/>
          <w:sz w:val="24"/>
        </w:rPr>
        <w:t>č.j.</w:t>
      </w:r>
      <w:proofErr w:type="gramEnd"/>
      <w:r w:rsidRPr="00F6494A">
        <w:rPr>
          <w:rFonts w:ascii="Bookman Old Style" w:hAnsi="Bookman Old Style"/>
          <w:sz w:val="24"/>
        </w:rPr>
        <w:t xml:space="preserve"> OP-054-25.11.90</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se sídlem:  I. P. Pavlova 185/6, 779 00 Olomouc</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IČ: 00098892</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DIČ: CZ00098892</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Zastoupená</w:t>
      </w:r>
      <w:r w:rsidR="00B7678C" w:rsidRPr="00F6494A">
        <w:rPr>
          <w:rFonts w:ascii="Bookman Old Style" w:hAnsi="Bookman Old Style"/>
          <w:sz w:val="24"/>
        </w:rPr>
        <w:t>:</w:t>
      </w:r>
      <w:r w:rsidRPr="00F6494A">
        <w:rPr>
          <w:rFonts w:ascii="Bookman Old Style" w:hAnsi="Bookman Old Style"/>
          <w:sz w:val="24"/>
        </w:rPr>
        <w:t xml:space="preserve"> doc. MUDr. Romanem Havlíkem, Ph.D., ředitelem</w:t>
      </w: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 xml:space="preserve">bankovní spojení: </w:t>
      </w:r>
      <w:r w:rsidR="002B6483" w:rsidRPr="00F6494A">
        <w:rPr>
          <w:rFonts w:ascii="Bookman Old Style" w:hAnsi="Bookman Old Style"/>
          <w:sz w:val="24"/>
        </w:rPr>
        <w:t>36334811/0710 ČNB</w:t>
      </w:r>
    </w:p>
    <w:p w:rsidR="00196F3D" w:rsidRPr="00F6494A" w:rsidRDefault="00196F3D" w:rsidP="00062CDA">
      <w:pPr>
        <w:spacing w:line="276" w:lineRule="auto"/>
        <w:rPr>
          <w:rFonts w:ascii="Bookman Old Style" w:hAnsi="Bookman Old Style"/>
          <w:i/>
          <w:sz w:val="24"/>
        </w:rPr>
      </w:pPr>
      <w:r w:rsidRPr="00F6494A">
        <w:rPr>
          <w:rFonts w:ascii="Bookman Old Style" w:hAnsi="Bookman Old Style"/>
          <w:bCs/>
          <w:sz w:val="24"/>
        </w:rPr>
        <w:t xml:space="preserve">na straně jedné </w:t>
      </w:r>
      <w:r w:rsidRPr="00F6494A">
        <w:rPr>
          <w:rFonts w:ascii="Bookman Old Style" w:hAnsi="Bookman Old Style"/>
          <w:sz w:val="24"/>
        </w:rPr>
        <w:t>jako</w:t>
      </w:r>
      <w:r w:rsidRPr="00F6494A">
        <w:rPr>
          <w:rFonts w:ascii="Bookman Old Style" w:hAnsi="Bookman Old Style"/>
          <w:i/>
          <w:sz w:val="24"/>
        </w:rPr>
        <w:t xml:space="preserve"> „</w:t>
      </w:r>
      <w:r w:rsidR="00F71E18" w:rsidRPr="00F6494A">
        <w:rPr>
          <w:rFonts w:ascii="Bookman Old Style" w:hAnsi="Bookman Old Style"/>
          <w:i/>
          <w:sz w:val="24"/>
        </w:rPr>
        <w:t>Kupující</w:t>
      </w:r>
      <w:r w:rsidRPr="00F6494A">
        <w:rPr>
          <w:rFonts w:ascii="Bookman Old Style" w:hAnsi="Bookman Old Style"/>
          <w:i/>
          <w:sz w:val="24"/>
        </w:rPr>
        <w:t>“</w:t>
      </w:r>
    </w:p>
    <w:p w:rsidR="00196F3D" w:rsidRPr="00F6494A" w:rsidRDefault="00196F3D" w:rsidP="0056134B">
      <w:pPr>
        <w:spacing w:before="240" w:after="240" w:line="276" w:lineRule="auto"/>
        <w:rPr>
          <w:rFonts w:ascii="Bookman Old Style" w:hAnsi="Bookman Old Style"/>
          <w:sz w:val="24"/>
        </w:rPr>
      </w:pPr>
      <w:r w:rsidRPr="00F6494A">
        <w:rPr>
          <w:rFonts w:ascii="Bookman Old Style" w:hAnsi="Bookman Old Style"/>
          <w:sz w:val="24"/>
        </w:rPr>
        <w:t>a</w:t>
      </w:r>
    </w:p>
    <w:p w:rsidR="00075D33" w:rsidRPr="00F6494A" w:rsidRDefault="00075D33" w:rsidP="00075D33">
      <w:pPr>
        <w:tabs>
          <w:tab w:val="left" w:pos="284"/>
        </w:tabs>
        <w:rPr>
          <w:rFonts w:ascii="Bookman Old Style" w:hAnsi="Bookman Old Style"/>
          <w:sz w:val="24"/>
        </w:rPr>
      </w:pPr>
      <w:r w:rsidRPr="00F6494A">
        <w:rPr>
          <w:rFonts w:ascii="Bookman Old Style" w:hAnsi="Bookman Old Style"/>
          <w:b/>
          <w:sz w:val="24"/>
        </w:rPr>
        <w:t>HONA INVESTMENT ,s.r.o.</w:t>
      </w:r>
      <w:r w:rsidRPr="00F6494A">
        <w:rPr>
          <w:rFonts w:ascii="Bookman Old Style" w:hAnsi="Bookman Old Style"/>
          <w:sz w:val="24"/>
        </w:rPr>
        <w:t xml:space="preserve"> </w:t>
      </w:r>
      <w:r w:rsidRPr="00F6494A">
        <w:rPr>
          <w:rFonts w:ascii="Bookman Old Style" w:hAnsi="Bookman Old Style"/>
          <w:sz w:val="24"/>
        </w:rPr>
        <w:tab/>
        <w:t xml:space="preserve">se </w:t>
      </w:r>
      <w:proofErr w:type="gramStart"/>
      <w:r w:rsidRPr="00F6494A">
        <w:rPr>
          <w:rFonts w:ascii="Bookman Old Style" w:hAnsi="Bookman Old Style"/>
          <w:sz w:val="24"/>
        </w:rPr>
        <w:t>sídlem   Slavkov</w:t>
      </w:r>
      <w:proofErr w:type="gramEnd"/>
      <w:r w:rsidRPr="00F6494A">
        <w:rPr>
          <w:rFonts w:ascii="Bookman Old Style" w:hAnsi="Bookman Old Style"/>
          <w:sz w:val="24"/>
        </w:rPr>
        <w:t xml:space="preserve"> pod Hostýnem 195, 768 61</w:t>
      </w:r>
    </w:p>
    <w:p w:rsidR="00075D33" w:rsidRPr="00F6494A" w:rsidRDefault="00075D33" w:rsidP="00075D33">
      <w:pPr>
        <w:tabs>
          <w:tab w:val="left" w:pos="284"/>
        </w:tabs>
        <w:rPr>
          <w:rFonts w:ascii="Bookman Old Style" w:hAnsi="Bookman Old Style"/>
          <w:sz w:val="24"/>
        </w:rPr>
      </w:pPr>
      <w:r w:rsidRPr="00F6494A">
        <w:rPr>
          <w:rFonts w:ascii="Bookman Old Style" w:hAnsi="Bookman Old Style"/>
          <w:sz w:val="24"/>
        </w:rPr>
        <w:t>zapsaná v obchodním rejstříku vedeném C 53288 vedená u Krajského soudu v Brně</w:t>
      </w:r>
    </w:p>
    <w:p w:rsidR="00075D33" w:rsidRPr="00F6494A" w:rsidRDefault="00075D33" w:rsidP="00075D33">
      <w:pPr>
        <w:tabs>
          <w:tab w:val="left" w:pos="284"/>
          <w:tab w:val="left" w:pos="6237"/>
        </w:tabs>
        <w:rPr>
          <w:rFonts w:ascii="Bookman Old Style" w:hAnsi="Bookman Old Style"/>
          <w:sz w:val="24"/>
        </w:rPr>
      </w:pPr>
      <w:r w:rsidRPr="00F6494A">
        <w:rPr>
          <w:rFonts w:ascii="Bookman Old Style" w:hAnsi="Bookman Old Style"/>
          <w:sz w:val="24"/>
        </w:rPr>
        <w:t>jejímž jménem jedná   jednatel - Frgal Jaroslav</w:t>
      </w:r>
    </w:p>
    <w:p w:rsidR="00075D33" w:rsidRPr="00F6494A" w:rsidRDefault="00075D33" w:rsidP="00075D33">
      <w:pPr>
        <w:tabs>
          <w:tab w:val="left" w:pos="284"/>
          <w:tab w:val="left" w:pos="6237"/>
        </w:tabs>
        <w:rPr>
          <w:rFonts w:ascii="Bookman Old Style" w:hAnsi="Bookman Old Style"/>
          <w:sz w:val="24"/>
        </w:rPr>
      </w:pPr>
      <w:r w:rsidRPr="00F6494A">
        <w:rPr>
          <w:rFonts w:ascii="Bookman Old Style" w:hAnsi="Bookman Old Style"/>
          <w:sz w:val="24"/>
        </w:rPr>
        <w:t>IČO:  27704386</w:t>
      </w:r>
    </w:p>
    <w:p w:rsidR="00075D33" w:rsidRPr="00F6494A" w:rsidRDefault="00075D33" w:rsidP="00075D33">
      <w:pPr>
        <w:tabs>
          <w:tab w:val="left" w:pos="284"/>
          <w:tab w:val="left" w:pos="6237"/>
        </w:tabs>
        <w:rPr>
          <w:rFonts w:ascii="Bookman Old Style" w:hAnsi="Bookman Old Style"/>
          <w:sz w:val="24"/>
        </w:rPr>
      </w:pPr>
      <w:proofErr w:type="gramStart"/>
      <w:r w:rsidRPr="00F6494A">
        <w:rPr>
          <w:rFonts w:ascii="Bookman Old Style" w:hAnsi="Bookman Old Style"/>
          <w:sz w:val="24"/>
        </w:rPr>
        <w:t>DIČ : CZ27704386</w:t>
      </w:r>
      <w:proofErr w:type="gramEnd"/>
    </w:p>
    <w:p w:rsidR="00075D33" w:rsidRPr="00F6494A" w:rsidRDefault="00075D33" w:rsidP="00075D33">
      <w:pPr>
        <w:tabs>
          <w:tab w:val="left" w:pos="284"/>
        </w:tabs>
        <w:rPr>
          <w:rFonts w:ascii="Bookman Old Style" w:hAnsi="Bookman Old Style"/>
          <w:sz w:val="24"/>
        </w:rPr>
      </w:pPr>
      <w:r w:rsidRPr="00F6494A">
        <w:rPr>
          <w:rFonts w:ascii="Bookman Old Style" w:hAnsi="Bookman Old Style"/>
          <w:sz w:val="24"/>
        </w:rPr>
        <w:t xml:space="preserve">Bankovní spojení: </w:t>
      </w:r>
      <w:proofErr w:type="spellStart"/>
      <w:r w:rsidRPr="00F6494A">
        <w:rPr>
          <w:rFonts w:ascii="Bookman Old Style" w:hAnsi="Bookman Old Style"/>
          <w:sz w:val="24"/>
        </w:rPr>
        <w:t>Sberbankcz</w:t>
      </w:r>
      <w:proofErr w:type="spellEnd"/>
      <w:r w:rsidRPr="00F6494A">
        <w:rPr>
          <w:rFonts w:ascii="Bookman Old Style" w:hAnsi="Bookman Old Style"/>
          <w:sz w:val="24"/>
        </w:rPr>
        <w:t>, a.s.</w:t>
      </w:r>
    </w:p>
    <w:p w:rsidR="00075D33" w:rsidRPr="00F6494A" w:rsidRDefault="00075D33" w:rsidP="00075D33">
      <w:pPr>
        <w:tabs>
          <w:tab w:val="left" w:pos="284"/>
        </w:tabs>
        <w:rPr>
          <w:rFonts w:ascii="Bookman Old Style" w:hAnsi="Bookman Old Style"/>
          <w:b/>
          <w:i/>
          <w:sz w:val="24"/>
        </w:rPr>
      </w:pPr>
      <w:r w:rsidRPr="00F6494A">
        <w:rPr>
          <w:rFonts w:ascii="Bookman Old Style" w:hAnsi="Bookman Old Style"/>
          <w:sz w:val="24"/>
        </w:rPr>
        <w:t>Číslo bankovního účtu: 4200142060/6800</w:t>
      </w:r>
    </w:p>
    <w:p w:rsidR="00075D33" w:rsidRPr="00F6494A" w:rsidRDefault="00075D33" w:rsidP="00075D33">
      <w:pPr>
        <w:tabs>
          <w:tab w:val="left" w:pos="284"/>
        </w:tabs>
        <w:rPr>
          <w:rFonts w:ascii="Bookman Old Style" w:hAnsi="Bookman Old Style"/>
          <w:sz w:val="24"/>
        </w:rPr>
      </w:pPr>
      <w:r w:rsidRPr="00F6494A">
        <w:rPr>
          <w:rFonts w:ascii="Bookman Old Style" w:hAnsi="Bookman Old Style"/>
          <w:sz w:val="24"/>
        </w:rPr>
        <w:t>Tel. 603 229 335</w:t>
      </w:r>
    </w:p>
    <w:p w:rsidR="00075D33" w:rsidRPr="00F6494A" w:rsidRDefault="00075D33" w:rsidP="00075D33">
      <w:pPr>
        <w:tabs>
          <w:tab w:val="left" w:pos="284"/>
        </w:tabs>
        <w:rPr>
          <w:rFonts w:ascii="Bookman Old Style" w:hAnsi="Bookman Old Style"/>
          <w:sz w:val="24"/>
        </w:rPr>
      </w:pPr>
      <w:r w:rsidRPr="00F6494A">
        <w:rPr>
          <w:rFonts w:ascii="Bookman Old Style" w:hAnsi="Bookman Old Style"/>
          <w:sz w:val="24"/>
        </w:rPr>
        <w:t>E-</w:t>
      </w:r>
      <w:proofErr w:type="spellStart"/>
      <w:r w:rsidRPr="00F6494A">
        <w:rPr>
          <w:rFonts w:ascii="Bookman Old Style" w:hAnsi="Bookman Old Style"/>
          <w:sz w:val="24"/>
        </w:rPr>
        <w:t>mailove</w:t>
      </w:r>
      <w:proofErr w:type="spellEnd"/>
      <w:r w:rsidRPr="00F6494A">
        <w:rPr>
          <w:rFonts w:ascii="Bookman Old Style" w:hAnsi="Bookman Old Style"/>
          <w:sz w:val="24"/>
        </w:rPr>
        <w:t xml:space="preserve"> spojení: </w:t>
      </w:r>
      <w:hyperlink r:id="rId8" w:history="1">
        <w:r w:rsidRPr="00F6494A">
          <w:rPr>
            <w:rStyle w:val="Hypertextovodkaz"/>
            <w:rFonts w:ascii="Bookman Old Style" w:hAnsi="Bookman Old Style"/>
            <w:color w:val="auto"/>
            <w:sz w:val="24"/>
            <w:u w:val="none"/>
          </w:rPr>
          <w:t>info@ec-offix.cz</w:t>
        </w:r>
      </w:hyperlink>
    </w:p>
    <w:p w:rsidR="00075D33" w:rsidRPr="00F6494A" w:rsidRDefault="00075D33" w:rsidP="00075D33">
      <w:pPr>
        <w:tabs>
          <w:tab w:val="left" w:pos="284"/>
        </w:tabs>
        <w:rPr>
          <w:rFonts w:ascii="Bookman Old Style" w:hAnsi="Bookman Old Style"/>
          <w:sz w:val="24"/>
        </w:rPr>
      </w:pPr>
    </w:p>
    <w:p w:rsidR="00075D33" w:rsidRPr="00F6494A" w:rsidRDefault="00075D33" w:rsidP="00075D33">
      <w:pPr>
        <w:tabs>
          <w:tab w:val="left" w:pos="284"/>
        </w:tabs>
        <w:rPr>
          <w:rFonts w:ascii="Bookman Old Style" w:hAnsi="Bookman Old Style"/>
          <w:sz w:val="24"/>
        </w:rPr>
      </w:pPr>
      <w:r w:rsidRPr="00F6494A">
        <w:rPr>
          <w:rFonts w:ascii="Bookman Old Style" w:hAnsi="Bookman Old Style"/>
          <w:sz w:val="24"/>
        </w:rPr>
        <w:t>Adresa pro doručování korespondence: Příčná 1541,765 02 Otrokovice</w:t>
      </w:r>
    </w:p>
    <w:p w:rsidR="0042139F" w:rsidRPr="00F6494A" w:rsidRDefault="0042139F" w:rsidP="0056134B">
      <w:pPr>
        <w:spacing w:before="240" w:after="240" w:line="276" w:lineRule="auto"/>
        <w:rPr>
          <w:rFonts w:ascii="Bookman Old Style" w:hAnsi="Bookman Old Style"/>
          <w:sz w:val="24"/>
        </w:rPr>
      </w:pPr>
    </w:p>
    <w:p w:rsidR="00196F3D" w:rsidRPr="00F6494A" w:rsidRDefault="00196F3D" w:rsidP="00062CDA">
      <w:pPr>
        <w:spacing w:line="276" w:lineRule="auto"/>
        <w:rPr>
          <w:rFonts w:ascii="Bookman Old Style" w:hAnsi="Bookman Old Style"/>
          <w:sz w:val="24"/>
        </w:rPr>
      </w:pP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(Uvedení zástupci obou stran prohlašují, že podle stanov nebo jiného obdobného organizačního předpisu jsou oprávněni tuto Smlouvu podepsat a k platnosti Smlouvy není třeba podpisu jiné osoby.)</w:t>
      </w:r>
    </w:p>
    <w:p w:rsidR="00196F3D" w:rsidRPr="00F6494A" w:rsidRDefault="00196F3D" w:rsidP="00062CDA">
      <w:pPr>
        <w:spacing w:line="276" w:lineRule="auto"/>
        <w:rPr>
          <w:rFonts w:ascii="Bookman Old Style" w:hAnsi="Bookman Old Style"/>
          <w:sz w:val="24"/>
        </w:rPr>
      </w:pPr>
    </w:p>
    <w:p w:rsidR="00196F3D" w:rsidRPr="00F6494A" w:rsidRDefault="00196F3D" w:rsidP="00062CDA">
      <w:pPr>
        <w:spacing w:line="276" w:lineRule="auto"/>
        <w:rPr>
          <w:rFonts w:ascii="Bookman Old Style" w:hAnsi="Bookman Old Style"/>
          <w:sz w:val="24"/>
        </w:rPr>
      </w:pPr>
      <w:r w:rsidRPr="00F6494A">
        <w:rPr>
          <w:rFonts w:ascii="Bookman Old Style" w:hAnsi="Bookman Old Style"/>
          <w:sz w:val="24"/>
        </w:rPr>
        <w:t>tuto</w:t>
      </w:r>
    </w:p>
    <w:p w:rsidR="00196F3D" w:rsidRPr="00F6494A" w:rsidRDefault="00F71E18" w:rsidP="00062CDA">
      <w:pPr>
        <w:spacing w:line="276" w:lineRule="auto"/>
        <w:jc w:val="center"/>
        <w:rPr>
          <w:rFonts w:ascii="Bookman Old Style" w:hAnsi="Bookman Old Style"/>
          <w:b/>
          <w:sz w:val="24"/>
          <w:u w:val="single"/>
        </w:rPr>
      </w:pPr>
      <w:r w:rsidRPr="00F6494A">
        <w:rPr>
          <w:rFonts w:ascii="Bookman Old Style" w:hAnsi="Bookman Old Style"/>
          <w:b/>
          <w:sz w:val="24"/>
          <w:u w:val="single"/>
        </w:rPr>
        <w:t xml:space="preserve">KUPNÍ </w:t>
      </w:r>
      <w:r w:rsidR="00196F3D" w:rsidRPr="00F6494A">
        <w:rPr>
          <w:rFonts w:ascii="Bookman Old Style" w:hAnsi="Bookman Old Style"/>
          <w:b/>
          <w:sz w:val="24"/>
          <w:u w:val="single"/>
        </w:rPr>
        <w:t xml:space="preserve">SMLOUVU </w:t>
      </w:r>
    </w:p>
    <w:p w:rsidR="00196F3D" w:rsidRPr="00F6494A" w:rsidRDefault="00196F3D" w:rsidP="00062CDA">
      <w:pPr>
        <w:spacing w:line="276" w:lineRule="auto"/>
        <w:jc w:val="center"/>
        <w:rPr>
          <w:rFonts w:ascii="Bookman Old Style" w:hAnsi="Bookman Old Style" w:cs="Arial"/>
          <w:sz w:val="24"/>
        </w:rPr>
      </w:pPr>
      <w:r w:rsidRPr="00F6494A">
        <w:rPr>
          <w:rFonts w:ascii="Bookman Old Style" w:hAnsi="Bookman Old Style" w:cs="Arial"/>
          <w:sz w:val="24"/>
        </w:rPr>
        <w:t xml:space="preserve">uzavřená dle § </w:t>
      </w:r>
      <w:r w:rsidR="00F71E18" w:rsidRPr="00F6494A">
        <w:rPr>
          <w:rFonts w:ascii="Bookman Old Style" w:hAnsi="Bookman Old Style" w:cs="Arial"/>
          <w:sz w:val="24"/>
        </w:rPr>
        <w:t xml:space="preserve">2079 </w:t>
      </w:r>
      <w:r w:rsidRPr="00F6494A">
        <w:rPr>
          <w:rFonts w:ascii="Bookman Old Style" w:hAnsi="Bookman Old Style" w:cs="Arial"/>
          <w:sz w:val="24"/>
        </w:rPr>
        <w:t>a násl. zákona č. 89/2012 Sb. občanského zákoníku v platném znění</w:t>
      </w:r>
    </w:p>
    <w:p w:rsidR="00132AF2" w:rsidRPr="00F6494A" w:rsidRDefault="00132AF2" w:rsidP="00062CDA">
      <w:pPr>
        <w:pStyle w:val="Nadpisodstavce"/>
        <w:rPr>
          <w:rFonts w:ascii="Bookman Old Style" w:hAnsi="Bookman Old Style"/>
          <w:b w:val="0"/>
          <w:sz w:val="24"/>
        </w:rPr>
      </w:pPr>
      <w:bookmarkStart w:id="0" w:name="_Ref200507351"/>
      <w:r w:rsidRPr="00F6494A">
        <w:rPr>
          <w:rFonts w:ascii="Bookman Old Style" w:hAnsi="Bookman Old Style"/>
          <w:sz w:val="24"/>
        </w:rPr>
        <w:lastRenderedPageBreak/>
        <w:t>I.</w:t>
      </w:r>
      <w:r w:rsidR="0072734E" w:rsidRPr="00F6494A">
        <w:rPr>
          <w:rFonts w:ascii="Bookman Old Style" w:hAnsi="Bookman Old Style"/>
          <w:sz w:val="24"/>
        </w:rPr>
        <w:t xml:space="preserve"> </w:t>
      </w:r>
      <w:r w:rsidRPr="00F6494A">
        <w:rPr>
          <w:rFonts w:ascii="Bookman Old Style" w:hAnsi="Bookman Old Style"/>
          <w:sz w:val="24"/>
        </w:rPr>
        <w:t>Úvodní ustanovení</w:t>
      </w:r>
    </w:p>
    <w:p w:rsidR="00132AF2" w:rsidRPr="00F6494A" w:rsidRDefault="00132AF2"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 xml:space="preserve">Zúčastněné smluvní </w:t>
      </w:r>
      <w:r w:rsidR="00C455E4" w:rsidRPr="00F6494A">
        <w:rPr>
          <w:rFonts w:ascii="Bookman Old Style" w:hAnsi="Bookman Old Style" w:cs="Arial"/>
          <w:sz w:val="24"/>
        </w:rPr>
        <w:t>strany</w:t>
      </w:r>
      <w:r w:rsidR="00C455E4" w:rsidRPr="00F6494A">
        <w:rPr>
          <w:rFonts w:ascii="Bookman Old Style" w:hAnsi="Bookman Old Style"/>
          <w:sz w:val="24"/>
        </w:rPr>
        <w:t xml:space="preserve"> si navzájem prohlašují, že jsou o</w:t>
      </w:r>
      <w:r w:rsidRPr="00F6494A">
        <w:rPr>
          <w:rFonts w:ascii="Bookman Old Style" w:hAnsi="Bookman Old Style"/>
          <w:sz w:val="24"/>
        </w:rPr>
        <w:t xml:space="preserve">právněny tuto smlouvu uzavřít a </w:t>
      </w:r>
      <w:r w:rsidR="00C455E4" w:rsidRPr="00F6494A">
        <w:rPr>
          <w:rFonts w:ascii="Bookman Old Style" w:hAnsi="Bookman Old Style"/>
          <w:sz w:val="24"/>
        </w:rPr>
        <w:t>řádně plnit závazky v ní obsažené, a že splňují veškeré podmínky a požadavky stanovené zákonem a touto smlouvou.</w:t>
      </w:r>
    </w:p>
    <w:p w:rsidR="00C455E4" w:rsidRPr="00F6494A" w:rsidRDefault="00132AF2"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sz w:val="24"/>
        </w:rPr>
        <w:tab/>
      </w:r>
      <w:r w:rsidR="00C455E4" w:rsidRPr="00F6494A">
        <w:rPr>
          <w:rFonts w:ascii="Bookman Old Style" w:hAnsi="Bookman Old Style"/>
          <w:sz w:val="24"/>
        </w:rPr>
        <w:t xml:space="preserve">Tato smlouva je uzavírána na základě </w:t>
      </w:r>
      <w:r w:rsidR="002C3C63" w:rsidRPr="00F6494A">
        <w:rPr>
          <w:rFonts w:ascii="Bookman Old Style" w:hAnsi="Bookman Old Style"/>
          <w:sz w:val="24"/>
        </w:rPr>
        <w:t xml:space="preserve">výběrového řízení, vyhlášeného prostřednictvím el. </w:t>
      </w:r>
      <w:proofErr w:type="gramStart"/>
      <w:r w:rsidR="002C3C63" w:rsidRPr="00F6494A">
        <w:rPr>
          <w:rFonts w:ascii="Bookman Old Style" w:hAnsi="Bookman Old Style"/>
          <w:sz w:val="24"/>
        </w:rPr>
        <w:t>tržiště</w:t>
      </w:r>
      <w:proofErr w:type="gramEnd"/>
      <w:r w:rsidR="002C3C63" w:rsidRPr="00F6494A">
        <w:rPr>
          <w:rFonts w:ascii="Bookman Old Style" w:hAnsi="Bookman Old Style"/>
          <w:sz w:val="24"/>
        </w:rPr>
        <w:t xml:space="preserve"> Tendermarket s názvem</w:t>
      </w:r>
      <w:r w:rsidR="00C455E4" w:rsidRPr="00F6494A">
        <w:rPr>
          <w:rFonts w:ascii="Bookman Old Style" w:hAnsi="Bookman Old Style"/>
          <w:sz w:val="24"/>
        </w:rPr>
        <w:t xml:space="preserve"> </w:t>
      </w:r>
      <w:r w:rsidR="00C455E4" w:rsidRPr="00F6494A">
        <w:rPr>
          <w:rFonts w:ascii="Bookman Old Style" w:hAnsi="Bookman Old Style"/>
          <w:b/>
          <w:sz w:val="24"/>
        </w:rPr>
        <w:t>„</w:t>
      </w:r>
      <w:r w:rsidR="000400E4" w:rsidRPr="00F6494A">
        <w:rPr>
          <w:rFonts w:ascii="Bookman Old Style" w:hAnsi="Bookman Old Style"/>
          <w:b/>
          <w:sz w:val="24"/>
        </w:rPr>
        <w:t xml:space="preserve">Sedací nábytek </w:t>
      </w:r>
      <w:r w:rsidR="0042139F" w:rsidRPr="00F6494A">
        <w:rPr>
          <w:rFonts w:ascii="Bookman Old Style" w:hAnsi="Bookman Old Style"/>
          <w:b/>
          <w:sz w:val="24"/>
        </w:rPr>
        <w:t>2</w:t>
      </w:r>
      <w:r w:rsidR="000400E4" w:rsidRPr="00F6494A">
        <w:rPr>
          <w:rFonts w:ascii="Bookman Old Style" w:hAnsi="Bookman Old Style"/>
          <w:b/>
          <w:sz w:val="24"/>
        </w:rPr>
        <w:t>/2017</w:t>
      </w:r>
      <w:r w:rsidR="00C455E4" w:rsidRPr="00F6494A">
        <w:rPr>
          <w:rFonts w:ascii="Bookman Old Style" w:hAnsi="Bookman Old Style"/>
          <w:b/>
          <w:sz w:val="24"/>
        </w:rPr>
        <w:t>“</w:t>
      </w:r>
      <w:r w:rsidR="00C455E4" w:rsidRPr="00F6494A">
        <w:rPr>
          <w:rFonts w:ascii="Bookman Old Style" w:hAnsi="Bookman Old Style"/>
          <w:sz w:val="24"/>
        </w:rPr>
        <w:t>,</w:t>
      </w:r>
      <w:r w:rsidR="000D2C1F" w:rsidRPr="00F6494A">
        <w:rPr>
          <w:rFonts w:ascii="Bookman Old Style" w:hAnsi="Bookman Old Style"/>
          <w:sz w:val="24"/>
        </w:rPr>
        <w:t xml:space="preserve"> </w:t>
      </w:r>
      <w:r w:rsidR="002C3C63" w:rsidRPr="00F6494A">
        <w:rPr>
          <w:rFonts w:ascii="Bookman Old Style" w:hAnsi="Bookman Old Style"/>
          <w:sz w:val="24"/>
        </w:rPr>
        <w:t xml:space="preserve">pod č. </w:t>
      </w:r>
      <w:r w:rsidR="002C3C63" w:rsidRPr="00F6494A">
        <w:rPr>
          <w:rFonts w:ascii="Bookman Old Style" w:hAnsi="Bookman Old Style"/>
          <w:b/>
          <w:bCs/>
          <w:sz w:val="24"/>
        </w:rPr>
        <w:t>T004/1</w:t>
      </w:r>
      <w:r w:rsidR="000400E4" w:rsidRPr="00F6494A">
        <w:rPr>
          <w:rFonts w:ascii="Bookman Old Style" w:hAnsi="Bookman Old Style"/>
          <w:b/>
          <w:bCs/>
          <w:sz w:val="24"/>
        </w:rPr>
        <w:t>7</w:t>
      </w:r>
      <w:r w:rsidR="002C3C63" w:rsidRPr="00F6494A">
        <w:rPr>
          <w:rFonts w:ascii="Bookman Old Style" w:hAnsi="Bookman Old Style"/>
          <w:b/>
          <w:bCs/>
          <w:sz w:val="24"/>
        </w:rPr>
        <w:t>V/000</w:t>
      </w:r>
      <w:r w:rsidR="000400E4" w:rsidRPr="00F6494A">
        <w:rPr>
          <w:rFonts w:ascii="Bookman Old Style" w:hAnsi="Bookman Old Style"/>
          <w:b/>
          <w:bCs/>
          <w:sz w:val="24"/>
        </w:rPr>
        <w:t>0</w:t>
      </w:r>
      <w:r w:rsidR="0042139F" w:rsidRPr="00F6494A">
        <w:rPr>
          <w:rFonts w:ascii="Bookman Old Style" w:hAnsi="Bookman Old Style"/>
          <w:b/>
          <w:bCs/>
          <w:sz w:val="24"/>
        </w:rPr>
        <w:t>2732</w:t>
      </w:r>
      <w:r w:rsidR="002C3C63" w:rsidRPr="00F6494A">
        <w:rPr>
          <w:rFonts w:ascii="Bookman Old Style" w:hAnsi="Bookman Old Style"/>
          <w:b/>
          <w:bCs/>
          <w:sz w:val="24"/>
        </w:rPr>
        <w:t xml:space="preserve">, </w:t>
      </w:r>
      <w:r w:rsidR="00243327" w:rsidRPr="00F6494A">
        <w:rPr>
          <w:rFonts w:ascii="Bookman Old Style" w:hAnsi="Bookman Old Style"/>
          <w:sz w:val="24"/>
        </w:rPr>
        <w:t>kód obchodního případu</w:t>
      </w:r>
      <w:r w:rsidR="00C455E4" w:rsidRPr="00F6494A">
        <w:rPr>
          <w:rFonts w:ascii="Bookman Old Style" w:hAnsi="Bookman Old Style"/>
          <w:sz w:val="24"/>
        </w:rPr>
        <w:t xml:space="preserve"> </w:t>
      </w:r>
      <w:r w:rsidR="000D2C1F" w:rsidRPr="00F6494A">
        <w:rPr>
          <w:rFonts w:ascii="Bookman Old Style" w:hAnsi="Bookman Old Style"/>
          <w:b/>
          <w:sz w:val="24"/>
        </w:rPr>
        <w:t>VZ-201</w:t>
      </w:r>
      <w:r w:rsidR="000400E4" w:rsidRPr="00F6494A">
        <w:rPr>
          <w:rFonts w:ascii="Bookman Old Style" w:hAnsi="Bookman Old Style"/>
          <w:b/>
          <w:sz w:val="24"/>
        </w:rPr>
        <w:t>7</w:t>
      </w:r>
      <w:r w:rsidR="000D2C1F" w:rsidRPr="00F6494A">
        <w:rPr>
          <w:rFonts w:ascii="Bookman Old Style" w:hAnsi="Bookman Old Style"/>
          <w:b/>
          <w:sz w:val="24"/>
        </w:rPr>
        <w:t>-000</w:t>
      </w:r>
      <w:r w:rsidR="000400E4" w:rsidRPr="00F6494A">
        <w:rPr>
          <w:rFonts w:ascii="Bookman Old Style" w:hAnsi="Bookman Old Style"/>
          <w:b/>
          <w:sz w:val="24"/>
        </w:rPr>
        <w:t>0</w:t>
      </w:r>
      <w:r w:rsidR="0042139F" w:rsidRPr="00F6494A">
        <w:rPr>
          <w:rFonts w:ascii="Bookman Old Style" w:hAnsi="Bookman Old Style"/>
          <w:b/>
          <w:sz w:val="24"/>
        </w:rPr>
        <w:t>71</w:t>
      </w:r>
      <w:r w:rsidR="00C455E4" w:rsidRPr="00F6494A">
        <w:rPr>
          <w:rFonts w:ascii="Bookman Old Style" w:hAnsi="Bookman Old Style"/>
          <w:sz w:val="24"/>
        </w:rPr>
        <w:t xml:space="preserve">. V případě, že je v této smlouvě odkazováno na zadávací dokumentaci, má se na mysli zadávací dokumentace vztahující se k uvedené </w:t>
      </w:r>
      <w:r w:rsidR="000D2C1F" w:rsidRPr="00F6494A">
        <w:rPr>
          <w:rFonts w:ascii="Bookman Old Style" w:hAnsi="Bookman Old Style"/>
          <w:sz w:val="24"/>
        </w:rPr>
        <w:t>poptávce</w:t>
      </w:r>
    </w:p>
    <w:p w:rsidR="00062CDA" w:rsidRPr="00F6494A" w:rsidRDefault="00132AF2" w:rsidP="00062CDA">
      <w:pPr>
        <w:pStyle w:val="Nadpisodstavce"/>
        <w:rPr>
          <w:rFonts w:ascii="Bookman Old Style" w:hAnsi="Bookman Old Style"/>
          <w:b w:val="0"/>
          <w:sz w:val="24"/>
        </w:rPr>
      </w:pPr>
      <w:r w:rsidRPr="00F6494A">
        <w:rPr>
          <w:rFonts w:ascii="Bookman Old Style" w:hAnsi="Bookman Old Style"/>
          <w:sz w:val="24"/>
        </w:rPr>
        <w:t>II.</w:t>
      </w:r>
      <w:r w:rsidR="0072734E" w:rsidRPr="00F6494A">
        <w:rPr>
          <w:rFonts w:ascii="Bookman Old Style" w:hAnsi="Bookman Old Style"/>
          <w:sz w:val="24"/>
        </w:rPr>
        <w:t xml:space="preserve"> </w:t>
      </w:r>
      <w:r w:rsidRPr="00F6494A">
        <w:rPr>
          <w:rFonts w:ascii="Bookman Old Style" w:hAnsi="Bookman Old Style"/>
          <w:sz w:val="24"/>
        </w:rPr>
        <w:t>Předmět smlouvy</w:t>
      </w:r>
      <w:bookmarkStart w:id="1" w:name="_Ref167689330"/>
      <w:bookmarkEnd w:id="0"/>
    </w:p>
    <w:p w:rsidR="00132AF2" w:rsidRPr="00F6494A" w:rsidRDefault="00132AF2"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t>Předmětem smlouvy je závazek prodávajícího dodat kupujícímu</w:t>
      </w:r>
      <w:r w:rsidR="000400E4" w:rsidRPr="00F6494A">
        <w:rPr>
          <w:rFonts w:ascii="Bookman Old Style" w:hAnsi="Bookman Old Style"/>
          <w:sz w:val="24"/>
        </w:rPr>
        <w:t xml:space="preserve"> </w:t>
      </w:r>
      <w:r w:rsidR="0042139F" w:rsidRPr="00F6494A">
        <w:rPr>
          <w:rFonts w:ascii="Bookman Old Style" w:hAnsi="Bookman Old Style"/>
          <w:sz w:val="24"/>
        </w:rPr>
        <w:t>konferenční a jídelní</w:t>
      </w:r>
      <w:r w:rsidR="000400E4" w:rsidRPr="00F6494A">
        <w:rPr>
          <w:rFonts w:ascii="Bookman Old Style" w:hAnsi="Bookman Old Style"/>
          <w:sz w:val="24"/>
        </w:rPr>
        <w:t xml:space="preserve"> židle</w:t>
      </w:r>
      <w:r w:rsidR="0042139F" w:rsidRPr="00F6494A">
        <w:rPr>
          <w:rFonts w:ascii="Bookman Old Style" w:hAnsi="Bookman Old Style"/>
          <w:sz w:val="24"/>
        </w:rPr>
        <w:t xml:space="preserve"> a čekárenské lavice</w:t>
      </w:r>
      <w:r w:rsidR="000400E4" w:rsidRPr="00F6494A">
        <w:rPr>
          <w:rFonts w:ascii="Bookman Old Style" w:hAnsi="Bookman Old Style"/>
          <w:sz w:val="24"/>
        </w:rPr>
        <w:t xml:space="preserve"> dle specifikace</w:t>
      </w:r>
      <w:r w:rsidR="00AB5F03" w:rsidRPr="00F6494A">
        <w:rPr>
          <w:rFonts w:ascii="Bookman Old Style" w:hAnsi="Bookman Old Style"/>
          <w:sz w:val="24"/>
        </w:rPr>
        <w:t>, kter</w:t>
      </w:r>
      <w:r w:rsidR="000400E4" w:rsidRPr="00F6494A">
        <w:rPr>
          <w:rFonts w:ascii="Bookman Old Style" w:hAnsi="Bookman Old Style"/>
          <w:sz w:val="24"/>
        </w:rPr>
        <w:t>á</w:t>
      </w:r>
      <w:r w:rsidR="00AB5F03" w:rsidRPr="00F6494A">
        <w:rPr>
          <w:rFonts w:ascii="Bookman Old Style" w:hAnsi="Bookman Old Style"/>
          <w:sz w:val="24"/>
        </w:rPr>
        <w:t xml:space="preserve"> j</w:t>
      </w:r>
      <w:r w:rsidR="000400E4" w:rsidRPr="00F6494A">
        <w:rPr>
          <w:rFonts w:ascii="Bookman Old Style" w:hAnsi="Bookman Old Style"/>
          <w:sz w:val="24"/>
        </w:rPr>
        <w:t>e</w:t>
      </w:r>
      <w:r w:rsidR="00AB5F03" w:rsidRPr="00F6494A">
        <w:rPr>
          <w:rFonts w:ascii="Bookman Old Style" w:hAnsi="Bookman Old Style"/>
          <w:sz w:val="24"/>
        </w:rPr>
        <w:t xml:space="preserve"> uveden</w:t>
      </w:r>
      <w:r w:rsidR="000400E4" w:rsidRPr="00F6494A">
        <w:rPr>
          <w:rFonts w:ascii="Bookman Old Style" w:hAnsi="Bookman Old Style"/>
          <w:sz w:val="24"/>
        </w:rPr>
        <w:t>a</w:t>
      </w:r>
      <w:r w:rsidR="00AB5F03" w:rsidRPr="00F6494A">
        <w:rPr>
          <w:rFonts w:ascii="Bookman Old Style" w:hAnsi="Bookman Old Style"/>
          <w:sz w:val="24"/>
        </w:rPr>
        <w:t xml:space="preserve"> v zadávací dokumentaci </w:t>
      </w:r>
      <w:r w:rsidRPr="00F6494A">
        <w:rPr>
          <w:rFonts w:ascii="Bookman Old Style" w:hAnsi="Bookman Old Style"/>
          <w:sz w:val="24"/>
        </w:rPr>
        <w:t xml:space="preserve">(dále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w:t>
      </w:r>
      <w:r w:rsidR="0060432B" w:rsidRPr="00F6494A">
        <w:rPr>
          <w:rFonts w:ascii="Bookman Old Style" w:hAnsi="Bookman Old Style"/>
          <w:sz w:val="24"/>
        </w:rPr>
        <w:t>nerušenému nakládání a užívání k</w:t>
      </w:r>
      <w:r w:rsidRPr="00F6494A">
        <w:rPr>
          <w:rFonts w:ascii="Bookman Old Style" w:hAnsi="Bookman Old Style"/>
          <w:sz w:val="24"/>
        </w:rPr>
        <w:t>upujícím</w:t>
      </w:r>
      <w:r w:rsidR="0060432B" w:rsidRPr="00F6494A">
        <w:rPr>
          <w:rFonts w:ascii="Bookman Old Style" w:hAnsi="Bookman Old Style"/>
          <w:sz w:val="24"/>
        </w:rPr>
        <w:t>.</w:t>
      </w:r>
    </w:p>
    <w:p w:rsidR="00C455E4" w:rsidRPr="00F6494A" w:rsidRDefault="0060432B" w:rsidP="00062CDA">
      <w:pPr>
        <w:pStyle w:val="Nadpisodstavce"/>
        <w:rPr>
          <w:rFonts w:ascii="Bookman Old Style" w:hAnsi="Bookman Old Style"/>
          <w:b w:val="0"/>
          <w:sz w:val="24"/>
        </w:rPr>
      </w:pPr>
      <w:bookmarkStart w:id="2" w:name="_Ref201571027"/>
      <w:r w:rsidRPr="00F6494A">
        <w:rPr>
          <w:rFonts w:ascii="Bookman Old Style" w:hAnsi="Bookman Old Style"/>
          <w:sz w:val="24"/>
        </w:rPr>
        <w:t>III</w:t>
      </w:r>
      <w:r w:rsidR="00C455E4" w:rsidRPr="00F6494A">
        <w:rPr>
          <w:rFonts w:ascii="Bookman Old Style" w:hAnsi="Bookman Old Style"/>
          <w:sz w:val="24"/>
        </w:rPr>
        <w:t>.</w:t>
      </w:r>
      <w:r w:rsidR="0072734E" w:rsidRPr="00F6494A">
        <w:rPr>
          <w:rFonts w:ascii="Bookman Old Style" w:hAnsi="Bookman Old Style"/>
          <w:sz w:val="24"/>
        </w:rPr>
        <w:t xml:space="preserve"> </w:t>
      </w:r>
      <w:r w:rsidR="00C455E4" w:rsidRPr="00F6494A">
        <w:rPr>
          <w:rFonts w:ascii="Bookman Old Style" w:hAnsi="Bookman Old Style"/>
          <w:sz w:val="24"/>
        </w:rPr>
        <w:t>Doba a místo plnění</w:t>
      </w:r>
    </w:p>
    <w:p w:rsidR="0060432B" w:rsidRPr="00F6494A" w:rsidRDefault="0060432B" w:rsidP="00062CDA">
      <w:pPr>
        <w:spacing w:line="276" w:lineRule="auto"/>
        <w:rPr>
          <w:rFonts w:ascii="Bookman Old Style" w:hAnsi="Bookman Old Style"/>
          <w:b/>
          <w:sz w:val="24"/>
        </w:rPr>
      </w:pPr>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 xml:space="preserve">Prodávající je povinen předmět plnění kupujícímu dodat nejpozději </w:t>
      </w:r>
      <w:r w:rsidR="00C455E4" w:rsidRPr="00F6494A">
        <w:rPr>
          <w:rFonts w:ascii="Bookman Old Style" w:hAnsi="Bookman Old Style" w:cs="TimesNewRoman"/>
          <w:b/>
          <w:sz w:val="24"/>
        </w:rPr>
        <w:t xml:space="preserve">do </w:t>
      </w:r>
      <w:proofErr w:type="gramStart"/>
      <w:r w:rsidR="000400E4" w:rsidRPr="00F6494A">
        <w:rPr>
          <w:rFonts w:ascii="Bookman Old Style" w:hAnsi="Bookman Old Style" w:cs="TimesNewRoman"/>
          <w:b/>
          <w:sz w:val="24"/>
        </w:rPr>
        <w:t>30</w:t>
      </w:r>
      <w:r w:rsidR="005E14F2" w:rsidRPr="00F6494A">
        <w:rPr>
          <w:rFonts w:ascii="Bookman Old Style" w:hAnsi="Bookman Old Style" w:cs="TimesNewRoman"/>
          <w:b/>
          <w:sz w:val="24"/>
        </w:rPr>
        <w:t>ti</w:t>
      </w:r>
      <w:proofErr w:type="gramEnd"/>
      <w:r w:rsidR="005E14F2" w:rsidRPr="00F6494A">
        <w:rPr>
          <w:rFonts w:ascii="Bookman Old Style" w:hAnsi="Bookman Old Style" w:cs="TimesNewRoman"/>
          <w:b/>
          <w:sz w:val="24"/>
        </w:rPr>
        <w:t xml:space="preserve"> </w:t>
      </w:r>
      <w:r w:rsidR="00C455E4" w:rsidRPr="00F6494A">
        <w:rPr>
          <w:rFonts w:ascii="Bookman Old Style" w:hAnsi="Bookman Old Style" w:cs="TimesNewRoman"/>
          <w:b/>
          <w:sz w:val="24"/>
        </w:rPr>
        <w:t>dnů</w:t>
      </w:r>
      <w:r w:rsidR="00C455E4" w:rsidRPr="00F6494A">
        <w:rPr>
          <w:rFonts w:ascii="Bookman Old Style" w:hAnsi="Bookman Old Style" w:cs="TimesNewRoman"/>
          <w:sz w:val="24"/>
        </w:rPr>
        <w:t xml:space="preserve"> ode dne podpisu této smlouvy</w:t>
      </w:r>
      <w:r w:rsidR="005E14F2" w:rsidRPr="00F6494A">
        <w:rPr>
          <w:rFonts w:ascii="Bookman Old Style" w:hAnsi="Bookman Old Style" w:cs="TimesNewRoman"/>
          <w:sz w:val="24"/>
        </w:rPr>
        <w:t xml:space="preserve"> oběma smluvními stranami</w:t>
      </w:r>
      <w:r w:rsidR="00544DFA" w:rsidRPr="00F6494A">
        <w:rPr>
          <w:rFonts w:ascii="Bookman Old Style" w:hAnsi="Bookman Old Style"/>
          <w:sz w:val="24"/>
        </w:rPr>
        <w:t>.</w:t>
      </w:r>
    </w:p>
    <w:p w:rsidR="00417752" w:rsidRPr="00F6494A" w:rsidRDefault="0060432B"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b/>
          <w:sz w:val="24"/>
        </w:rPr>
        <w:tab/>
      </w:r>
      <w:r w:rsidR="00C455E4" w:rsidRPr="00F6494A">
        <w:rPr>
          <w:rFonts w:ascii="Bookman Old Style" w:hAnsi="Bookman Old Style"/>
          <w:sz w:val="24"/>
        </w:rPr>
        <w:t xml:space="preserve">Prodávající je povinen </w:t>
      </w:r>
      <w:r w:rsidR="00C455E4" w:rsidRPr="00F6494A">
        <w:rPr>
          <w:rFonts w:ascii="Bookman Old Style" w:hAnsi="Bookman Old Style" w:cs="TimesNewRoman"/>
          <w:sz w:val="24"/>
        </w:rPr>
        <w:t xml:space="preserve">předat veškeré doklady k předmětu plnění </w:t>
      </w:r>
      <w:r w:rsidR="00DB1238" w:rsidRPr="00F6494A">
        <w:rPr>
          <w:rFonts w:ascii="Bookman Old Style" w:hAnsi="Bookman Old Style" w:cs="TimesNewRoman"/>
          <w:sz w:val="24"/>
        </w:rPr>
        <w:t>vč.  doložení dodacího listu</w:t>
      </w:r>
      <w:r w:rsidR="0072734E" w:rsidRPr="00F6494A">
        <w:rPr>
          <w:rFonts w:ascii="Bookman Old Style" w:hAnsi="Bookman Old Style" w:cs="TimesNewRoman"/>
          <w:sz w:val="24"/>
        </w:rPr>
        <w:t>,</w:t>
      </w:r>
      <w:r w:rsidR="00DB1238" w:rsidRPr="00F6494A">
        <w:rPr>
          <w:rFonts w:ascii="Bookman Old Style" w:hAnsi="Bookman Old Style" w:cs="TimesNewRoman"/>
          <w:sz w:val="24"/>
        </w:rPr>
        <w:t xml:space="preserve"> na kterém musí být uveden</w:t>
      </w:r>
      <w:r w:rsidR="002C3C63" w:rsidRPr="00F6494A">
        <w:rPr>
          <w:rFonts w:ascii="Bookman Old Style" w:hAnsi="Bookman Old Style" w:cs="TimesNewRoman"/>
          <w:sz w:val="24"/>
        </w:rPr>
        <w:t xml:space="preserve">o č. VZ </w:t>
      </w:r>
      <w:r w:rsidR="000400E4" w:rsidRPr="00F6494A">
        <w:rPr>
          <w:rFonts w:ascii="Bookman Old Style" w:hAnsi="Bookman Old Style"/>
          <w:b/>
          <w:bCs/>
          <w:sz w:val="24"/>
        </w:rPr>
        <w:t>T004/17V/0000</w:t>
      </w:r>
      <w:r w:rsidR="0042139F" w:rsidRPr="00F6494A">
        <w:rPr>
          <w:rFonts w:ascii="Bookman Old Style" w:hAnsi="Bookman Old Style"/>
          <w:b/>
          <w:bCs/>
          <w:sz w:val="24"/>
        </w:rPr>
        <w:t>2732</w:t>
      </w:r>
      <w:r w:rsidR="000400E4" w:rsidRPr="00F6494A">
        <w:rPr>
          <w:rFonts w:ascii="Bookman Old Style" w:hAnsi="Bookman Old Style"/>
          <w:b/>
          <w:bCs/>
          <w:sz w:val="24"/>
        </w:rPr>
        <w:t xml:space="preserve">, </w:t>
      </w:r>
      <w:r w:rsidR="000400E4" w:rsidRPr="00F6494A">
        <w:rPr>
          <w:rFonts w:ascii="Bookman Old Style" w:hAnsi="Bookman Old Style"/>
          <w:sz w:val="24"/>
        </w:rPr>
        <w:t xml:space="preserve">kód obchodního případu </w:t>
      </w:r>
      <w:r w:rsidR="000400E4" w:rsidRPr="00F6494A">
        <w:rPr>
          <w:rFonts w:ascii="Bookman Old Style" w:hAnsi="Bookman Old Style"/>
          <w:b/>
          <w:sz w:val="24"/>
        </w:rPr>
        <w:t>VZ-2017-0000</w:t>
      </w:r>
      <w:r w:rsidR="0042139F" w:rsidRPr="00F6494A">
        <w:rPr>
          <w:rFonts w:ascii="Bookman Old Style" w:hAnsi="Bookman Old Style"/>
          <w:b/>
          <w:sz w:val="24"/>
        </w:rPr>
        <w:t>71</w:t>
      </w:r>
      <w:r w:rsidR="005E14F2" w:rsidRPr="00F6494A">
        <w:rPr>
          <w:rFonts w:ascii="Bookman Old Style" w:hAnsi="Bookman Old Style"/>
          <w:b/>
          <w:bCs/>
          <w:sz w:val="24"/>
        </w:rPr>
        <w:t>.</w:t>
      </w:r>
    </w:p>
    <w:p w:rsidR="00417752" w:rsidRPr="00F6494A" w:rsidRDefault="00417752" w:rsidP="00062CDA">
      <w:pPr>
        <w:spacing w:line="276" w:lineRule="auto"/>
        <w:rPr>
          <w:rFonts w:ascii="Bookman Old Style" w:hAnsi="Bookman Old Style"/>
          <w:sz w:val="24"/>
        </w:rPr>
      </w:pPr>
      <w:r w:rsidRPr="00F6494A">
        <w:rPr>
          <w:rFonts w:ascii="Bookman Old Style" w:hAnsi="Bookman Old Style"/>
          <w:sz w:val="24"/>
        </w:rPr>
        <w:t>3.</w:t>
      </w:r>
      <w:r w:rsidRPr="00F6494A">
        <w:rPr>
          <w:rFonts w:ascii="Bookman Old Style" w:hAnsi="Bookman Old Style"/>
          <w:sz w:val="24"/>
        </w:rPr>
        <w:tab/>
      </w:r>
      <w:r w:rsidR="00C455E4" w:rsidRPr="00F6494A">
        <w:rPr>
          <w:rFonts w:ascii="Bookman Old Style" w:hAnsi="Bookman Old Style"/>
          <w:sz w:val="24"/>
        </w:rPr>
        <w:t>Místem dodání předmětu plnění je</w:t>
      </w:r>
      <w:r w:rsidR="0072734E" w:rsidRPr="00F6494A">
        <w:rPr>
          <w:rFonts w:ascii="Bookman Old Style" w:hAnsi="Bookman Old Style"/>
          <w:sz w:val="24"/>
        </w:rPr>
        <w:t xml:space="preserve"> </w:t>
      </w:r>
      <w:r w:rsidR="005E14F2" w:rsidRPr="00F6494A">
        <w:rPr>
          <w:rFonts w:ascii="Bookman Old Style" w:hAnsi="Bookman Old Style"/>
          <w:sz w:val="24"/>
        </w:rPr>
        <w:t>Skla</w:t>
      </w:r>
      <w:r w:rsidR="00243327" w:rsidRPr="00F6494A">
        <w:rPr>
          <w:rFonts w:ascii="Bookman Old Style" w:hAnsi="Bookman Old Style"/>
          <w:sz w:val="24"/>
        </w:rPr>
        <w:t>d</w:t>
      </w:r>
      <w:r w:rsidR="005E14F2" w:rsidRPr="00F6494A">
        <w:rPr>
          <w:rFonts w:ascii="Bookman Old Style" w:hAnsi="Bookman Old Style"/>
          <w:sz w:val="24"/>
        </w:rPr>
        <w:t xml:space="preserve"> všeobecného materiálu</w:t>
      </w:r>
      <w:r w:rsidR="00243327" w:rsidRPr="00F6494A">
        <w:rPr>
          <w:rFonts w:ascii="Bookman Old Style" w:hAnsi="Bookman Old Style"/>
          <w:sz w:val="24"/>
        </w:rPr>
        <w:t xml:space="preserve"> FN Olomouc.</w:t>
      </w:r>
    </w:p>
    <w:p w:rsidR="00417752" w:rsidRPr="00F6494A" w:rsidRDefault="00417752" w:rsidP="00062CDA">
      <w:pPr>
        <w:spacing w:line="276" w:lineRule="auto"/>
        <w:rPr>
          <w:rFonts w:ascii="Bookman Old Style" w:hAnsi="Bookman Old Style"/>
          <w:sz w:val="24"/>
        </w:rPr>
      </w:pPr>
      <w:r w:rsidRPr="00F6494A">
        <w:rPr>
          <w:rFonts w:ascii="Bookman Old Style" w:hAnsi="Bookman Old Style"/>
          <w:sz w:val="24"/>
        </w:rPr>
        <w:t>4.</w:t>
      </w:r>
      <w:r w:rsidRPr="00F6494A">
        <w:rPr>
          <w:rFonts w:ascii="Bookman Old Style" w:hAnsi="Bookman Old Style"/>
          <w:sz w:val="24"/>
        </w:rPr>
        <w:tab/>
      </w:r>
      <w:r w:rsidR="00C455E4" w:rsidRPr="00F6494A">
        <w:rPr>
          <w:rFonts w:ascii="Bookman Old Style" w:hAnsi="Bookman Old Style"/>
          <w:sz w:val="24"/>
        </w:rPr>
        <w:t xml:space="preserve">Náklady na dodání předmětu plnění do místa plnění jsou zahrnuty ve sjednané kupní ceně. </w:t>
      </w:r>
      <w:r w:rsidR="00A85973" w:rsidRPr="00F6494A">
        <w:rPr>
          <w:rFonts w:ascii="Bookman Old Style" w:hAnsi="Bookman Old Style"/>
          <w:sz w:val="24"/>
        </w:rPr>
        <w:t xml:space="preserve">Prodávající </w:t>
      </w:r>
      <w:r w:rsidR="00A85973" w:rsidRPr="00F6494A">
        <w:rPr>
          <w:rFonts w:ascii="Bookman Old Style" w:hAnsi="Bookman Old Style"/>
          <w:color w:val="000000"/>
          <w:sz w:val="24"/>
        </w:rPr>
        <w:t>bere na vědomí, že v souladu s interními předpisy kupujícího nese náklady související s vjezdem motorových vozidel do místa plnění za účelem plnění této smlouvy (dodávka, servis, údržba, jednání atp.).</w:t>
      </w:r>
    </w:p>
    <w:p w:rsidR="00417752" w:rsidRPr="00F6494A" w:rsidRDefault="00417752" w:rsidP="00062CDA">
      <w:pPr>
        <w:spacing w:line="276" w:lineRule="auto"/>
        <w:rPr>
          <w:rFonts w:ascii="Bookman Old Style" w:hAnsi="Bookman Old Style"/>
          <w:sz w:val="24"/>
        </w:rPr>
      </w:pPr>
      <w:r w:rsidRPr="00F6494A">
        <w:rPr>
          <w:rFonts w:ascii="Bookman Old Style" w:hAnsi="Bookman Old Style"/>
          <w:sz w:val="24"/>
        </w:rPr>
        <w:t>5.</w:t>
      </w:r>
      <w:r w:rsidRPr="00F6494A">
        <w:rPr>
          <w:rFonts w:ascii="Bookman Old Style" w:hAnsi="Bookman Old Style"/>
          <w:sz w:val="24"/>
        </w:rPr>
        <w:tab/>
      </w:r>
      <w:r w:rsidR="00C455E4" w:rsidRPr="00F6494A">
        <w:rPr>
          <w:rFonts w:ascii="Bookman Old Style" w:hAnsi="Bookman Old Style"/>
          <w:sz w:val="24"/>
        </w:rPr>
        <w:t>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w:t>
      </w:r>
      <w:r w:rsidR="00243327" w:rsidRPr="00F6494A">
        <w:rPr>
          <w:rFonts w:ascii="Bookman Old Style" w:hAnsi="Bookman Old Style"/>
          <w:sz w:val="24"/>
        </w:rPr>
        <w:t xml:space="preserve">ho touto smlouvou, uvést </w:t>
      </w:r>
      <w:r w:rsidR="002C3C63" w:rsidRPr="00F6494A">
        <w:rPr>
          <w:rFonts w:ascii="Bookman Old Style" w:hAnsi="Bookman Old Style" w:cs="TimesNewRoman"/>
          <w:sz w:val="24"/>
        </w:rPr>
        <w:t xml:space="preserve">č. VZ </w:t>
      </w:r>
      <w:r w:rsidR="000400E4" w:rsidRPr="00F6494A">
        <w:rPr>
          <w:rFonts w:ascii="Bookman Old Style" w:hAnsi="Bookman Old Style"/>
          <w:b/>
          <w:bCs/>
          <w:sz w:val="24"/>
        </w:rPr>
        <w:t>T004/17V/0000</w:t>
      </w:r>
      <w:r w:rsidR="0042139F" w:rsidRPr="00F6494A">
        <w:rPr>
          <w:rFonts w:ascii="Bookman Old Style" w:hAnsi="Bookman Old Style"/>
          <w:b/>
          <w:bCs/>
          <w:sz w:val="24"/>
        </w:rPr>
        <w:t>2732</w:t>
      </w:r>
      <w:r w:rsidR="000400E4" w:rsidRPr="00F6494A">
        <w:rPr>
          <w:rFonts w:ascii="Bookman Old Style" w:hAnsi="Bookman Old Style"/>
          <w:b/>
          <w:bCs/>
          <w:sz w:val="24"/>
        </w:rPr>
        <w:t xml:space="preserve">, </w:t>
      </w:r>
      <w:r w:rsidR="000400E4" w:rsidRPr="00F6494A">
        <w:rPr>
          <w:rFonts w:ascii="Bookman Old Style" w:hAnsi="Bookman Old Style"/>
          <w:sz w:val="24"/>
        </w:rPr>
        <w:t xml:space="preserve">kód obchodního případu </w:t>
      </w:r>
      <w:r w:rsidR="000400E4" w:rsidRPr="00F6494A">
        <w:rPr>
          <w:rFonts w:ascii="Bookman Old Style" w:hAnsi="Bookman Old Style"/>
          <w:b/>
          <w:sz w:val="24"/>
        </w:rPr>
        <w:t>VZ-2017-0000</w:t>
      </w:r>
      <w:r w:rsidR="0042139F" w:rsidRPr="00F6494A">
        <w:rPr>
          <w:rFonts w:ascii="Bookman Old Style" w:hAnsi="Bookman Old Style"/>
          <w:b/>
          <w:sz w:val="24"/>
        </w:rPr>
        <w:t>71</w:t>
      </w:r>
      <w:r w:rsidR="005E14F2" w:rsidRPr="00F6494A">
        <w:rPr>
          <w:rFonts w:ascii="Bookman Old Style" w:hAnsi="Bookman Old Style"/>
          <w:bCs/>
          <w:sz w:val="24"/>
        </w:rPr>
        <w:t>.</w:t>
      </w:r>
      <w:r w:rsidR="005E14F2" w:rsidRPr="00F6494A">
        <w:rPr>
          <w:rFonts w:ascii="Bookman Old Style" w:hAnsi="Bookman Old Style"/>
          <w:b/>
          <w:bCs/>
          <w:sz w:val="24"/>
        </w:rPr>
        <w:t xml:space="preserve"> </w:t>
      </w:r>
      <w:r w:rsidR="00C455E4" w:rsidRPr="00F6494A">
        <w:rPr>
          <w:rFonts w:ascii="Bookman Old Style" w:hAnsi="Bookman Old Style"/>
          <w:sz w:val="24"/>
        </w:rPr>
        <w:t xml:space="preserve">Neučiní-li tak, nebude takový dodací list ze </w:t>
      </w:r>
      <w:r w:rsidR="00C455E4" w:rsidRPr="00F6494A">
        <w:rPr>
          <w:rFonts w:ascii="Bookman Old Style" w:hAnsi="Bookman Old Style"/>
          <w:sz w:val="24"/>
        </w:rPr>
        <w:lastRenderedPageBreak/>
        <w:t xml:space="preserve">strany kupujícího akceptován a nebude tudíž způsobilým podkladem pro fakturaci dle článku </w:t>
      </w:r>
      <w:r w:rsidR="00E57381" w:rsidRPr="00F6494A">
        <w:rPr>
          <w:rFonts w:ascii="Bookman Old Style" w:hAnsi="Bookman Old Style"/>
          <w:sz w:val="24"/>
        </w:rPr>
        <w:t>V</w:t>
      </w:r>
      <w:r w:rsidR="00C455E4" w:rsidRPr="00F6494A">
        <w:rPr>
          <w:rFonts w:ascii="Bookman Old Style" w:hAnsi="Bookman Old Style"/>
          <w:sz w:val="24"/>
        </w:rPr>
        <w:t xml:space="preserve"> této smlouvy.</w:t>
      </w:r>
    </w:p>
    <w:p w:rsidR="00417752" w:rsidRPr="00F6494A" w:rsidRDefault="00417752" w:rsidP="00062CDA">
      <w:pPr>
        <w:spacing w:line="276" w:lineRule="auto"/>
        <w:rPr>
          <w:rFonts w:ascii="Bookman Old Style" w:hAnsi="Bookman Old Style"/>
          <w:sz w:val="24"/>
        </w:rPr>
      </w:pPr>
      <w:r w:rsidRPr="00F6494A">
        <w:rPr>
          <w:rFonts w:ascii="Bookman Old Style" w:hAnsi="Bookman Old Style"/>
          <w:sz w:val="24"/>
        </w:rPr>
        <w:t>6.</w:t>
      </w:r>
      <w:r w:rsidRPr="00F6494A">
        <w:rPr>
          <w:rFonts w:ascii="Bookman Old Style" w:hAnsi="Bookman Old Style"/>
          <w:sz w:val="24"/>
        </w:rPr>
        <w:tab/>
      </w:r>
      <w:r w:rsidR="00C455E4" w:rsidRPr="00F6494A">
        <w:rPr>
          <w:rFonts w:ascii="Bookman Old Style" w:hAnsi="Bookman Old Style"/>
          <w:sz w:val="24"/>
        </w:rPr>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C455E4" w:rsidRPr="00F6494A" w:rsidRDefault="00417752" w:rsidP="00062CDA">
      <w:pPr>
        <w:spacing w:line="276" w:lineRule="auto"/>
        <w:rPr>
          <w:rFonts w:ascii="Bookman Old Style" w:hAnsi="Bookman Old Style"/>
          <w:sz w:val="24"/>
        </w:rPr>
      </w:pPr>
      <w:r w:rsidRPr="00F6494A">
        <w:rPr>
          <w:rFonts w:ascii="Bookman Old Style" w:hAnsi="Bookman Old Style"/>
          <w:sz w:val="24"/>
        </w:rPr>
        <w:t>7.</w:t>
      </w:r>
      <w:r w:rsidRPr="00F6494A">
        <w:rPr>
          <w:rFonts w:ascii="Bookman Old Style" w:hAnsi="Bookman Old Style"/>
          <w:sz w:val="24"/>
        </w:rPr>
        <w:tab/>
      </w:r>
      <w:r w:rsidR="00C455E4" w:rsidRPr="00F6494A">
        <w:rPr>
          <w:rFonts w:ascii="Bookman Old Style" w:hAnsi="Bookman Old Style"/>
          <w:sz w:val="24"/>
        </w:rPr>
        <w:t>V případě prodlení prodávajícího s dodávkou zboží</w:t>
      </w:r>
      <w:r w:rsidR="000D2C1F" w:rsidRPr="00F6494A">
        <w:rPr>
          <w:rFonts w:ascii="Bookman Old Style" w:hAnsi="Bookman Old Style"/>
          <w:sz w:val="24"/>
        </w:rPr>
        <w:t xml:space="preserve"> a</w:t>
      </w:r>
      <w:r w:rsidR="00C455E4" w:rsidRPr="00F6494A">
        <w:rPr>
          <w:rFonts w:ascii="Bookman Old Style" w:hAnsi="Bookman Old Style"/>
          <w:sz w:val="24"/>
        </w:rPr>
        <w:t xml:space="preserve"> předáním veškerých dokladů je prodávající povinen zaplatit kupujícímu smluvní pokutu ve výši 0,5% ze sjednané kupní ceny předmětu plnění za každý den prodlení.</w:t>
      </w:r>
    </w:p>
    <w:p w:rsidR="00C455E4" w:rsidRPr="00F6494A" w:rsidRDefault="00C81129" w:rsidP="00062CDA">
      <w:pPr>
        <w:pStyle w:val="Nadpisodstavce"/>
        <w:rPr>
          <w:rFonts w:ascii="Bookman Old Style" w:hAnsi="Bookman Old Style"/>
          <w:b w:val="0"/>
          <w:sz w:val="24"/>
        </w:rPr>
      </w:pPr>
      <w:r w:rsidRPr="00F6494A">
        <w:rPr>
          <w:rFonts w:ascii="Bookman Old Style" w:hAnsi="Bookman Old Style"/>
          <w:sz w:val="24"/>
        </w:rPr>
        <w:t>I</w:t>
      </w:r>
      <w:r w:rsidR="00C455E4" w:rsidRPr="00F6494A">
        <w:rPr>
          <w:rFonts w:ascii="Bookman Old Style" w:hAnsi="Bookman Old Style"/>
          <w:sz w:val="24"/>
        </w:rPr>
        <w:t>V.</w:t>
      </w:r>
      <w:r w:rsidR="0072734E" w:rsidRPr="00F6494A">
        <w:rPr>
          <w:rFonts w:ascii="Bookman Old Style" w:hAnsi="Bookman Old Style"/>
          <w:sz w:val="24"/>
        </w:rPr>
        <w:t xml:space="preserve"> </w:t>
      </w:r>
      <w:r w:rsidR="00C455E4" w:rsidRPr="00F6494A">
        <w:rPr>
          <w:rFonts w:ascii="Bookman Old Style" w:hAnsi="Bookman Old Style"/>
          <w:sz w:val="24"/>
        </w:rPr>
        <w:t>Kupní cena a platební podmínky</w:t>
      </w:r>
      <w:bookmarkStart w:id="3" w:name="_Ref200451262"/>
      <w:bookmarkStart w:id="4" w:name="_Ref201571830"/>
      <w:bookmarkEnd w:id="2"/>
    </w:p>
    <w:p w:rsidR="00C455E4" w:rsidRPr="00F6494A" w:rsidRDefault="00417752" w:rsidP="00062CDA">
      <w:pPr>
        <w:spacing w:line="276" w:lineRule="auto"/>
        <w:rPr>
          <w:rFonts w:ascii="Bookman Old Style" w:hAnsi="Bookman Old Style"/>
          <w:sz w:val="24"/>
        </w:rPr>
      </w:pPr>
      <w:permStart w:id="0" w:edGrp="everyone"/>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 xml:space="preserve">Celková kupní cena za předmět plnění </w:t>
      </w:r>
      <w:proofErr w:type="gramStart"/>
      <w:r w:rsidR="00C455E4" w:rsidRPr="00F6494A">
        <w:rPr>
          <w:rFonts w:ascii="Bookman Old Style" w:hAnsi="Bookman Old Style"/>
          <w:sz w:val="24"/>
        </w:rPr>
        <w:t>činí</w:t>
      </w:r>
      <w:r w:rsidR="00333CE7" w:rsidRPr="00F6494A">
        <w:rPr>
          <w:rFonts w:ascii="Bookman Old Style" w:hAnsi="Bookman Old Style"/>
          <w:sz w:val="24"/>
        </w:rPr>
        <w:t xml:space="preserve"> </w:t>
      </w:r>
      <w:r w:rsidR="00075D33" w:rsidRPr="00F6494A">
        <w:rPr>
          <w:rFonts w:ascii="Bookman Old Style" w:hAnsi="Bookman Old Style"/>
          <w:sz w:val="24"/>
        </w:rPr>
        <w:t xml:space="preserve"> 154.081,40</w:t>
      </w:r>
      <w:proofErr w:type="gramEnd"/>
      <w:r w:rsidR="00075D33" w:rsidRPr="00F6494A">
        <w:rPr>
          <w:rFonts w:ascii="Bookman Old Style" w:hAnsi="Bookman Old Style"/>
          <w:sz w:val="24"/>
        </w:rPr>
        <w:t xml:space="preserve"> </w:t>
      </w:r>
      <w:r w:rsidR="00C455E4" w:rsidRPr="00F6494A">
        <w:rPr>
          <w:rFonts w:ascii="Bookman Old Style" w:hAnsi="Bookman Old Style"/>
          <w:b/>
          <w:sz w:val="24"/>
        </w:rPr>
        <w:t xml:space="preserve">Kč včetně DPH </w:t>
      </w:r>
      <w:r w:rsidR="00C455E4" w:rsidRPr="00F6494A">
        <w:rPr>
          <w:rFonts w:ascii="Bookman Old Style" w:hAnsi="Bookman Old Style"/>
          <w:sz w:val="24"/>
        </w:rPr>
        <w:t>a je tvořena takto:</w:t>
      </w:r>
    </w:p>
    <w:p w:rsidR="00B607B5" w:rsidRPr="00F6494A" w:rsidRDefault="00B607B5" w:rsidP="00062CDA">
      <w:pPr>
        <w:spacing w:line="276" w:lineRule="auto"/>
        <w:rPr>
          <w:rFonts w:ascii="Bookman Old Style" w:hAnsi="Bookman Old Style"/>
          <w:sz w:val="24"/>
        </w:rPr>
      </w:pPr>
      <w:r w:rsidRPr="00F6494A">
        <w:rPr>
          <w:rFonts w:ascii="Bookman Old Style" w:hAnsi="Bookman Old Style"/>
          <w:sz w:val="24"/>
        </w:rPr>
        <w:t xml:space="preserve">127.340,- </w:t>
      </w:r>
      <w:r w:rsidR="002B6483" w:rsidRPr="00F6494A">
        <w:rPr>
          <w:rFonts w:ascii="Bookman Old Style" w:hAnsi="Bookman Old Style"/>
          <w:sz w:val="24"/>
        </w:rPr>
        <w:t xml:space="preserve">Kč </w:t>
      </w:r>
      <w:r w:rsidRPr="00F6494A">
        <w:rPr>
          <w:rFonts w:ascii="Bookman Old Style" w:hAnsi="Bookman Old Style"/>
          <w:sz w:val="24"/>
        </w:rPr>
        <w:t>bez DPH, 26.741,40</w:t>
      </w:r>
      <w:r w:rsidR="00333CE7" w:rsidRPr="00F6494A">
        <w:rPr>
          <w:rFonts w:ascii="Bookman Old Style" w:hAnsi="Bookman Old Style"/>
          <w:sz w:val="24"/>
        </w:rPr>
        <w:t xml:space="preserve"> </w:t>
      </w:r>
      <w:r w:rsidR="00216031" w:rsidRPr="00F6494A">
        <w:rPr>
          <w:rFonts w:ascii="Bookman Old Style" w:hAnsi="Bookman Old Style"/>
          <w:sz w:val="24"/>
        </w:rPr>
        <w:t xml:space="preserve">Kč </w:t>
      </w:r>
      <w:r w:rsidR="00544DFA" w:rsidRPr="00F6494A">
        <w:rPr>
          <w:rFonts w:ascii="Bookman Old Style" w:hAnsi="Bookman Old Style"/>
          <w:sz w:val="24"/>
        </w:rPr>
        <w:t>DPH 21%</w:t>
      </w:r>
      <w:r w:rsidR="00481DED" w:rsidRPr="00F6494A">
        <w:rPr>
          <w:rFonts w:ascii="Bookman Old Style" w:hAnsi="Bookman Old Style"/>
          <w:sz w:val="24"/>
        </w:rPr>
        <w:t>.</w:t>
      </w:r>
    </w:p>
    <w:permEnd w:id="0"/>
    <w:p w:rsidR="00C455E4" w:rsidRPr="00F6494A" w:rsidRDefault="005E14F2"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sz w:val="24"/>
        </w:rPr>
        <w:tab/>
      </w:r>
      <w:r w:rsidR="00C455E4" w:rsidRPr="00F6494A">
        <w:rPr>
          <w:rFonts w:ascii="Bookman Old Style" w:hAnsi="Bookman Old Style"/>
          <w:sz w:val="24"/>
        </w:rPr>
        <w:t>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C81129" w:rsidRPr="00F6494A" w:rsidRDefault="005E14F2" w:rsidP="00062CDA">
      <w:pPr>
        <w:spacing w:line="276" w:lineRule="auto"/>
        <w:rPr>
          <w:rFonts w:ascii="Bookman Old Style" w:hAnsi="Bookman Old Style"/>
          <w:sz w:val="24"/>
        </w:rPr>
      </w:pPr>
      <w:r w:rsidRPr="00F6494A">
        <w:rPr>
          <w:rFonts w:ascii="Bookman Old Style" w:hAnsi="Bookman Old Style"/>
          <w:sz w:val="24"/>
        </w:rPr>
        <w:t>4</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sz w:val="24"/>
        </w:rPr>
        <w:t>Kupní cena je maximální a nemůže být navýšena ani v případě zvýšení sazby DPH.</w:t>
      </w:r>
    </w:p>
    <w:p w:rsidR="00C455E4" w:rsidRPr="00F6494A" w:rsidRDefault="00C81129" w:rsidP="00062CDA">
      <w:pPr>
        <w:pStyle w:val="Nadpisodstavce"/>
        <w:rPr>
          <w:rFonts w:ascii="Bookman Old Style" w:hAnsi="Bookman Old Style"/>
          <w:b w:val="0"/>
          <w:sz w:val="24"/>
        </w:rPr>
      </w:pPr>
      <w:r w:rsidRPr="00F6494A">
        <w:rPr>
          <w:rFonts w:ascii="Bookman Old Style" w:hAnsi="Bookman Old Style"/>
          <w:sz w:val="24"/>
        </w:rPr>
        <w:t>V</w:t>
      </w:r>
      <w:r w:rsidR="00C455E4" w:rsidRPr="00F6494A">
        <w:rPr>
          <w:rFonts w:ascii="Bookman Old Style" w:hAnsi="Bookman Old Style"/>
          <w:sz w:val="24"/>
        </w:rPr>
        <w:t>.</w:t>
      </w:r>
      <w:r w:rsidR="0072734E" w:rsidRPr="00F6494A">
        <w:rPr>
          <w:rFonts w:ascii="Bookman Old Style" w:hAnsi="Bookman Old Style"/>
          <w:sz w:val="24"/>
        </w:rPr>
        <w:t xml:space="preserve"> </w:t>
      </w:r>
      <w:r w:rsidR="00C455E4" w:rsidRPr="00F6494A">
        <w:rPr>
          <w:rFonts w:ascii="Bookman Old Style" w:hAnsi="Bookman Old Style"/>
          <w:sz w:val="24"/>
        </w:rPr>
        <w:t>Platební podmínky</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Kupující neposkytuje a Prodávající není oprávněn požadovat</w:t>
      </w:r>
      <w:r w:rsidR="00C455E4" w:rsidRPr="00F6494A">
        <w:rPr>
          <w:rFonts w:ascii="Bookman Old Style" w:hAnsi="Bookman Old Style"/>
          <w:color w:val="FF0000"/>
          <w:sz w:val="24"/>
        </w:rPr>
        <w:t xml:space="preserve"> </w:t>
      </w:r>
      <w:r w:rsidR="00C455E4" w:rsidRPr="00F6494A">
        <w:rPr>
          <w:rFonts w:ascii="Bookman Old Style" w:hAnsi="Bookman Old Style"/>
          <w:sz w:val="24"/>
        </w:rPr>
        <w:t xml:space="preserve">zálohy. Kupní cena bude kupujícím uhrazena na základě faktury vystavené prodávajícím a doručené kupujícímu. Prodávající je oprávněn fakturu vystavit nejdříve po protokolárním předání a převzetí předmětu plnění kupujícím. </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sz w:val="24"/>
        </w:rPr>
        <w:tab/>
      </w:r>
      <w:r w:rsidR="00C455E4" w:rsidRPr="00F6494A">
        <w:rPr>
          <w:rFonts w:ascii="Bookman Old Style" w:hAnsi="Bookman Old Style"/>
          <w:sz w:val="24"/>
        </w:rPr>
        <w:t xml:space="preserve">Prodávající je povinen vystavit fakturu s náležitostmi daňového dokladu podle zákona č. 235/2004 Sb., o dani z přidané hodnoty, v platném znění a splatností </w:t>
      </w:r>
      <w:r w:rsidR="00B74E15" w:rsidRPr="00F6494A">
        <w:rPr>
          <w:rFonts w:ascii="Bookman Old Style" w:hAnsi="Bookman Old Style"/>
          <w:b/>
          <w:sz w:val="24"/>
        </w:rPr>
        <w:t>6</w:t>
      </w:r>
      <w:r w:rsidR="00C455E4" w:rsidRPr="00F6494A">
        <w:rPr>
          <w:rFonts w:ascii="Bookman Old Style" w:hAnsi="Bookman Old Style"/>
          <w:b/>
          <w:sz w:val="24"/>
        </w:rPr>
        <w:t>0 kalendářních dnů</w:t>
      </w:r>
      <w:r w:rsidR="00C455E4" w:rsidRPr="00F6494A">
        <w:rPr>
          <w:rFonts w:ascii="Bookman Old Style" w:hAnsi="Bookman Old Style"/>
          <w:sz w:val="24"/>
        </w:rPr>
        <w:t xml:space="preserve"> ode dne vystavení faktury a </w:t>
      </w:r>
      <w:r w:rsidR="00B74E15" w:rsidRPr="00F6494A">
        <w:rPr>
          <w:rFonts w:ascii="Bookman Old Style" w:hAnsi="Bookman Old Style"/>
          <w:sz w:val="24"/>
        </w:rPr>
        <w:t xml:space="preserve">nezbytnou </w:t>
      </w:r>
      <w:r w:rsidR="00C455E4" w:rsidRPr="00F6494A">
        <w:rPr>
          <w:rFonts w:ascii="Bookman Old Style" w:hAnsi="Bookman Old Style"/>
          <w:sz w:val="24"/>
        </w:rPr>
        <w:t>přílohu</w:t>
      </w:r>
      <w:r w:rsidR="00B74E15" w:rsidRPr="00F6494A">
        <w:rPr>
          <w:rFonts w:ascii="Bookman Old Style" w:hAnsi="Bookman Old Style"/>
          <w:sz w:val="24"/>
        </w:rPr>
        <w:t xml:space="preserve"> faktury</w:t>
      </w:r>
      <w:r w:rsidR="00C455E4" w:rsidRPr="00F6494A">
        <w:rPr>
          <w:rFonts w:ascii="Bookman Old Style" w:hAnsi="Bookman Old Style"/>
          <w:sz w:val="24"/>
        </w:rPr>
        <w:t xml:space="preserve"> </w:t>
      </w:r>
      <w:r w:rsidR="00B74E15" w:rsidRPr="00F6494A">
        <w:rPr>
          <w:rFonts w:ascii="Bookman Old Style" w:hAnsi="Bookman Old Style"/>
          <w:sz w:val="24"/>
        </w:rPr>
        <w:t>bude kopie</w:t>
      </w:r>
      <w:r w:rsidR="00C455E4" w:rsidRPr="00F6494A">
        <w:rPr>
          <w:rFonts w:ascii="Bookman Old Style" w:hAnsi="Bookman Old Style"/>
          <w:sz w:val="24"/>
        </w:rPr>
        <w:t xml:space="preserve"> dodacího listu potvrzeného kupujícím</w:t>
      </w:r>
      <w:r w:rsidR="00B74E15" w:rsidRPr="00F6494A">
        <w:rPr>
          <w:rFonts w:ascii="Bookman Old Style" w:hAnsi="Bookman Old Style"/>
          <w:sz w:val="24"/>
        </w:rPr>
        <w:t xml:space="preserve"> v souladu s příslušným ustanovením této smlouvy</w:t>
      </w:r>
      <w:r w:rsidR="00544DFA" w:rsidRPr="00F6494A">
        <w:rPr>
          <w:rFonts w:ascii="Bookman Old Style" w:hAnsi="Bookman Old Style"/>
          <w:sz w:val="24"/>
        </w:rPr>
        <w:t>.</w:t>
      </w:r>
    </w:p>
    <w:p w:rsidR="000400E4" w:rsidRPr="00F6494A" w:rsidRDefault="00C81129" w:rsidP="00062CDA">
      <w:pPr>
        <w:spacing w:line="276" w:lineRule="auto"/>
        <w:rPr>
          <w:rFonts w:ascii="Bookman Old Style" w:hAnsi="Bookman Old Style"/>
          <w:b/>
          <w:sz w:val="24"/>
        </w:rPr>
      </w:pPr>
      <w:r w:rsidRPr="00F6494A">
        <w:rPr>
          <w:rFonts w:ascii="Bookman Old Style" w:hAnsi="Bookman Old Style"/>
          <w:sz w:val="24"/>
        </w:rPr>
        <w:t>3.</w:t>
      </w:r>
      <w:r w:rsidRPr="00F6494A">
        <w:rPr>
          <w:rFonts w:ascii="Bookman Old Style" w:hAnsi="Bookman Old Style"/>
          <w:sz w:val="24"/>
        </w:rPr>
        <w:tab/>
      </w:r>
      <w:r w:rsidR="00C455E4" w:rsidRPr="00F6494A">
        <w:rPr>
          <w:rFonts w:ascii="Bookman Old Style" w:hAnsi="Bookman Old Style"/>
          <w:sz w:val="24"/>
        </w:rPr>
        <w:t>Prodávající je dále povinen, na každé jednotlivé faktuře</w:t>
      </w:r>
      <w:r w:rsidR="00B74E15" w:rsidRPr="00F6494A">
        <w:rPr>
          <w:rFonts w:ascii="Bookman Old Style" w:hAnsi="Bookman Old Style"/>
          <w:sz w:val="24"/>
        </w:rPr>
        <w:t>,</w:t>
      </w:r>
      <w:r w:rsidR="00C455E4" w:rsidRPr="00F6494A">
        <w:rPr>
          <w:rFonts w:ascii="Bookman Old Style" w:hAnsi="Bookman Old Style"/>
          <w:sz w:val="24"/>
        </w:rPr>
        <w:t xml:space="preserve"> vystavené v rámci kupního vztahu založeného touto smlouvou, uvést </w:t>
      </w:r>
      <w:r w:rsidR="002C3C63" w:rsidRPr="00F6494A">
        <w:rPr>
          <w:rFonts w:ascii="Bookman Old Style" w:hAnsi="Bookman Old Style" w:cs="TimesNewRoman"/>
          <w:sz w:val="24"/>
        </w:rPr>
        <w:t xml:space="preserve">č. VZ </w:t>
      </w:r>
      <w:r w:rsidR="000400E4" w:rsidRPr="00F6494A">
        <w:rPr>
          <w:rFonts w:ascii="Bookman Old Style" w:hAnsi="Bookman Old Style"/>
          <w:b/>
          <w:bCs/>
          <w:sz w:val="24"/>
        </w:rPr>
        <w:t>T004/17V/0000</w:t>
      </w:r>
      <w:r w:rsidR="0042139F" w:rsidRPr="00F6494A">
        <w:rPr>
          <w:rFonts w:ascii="Bookman Old Style" w:hAnsi="Bookman Old Style"/>
          <w:b/>
          <w:bCs/>
          <w:sz w:val="24"/>
        </w:rPr>
        <w:t>2732</w:t>
      </w:r>
      <w:r w:rsidR="000400E4" w:rsidRPr="00F6494A">
        <w:rPr>
          <w:rFonts w:ascii="Bookman Old Style" w:hAnsi="Bookman Old Style"/>
          <w:b/>
          <w:bCs/>
          <w:sz w:val="24"/>
        </w:rPr>
        <w:t xml:space="preserve">, </w:t>
      </w:r>
      <w:r w:rsidR="000400E4" w:rsidRPr="00F6494A">
        <w:rPr>
          <w:rFonts w:ascii="Bookman Old Style" w:hAnsi="Bookman Old Style"/>
          <w:sz w:val="24"/>
        </w:rPr>
        <w:t xml:space="preserve">kód obchodního případu </w:t>
      </w:r>
      <w:r w:rsidR="000400E4" w:rsidRPr="00F6494A">
        <w:rPr>
          <w:rFonts w:ascii="Bookman Old Style" w:hAnsi="Bookman Old Style"/>
          <w:b/>
          <w:sz w:val="24"/>
        </w:rPr>
        <w:t>VZ-2017-0000</w:t>
      </w:r>
      <w:r w:rsidR="0042139F" w:rsidRPr="00F6494A">
        <w:rPr>
          <w:rFonts w:ascii="Bookman Old Style" w:hAnsi="Bookman Old Style"/>
          <w:b/>
          <w:sz w:val="24"/>
        </w:rPr>
        <w:t>71</w:t>
      </w:r>
      <w:r w:rsidR="000400E4" w:rsidRPr="00F6494A">
        <w:rPr>
          <w:rFonts w:ascii="Bookman Old Style" w:hAnsi="Bookman Old Style"/>
          <w:b/>
          <w:sz w:val="24"/>
        </w:rPr>
        <w:t>.</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4.</w:t>
      </w:r>
      <w:r w:rsidRPr="00F6494A">
        <w:rPr>
          <w:rFonts w:ascii="Bookman Old Style" w:hAnsi="Bookman Old Style"/>
          <w:sz w:val="24"/>
        </w:rPr>
        <w:tab/>
      </w:r>
      <w:r w:rsidR="00C455E4" w:rsidRPr="00F6494A">
        <w:rPr>
          <w:rFonts w:ascii="Bookman Old Style" w:hAnsi="Bookman Old Style"/>
          <w:sz w:val="24"/>
        </w:rPr>
        <w:t xml:space="preserve">V případě, že faktura nebude splňovat veškeré náležitosti, je kupující oprávněn fakturu prodávajícímu ve lhůtě splatnosti vrátit, přičemž lhůta </w:t>
      </w:r>
      <w:r w:rsidR="00C455E4" w:rsidRPr="00F6494A">
        <w:rPr>
          <w:rFonts w:ascii="Bookman Old Style" w:hAnsi="Bookman Old Style"/>
          <w:sz w:val="24"/>
        </w:rPr>
        <w:lastRenderedPageBreak/>
        <w:t>splatnosti kupní ceny začíná běžet znovu ode dne doručení řádně vystavené faktury kupujícímu.</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5.</w:t>
      </w:r>
      <w:r w:rsidRPr="00F6494A">
        <w:rPr>
          <w:rFonts w:ascii="Bookman Old Style" w:hAnsi="Bookman Old Style"/>
          <w:sz w:val="24"/>
        </w:rPr>
        <w:tab/>
      </w:r>
      <w:r w:rsidR="00C455E4" w:rsidRPr="00F6494A">
        <w:rPr>
          <w:rFonts w:ascii="Bookman Old Style" w:hAnsi="Bookman Old Style"/>
          <w:sz w:val="24"/>
        </w:rPr>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C455E4" w:rsidRPr="00F6494A" w:rsidRDefault="00C81129" w:rsidP="00062CDA">
      <w:pPr>
        <w:pStyle w:val="Nadpisodstavce"/>
        <w:rPr>
          <w:rFonts w:ascii="Bookman Old Style" w:hAnsi="Bookman Old Style"/>
          <w:b w:val="0"/>
          <w:sz w:val="24"/>
        </w:rPr>
      </w:pPr>
      <w:bookmarkStart w:id="5" w:name="_Ref209512769"/>
      <w:bookmarkEnd w:id="1"/>
      <w:bookmarkEnd w:id="3"/>
      <w:bookmarkEnd w:id="4"/>
      <w:r w:rsidRPr="00F6494A">
        <w:rPr>
          <w:rFonts w:ascii="Bookman Old Style" w:hAnsi="Bookman Old Style"/>
          <w:sz w:val="24"/>
        </w:rPr>
        <w:t>VI</w:t>
      </w:r>
      <w:r w:rsidR="00C455E4" w:rsidRPr="00F6494A">
        <w:rPr>
          <w:rFonts w:ascii="Bookman Old Style" w:hAnsi="Bookman Old Style"/>
          <w:sz w:val="24"/>
        </w:rPr>
        <w:t>.</w:t>
      </w:r>
      <w:r w:rsidR="0072734E" w:rsidRPr="00F6494A">
        <w:rPr>
          <w:rFonts w:ascii="Bookman Old Style" w:hAnsi="Bookman Old Style"/>
          <w:sz w:val="24"/>
        </w:rPr>
        <w:t xml:space="preserve"> </w:t>
      </w:r>
      <w:r w:rsidR="00C455E4" w:rsidRPr="00F6494A">
        <w:rPr>
          <w:rFonts w:ascii="Bookman Old Style" w:hAnsi="Bookman Old Style"/>
          <w:sz w:val="24"/>
        </w:rPr>
        <w:t xml:space="preserve">Záruka </w:t>
      </w:r>
      <w:bookmarkEnd w:id="5"/>
      <w:r w:rsidR="00C455E4" w:rsidRPr="00F6494A">
        <w:rPr>
          <w:rFonts w:ascii="Bookman Old Style" w:hAnsi="Bookman Old Style"/>
          <w:sz w:val="24"/>
        </w:rPr>
        <w:t>za jakost</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 xml:space="preserve">Prodávající je povinen dodat zboží v množství, jakosti a provedení dle této smlouvy, bez právních či faktických vad. Prodávající poskytuje záruku za jakost předmětu plnění po dobu </w:t>
      </w:r>
      <w:r w:rsidR="0072734E" w:rsidRPr="00F6494A">
        <w:rPr>
          <w:rFonts w:ascii="Bookman Old Style" w:hAnsi="Bookman Old Style"/>
          <w:b/>
          <w:sz w:val="24"/>
        </w:rPr>
        <w:t>24</w:t>
      </w:r>
      <w:r w:rsidR="00C455E4" w:rsidRPr="00F6494A">
        <w:rPr>
          <w:rFonts w:ascii="Bookman Old Style" w:hAnsi="Bookman Old Style" w:cs="Arial"/>
          <w:b/>
          <w:sz w:val="24"/>
        </w:rPr>
        <w:t xml:space="preserve"> </w:t>
      </w:r>
      <w:r w:rsidR="00C455E4" w:rsidRPr="00F6494A">
        <w:rPr>
          <w:rFonts w:ascii="Bookman Old Style" w:hAnsi="Bookman Old Style"/>
          <w:b/>
          <w:sz w:val="24"/>
        </w:rPr>
        <w:t>měsíců</w:t>
      </w:r>
      <w:r w:rsidR="00C455E4" w:rsidRPr="00F6494A">
        <w:rPr>
          <w:rFonts w:ascii="Bookman Old Style" w:hAnsi="Bookman Old Style"/>
          <w:sz w:val="24"/>
        </w:rPr>
        <w:t xml:space="preserve"> ode dne uvedení do provozu. V této době odpovídá prodávající za to, že předmět plnění si zachová vlastnosti sjednané touto smlouvou a nejsou-li uvedeny pak obvyklé vlastnosti.</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sz w:val="24"/>
        </w:rPr>
        <w:tab/>
      </w:r>
      <w:r w:rsidR="00C455E4" w:rsidRPr="00F6494A">
        <w:rPr>
          <w:rFonts w:ascii="Bookman Old Style" w:hAnsi="Bookman Old Style"/>
          <w:sz w:val="24"/>
        </w:rPr>
        <w:t xml:space="preserve">Po dobu záruční doby provede prodávající bezplatně záruční opravy předmětu plnění včetně dodávek náhradních dílů. </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3.</w:t>
      </w:r>
      <w:r w:rsidRPr="00F6494A">
        <w:rPr>
          <w:rFonts w:ascii="Bookman Old Style" w:hAnsi="Bookman Old Style"/>
          <w:sz w:val="24"/>
        </w:rPr>
        <w:tab/>
      </w:r>
      <w:r w:rsidR="00C455E4" w:rsidRPr="00F6494A">
        <w:rPr>
          <w:rFonts w:ascii="Bookman Old Style" w:hAnsi="Bookman Old Style"/>
          <w:snapToGrid w:val="0"/>
          <w:sz w:val="24"/>
        </w:rPr>
        <w:t>Záruční servis na zboží provádí prodávající</w:t>
      </w:r>
      <w:r w:rsidR="00B74E15" w:rsidRPr="00F6494A">
        <w:rPr>
          <w:rFonts w:ascii="Bookman Old Style" w:hAnsi="Bookman Old Style"/>
          <w:snapToGrid w:val="0"/>
          <w:sz w:val="24"/>
        </w:rPr>
        <w:t xml:space="preserve"> a tento je zahrnut v kupní ceně včetně veškerých s tím souvisejících nákladů</w:t>
      </w:r>
      <w:r w:rsidR="00C455E4" w:rsidRPr="00F6494A">
        <w:rPr>
          <w:rFonts w:ascii="Bookman Old Style" w:hAnsi="Bookman Old Style"/>
          <w:snapToGrid w:val="0"/>
          <w:sz w:val="24"/>
        </w:rPr>
        <w:t xml:space="preserve">. </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4.</w:t>
      </w:r>
      <w:r w:rsidRPr="00F6494A">
        <w:rPr>
          <w:rFonts w:ascii="Bookman Old Style" w:hAnsi="Bookman Old Style"/>
          <w:sz w:val="24"/>
        </w:rPr>
        <w:tab/>
      </w:r>
      <w:r w:rsidR="00C455E4" w:rsidRPr="00F6494A">
        <w:rPr>
          <w:rFonts w:ascii="Bookman Old Style" w:hAnsi="Bookman Old Style"/>
          <w:sz w:val="24"/>
        </w:rPr>
        <w:t xml:space="preserve">Kupující je povinen uplatnit zjištěné vady zboží u prodávajícího bez zbytečného odkladu poté, co je zjistil. Kupující uplatní zjištěné vady písemně na adresu </w:t>
      </w:r>
      <w:r w:rsidR="00C455E4" w:rsidRPr="00F6494A">
        <w:rPr>
          <w:rFonts w:ascii="Bookman Old Style" w:hAnsi="Bookman Old Style"/>
          <w:snapToGrid w:val="0"/>
          <w:sz w:val="24"/>
        </w:rPr>
        <w:t xml:space="preserve">prodávajícího uvedenou v záhlaví této smlouvy, </w:t>
      </w:r>
      <w:r w:rsidR="00B74E15" w:rsidRPr="00F6494A">
        <w:rPr>
          <w:rFonts w:ascii="Bookman Old Style" w:hAnsi="Bookman Old Style"/>
          <w:snapToGrid w:val="0"/>
          <w:sz w:val="24"/>
        </w:rPr>
        <w:t>e-mailem na adrese</w:t>
      </w:r>
      <w:r w:rsidR="00B607B5" w:rsidRPr="00F6494A">
        <w:rPr>
          <w:rFonts w:ascii="Bookman Old Style" w:hAnsi="Bookman Old Style"/>
          <w:snapToGrid w:val="0"/>
          <w:sz w:val="24"/>
        </w:rPr>
        <w:t xml:space="preserve">: </w:t>
      </w:r>
      <w:r w:rsidR="00B74E15" w:rsidRPr="00F6494A">
        <w:rPr>
          <w:rFonts w:ascii="Bookman Old Style" w:hAnsi="Bookman Old Style"/>
          <w:snapToGrid w:val="0"/>
          <w:sz w:val="24"/>
        </w:rPr>
        <w:t xml:space="preserve"> </w:t>
      </w:r>
      <w:hyperlink r:id="rId9" w:history="1">
        <w:r w:rsidR="00B607B5" w:rsidRPr="00F6494A">
          <w:rPr>
            <w:rStyle w:val="Hypertextovodkaz"/>
            <w:rFonts w:ascii="Bookman Old Style" w:hAnsi="Bookman Old Style"/>
            <w:snapToGrid w:val="0"/>
            <w:color w:val="auto"/>
            <w:sz w:val="24"/>
            <w:u w:val="none"/>
          </w:rPr>
          <w:t>info@ec-offix.cz</w:t>
        </w:r>
      </w:hyperlink>
      <w:r w:rsidR="00B607B5" w:rsidRPr="00F6494A">
        <w:rPr>
          <w:rFonts w:ascii="Bookman Old Style" w:hAnsi="Bookman Old Style"/>
          <w:snapToGrid w:val="0"/>
          <w:sz w:val="24"/>
        </w:rPr>
        <w:t xml:space="preserve">  </w:t>
      </w:r>
      <w:r w:rsidR="00C455E4" w:rsidRPr="00F6494A">
        <w:rPr>
          <w:rFonts w:ascii="Bookman Old Style" w:hAnsi="Bookman Old Style"/>
          <w:snapToGrid w:val="0"/>
          <w:sz w:val="24"/>
        </w:rPr>
        <w:t>či</w:t>
      </w:r>
      <w:r w:rsidR="00C455E4" w:rsidRPr="00F6494A">
        <w:rPr>
          <w:rFonts w:ascii="Bookman Old Style" w:hAnsi="Bookman Old Style"/>
          <w:sz w:val="24"/>
        </w:rPr>
        <w:t xml:space="preserve"> telefonicky</w:t>
      </w:r>
      <w:r w:rsidR="00C455E4" w:rsidRPr="00F6494A">
        <w:rPr>
          <w:rFonts w:ascii="Bookman Old Style" w:hAnsi="Bookman Old Style"/>
          <w:snapToGrid w:val="0"/>
          <w:sz w:val="24"/>
        </w:rPr>
        <w:t xml:space="preserve"> na telefonním čísle</w:t>
      </w:r>
      <w:r w:rsidR="00B607B5" w:rsidRPr="00F6494A">
        <w:rPr>
          <w:rFonts w:ascii="Bookman Old Style" w:hAnsi="Bookman Old Style"/>
          <w:snapToGrid w:val="0"/>
          <w:sz w:val="24"/>
        </w:rPr>
        <w:t xml:space="preserve"> +420 750 555 </w:t>
      </w:r>
      <w:r w:rsidR="00C455E4" w:rsidRPr="00F6494A">
        <w:rPr>
          <w:rFonts w:ascii="Bookman Old Style" w:hAnsi="Bookman Old Style"/>
          <w:snapToGrid w:val="0"/>
          <w:sz w:val="24"/>
        </w:rPr>
        <w:t>Dnem nahlášení vady je den, kdy prodávající obdržel oznámení zjištěných vad nebo den, ve kterém byly zjištěné vady oznámeny kupujícím telefonicky</w:t>
      </w:r>
      <w:r w:rsidR="00C455E4" w:rsidRPr="00F6494A">
        <w:rPr>
          <w:rFonts w:ascii="Bookman Old Style" w:hAnsi="Bookman Old Style"/>
          <w:sz w:val="24"/>
        </w:rPr>
        <w:t xml:space="preserve">. </w:t>
      </w:r>
      <w:r w:rsidR="00C455E4" w:rsidRPr="00F6494A">
        <w:rPr>
          <w:rFonts w:ascii="Bookman Old Style" w:hAnsi="Bookman Old Style"/>
          <w:snapToGrid w:val="0"/>
          <w:sz w:val="24"/>
        </w:rPr>
        <w:t>Kupující je oprávněn vybrat si způsob uplatnění vad nebo uplatnit zjištěné vady více způsoby, v tom případě je dnem nahlášení vady den, který podle výše uvedeného určení dne nahlášení vady nastane jako první.</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5.</w:t>
      </w:r>
      <w:r w:rsidRPr="00F6494A">
        <w:rPr>
          <w:rFonts w:ascii="Bookman Old Style" w:hAnsi="Bookman Old Style"/>
          <w:sz w:val="24"/>
        </w:rPr>
        <w:tab/>
      </w:r>
      <w:r w:rsidR="00C455E4" w:rsidRPr="00F6494A">
        <w:rPr>
          <w:rFonts w:ascii="Bookman Old Style" w:hAnsi="Bookman Old Style"/>
          <w:sz w:val="24"/>
        </w:rPr>
        <w:t>Kupujícímu náleží právo volby mezi nároky z vad dodaného plnění, přičemž je oprávněn po prodávajícím:</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i</w:t>
      </w:r>
      <w:r w:rsidR="00C455E4" w:rsidRPr="00F6494A">
        <w:rPr>
          <w:rFonts w:ascii="Bookman Old Style" w:hAnsi="Bookman Old Style"/>
          <w:sz w:val="24"/>
        </w:rPr>
        <w:t>. nárokovat dodání chybějícího plnění;</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ii</w:t>
      </w:r>
      <w:r w:rsidR="00C455E4" w:rsidRPr="00F6494A">
        <w:rPr>
          <w:rFonts w:ascii="Bookman Old Style" w:hAnsi="Bookman Old Style"/>
          <w:sz w:val="24"/>
        </w:rPr>
        <w:t>. nárokovat odstranění vad opravou plnění;</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iii</w:t>
      </w:r>
      <w:r w:rsidR="00C455E4" w:rsidRPr="00F6494A">
        <w:rPr>
          <w:rFonts w:ascii="Bookman Old Style" w:hAnsi="Bookman Old Style"/>
          <w:sz w:val="24"/>
        </w:rPr>
        <w:t>. nárokovat dodání náhradního zboží za vadné plnění;</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iv</w:t>
      </w:r>
      <w:r w:rsidR="00C455E4" w:rsidRPr="00F6494A">
        <w:rPr>
          <w:rFonts w:ascii="Bookman Old Style" w:hAnsi="Bookman Old Style"/>
          <w:sz w:val="24"/>
        </w:rPr>
        <w:t>. nárokovat slevu z kupní ceny v rozsahu ceny</w:t>
      </w:r>
      <w:r w:rsidR="00B74E15" w:rsidRPr="00F6494A">
        <w:rPr>
          <w:rFonts w:ascii="Bookman Old Style" w:hAnsi="Bookman Old Style"/>
          <w:sz w:val="24"/>
        </w:rPr>
        <w:t xml:space="preserve"> vadného či nedodaného plnění; </w:t>
      </w:r>
      <w:r w:rsidR="00C455E4" w:rsidRPr="00F6494A">
        <w:rPr>
          <w:rFonts w:ascii="Bookman Old Style" w:hAnsi="Bookman Old Style"/>
          <w:sz w:val="24"/>
        </w:rPr>
        <w:t>nebo</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v</w:t>
      </w:r>
      <w:r w:rsidR="00C455E4" w:rsidRPr="00F6494A">
        <w:rPr>
          <w:rFonts w:ascii="Bookman Old Style" w:hAnsi="Bookman Old Style"/>
          <w:sz w:val="24"/>
        </w:rPr>
        <w:t xml:space="preserve">. odstoupit od této smlouvy, bude-li se jednat o podstatnou vadu plnění. </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6.</w:t>
      </w:r>
      <w:r w:rsidRPr="00F6494A">
        <w:rPr>
          <w:rFonts w:ascii="Bookman Old Style" w:hAnsi="Bookman Old Style"/>
          <w:sz w:val="24"/>
        </w:rPr>
        <w:tab/>
      </w:r>
      <w:r w:rsidR="00C455E4" w:rsidRPr="00F6494A">
        <w:rPr>
          <w:rFonts w:ascii="Bookman Old Style" w:hAnsi="Bookman Old Style"/>
          <w:sz w:val="24"/>
        </w:rPr>
        <w:t xml:space="preserve">Prodávající je povinen nastoupit k odstranění nahlášené vady bez zbytečného odkladu, nejpozději však do </w:t>
      </w:r>
      <w:r w:rsidR="0072734E" w:rsidRPr="00F6494A">
        <w:rPr>
          <w:rFonts w:ascii="Bookman Old Style" w:hAnsi="Bookman Old Style"/>
          <w:sz w:val="24"/>
        </w:rPr>
        <w:t>7</w:t>
      </w:r>
      <w:r w:rsidR="00C455E4" w:rsidRPr="00F6494A">
        <w:rPr>
          <w:rFonts w:ascii="Bookman Old Style" w:hAnsi="Bookman Old Style"/>
          <w:snapToGrid w:val="0"/>
          <w:sz w:val="24"/>
        </w:rPr>
        <w:t xml:space="preserve"> dnů</w:t>
      </w:r>
      <w:r w:rsidR="00C455E4" w:rsidRPr="00F6494A">
        <w:rPr>
          <w:rFonts w:ascii="Bookman Old Style" w:hAnsi="Bookman Old Style"/>
          <w:sz w:val="24"/>
        </w:rPr>
        <w:t xml:space="preserve"> ode dne nahlášení vady.</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7.</w:t>
      </w:r>
      <w:r w:rsidRPr="00F6494A">
        <w:rPr>
          <w:rFonts w:ascii="Bookman Old Style" w:hAnsi="Bookman Old Style"/>
          <w:sz w:val="24"/>
        </w:rPr>
        <w:tab/>
      </w:r>
      <w:r w:rsidR="00C455E4" w:rsidRPr="00F6494A">
        <w:rPr>
          <w:rFonts w:ascii="Bookman Old Style" w:hAnsi="Bookman Old Style"/>
          <w:snapToGrid w:val="0"/>
          <w:sz w:val="24"/>
        </w:rPr>
        <w:t>Prodávající</w:t>
      </w:r>
      <w:r w:rsidR="00C455E4" w:rsidRPr="00F6494A">
        <w:rPr>
          <w:rFonts w:ascii="Bookman Old Style" w:hAnsi="Bookman Old Style"/>
          <w:sz w:val="24"/>
        </w:rPr>
        <w:t xml:space="preserve"> je </w:t>
      </w:r>
      <w:r w:rsidR="00C455E4" w:rsidRPr="00F6494A">
        <w:rPr>
          <w:rFonts w:ascii="Bookman Old Style" w:hAnsi="Bookman Old Style"/>
          <w:snapToGrid w:val="0"/>
          <w:sz w:val="24"/>
        </w:rPr>
        <w:t>povinen</w:t>
      </w:r>
      <w:r w:rsidR="00C455E4" w:rsidRPr="00F6494A">
        <w:rPr>
          <w:rFonts w:ascii="Bookman Old Style" w:hAnsi="Bookman Old Style"/>
          <w:sz w:val="24"/>
        </w:rPr>
        <w:t xml:space="preserve"> odstranit nahlášené vady bez zbytečného odkladu, nejpozději však do </w:t>
      </w:r>
      <w:r w:rsidR="0072734E" w:rsidRPr="00F6494A">
        <w:rPr>
          <w:rFonts w:ascii="Bookman Old Style" w:hAnsi="Bookman Old Style"/>
          <w:sz w:val="24"/>
        </w:rPr>
        <w:t>14</w:t>
      </w:r>
      <w:r w:rsidR="00C455E4" w:rsidRPr="00F6494A">
        <w:rPr>
          <w:rFonts w:ascii="Bookman Old Style" w:hAnsi="Bookman Old Style"/>
          <w:sz w:val="24"/>
        </w:rPr>
        <w:t xml:space="preserve"> dnů ode dne nahlášení vady. </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lastRenderedPageBreak/>
        <w:t>8.</w:t>
      </w:r>
      <w:r w:rsidRPr="00F6494A">
        <w:rPr>
          <w:rFonts w:ascii="Bookman Old Style" w:hAnsi="Bookman Old Style"/>
          <w:sz w:val="24"/>
        </w:rPr>
        <w:tab/>
      </w:r>
      <w:r w:rsidR="00C455E4" w:rsidRPr="00F6494A">
        <w:rPr>
          <w:rFonts w:ascii="Bookman Old Style" w:hAnsi="Bookman Old Style"/>
          <w:sz w:val="24"/>
        </w:rPr>
        <w:t xml:space="preserve">V případě, že </w:t>
      </w:r>
      <w:r w:rsidR="00C455E4" w:rsidRPr="00F6494A">
        <w:rPr>
          <w:rFonts w:ascii="Bookman Old Style" w:hAnsi="Bookman Old Style"/>
          <w:snapToGrid w:val="0"/>
          <w:sz w:val="24"/>
        </w:rPr>
        <w:t>prodávající</w:t>
      </w:r>
      <w:r w:rsidR="00C455E4" w:rsidRPr="00F6494A">
        <w:rPr>
          <w:rFonts w:ascii="Bookman Old Style" w:hAnsi="Bookman Old Style"/>
          <w:sz w:val="24"/>
        </w:rPr>
        <w:t xml:space="preserve"> nenastoupí k odstranění nahlášené vady ve lhůtě podle </w:t>
      </w:r>
      <w:r w:rsidR="00914BA1" w:rsidRPr="00F6494A">
        <w:rPr>
          <w:rFonts w:ascii="Bookman Old Style" w:hAnsi="Bookman Old Style"/>
          <w:sz w:val="24"/>
        </w:rPr>
        <w:t xml:space="preserve">odstavce </w:t>
      </w:r>
      <w:r w:rsidR="00C455E4" w:rsidRPr="00F6494A">
        <w:rPr>
          <w:rFonts w:ascii="Bookman Old Style" w:hAnsi="Bookman Old Style"/>
          <w:sz w:val="24"/>
        </w:rPr>
        <w:t>6</w:t>
      </w:r>
      <w:r w:rsidR="00914BA1" w:rsidRPr="00F6494A">
        <w:rPr>
          <w:rFonts w:ascii="Bookman Old Style" w:hAnsi="Bookman Old Style"/>
          <w:sz w:val="24"/>
        </w:rPr>
        <w:t>.</w:t>
      </w:r>
      <w:r w:rsidR="00C455E4" w:rsidRPr="00F6494A">
        <w:rPr>
          <w:rFonts w:ascii="Bookman Old Style" w:hAnsi="Bookman Old Style"/>
          <w:sz w:val="24"/>
        </w:rPr>
        <w:t xml:space="preserve"> </w:t>
      </w:r>
      <w:r w:rsidR="00914BA1" w:rsidRPr="00F6494A">
        <w:rPr>
          <w:rFonts w:ascii="Bookman Old Style" w:hAnsi="Bookman Old Style"/>
          <w:sz w:val="24"/>
        </w:rPr>
        <w:t>tohoto článku</w:t>
      </w:r>
      <w:r w:rsidR="00C455E4" w:rsidRPr="00F6494A">
        <w:rPr>
          <w:rFonts w:ascii="Bookman Old Style" w:hAnsi="Bookman Old Style"/>
          <w:sz w:val="24"/>
        </w:rPr>
        <w:t xml:space="preserve">, je </w:t>
      </w:r>
      <w:r w:rsidR="00C455E4" w:rsidRPr="00F6494A">
        <w:rPr>
          <w:rFonts w:ascii="Bookman Old Style" w:hAnsi="Bookman Old Style"/>
          <w:snapToGrid w:val="0"/>
          <w:sz w:val="24"/>
        </w:rPr>
        <w:t>prodávající</w:t>
      </w:r>
      <w:r w:rsidR="00C455E4" w:rsidRPr="00F6494A">
        <w:rPr>
          <w:rFonts w:ascii="Bookman Old Style" w:hAnsi="Bookman Old Style"/>
          <w:sz w:val="24"/>
        </w:rPr>
        <w:t xml:space="preserve"> povinen uhradit kupujícímu smluvní pokutu ve výši 0,5% z  kupní ceny, a to za každý i započatý den prodlení. Nárok kupujícího na náhradu škody tím není dotčen.</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9.</w:t>
      </w:r>
      <w:r w:rsidRPr="00F6494A">
        <w:rPr>
          <w:rFonts w:ascii="Bookman Old Style" w:hAnsi="Bookman Old Style"/>
          <w:sz w:val="24"/>
        </w:rPr>
        <w:tab/>
      </w:r>
      <w:r w:rsidR="00C455E4" w:rsidRPr="00F6494A">
        <w:rPr>
          <w:rFonts w:ascii="Bookman Old Style" w:hAnsi="Bookman Old Style"/>
          <w:sz w:val="24"/>
        </w:rPr>
        <w:t xml:space="preserve">V případě, že </w:t>
      </w:r>
      <w:r w:rsidR="00C455E4" w:rsidRPr="00F6494A">
        <w:rPr>
          <w:rFonts w:ascii="Bookman Old Style" w:hAnsi="Bookman Old Style"/>
          <w:snapToGrid w:val="0"/>
          <w:sz w:val="24"/>
        </w:rPr>
        <w:t>prodávající</w:t>
      </w:r>
      <w:r w:rsidR="00C455E4" w:rsidRPr="00F6494A">
        <w:rPr>
          <w:rFonts w:ascii="Bookman Old Style" w:hAnsi="Bookman Old Style"/>
          <w:sz w:val="24"/>
        </w:rPr>
        <w:t xml:space="preserve"> neodstraní vadu nahlášenou ve lhůtě </w:t>
      </w:r>
      <w:r w:rsidR="00914BA1" w:rsidRPr="00F6494A">
        <w:rPr>
          <w:rFonts w:ascii="Bookman Old Style" w:hAnsi="Bookman Old Style"/>
          <w:sz w:val="24"/>
        </w:rPr>
        <w:t>podle odstavce 7. tohoto článku</w:t>
      </w:r>
      <w:r w:rsidR="00C455E4" w:rsidRPr="00F6494A">
        <w:rPr>
          <w:rFonts w:ascii="Bookman Old Style" w:hAnsi="Bookman Old Style"/>
          <w:sz w:val="24"/>
        </w:rPr>
        <w:t xml:space="preserve">, je </w:t>
      </w:r>
      <w:r w:rsidR="00C455E4" w:rsidRPr="00F6494A">
        <w:rPr>
          <w:rFonts w:ascii="Bookman Old Style" w:hAnsi="Bookman Old Style"/>
          <w:snapToGrid w:val="0"/>
          <w:sz w:val="24"/>
        </w:rPr>
        <w:t>prodávající</w:t>
      </w:r>
      <w:r w:rsidR="00C455E4" w:rsidRPr="00F6494A">
        <w:rPr>
          <w:rFonts w:ascii="Bookman Old Style" w:hAnsi="Bookman Old Style"/>
          <w:sz w:val="24"/>
        </w:rPr>
        <w:t xml:space="preserve"> povinen uhradit kupujícímu smluvní pokutu ve výši 0,5% z  kupní ceny, a to za každý i započatý den prodlení. Nárok kupujícího na náhradu škody tím není dotčen.</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10.</w:t>
      </w:r>
      <w:r w:rsidRPr="00F6494A">
        <w:rPr>
          <w:rFonts w:ascii="Bookman Old Style" w:hAnsi="Bookman Old Style"/>
          <w:sz w:val="24"/>
        </w:rPr>
        <w:tab/>
      </w:r>
      <w:r w:rsidR="00C455E4" w:rsidRPr="00F6494A">
        <w:rPr>
          <w:rFonts w:ascii="Bookman Old Style" w:hAnsi="Bookman Old Style"/>
          <w:sz w:val="24"/>
        </w:rPr>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w:t>
      </w:r>
      <w:r w:rsidR="00914BA1" w:rsidRPr="00F6494A">
        <w:rPr>
          <w:rFonts w:ascii="Bookman Old Style" w:hAnsi="Bookman Old Style"/>
          <w:sz w:val="24"/>
        </w:rPr>
        <w:t>placení smluvní pokuty dle odstavce 8. a 9</w:t>
      </w:r>
      <w:r w:rsidR="00C455E4" w:rsidRPr="00F6494A">
        <w:rPr>
          <w:rFonts w:ascii="Bookman Old Style" w:hAnsi="Bookman Old Style"/>
          <w:sz w:val="24"/>
        </w:rPr>
        <w:t xml:space="preserve">. </w:t>
      </w:r>
      <w:r w:rsidR="00914BA1" w:rsidRPr="00F6494A">
        <w:rPr>
          <w:rFonts w:ascii="Bookman Old Style" w:hAnsi="Bookman Old Style"/>
          <w:sz w:val="24"/>
        </w:rPr>
        <w:t>tohoto článku.</w:t>
      </w:r>
      <w:r w:rsidR="00C455E4" w:rsidRPr="00F6494A">
        <w:rPr>
          <w:rFonts w:ascii="Bookman Old Style" w:hAnsi="Bookman Old Style"/>
          <w:sz w:val="24"/>
        </w:rPr>
        <w:t xml:space="preserve"> </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11.</w:t>
      </w:r>
      <w:r w:rsidRPr="00F6494A">
        <w:rPr>
          <w:rFonts w:ascii="Bookman Old Style" w:hAnsi="Bookman Old Style"/>
          <w:sz w:val="24"/>
        </w:rPr>
        <w:tab/>
      </w:r>
      <w:r w:rsidR="00C455E4" w:rsidRPr="00F6494A">
        <w:rPr>
          <w:rFonts w:ascii="Bookman Old Style" w:hAnsi="Bookman Old Style"/>
          <w:sz w:val="24"/>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C455E4" w:rsidRPr="00F6494A" w:rsidRDefault="00062CDA" w:rsidP="00062CDA">
      <w:pPr>
        <w:pStyle w:val="Nadpisodstavce"/>
        <w:rPr>
          <w:rFonts w:ascii="Bookman Old Style" w:hAnsi="Bookman Old Style"/>
          <w:b w:val="0"/>
          <w:sz w:val="24"/>
        </w:rPr>
      </w:pPr>
      <w:r w:rsidRPr="00F6494A">
        <w:rPr>
          <w:rFonts w:ascii="Bookman Old Style" w:hAnsi="Bookman Old Style"/>
          <w:sz w:val="24"/>
        </w:rPr>
        <w:t>VI</w:t>
      </w:r>
      <w:r w:rsidR="00C81129" w:rsidRPr="00F6494A">
        <w:rPr>
          <w:rFonts w:ascii="Bookman Old Style" w:hAnsi="Bookman Old Style"/>
          <w:sz w:val="24"/>
        </w:rPr>
        <w:t>I</w:t>
      </w:r>
      <w:r w:rsidR="00C455E4" w:rsidRPr="00F6494A">
        <w:rPr>
          <w:rFonts w:ascii="Bookman Old Style" w:hAnsi="Bookman Old Style"/>
          <w:sz w:val="24"/>
        </w:rPr>
        <w:t>.</w:t>
      </w:r>
      <w:r w:rsidR="0072734E" w:rsidRPr="00F6494A">
        <w:rPr>
          <w:rFonts w:ascii="Bookman Old Style" w:hAnsi="Bookman Old Style"/>
          <w:sz w:val="24"/>
        </w:rPr>
        <w:t xml:space="preserve"> </w:t>
      </w:r>
      <w:r w:rsidR="00C455E4" w:rsidRPr="00F6494A">
        <w:rPr>
          <w:rFonts w:ascii="Bookman Old Style" w:hAnsi="Bookman Old Style"/>
          <w:sz w:val="24"/>
        </w:rPr>
        <w:t>Odstoupení od smlouvy</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r>
      <w:r w:rsidR="00C455E4" w:rsidRPr="00F6494A">
        <w:rPr>
          <w:rFonts w:ascii="Bookman Old Style" w:hAnsi="Bookman Old Style"/>
          <w:sz w:val="24"/>
        </w:rPr>
        <w:t xml:space="preserve">Kterákoliv ze smluvních stran je oprávněna od této smlouvy odstoupit v případě jejího podstatného porušení druhou smluvní stranou. </w:t>
      </w:r>
      <w:r w:rsidR="00C455E4" w:rsidRPr="00F6494A">
        <w:rPr>
          <w:rFonts w:ascii="Bookman Old Style" w:hAnsi="Bookman Old Style"/>
          <w:color w:val="000000"/>
          <w:sz w:val="24"/>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C455E4" w:rsidRPr="00F6494A">
        <w:rPr>
          <w:rFonts w:ascii="Bookman Old Style" w:hAnsi="Bookman Old Style"/>
          <w:sz w:val="24"/>
        </w:rPr>
        <w:t>vadného/nedodaného plnění bude odpovídat alespoň 5% celkového objemu dodávky, který je touto smlouvou předpokládán.</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2.</w:t>
      </w:r>
      <w:r w:rsidRPr="00F6494A">
        <w:rPr>
          <w:rFonts w:ascii="Bookman Old Style" w:hAnsi="Bookman Old Style"/>
          <w:sz w:val="24"/>
        </w:rPr>
        <w:tab/>
      </w:r>
      <w:r w:rsidR="00C455E4" w:rsidRPr="00F6494A">
        <w:rPr>
          <w:rFonts w:ascii="Bookman Old Style" w:hAnsi="Bookman Old Style"/>
          <w:sz w:val="24"/>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3.</w:t>
      </w:r>
      <w:r w:rsidRPr="00F6494A">
        <w:rPr>
          <w:rFonts w:ascii="Bookman Old Style" w:hAnsi="Bookman Old Style"/>
          <w:sz w:val="24"/>
        </w:rPr>
        <w:tab/>
      </w:r>
      <w:r w:rsidR="00C455E4" w:rsidRPr="00F6494A">
        <w:rPr>
          <w:rFonts w:ascii="Bookman Old Style" w:hAnsi="Bookman Old Style"/>
          <w:sz w:val="24"/>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C455E4" w:rsidRPr="00F6494A" w:rsidRDefault="00C81129" w:rsidP="00062CDA">
      <w:pPr>
        <w:spacing w:line="276" w:lineRule="auto"/>
        <w:rPr>
          <w:rFonts w:ascii="Bookman Old Style" w:hAnsi="Bookman Old Style"/>
          <w:sz w:val="24"/>
        </w:rPr>
      </w:pPr>
      <w:r w:rsidRPr="00F6494A">
        <w:rPr>
          <w:rFonts w:ascii="Bookman Old Style" w:hAnsi="Bookman Old Style"/>
          <w:sz w:val="24"/>
        </w:rPr>
        <w:t>4.</w:t>
      </w:r>
      <w:r w:rsidRPr="00F6494A">
        <w:rPr>
          <w:rFonts w:ascii="Bookman Old Style" w:hAnsi="Bookman Old Style"/>
          <w:sz w:val="24"/>
        </w:rPr>
        <w:tab/>
      </w:r>
      <w:r w:rsidR="00C455E4" w:rsidRPr="00F6494A">
        <w:rPr>
          <w:rFonts w:ascii="Bookman Old Style" w:hAnsi="Bookman Old Style"/>
          <w:sz w:val="24"/>
        </w:rPr>
        <w:t xml:space="preserve">Odstoupení od smlouvy se nedotýká nároků na zaplacení smluvních pokut, či jiných sankcí z této smlouvy vyplývajících, jakož ani nároku na </w:t>
      </w:r>
      <w:r w:rsidR="00C455E4" w:rsidRPr="00F6494A">
        <w:rPr>
          <w:rFonts w:ascii="Bookman Old Style" w:hAnsi="Bookman Old Style"/>
          <w:sz w:val="24"/>
        </w:rPr>
        <w:lastRenderedPageBreak/>
        <w:t>náhradu škody, újmy, ušlého zisku vzniknuvších před okamžikem odstoupení od smlouvy.</w:t>
      </w:r>
    </w:p>
    <w:p w:rsidR="00C455E4" w:rsidRPr="00F6494A" w:rsidRDefault="00062CDA" w:rsidP="00062CDA">
      <w:pPr>
        <w:pStyle w:val="Nadpisodstavce"/>
        <w:rPr>
          <w:rFonts w:ascii="Bookman Old Style" w:hAnsi="Bookman Old Style"/>
          <w:b w:val="0"/>
          <w:sz w:val="24"/>
        </w:rPr>
      </w:pPr>
      <w:r w:rsidRPr="00F6494A">
        <w:rPr>
          <w:rFonts w:ascii="Bookman Old Style" w:hAnsi="Bookman Old Style"/>
          <w:sz w:val="24"/>
        </w:rPr>
        <w:t>VIII</w:t>
      </w:r>
      <w:r w:rsidR="00C455E4" w:rsidRPr="00F6494A">
        <w:rPr>
          <w:rFonts w:ascii="Bookman Old Style" w:hAnsi="Bookman Old Style"/>
          <w:sz w:val="24"/>
        </w:rPr>
        <w:t>.</w:t>
      </w:r>
      <w:r w:rsidR="0072734E" w:rsidRPr="00F6494A">
        <w:rPr>
          <w:rFonts w:ascii="Bookman Old Style" w:hAnsi="Bookman Old Style"/>
          <w:sz w:val="24"/>
        </w:rPr>
        <w:t xml:space="preserve"> </w:t>
      </w:r>
      <w:r w:rsidR="00C455E4" w:rsidRPr="00F6494A">
        <w:rPr>
          <w:rFonts w:ascii="Bookman Old Style" w:hAnsi="Bookman Old Style"/>
          <w:sz w:val="24"/>
        </w:rPr>
        <w:t>Závěrečná ustanovení</w:t>
      </w:r>
    </w:p>
    <w:p w:rsidR="00C81129" w:rsidRPr="00F6494A" w:rsidRDefault="00C81129" w:rsidP="00062CDA">
      <w:pPr>
        <w:spacing w:line="276" w:lineRule="auto"/>
        <w:rPr>
          <w:rFonts w:ascii="Bookman Old Style" w:hAnsi="Bookman Old Style"/>
          <w:sz w:val="24"/>
        </w:rPr>
      </w:pPr>
      <w:r w:rsidRPr="00F6494A">
        <w:rPr>
          <w:rFonts w:ascii="Bookman Old Style" w:hAnsi="Bookman Old Style"/>
          <w:sz w:val="24"/>
        </w:rPr>
        <w:t>1.</w:t>
      </w:r>
      <w:r w:rsidRPr="00F6494A">
        <w:rPr>
          <w:rFonts w:ascii="Bookman Old Style" w:hAnsi="Bookman Old Style"/>
          <w:sz w:val="24"/>
        </w:rPr>
        <w:tab/>
      </w:r>
      <w:r w:rsidR="00722839" w:rsidRPr="00F6494A">
        <w:rPr>
          <w:rFonts w:ascii="Bookman Old Style" w:hAnsi="Bookman Old Style"/>
          <w:sz w:val="24"/>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C81129" w:rsidRPr="00F6494A" w:rsidRDefault="00C81129" w:rsidP="00062CDA">
      <w:pPr>
        <w:spacing w:line="276" w:lineRule="auto"/>
        <w:rPr>
          <w:rFonts w:ascii="Bookman Old Style" w:hAnsi="Bookman Old Style"/>
          <w:b/>
          <w:sz w:val="24"/>
        </w:rPr>
      </w:pPr>
      <w:r w:rsidRPr="00F6494A">
        <w:rPr>
          <w:rFonts w:ascii="Bookman Old Style" w:hAnsi="Bookman Old Style"/>
          <w:sz w:val="24"/>
        </w:rPr>
        <w:t>2.</w:t>
      </w:r>
      <w:r w:rsidRPr="00F6494A">
        <w:rPr>
          <w:rFonts w:ascii="Bookman Old Style" w:hAnsi="Bookman Old Style"/>
          <w:sz w:val="24"/>
        </w:rPr>
        <w:tab/>
      </w:r>
      <w:r w:rsidR="00722839" w:rsidRPr="00F6494A">
        <w:rPr>
          <w:rFonts w:ascii="Bookman Old Style" w:hAnsi="Bookman Old Style"/>
          <w:sz w:val="24"/>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722839" w:rsidRPr="00F6494A">
        <w:rPr>
          <w:rFonts w:ascii="Bookman Old Style" w:hAnsi="Bookman Old Style"/>
          <w:b/>
          <w:sz w:val="24"/>
        </w:rPr>
        <w:t xml:space="preserve"> </w:t>
      </w:r>
      <w:r w:rsidR="00722839" w:rsidRPr="00F6494A">
        <w:rPr>
          <w:rFonts w:ascii="Bookman Old Style" w:hAnsi="Bookman Old Style"/>
          <w:sz w:val="24"/>
        </w:rPr>
        <w:t>zák. č. 89/2012 Sb., občanského zákoníku, se vylučuje. Dle § 1765 zák. č. 89/2012 Sb., občanského zákoníku, na sebe poskytovatel převzal nebezpečí změny okolností. Před uzavřením smlouvy strany zvážily plně hospodářskou, ekonomickou i faktickou situaci a jsou si plně vědomy okolností smlouvy, jakož i okolností, které mohou po uzavření této smlouvy nastat.</w:t>
      </w:r>
      <w:r w:rsidR="00C455E4" w:rsidRPr="00F6494A">
        <w:rPr>
          <w:rFonts w:ascii="Bookman Old Style" w:hAnsi="Bookman Old Style"/>
          <w:b/>
          <w:sz w:val="24"/>
        </w:rPr>
        <w:t xml:space="preserve"> </w:t>
      </w:r>
    </w:p>
    <w:p w:rsidR="00C81129" w:rsidRPr="00F6494A" w:rsidRDefault="00722839" w:rsidP="00062CDA">
      <w:pPr>
        <w:spacing w:line="276" w:lineRule="auto"/>
        <w:rPr>
          <w:rFonts w:ascii="Bookman Old Style" w:hAnsi="Bookman Old Style"/>
          <w:sz w:val="24"/>
        </w:rPr>
      </w:pPr>
      <w:r w:rsidRPr="00F6494A">
        <w:rPr>
          <w:rFonts w:ascii="Bookman Old Style" w:hAnsi="Bookman Old Style"/>
          <w:sz w:val="24"/>
        </w:rPr>
        <w:t>3</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sz w:val="24"/>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C81129" w:rsidRPr="00F6494A" w:rsidRDefault="00722839" w:rsidP="00062CDA">
      <w:pPr>
        <w:spacing w:line="276" w:lineRule="auto"/>
        <w:rPr>
          <w:rFonts w:ascii="Bookman Old Style" w:hAnsi="Bookman Old Style"/>
          <w:sz w:val="24"/>
        </w:rPr>
      </w:pPr>
      <w:r w:rsidRPr="00F6494A">
        <w:rPr>
          <w:rFonts w:ascii="Bookman Old Style" w:hAnsi="Bookman Old Style"/>
          <w:sz w:val="24"/>
        </w:rPr>
        <w:t>4</w:t>
      </w:r>
      <w:r w:rsidR="00C81129" w:rsidRPr="00F6494A">
        <w:rPr>
          <w:rFonts w:ascii="Bookman Old Style" w:hAnsi="Bookman Old Style"/>
          <w:sz w:val="24"/>
        </w:rPr>
        <w:t>.</w:t>
      </w:r>
      <w:r w:rsidR="00C81129" w:rsidRPr="00F6494A">
        <w:rPr>
          <w:rFonts w:ascii="Bookman Old Style" w:hAnsi="Bookman Old Style"/>
          <w:sz w:val="24"/>
        </w:rPr>
        <w:tab/>
      </w:r>
      <w:r w:rsidRPr="00F6494A">
        <w:rPr>
          <w:rFonts w:ascii="Bookman Old Style" w:hAnsi="Bookman Old Style"/>
          <w:sz w:val="24"/>
        </w:rPr>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 </w:t>
      </w:r>
    </w:p>
    <w:p w:rsidR="00C81129" w:rsidRPr="00F6494A" w:rsidRDefault="00722839" w:rsidP="00062CDA">
      <w:pPr>
        <w:spacing w:line="276" w:lineRule="auto"/>
        <w:rPr>
          <w:rFonts w:ascii="Bookman Old Style" w:hAnsi="Bookman Old Style"/>
          <w:sz w:val="24"/>
        </w:rPr>
      </w:pPr>
      <w:r w:rsidRPr="00F6494A">
        <w:rPr>
          <w:rFonts w:ascii="Bookman Old Style" w:hAnsi="Bookman Old Style"/>
          <w:sz w:val="24"/>
        </w:rPr>
        <w:t>5</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sz w:val="24"/>
        </w:rPr>
        <w:t>Tato smlouva byla sepsána ve dvou  vyhotoveních s platností originálu, z nichž každá ze smluvních stran obdrží po jednom.</w:t>
      </w:r>
    </w:p>
    <w:p w:rsidR="00C81129" w:rsidRPr="00F6494A" w:rsidRDefault="00722839" w:rsidP="00062CDA">
      <w:pPr>
        <w:spacing w:line="276" w:lineRule="auto"/>
        <w:rPr>
          <w:rFonts w:ascii="Bookman Old Style" w:hAnsi="Bookman Old Style"/>
          <w:sz w:val="24"/>
        </w:rPr>
      </w:pPr>
      <w:r w:rsidRPr="00F6494A">
        <w:rPr>
          <w:rFonts w:ascii="Bookman Old Style" w:hAnsi="Bookman Old Style"/>
          <w:sz w:val="24"/>
        </w:rPr>
        <w:t>6</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sz w:val="24"/>
        </w:rPr>
        <w:t>Tato smlouva nabývá platnosti a účinnosti dnem jejího podpisu oběma smluvními stranami.</w:t>
      </w:r>
    </w:p>
    <w:p w:rsidR="00C81129" w:rsidRPr="00F6494A" w:rsidRDefault="00722839" w:rsidP="00062CDA">
      <w:pPr>
        <w:spacing w:line="276" w:lineRule="auto"/>
        <w:rPr>
          <w:rFonts w:ascii="Bookman Old Style" w:hAnsi="Bookman Old Style"/>
          <w:sz w:val="24"/>
        </w:rPr>
      </w:pPr>
      <w:r w:rsidRPr="00F6494A">
        <w:rPr>
          <w:rFonts w:ascii="Bookman Old Style" w:hAnsi="Bookman Old Style"/>
          <w:sz w:val="24"/>
        </w:rPr>
        <w:lastRenderedPageBreak/>
        <w:t>7</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sz w:val="24"/>
        </w:rPr>
        <w:t>Smluvní strany prohlašují, že si smlouvu řádně přečetly, s celým jejím obsahem souhlasí a na důkaz toho, že se jedná o projev jejich svobodné a vážné vůle, připojují své podpisy.</w:t>
      </w:r>
    </w:p>
    <w:p w:rsidR="00C455E4" w:rsidRPr="00F6494A" w:rsidRDefault="00722839" w:rsidP="00062CDA">
      <w:pPr>
        <w:spacing w:line="276" w:lineRule="auto"/>
        <w:rPr>
          <w:rFonts w:ascii="Bookman Old Style" w:hAnsi="Bookman Old Style"/>
          <w:sz w:val="24"/>
        </w:rPr>
      </w:pPr>
      <w:r w:rsidRPr="00F6494A">
        <w:rPr>
          <w:rFonts w:ascii="Bookman Old Style" w:hAnsi="Bookman Old Style"/>
          <w:sz w:val="24"/>
        </w:rPr>
        <w:t>8</w:t>
      </w:r>
      <w:r w:rsidR="00C81129" w:rsidRPr="00F6494A">
        <w:rPr>
          <w:rFonts w:ascii="Bookman Old Style" w:hAnsi="Bookman Old Style"/>
          <w:sz w:val="24"/>
        </w:rPr>
        <w:t>.</w:t>
      </w:r>
      <w:r w:rsidR="00C81129" w:rsidRPr="00F6494A">
        <w:rPr>
          <w:rFonts w:ascii="Bookman Old Style" w:hAnsi="Bookman Old Style"/>
          <w:sz w:val="24"/>
        </w:rPr>
        <w:tab/>
      </w:r>
      <w:r w:rsidR="00C455E4" w:rsidRPr="00F6494A">
        <w:rPr>
          <w:rFonts w:ascii="Bookman Old Style" w:hAnsi="Bookman Old Style" w:cs="Arial"/>
          <w:sz w:val="24"/>
        </w:rPr>
        <w:t xml:space="preserve">Prodávající souhlasí se zveřejněním všech náležitostí smluvního vztahu </w:t>
      </w:r>
      <w:r w:rsidR="00C455E4" w:rsidRPr="00F6494A">
        <w:rPr>
          <w:rFonts w:ascii="Bookman Old Style" w:hAnsi="Bookman Old Style" w:cs="Arial"/>
          <w:bCs/>
          <w:sz w:val="24"/>
        </w:rPr>
        <w:t>(např. podmínky smlouvy).</w:t>
      </w:r>
    </w:p>
    <w:p w:rsidR="00C455E4" w:rsidRPr="00F6494A" w:rsidRDefault="00C455E4" w:rsidP="00062CDA">
      <w:pPr>
        <w:spacing w:line="276" w:lineRule="auto"/>
        <w:rPr>
          <w:rFonts w:ascii="Bookman Old Style" w:hAnsi="Bookman Old Style"/>
          <w:sz w:val="24"/>
        </w:rPr>
      </w:pPr>
    </w:p>
    <w:p w:rsidR="00C455E4" w:rsidRPr="00F6494A" w:rsidRDefault="00C455E4" w:rsidP="00062CDA">
      <w:pPr>
        <w:spacing w:line="276" w:lineRule="auto"/>
        <w:rPr>
          <w:rFonts w:ascii="Bookman Old Style" w:hAnsi="Bookman Old Style" w:cs="Arial"/>
          <w:sz w:val="24"/>
        </w:rPr>
      </w:pPr>
      <w:r w:rsidRPr="00F6494A">
        <w:rPr>
          <w:rFonts w:ascii="Bookman Old Style" w:hAnsi="Bookman Old Style" w:cs="Arial"/>
          <w:sz w:val="24"/>
        </w:rPr>
        <w:t>Seznam příloh:</w:t>
      </w:r>
    </w:p>
    <w:p w:rsidR="00C455E4" w:rsidRPr="00F6494A" w:rsidRDefault="00B93218" w:rsidP="00062CDA">
      <w:pPr>
        <w:spacing w:line="276" w:lineRule="auto"/>
        <w:rPr>
          <w:rFonts w:ascii="Bookman Old Style" w:hAnsi="Bookman Old Style" w:cs="Arial"/>
          <w:sz w:val="24"/>
        </w:rPr>
      </w:pPr>
      <w:r w:rsidRPr="00F6494A">
        <w:rPr>
          <w:rFonts w:ascii="Bookman Old Style" w:hAnsi="Bookman Old Style" w:cs="Arial"/>
          <w:sz w:val="24"/>
        </w:rPr>
        <w:t>-</w:t>
      </w:r>
      <w:r w:rsidR="00062CDA" w:rsidRPr="00F6494A">
        <w:rPr>
          <w:rFonts w:ascii="Bookman Old Style" w:hAnsi="Bookman Old Style" w:cs="Arial"/>
          <w:sz w:val="24"/>
        </w:rPr>
        <w:t xml:space="preserve"> </w:t>
      </w:r>
      <w:r w:rsidRPr="00F6494A">
        <w:rPr>
          <w:rFonts w:ascii="Bookman Old Style" w:hAnsi="Bookman Old Style" w:cs="Arial"/>
          <w:sz w:val="24"/>
        </w:rPr>
        <w:t xml:space="preserve">cenová nabídka předložená prostřednictvím el. </w:t>
      </w:r>
      <w:proofErr w:type="gramStart"/>
      <w:r w:rsidRPr="00F6494A">
        <w:rPr>
          <w:rFonts w:ascii="Bookman Old Style" w:hAnsi="Bookman Old Style" w:cs="Arial"/>
          <w:sz w:val="24"/>
        </w:rPr>
        <w:t>tržiště</w:t>
      </w:r>
      <w:proofErr w:type="gramEnd"/>
      <w:r w:rsidRPr="00F6494A">
        <w:rPr>
          <w:rFonts w:ascii="Bookman Old Style" w:hAnsi="Bookman Old Style" w:cs="Arial"/>
          <w:sz w:val="24"/>
        </w:rPr>
        <w:t xml:space="preserve"> Tendermarket</w:t>
      </w:r>
    </w:p>
    <w:p w:rsidR="00E27457" w:rsidRPr="00F6494A" w:rsidRDefault="00E27457" w:rsidP="00062CDA">
      <w:pPr>
        <w:spacing w:line="276" w:lineRule="auto"/>
        <w:rPr>
          <w:rFonts w:ascii="Bookman Old Style" w:hAnsi="Bookman Old Style" w:cs="Arial"/>
          <w:sz w:val="24"/>
        </w:rPr>
      </w:pPr>
    </w:p>
    <w:p w:rsidR="00E27457" w:rsidRPr="00F6494A" w:rsidRDefault="00827994" w:rsidP="00062CDA">
      <w:pPr>
        <w:spacing w:line="276" w:lineRule="auto"/>
        <w:rPr>
          <w:rFonts w:ascii="Bookman Old Style" w:hAnsi="Bookman Old Style" w:cs="Arial"/>
          <w:sz w:val="24"/>
        </w:rPr>
      </w:pPr>
      <w:permStart w:id="1" w:edGrp="everyone"/>
      <w:r w:rsidRPr="00F6494A">
        <w:rPr>
          <w:rFonts w:ascii="Bookman Old Style" w:hAnsi="Bookman Old Style" w:cs="Arial"/>
          <w:sz w:val="24"/>
        </w:rPr>
        <w:t>V Olomouci dne………………</w:t>
      </w:r>
      <w:proofErr w:type="gramStart"/>
      <w:r w:rsidRPr="00F6494A">
        <w:rPr>
          <w:rFonts w:ascii="Bookman Old Style" w:hAnsi="Bookman Old Style" w:cs="Arial"/>
          <w:sz w:val="24"/>
        </w:rPr>
        <w:t>…..201</w:t>
      </w:r>
      <w:r w:rsidR="00544DFA" w:rsidRPr="00F6494A">
        <w:rPr>
          <w:rFonts w:ascii="Bookman Old Style" w:hAnsi="Bookman Old Style" w:cs="Arial"/>
          <w:sz w:val="24"/>
        </w:rPr>
        <w:t>7</w:t>
      </w:r>
      <w:proofErr w:type="gramEnd"/>
      <w:r w:rsidRPr="00F6494A">
        <w:rPr>
          <w:rFonts w:ascii="Bookman Old Style" w:hAnsi="Bookman Old Style" w:cs="Arial"/>
          <w:sz w:val="24"/>
        </w:rPr>
        <w:tab/>
      </w:r>
      <w:r w:rsidR="00664A64" w:rsidRPr="00F6494A">
        <w:rPr>
          <w:rFonts w:ascii="Bookman Old Style" w:hAnsi="Bookman Old Style" w:cs="Arial"/>
          <w:sz w:val="24"/>
        </w:rPr>
        <w:tab/>
      </w:r>
      <w:r w:rsidRPr="00F6494A">
        <w:rPr>
          <w:rFonts w:ascii="Bookman Old Style" w:hAnsi="Bookman Old Style" w:cs="Arial"/>
          <w:sz w:val="24"/>
        </w:rPr>
        <w:tab/>
      </w:r>
      <w:r w:rsidR="00E27457" w:rsidRPr="00F6494A">
        <w:rPr>
          <w:rFonts w:ascii="Bookman Old Style" w:hAnsi="Bookman Old Style" w:cs="Arial"/>
          <w:sz w:val="24"/>
        </w:rPr>
        <w:t>V</w:t>
      </w:r>
      <w:r w:rsidR="00B607B5" w:rsidRPr="00F6494A">
        <w:rPr>
          <w:rFonts w:ascii="Bookman Old Style" w:hAnsi="Bookman Old Style" w:cs="Arial"/>
          <w:sz w:val="24"/>
        </w:rPr>
        <w:t xml:space="preserve"> Slavkově pod Hostýnem </w:t>
      </w:r>
      <w:r w:rsidR="00333CE7" w:rsidRPr="00F6494A">
        <w:rPr>
          <w:rFonts w:ascii="Bookman Old Style" w:hAnsi="Bookman Old Style" w:cs="Arial"/>
          <w:sz w:val="24"/>
        </w:rPr>
        <w:t xml:space="preserve"> dne </w:t>
      </w:r>
      <w:r w:rsidR="00B607B5" w:rsidRPr="00F6494A">
        <w:rPr>
          <w:rFonts w:ascii="Bookman Old Style" w:hAnsi="Bookman Old Style" w:cs="Arial"/>
          <w:sz w:val="24"/>
        </w:rPr>
        <w:t xml:space="preserve"> 7.2.</w:t>
      </w:r>
      <w:r w:rsidR="00FE041C" w:rsidRPr="00F6494A">
        <w:rPr>
          <w:rFonts w:ascii="Bookman Old Style" w:hAnsi="Bookman Old Style" w:cs="Arial"/>
          <w:sz w:val="24"/>
        </w:rPr>
        <w:t>2017</w:t>
      </w:r>
    </w:p>
    <w:p w:rsidR="0042139F" w:rsidRPr="00F6494A" w:rsidRDefault="0042139F" w:rsidP="00062CDA">
      <w:pPr>
        <w:spacing w:line="276" w:lineRule="auto"/>
        <w:rPr>
          <w:rFonts w:ascii="Bookman Old Style" w:hAnsi="Bookman Old Style" w:cs="Arial"/>
          <w:sz w:val="24"/>
        </w:rPr>
      </w:pPr>
    </w:p>
    <w:p w:rsidR="0042139F" w:rsidRPr="00F6494A" w:rsidRDefault="0042139F" w:rsidP="00062CDA">
      <w:pPr>
        <w:spacing w:line="276" w:lineRule="auto"/>
        <w:rPr>
          <w:rFonts w:ascii="Bookman Old Style" w:hAnsi="Bookman Old Style" w:cs="Arial"/>
          <w:sz w:val="24"/>
        </w:rPr>
      </w:pPr>
    </w:p>
    <w:p w:rsidR="0042139F" w:rsidRPr="00F6494A" w:rsidRDefault="0042139F" w:rsidP="00062CDA">
      <w:pPr>
        <w:spacing w:line="276" w:lineRule="auto"/>
        <w:rPr>
          <w:rFonts w:ascii="Bookman Old Style" w:hAnsi="Bookman Old Style" w:cs="Arial"/>
          <w:sz w:val="24"/>
        </w:rPr>
      </w:pPr>
    </w:p>
    <w:p w:rsidR="00062CDA" w:rsidRPr="00F6494A" w:rsidRDefault="00333CE7" w:rsidP="00062CDA">
      <w:pPr>
        <w:spacing w:line="276" w:lineRule="auto"/>
        <w:rPr>
          <w:rFonts w:ascii="Bookman Old Style" w:hAnsi="Bookman Old Style" w:cs="Arial"/>
          <w:sz w:val="24"/>
        </w:rPr>
      </w:pPr>
      <w:r w:rsidRPr="00F6494A">
        <w:rPr>
          <w:rFonts w:ascii="Bookman Old Style" w:hAnsi="Bookman Old Style" w:cs="Arial"/>
          <w:sz w:val="24"/>
        </w:rPr>
        <w:t xml:space="preserve">                                                                                                                   </w:t>
      </w:r>
      <w:r w:rsidR="00F6494A">
        <w:rPr>
          <w:rFonts w:ascii="Bookman Old Style" w:hAnsi="Bookman Old Style" w:cs="Arial"/>
          <w:sz w:val="24"/>
        </w:rPr>
        <w:t xml:space="preserve">                       </w:t>
      </w:r>
      <w:r w:rsidR="00B607B5" w:rsidRPr="00F6494A">
        <w:rPr>
          <w:rFonts w:ascii="Bookman Old Style" w:hAnsi="Bookman Old Style" w:cs="Arial"/>
          <w:noProof/>
          <w:sz w:val="24"/>
        </w:rPr>
        <w:drawing>
          <wp:inline distT="0" distB="0" distL="0" distR="0">
            <wp:extent cx="1947672" cy="1197864"/>
            <wp:effectExtent l="19050" t="0" r="0" b="0"/>
            <wp:docPr id="2" name="Obrázek 1" descr="podpis+razítko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razítko006.jpg"/>
                    <pic:cNvPicPr/>
                  </pic:nvPicPr>
                  <pic:blipFill>
                    <a:blip r:embed="rId10" cstate="print"/>
                    <a:stretch>
                      <a:fillRect/>
                    </a:stretch>
                  </pic:blipFill>
                  <pic:spPr>
                    <a:xfrm>
                      <a:off x="0" y="0"/>
                      <a:ext cx="1947672" cy="1197864"/>
                    </a:xfrm>
                    <a:prstGeom prst="rect">
                      <a:avLst/>
                    </a:prstGeom>
                  </pic:spPr>
                </pic:pic>
              </a:graphicData>
            </a:graphic>
          </wp:inline>
        </w:drawing>
      </w:r>
    </w:p>
    <w:p w:rsidR="00E27457" w:rsidRPr="00F6494A" w:rsidRDefault="00664A64" w:rsidP="00062CDA">
      <w:pPr>
        <w:spacing w:line="276" w:lineRule="auto"/>
        <w:rPr>
          <w:rFonts w:ascii="Bookman Old Style" w:hAnsi="Bookman Old Style"/>
          <w:sz w:val="24"/>
        </w:rPr>
      </w:pPr>
      <w:r w:rsidRPr="00F6494A">
        <w:rPr>
          <w:rFonts w:ascii="Bookman Old Style" w:hAnsi="Bookman Old Style"/>
          <w:sz w:val="24"/>
        </w:rPr>
        <w:t>….</w:t>
      </w:r>
      <w:r w:rsidR="00E27457" w:rsidRPr="00F6494A">
        <w:rPr>
          <w:rFonts w:ascii="Bookman Old Style" w:hAnsi="Bookman Old Style"/>
          <w:sz w:val="24"/>
        </w:rPr>
        <w:t>…………………………………………………..</w:t>
      </w:r>
      <w:r w:rsidR="0062169A" w:rsidRPr="00F6494A">
        <w:rPr>
          <w:rFonts w:ascii="Bookman Old Style" w:hAnsi="Bookman Old Style"/>
          <w:sz w:val="24"/>
        </w:rPr>
        <w:tab/>
      </w:r>
      <w:r w:rsidR="0062169A" w:rsidRPr="00F6494A">
        <w:rPr>
          <w:rFonts w:ascii="Bookman Old Style" w:hAnsi="Bookman Old Style"/>
          <w:sz w:val="24"/>
        </w:rPr>
        <w:tab/>
      </w:r>
      <w:r w:rsidR="0062169A" w:rsidRPr="00F6494A">
        <w:rPr>
          <w:rFonts w:ascii="Bookman Old Style" w:hAnsi="Bookman Old Style"/>
          <w:sz w:val="24"/>
        </w:rPr>
        <w:tab/>
        <w:t>……………………………………………………………</w:t>
      </w:r>
    </w:p>
    <w:p w:rsidR="00B93218" w:rsidRPr="00F6494A" w:rsidRDefault="00E27457" w:rsidP="00062CDA">
      <w:pPr>
        <w:spacing w:line="276" w:lineRule="auto"/>
        <w:rPr>
          <w:rFonts w:ascii="Bookman Old Style" w:hAnsi="Bookman Old Style"/>
          <w:sz w:val="24"/>
        </w:rPr>
      </w:pPr>
      <w:r w:rsidRPr="00F6494A">
        <w:rPr>
          <w:rFonts w:ascii="Bookman Old Style" w:hAnsi="Bookman Old Style"/>
          <w:sz w:val="24"/>
        </w:rPr>
        <w:t>d</w:t>
      </w:r>
      <w:r w:rsidR="00664A64" w:rsidRPr="00F6494A">
        <w:rPr>
          <w:rFonts w:ascii="Bookman Old Style" w:hAnsi="Bookman Old Style"/>
          <w:sz w:val="24"/>
        </w:rPr>
        <w:t>oc. MUDr. Roman Havlík, Ph.D.</w:t>
      </w:r>
      <w:r w:rsidR="00664A64" w:rsidRPr="00F6494A">
        <w:rPr>
          <w:rFonts w:ascii="Bookman Old Style" w:hAnsi="Bookman Old Style"/>
          <w:sz w:val="24"/>
        </w:rPr>
        <w:tab/>
      </w:r>
      <w:r w:rsidR="00664A64" w:rsidRPr="00F6494A">
        <w:rPr>
          <w:rFonts w:ascii="Bookman Old Style" w:hAnsi="Bookman Old Style"/>
          <w:sz w:val="24"/>
        </w:rPr>
        <w:tab/>
      </w:r>
      <w:r w:rsidR="00544DFA" w:rsidRPr="00F6494A">
        <w:rPr>
          <w:rFonts w:ascii="Bookman Old Style" w:hAnsi="Bookman Old Style"/>
          <w:sz w:val="24"/>
        </w:rPr>
        <w:tab/>
      </w:r>
      <w:r w:rsidR="00B607B5" w:rsidRPr="00F6494A">
        <w:rPr>
          <w:rFonts w:ascii="Bookman Old Style" w:hAnsi="Bookman Old Style"/>
          <w:sz w:val="24"/>
        </w:rPr>
        <w:t>Frgal Jaroslav</w:t>
      </w:r>
    </w:p>
    <w:p w:rsidR="00062CDA" w:rsidRPr="00F6494A" w:rsidRDefault="002801FD">
      <w:pPr>
        <w:spacing w:line="276" w:lineRule="auto"/>
        <w:rPr>
          <w:rFonts w:ascii="Bookman Old Style" w:hAnsi="Bookman Old Style"/>
          <w:sz w:val="24"/>
        </w:rPr>
      </w:pPr>
      <w:r w:rsidRPr="00F6494A">
        <w:rPr>
          <w:rFonts w:ascii="Bookman Old Style" w:hAnsi="Bookman Old Style"/>
          <w:sz w:val="24"/>
        </w:rPr>
        <w:t>ředitel Fakultní nemocnice Olomouc</w:t>
      </w:r>
      <w:r w:rsidRPr="00F6494A">
        <w:rPr>
          <w:rFonts w:ascii="Bookman Old Style" w:hAnsi="Bookman Old Style"/>
          <w:sz w:val="24"/>
        </w:rPr>
        <w:tab/>
      </w:r>
      <w:r w:rsidRPr="00F6494A">
        <w:rPr>
          <w:rFonts w:ascii="Bookman Old Style" w:hAnsi="Bookman Old Style"/>
          <w:sz w:val="24"/>
        </w:rPr>
        <w:tab/>
      </w:r>
      <w:r w:rsidRPr="00F6494A">
        <w:rPr>
          <w:rFonts w:ascii="Bookman Old Style" w:hAnsi="Bookman Old Style"/>
          <w:sz w:val="24"/>
        </w:rPr>
        <w:tab/>
      </w:r>
      <w:r w:rsidR="00333CE7" w:rsidRPr="00F6494A">
        <w:rPr>
          <w:rFonts w:ascii="Bookman Old Style" w:hAnsi="Bookman Old Style"/>
          <w:sz w:val="24"/>
        </w:rPr>
        <w:t>jednatel společnosti</w:t>
      </w:r>
      <w:permEnd w:id="1"/>
    </w:p>
    <w:sectPr w:rsidR="00062CDA" w:rsidRPr="00F6494A" w:rsidSect="0034472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10C" w:rsidRDefault="0095410C" w:rsidP="00196F3D">
      <w:r>
        <w:separator/>
      </w:r>
    </w:p>
  </w:endnote>
  <w:endnote w:type="continuationSeparator" w:id="0">
    <w:p w:rsidR="0095410C" w:rsidRDefault="0095410C"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57204"/>
      <w:docPartObj>
        <w:docPartGallery w:val="Page Numbers (Bottom of Page)"/>
        <w:docPartUnique/>
      </w:docPartObj>
    </w:sdtPr>
    <w:sdtContent>
      <w:p w:rsidR="0072734E" w:rsidRDefault="00CF5AC9">
        <w:pPr>
          <w:pStyle w:val="Zpat"/>
          <w:jc w:val="center"/>
        </w:pPr>
        <w:fldSimple w:instr=" PAGE   \* MERGEFORMAT ">
          <w:r w:rsidR="000F5186">
            <w:rPr>
              <w:noProof/>
            </w:rPr>
            <w:t>3</w:t>
          </w:r>
        </w:fldSimple>
      </w:p>
    </w:sdtContent>
  </w:sdt>
  <w:p w:rsidR="0072734E" w:rsidRDefault="0072734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10C" w:rsidRDefault="0095410C" w:rsidP="00196F3D">
      <w:r>
        <w:separator/>
      </w:r>
    </w:p>
  </w:footnote>
  <w:footnote w:type="continuationSeparator" w:id="0">
    <w:p w:rsidR="0095410C" w:rsidRDefault="0095410C"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F3D" w:rsidRDefault="00196F3D">
    <w:pPr>
      <w:pStyle w:val="Zhlav"/>
    </w:pPr>
    <w:r>
      <w:rPr>
        <w:noProof/>
      </w:rPr>
      <w:drawing>
        <wp:anchor distT="0" distB="0" distL="114300" distR="114300" simplePos="0" relativeHeight="251658240" behindDoc="1" locked="0" layoutInCell="1" allowOverlap="0">
          <wp:simplePos x="0" y="0"/>
          <wp:positionH relativeFrom="column">
            <wp:posOffset>5100955</wp:posOffset>
          </wp:positionH>
          <wp:positionV relativeFrom="line">
            <wp:posOffset>-106680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lvlOverride w:ilvl="0">
      <w:startOverride w:val="2"/>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characterSpacingControl w:val="doNotCompress"/>
  <w:hdrShapeDefaults>
    <o:shapedefaults v:ext="edit" spidmax="96258"/>
  </w:hdrShapeDefaults>
  <w:footnotePr>
    <w:footnote w:id="-1"/>
    <w:footnote w:id="0"/>
  </w:footnotePr>
  <w:endnotePr>
    <w:endnote w:id="-1"/>
    <w:endnote w:id="0"/>
  </w:endnotePr>
  <w:compat/>
  <w:rsids>
    <w:rsidRoot w:val="00196F3D"/>
    <w:rsid w:val="00005858"/>
    <w:rsid w:val="0002356A"/>
    <w:rsid w:val="000400E4"/>
    <w:rsid w:val="000403EC"/>
    <w:rsid w:val="00062CDA"/>
    <w:rsid w:val="00066CF9"/>
    <w:rsid w:val="000706D8"/>
    <w:rsid w:val="00075D33"/>
    <w:rsid w:val="000D2C1F"/>
    <w:rsid w:val="000F5186"/>
    <w:rsid w:val="00113AE2"/>
    <w:rsid w:val="00132AF2"/>
    <w:rsid w:val="00152A74"/>
    <w:rsid w:val="00196F3D"/>
    <w:rsid w:val="001A6197"/>
    <w:rsid w:val="00214BDA"/>
    <w:rsid w:val="0021537C"/>
    <w:rsid w:val="00216031"/>
    <w:rsid w:val="00243327"/>
    <w:rsid w:val="002801FD"/>
    <w:rsid w:val="00291517"/>
    <w:rsid w:val="0029577A"/>
    <w:rsid w:val="002B0A99"/>
    <w:rsid w:val="002B6483"/>
    <w:rsid w:val="002C3C63"/>
    <w:rsid w:val="002F44AD"/>
    <w:rsid w:val="002F4CD8"/>
    <w:rsid w:val="00333CE7"/>
    <w:rsid w:val="003411F0"/>
    <w:rsid w:val="0034472A"/>
    <w:rsid w:val="00347376"/>
    <w:rsid w:val="00385F73"/>
    <w:rsid w:val="003A65D8"/>
    <w:rsid w:val="003E29B3"/>
    <w:rsid w:val="00417752"/>
    <w:rsid w:val="0042139F"/>
    <w:rsid w:val="00455D13"/>
    <w:rsid w:val="00481DED"/>
    <w:rsid w:val="004A46D0"/>
    <w:rsid w:val="00520F54"/>
    <w:rsid w:val="00544DFA"/>
    <w:rsid w:val="00546B37"/>
    <w:rsid w:val="0056134B"/>
    <w:rsid w:val="005718BA"/>
    <w:rsid w:val="00581C86"/>
    <w:rsid w:val="005910C4"/>
    <w:rsid w:val="005961B7"/>
    <w:rsid w:val="005D3DF6"/>
    <w:rsid w:val="005D5AED"/>
    <w:rsid w:val="005E0792"/>
    <w:rsid w:val="005E14F2"/>
    <w:rsid w:val="0060432B"/>
    <w:rsid w:val="0062169A"/>
    <w:rsid w:val="006357DD"/>
    <w:rsid w:val="00664A64"/>
    <w:rsid w:val="00685CEA"/>
    <w:rsid w:val="00691330"/>
    <w:rsid w:val="00691919"/>
    <w:rsid w:val="006A20C9"/>
    <w:rsid w:val="006A218C"/>
    <w:rsid w:val="00722839"/>
    <w:rsid w:val="0072734E"/>
    <w:rsid w:val="0073008D"/>
    <w:rsid w:val="007425F7"/>
    <w:rsid w:val="007A304D"/>
    <w:rsid w:val="007D7A97"/>
    <w:rsid w:val="008048DE"/>
    <w:rsid w:val="00827994"/>
    <w:rsid w:val="008477AD"/>
    <w:rsid w:val="00877255"/>
    <w:rsid w:val="00885B37"/>
    <w:rsid w:val="00892BD3"/>
    <w:rsid w:val="00914BA1"/>
    <w:rsid w:val="0095410C"/>
    <w:rsid w:val="00970FEF"/>
    <w:rsid w:val="009A18FB"/>
    <w:rsid w:val="00A2785E"/>
    <w:rsid w:val="00A34C69"/>
    <w:rsid w:val="00A37527"/>
    <w:rsid w:val="00A56E9D"/>
    <w:rsid w:val="00A85973"/>
    <w:rsid w:val="00AA5AD7"/>
    <w:rsid w:val="00AB5F03"/>
    <w:rsid w:val="00AC32C3"/>
    <w:rsid w:val="00AE4CB0"/>
    <w:rsid w:val="00B16D59"/>
    <w:rsid w:val="00B607B5"/>
    <w:rsid w:val="00B74E15"/>
    <w:rsid w:val="00B7678C"/>
    <w:rsid w:val="00B854A5"/>
    <w:rsid w:val="00B93218"/>
    <w:rsid w:val="00B93FE7"/>
    <w:rsid w:val="00B9567A"/>
    <w:rsid w:val="00BD4725"/>
    <w:rsid w:val="00BF2704"/>
    <w:rsid w:val="00C455E4"/>
    <w:rsid w:val="00C7675A"/>
    <w:rsid w:val="00C81129"/>
    <w:rsid w:val="00CB6E35"/>
    <w:rsid w:val="00CC05A0"/>
    <w:rsid w:val="00CF5AC9"/>
    <w:rsid w:val="00D11D53"/>
    <w:rsid w:val="00D151ED"/>
    <w:rsid w:val="00D36859"/>
    <w:rsid w:val="00D47DB2"/>
    <w:rsid w:val="00D66C07"/>
    <w:rsid w:val="00DA61E7"/>
    <w:rsid w:val="00DB1238"/>
    <w:rsid w:val="00DB61DB"/>
    <w:rsid w:val="00DD61EC"/>
    <w:rsid w:val="00DF574A"/>
    <w:rsid w:val="00DF5D3B"/>
    <w:rsid w:val="00E00908"/>
    <w:rsid w:val="00E1627C"/>
    <w:rsid w:val="00E27457"/>
    <w:rsid w:val="00E57381"/>
    <w:rsid w:val="00EA5AA0"/>
    <w:rsid w:val="00F6494A"/>
    <w:rsid w:val="00F66721"/>
    <w:rsid w:val="00F71E18"/>
    <w:rsid w:val="00FB4E76"/>
    <w:rsid w:val="00FE041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2CDA"/>
    <w:pPr>
      <w:spacing w:after="60" w:line="240" w:lineRule="auto"/>
      <w:jc w:val="both"/>
    </w:pPr>
    <w:rPr>
      <w:rFonts w:eastAsia="Times New Roman" w:cs="Times New Roman"/>
      <w:szCs w:val="24"/>
      <w:lang w:eastAsia="cs-CZ"/>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96F3D"/>
    <w:pPr>
      <w:tabs>
        <w:tab w:val="center" w:pos="4536"/>
        <w:tab w:val="right" w:pos="9072"/>
      </w:tabs>
    </w:pPr>
  </w:style>
  <w:style w:type="character" w:customStyle="1" w:styleId="ZhlavChar">
    <w:name w:val="Záhlaví Char"/>
    <w:basedOn w:val="Standardnpsmoodstavce"/>
    <w:link w:val="Zhlav"/>
    <w:uiPriority w:val="99"/>
    <w:semiHidden/>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rPr>
      <w:szCs w:val="20"/>
    </w:rPr>
  </w:style>
  <w:style w:type="paragraph" w:customStyle="1" w:styleId="Odstavec">
    <w:name w:val="Odstavec"/>
    <w:basedOn w:val="Normln"/>
    <w:link w:val="OdstavecChar"/>
    <w:qFormat/>
    <w:rsid w:val="00C455E4"/>
    <w:pPr>
      <w:numPr>
        <w:ilvl w:val="1"/>
        <w:numId w:val="1"/>
      </w:numPr>
      <w:spacing w:before="60"/>
    </w:pPr>
    <w:rPr>
      <w:rFonts w:ascii="Calibri" w:hAnsi="Calibri"/>
      <w:szCs w:val="22"/>
    </w:rPr>
  </w:style>
  <w:style w:type="paragraph" w:customStyle="1" w:styleId="Nadpisodstavce">
    <w:name w:val="Nadpis odstavce"/>
    <w:basedOn w:val="Nadpis4"/>
    <w:link w:val="NadpisodstavceChar"/>
    <w:autoRedefine/>
    <w:qFormat/>
    <w:rsid w:val="00062CDA"/>
    <w:pPr>
      <w:keepLines w:val="0"/>
      <w:spacing w:before="240" w:after="120" w:line="276" w:lineRule="auto"/>
      <w:jc w:val="center"/>
    </w:pPr>
    <w:rPr>
      <w:rFonts w:ascii="Calibri" w:eastAsia="Times New Roman" w:hAnsi="Calibri" w:cs="Times New Roman"/>
      <w:bCs w:val="0"/>
      <w:i w:val="0"/>
      <w:iCs w:val="0"/>
      <w:color w:val="auto"/>
      <w:sz w:val="28"/>
    </w:rPr>
  </w:style>
  <w:style w:type="character" w:customStyle="1" w:styleId="OdstavecChar">
    <w:name w:val="Odstavec Char"/>
    <w:link w:val="Odstavec"/>
    <w:rsid w:val="00C455E4"/>
    <w:rPr>
      <w:rFonts w:ascii="Calibri" w:eastAsia="Times New Roman" w:hAnsi="Calibri" w:cs="Times New Roman"/>
      <w:sz w:val="24"/>
    </w:rPr>
  </w:style>
  <w:style w:type="character" w:customStyle="1" w:styleId="NadpisodstavceChar">
    <w:name w:val="Nadpis odstavce Char"/>
    <w:link w:val="Nadpisodstavce"/>
    <w:rsid w:val="00062CDA"/>
    <w:rPr>
      <w:rFonts w:ascii="Calibri" w:eastAsia="Times New Roman" w:hAnsi="Calibri" w:cs="Times New Roman"/>
      <w:b/>
      <w:sz w:val="28"/>
      <w:szCs w:val="24"/>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tabs>
        <w:tab w:val="num" w:pos="360"/>
      </w:tabs>
      <w:spacing w:before="0"/>
      <w:ind w:left="1389" w:hanging="142"/>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basedOn w:val="Normln"/>
    <w:link w:val="TextkomenteChar"/>
    <w:unhideWhenUsed/>
    <w:rsid w:val="00C455E4"/>
    <w:rPr>
      <w:rFonts w:ascii="Calibri" w:hAnsi="Calibri"/>
      <w:sz w:val="20"/>
      <w:szCs w:val="20"/>
    </w:rPr>
  </w:style>
  <w:style w:type="character" w:customStyle="1" w:styleId="TextkomenteChar">
    <w:name w:val="Text komentáře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Hypertextovodkaz">
    <w:name w:val="Hyperlink"/>
    <w:basedOn w:val="Standardnpsmoodstavce"/>
    <w:uiPriority w:val="99"/>
    <w:unhideWhenUsed/>
    <w:rsid w:val="00827994"/>
    <w:rPr>
      <w:color w:val="0000FF" w:themeColor="hyperlink"/>
      <w:u w:val="single"/>
    </w:rPr>
  </w:style>
  <w:style w:type="paragraph" w:styleId="Textbubliny">
    <w:name w:val="Balloon Text"/>
    <w:basedOn w:val="Normln"/>
    <w:link w:val="TextbublinyChar"/>
    <w:uiPriority w:val="99"/>
    <w:semiHidden/>
    <w:unhideWhenUsed/>
    <w:rsid w:val="00827994"/>
    <w:rPr>
      <w:rFonts w:ascii="Tahoma" w:hAnsi="Tahoma" w:cs="Tahoma"/>
      <w:sz w:val="16"/>
      <w:szCs w:val="16"/>
    </w:rPr>
  </w:style>
  <w:style w:type="character" w:customStyle="1" w:styleId="TextbublinyChar">
    <w:name w:val="Text bubliny Char"/>
    <w:basedOn w:val="Standardnpsmoodstavce"/>
    <w:link w:val="Textbubliny"/>
    <w:uiPriority w:val="99"/>
    <w:semiHidden/>
    <w:rsid w:val="00827994"/>
    <w:rPr>
      <w:rFonts w:ascii="Tahoma" w:eastAsia="Times New Roman" w:hAnsi="Tahoma" w:cs="Tahoma"/>
      <w:sz w:val="16"/>
      <w:szCs w:val="16"/>
      <w:lang w:eastAsia="cs-CZ"/>
    </w:rPr>
  </w:style>
  <w:style w:type="character" w:customStyle="1" w:styleId="data1">
    <w:name w:val="data1"/>
    <w:basedOn w:val="Standardnpsmoodstavce"/>
    <w:rsid w:val="00CC05A0"/>
    <w:rPr>
      <w:rFonts w:ascii="Arial" w:hAnsi="Arial" w:cs="Arial" w:hint="default"/>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c-offix.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ec-offix.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DE80EC-B21F-4E82-90B6-CE2D080E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2029</Words>
  <Characters>11976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63321</cp:lastModifiedBy>
  <cp:revision>2</cp:revision>
  <cp:lastPrinted>2017-01-26T14:21:00Z</cp:lastPrinted>
  <dcterms:created xsi:type="dcterms:W3CDTF">2017-06-08T09:40:00Z</dcterms:created>
  <dcterms:modified xsi:type="dcterms:W3CDTF">2017-06-08T09:40:00Z</dcterms:modified>
</cp:coreProperties>
</file>