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8400" w14:textId="77777777" w:rsidR="0078697D" w:rsidRDefault="008C6AF8">
      <w:pPr>
        <w:pStyle w:val="Nadpis1"/>
        <w:rPr>
          <w:sz w:val="18"/>
          <w:szCs w:val="18"/>
        </w:rPr>
      </w:pPr>
      <w:r>
        <w:rPr>
          <w:sz w:val="18"/>
          <w:szCs w:val="18"/>
        </w:rPr>
        <w:t>SMLOUVA O DÍLO</w:t>
      </w:r>
    </w:p>
    <w:p w14:paraId="7174F240" w14:textId="77777777" w:rsidR="0078697D" w:rsidRDefault="0078697D">
      <w:pPr>
        <w:rPr>
          <w:rFonts w:ascii="Arial" w:hAnsi="Arial" w:cs="Arial"/>
          <w:sz w:val="18"/>
          <w:szCs w:val="18"/>
        </w:rPr>
      </w:pPr>
    </w:p>
    <w:p w14:paraId="2E7E83ED" w14:textId="77777777" w:rsidR="0078697D" w:rsidRDefault="0078697D">
      <w:pPr>
        <w:rPr>
          <w:rFonts w:ascii="Arial" w:hAnsi="Arial" w:cs="Arial"/>
          <w:sz w:val="18"/>
          <w:szCs w:val="18"/>
        </w:rPr>
      </w:pPr>
    </w:p>
    <w:p w14:paraId="4697EC8B" w14:textId="77777777" w:rsidR="0078697D" w:rsidRDefault="0078697D">
      <w:pPr>
        <w:rPr>
          <w:rFonts w:ascii="Arial" w:hAnsi="Arial" w:cs="Arial"/>
          <w:sz w:val="18"/>
          <w:szCs w:val="18"/>
        </w:rPr>
      </w:pPr>
    </w:p>
    <w:p w14:paraId="4D5A7B58" w14:textId="77777777" w:rsidR="0078697D" w:rsidRDefault="008C6AF8">
      <w:pPr>
        <w:jc w:val="both"/>
        <w:rPr>
          <w:rFonts w:ascii="Arial" w:hAnsi="Arial" w:cs="Arial"/>
          <w:b/>
          <w:sz w:val="18"/>
          <w:szCs w:val="18"/>
        </w:rPr>
      </w:pPr>
      <w:r>
        <w:rPr>
          <w:rFonts w:ascii="Arial" w:hAnsi="Arial" w:cs="Arial"/>
          <w:b/>
          <w:sz w:val="18"/>
          <w:szCs w:val="18"/>
        </w:rPr>
        <w:t>Všeobecná fakultní nemocnice v Praze</w:t>
      </w:r>
    </w:p>
    <w:p w14:paraId="233AB98F" w14:textId="77777777" w:rsidR="0078697D" w:rsidRDefault="008C6AF8">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1EED6D95" w14:textId="77777777" w:rsidR="0078697D" w:rsidRDefault="008C6AF8">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t>prof. MUDr. Davidem Feltlem, Ph.D., MBA, ředitelem</w:t>
      </w:r>
    </w:p>
    <w:p w14:paraId="15919D50" w14:textId="77777777" w:rsidR="0078697D" w:rsidRDefault="008C6AF8">
      <w:pPr>
        <w:jc w:val="both"/>
        <w:rPr>
          <w:rFonts w:ascii="Arial" w:hAnsi="Arial" w:cs="Arial"/>
          <w:sz w:val="18"/>
          <w:szCs w:val="18"/>
        </w:rPr>
      </w:pPr>
      <w:r>
        <w:rPr>
          <w:rFonts w:ascii="Arial" w:hAnsi="Arial" w:cs="Arial"/>
          <w:sz w:val="18"/>
          <w:szCs w:val="18"/>
        </w:rPr>
        <w:t>IČ: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0E4CB1AD" w14:textId="4280F269" w:rsidR="0078697D" w:rsidRDefault="008C6AF8">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00B44B94">
        <w:rPr>
          <w:rFonts w:ascii="Arial" w:hAnsi="Arial" w:cs="Arial"/>
          <w:sz w:val="18"/>
          <w:szCs w:val="18"/>
        </w:rPr>
        <w:t>XXXXX</w:t>
      </w:r>
    </w:p>
    <w:p w14:paraId="1A21ADB5" w14:textId="77D83876" w:rsidR="0078697D" w:rsidRDefault="008C6AF8">
      <w:pPr>
        <w:jc w:val="both"/>
        <w:rPr>
          <w:rFonts w:ascii="Arial" w:hAnsi="Arial" w:cs="Arial"/>
          <w:sz w:val="18"/>
          <w:szCs w:val="18"/>
        </w:rPr>
      </w:pPr>
      <w:r>
        <w:rPr>
          <w:rFonts w:ascii="Arial" w:hAnsi="Arial" w:cs="Arial"/>
          <w:sz w:val="18"/>
          <w:szCs w:val="18"/>
        </w:rPr>
        <w:t>číslo účtu:</w:t>
      </w:r>
      <w:r w:rsidR="00AD52C1">
        <w:rPr>
          <w:rFonts w:ascii="Arial" w:hAnsi="Arial" w:cs="Arial"/>
          <w:sz w:val="18"/>
          <w:szCs w:val="18"/>
        </w:rPr>
        <w:tab/>
      </w:r>
      <w:r w:rsidR="00AD52C1">
        <w:rPr>
          <w:rFonts w:ascii="Arial" w:hAnsi="Arial" w:cs="Arial"/>
          <w:sz w:val="18"/>
          <w:szCs w:val="18"/>
        </w:rPr>
        <w:tab/>
      </w:r>
      <w:r w:rsidR="00AD52C1">
        <w:rPr>
          <w:rFonts w:ascii="Arial" w:hAnsi="Arial" w:cs="Arial"/>
          <w:sz w:val="18"/>
          <w:szCs w:val="18"/>
        </w:rPr>
        <w:tab/>
      </w:r>
      <w:r w:rsidR="00B44B94">
        <w:rPr>
          <w:rFonts w:ascii="Arial" w:hAnsi="Arial" w:cs="Arial"/>
          <w:sz w:val="18"/>
          <w:szCs w:val="18"/>
        </w:rPr>
        <w:t>XXXXX</w:t>
      </w:r>
    </w:p>
    <w:p w14:paraId="1911C602" w14:textId="77B1326A" w:rsidR="0078697D" w:rsidRDefault="008C6AF8">
      <w:pPr>
        <w:jc w:val="both"/>
        <w:rPr>
          <w:rFonts w:ascii="Arial" w:hAnsi="Arial" w:cs="Arial"/>
          <w:sz w:val="18"/>
          <w:szCs w:val="18"/>
        </w:rPr>
      </w:pPr>
      <w:r>
        <w:rPr>
          <w:rFonts w:ascii="Arial" w:hAnsi="Arial" w:cs="Arial"/>
          <w:sz w:val="18"/>
          <w:szCs w:val="18"/>
        </w:rPr>
        <w:t xml:space="preserve">zástupce pro technická jednání:   </w:t>
      </w:r>
      <w:r w:rsidR="00AD52C1">
        <w:rPr>
          <w:rFonts w:ascii="Arial" w:hAnsi="Arial" w:cs="Arial"/>
          <w:sz w:val="18"/>
          <w:szCs w:val="18"/>
        </w:rPr>
        <w:tab/>
      </w:r>
      <w:r w:rsidR="00B44B94">
        <w:rPr>
          <w:rFonts w:ascii="Arial" w:hAnsi="Arial" w:cs="Arial"/>
          <w:sz w:val="18"/>
          <w:szCs w:val="18"/>
        </w:rPr>
        <w:t>XXXXX</w:t>
      </w:r>
      <w:r w:rsidR="00B90AE3">
        <w:rPr>
          <w:rFonts w:ascii="Arial" w:hAnsi="Arial" w:cs="Arial"/>
          <w:sz w:val="18"/>
          <w:szCs w:val="18"/>
        </w:rPr>
        <w:t>, XXXX</w:t>
      </w:r>
      <w:r w:rsidR="00AD52C1">
        <w:rPr>
          <w:rFonts w:ascii="Arial" w:hAnsi="Arial" w:cs="Arial"/>
          <w:sz w:val="18"/>
          <w:szCs w:val="18"/>
        </w:rPr>
        <w:t xml:space="preserve"> ,</w:t>
      </w:r>
      <w:r>
        <w:rPr>
          <w:rFonts w:ascii="Arial" w:hAnsi="Arial" w:cs="Arial"/>
          <w:sz w:val="18"/>
          <w:szCs w:val="18"/>
        </w:rPr>
        <w:t xml:space="preserve">tel. </w:t>
      </w:r>
      <w:r w:rsidR="00B44B94">
        <w:rPr>
          <w:rFonts w:ascii="Arial" w:hAnsi="Arial" w:cs="Arial"/>
          <w:sz w:val="18"/>
          <w:szCs w:val="18"/>
        </w:rPr>
        <w:t>XXXXX</w:t>
      </w:r>
    </w:p>
    <w:p w14:paraId="59E5F89E" w14:textId="77777777" w:rsidR="0078697D" w:rsidRDefault="0078697D">
      <w:pPr>
        <w:jc w:val="both"/>
        <w:rPr>
          <w:rFonts w:ascii="Arial" w:hAnsi="Arial" w:cs="Arial"/>
          <w:sz w:val="18"/>
          <w:szCs w:val="18"/>
        </w:rPr>
      </w:pPr>
    </w:p>
    <w:p w14:paraId="667FA096" w14:textId="77777777" w:rsidR="0078697D" w:rsidRDefault="008C6AF8">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49407681" w14:textId="77777777" w:rsidR="0078697D" w:rsidRDefault="0078697D">
      <w:pPr>
        <w:jc w:val="both"/>
        <w:rPr>
          <w:rFonts w:ascii="Arial" w:hAnsi="Arial" w:cs="Arial"/>
          <w:sz w:val="18"/>
          <w:szCs w:val="18"/>
        </w:rPr>
      </w:pPr>
    </w:p>
    <w:p w14:paraId="490F0ECD" w14:textId="77777777" w:rsidR="0078697D" w:rsidRDefault="008C6AF8">
      <w:pPr>
        <w:jc w:val="center"/>
        <w:rPr>
          <w:rFonts w:ascii="Arial" w:hAnsi="Arial" w:cs="Arial"/>
          <w:sz w:val="18"/>
          <w:szCs w:val="18"/>
        </w:rPr>
      </w:pPr>
      <w:r>
        <w:rPr>
          <w:rFonts w:ascii="Arial" w:hAnsi="Arial" w:cs="Arial"/>
          <w:sz w:val="18"/>
          <w:szCs w:val="18"/>
        </w:rPr>
        <w:t>a</w:t>
      </w:r>
    </w:p>
    <w:p w14:paraId="61B7A371" w14:textId="77777777" w:rsidR="0078697D" w:rsidRDefault="008C6AF8">
      <w:r>
        <w:rPr>
          <w:rFonts w:ascii="Arial" w:hAnsi="Arial" w:cs="Arial"/>
          <w:b/>
          <w:bCs/>
          <w:sz w:val="18"/>
          <w:szCs w:val="18"/>
        </w:rPr>
        <w:t>OTTA-vzduchotechnika a klimatizace s.r.o.</w:t>
      </w:r>
    </w:p>
    <w:p w14:paraId="5D05FF24" w14:textId="77777777" w:rsidR="0078697D" w:rsidRDefault="008C6AF8">
      <w:r>
        <w:rPr>
          <w:rFonts w:ascii="Arial" w:hAnsi="Arial" w:cs="Arial"/>
          <w:sz w:val="18"/>
          <w:szCs w:val="18"/>
        </w:rPr>
        <w:t>zapsaná v: obchodním rejstříku Městského soudu v Praze , oddíl C , vložka 145106</w:t>
      </w:r>
    </w:p>
    <w:p w14:paraId="4A19E0CB" w14:textId="5DBC2675" w:rsidR="0078697D" w:rsidRDefault="008C6AF8">
      <w:r>
        <w:rPr>
          <w:rFonts w:ascii="Arial" w:hAnsi="Arial" w:cs="Arial"/>
          <w:sz w:val="18"/>
          <w:szCs w:val="18"/>
        </w:rPr>
        <w:t>se sídlem:</w:t>
      </w:r>
      <w:r w:rsidR="00C04246">
        <w:rPr>
          <w:rFonts w:ascii="Arial" w:hAnsi="Arial" w:cs="Arial"/>
          <w:sz w:val="18"/>
          <w:szCs w:val="18"/>
        </w:rPr>
        <w:tab/>
      </w:r>
      <w:r w:rsidR="00C04246">
        <w:rPr>
          <w:rFonts w:ascii="Arial" w:hAnsi="Arial" w:cs="Arial"/>
          <w:sz w:val="18"/>
          <w:szCs w:val="18"/>
        </w:rPr>
        <w:tab/>
      </w:r>
      <w:r>
        <w:rPr>
          <w:rFonts w:ascii="Arial" w:hAnsi="Arial" w:cs="Arial"/>
          <w:sz w:val="18"/>
          <w:szCs w:val="18"/>
        </w:rPr>
        <w:t xml:space="preserve"> </w:t>
      </w:r>
      <w:r>
        <w:rPr>
          <w:rFonts w:ascii="Arial" w:hAnsi="Arial" w:cs="Arial"/>
          <w:sz w:val="18"/>
          <w:szCs w:val="18"/>
        </w:rPr>
        <w:tab/>
        <w:t>Lázeňská 1109 , 289 12 Sadská</w:t>
      </w:r>
      <w:r>
        <w:rPr>
          <w:rFonts w:ascii="Arial" w:hAnsi="Arial" w:cs="Arial"/>
          <w:sz w:val="18"/>
          <w:szCs w:val="18"/>
        </w:rPr>
        <w:tab/>
      </w:r>
      <w:r>
        <w:rPr>
          <w:rFonts w:ascii="Arial" w:hAnsi="Arial" w:cs="Arial"/>
          <w:sz w:val="18"/>
          <w:szCs w:val="18"/>
        </w:rPr>
        <w:tab/>
      </w:r>
    </w:p>
    <w:p w14:paraId="5DD1A7FB" w14:textId="2A2CCB4D" w:rsidR="0078697D" w:rsidRDefault="008C6AF8">
      <w:r>
        <w:rPr>
          <w:rFonts w:ascii="Arial" w:hAnsi="Arial" w:cs="Arial"/>
          <w:sz w:val="18"/>
          <w:szCs w:val="18"/>
        </w:rPr>
        <w:t xml:space="preserve">zastoupena: </w:t>
      </w:r>
      <w:r w:rsidR="00C04246">
        <w:rPr>
          <w:rFonts w:ascii="Arial" w:hAnsi="Arial" w:cs="Arial"/>
          <w:sz w:val="18"/>
          <w:szCs w:val="18"/>
        </w:rPr>
        <w:tab/>
      </w:r>
      <w:r w:rsidR="00C04246">
        <w:rPr>
          <w:rFonts w:ascii="Arial" w:hAnsi="Arial" w:cs="Arial"/>
          <w:sz w:val="18"/>
          <w:szCs w:val="18"/>
        </w:rPr>
        <w:tab/>
      </w:r>
      <w:r w:rsidR="00C04246">
        <w:rPr>
          <w:rFonts w:ascii="Arial" w:hAnsi="Arial" w:cs="Arial"/>
          <w:sz w:val="18"/>
          <w:szCs w:val="18"/>
        </w:rPr>
        <w:tab/>
      </w:r>
      <w:r>
        <w:rPr>
          <w:rFonts w:ascii="Arial" w:hAnsi="Arial" w:cs="Arial"/>
          <w:sz w:val="18"/>
          <w:szCs w:val="18"/>
        </w:rPr>
        <w:t xml:space="preserve">jednatel  Zdeněk Otta </w:t>
      </w:r>
    </w:p>
    <w:p w14:paraId="4F263906" w14:textId="13800B36" w:rsidR="0078697D" w:rsidRDefault="008C6AF8">
      <w:r>
        <w:rPr>
          <w:rFonts w:ascii="Arial" w:hAnsi="Arial" w:cs="Arial"/>
          <w:sz w:val="18"/>
          <w:szCs w:val="18"/>
        </w:rPr>
        <w:t>IČ: 28486480</w:t>
      </w:r>
      <w:r>
        <w:rPr>
          <w:rFonts w:ascii="Arial" w:hAnsi="Arial" w:cs="Arial"/>
          <w:sz w:val="18"/>
          <w:szCs w:val="18"/>
        </w:rPr>
        <w:tab/>
      </w:r>
      <w:r>
        <w:rPr>
          <w:rFonts w:ascii="Arial" w:hAnsi="Arial" w:cs="Arial"/>
          <w:sz w:val="18"/>
          <w:szCs w:val="18"/>
        </w:rPr>
        <w:tab/>
      </w:r>
      <w:r w:rsidR="00C04246">
        <w:rPr>
          <w:rFonts w:ascii="Arial" w:hAnsi="Arial" w:cs="Arial"/>
          <w:sz w:val="18"/>
          <w:szCs w:val="18"/>
        </w:rPr>
        <w:tab/>
      </w:r>
      <w:r>
        <w:rPr>
          <w:rFonts w:ascii="Arial" w:hAnsi="Arial" w:cs="Arial"/>
          <w:sz w:val="18"/>
          <w:szCs w:val="18"/>
        </w:rPr>
        <w:t>DIČ: CZ28486480</w:t>
      </w:r>
    </w:p>
    <w:p w14:paraId="08668A27" w14:textId="6CCEB737" w:rsidR="0078697D" w:rsidRDefault="008C6AF8">
      <w:pPr>
        <w:jc w:val="both"/>
      </w:pPr>
      <w:r>
        <w:rPr>
          <w:rFonts w:ascii="Arial" w:hAnsi="Arial" w:cs="Arial"/>
          <w:sz w:val="18"/>
          <w:szCs w:val="18"/>
        </w:rPr>
        <w:t xml:space="preserve">bankovní spojení: </w:t>
      </w:r>
      <w:r w:rsidR="00C04246">
        <w:rPr>
          <w:rFonts w:ascii="Arial" w:hAnsi="Arial" w:cs="Arial"/>
          <w:sz w:val="18"/>
          <w:szCs w:val="18"/>
        </w:rPr>
        <w:tab/>
      </w:r>
      <w:r w:rsidR="00C04246">
        <w:rPr>
          <w:rFonts w:ascii="Arial" w:hAnsi="Arial" w:cs="Arial"/>
          <w:sz w:val="18"/>
          <w:szCs w:val="18"/>
        </w:rPr>
        <w:tab/>
      </w:r>
      <w:r w:rsidR="00B90AE3">
        <w:rPr>
          <w:rFonts w:ascii="Arial" w:hAnsi="Arial" w:cs="Arial"/>
          <w:sz w:val="18"/>
          <w:szCs w:val="18"/>
        </w:rPr>
        <w:t>XXXXXX</w:t>
      </w:r>
    </w:p>
    <w:p w14:paraId="60CEAE04" w14:textId="5E5B63E1" w:rsidR="0078697D" w:rsidRDefault="008C6AF8">
      <w:pPr>
        <w:rPr>
          <w:rFonts w:ascii="Arial" w:hAnsi="Arial" w:cs="Arial"/>
          <w:sz w:val="18"/>
          <w:szCs w:val="18"/>
        </w:rPr>
      </w:pPr>
      <w:r>
        <w:rPr>
          <w:rFonts w:ascii="Arial" w:hAnsi="Arial" w:cs="Arial"/>
          <w:sz w:val="18"/>
          <w:szCs w:val="18"/>
        </w:rPr>
        <w:t>číslo účtu:</w:t>
      </w:r>
      <w:r w:rsidR="00C04246">
        <w:rPr>
          <w:rFonts w:ascii="Arial" w:hAnsi="Arial" w:cs="Arial"/>
          <w:sz w:val="18"/>
          <w:szCs w:val="18"/>
        </w:rPr>
        <w:tab/>
      </w:r>
      <w:r w:rsidR="00C04246">
        <w:rPr>
          <w:rFonts w:ascii="Arial" w:hAnsi="Arial" w:cs="Arial"/>
          <w:sz w:val="18"/>
          <w:szCs w:val="18"/>
        </w:rPr>
        <w:tab/>
      </w:r>
      <w:r w:rsidR="00C04246">
        <w:rPr>
          <w:rFonts w:ascii="Arial" w:hAnsi="Arial" w:cs="Arial"/>
          <w:sz w:val="18"/>
          <w:szCs w:val="18"/>
        </w:rPr>
        <w:tab/>
      </w:r>
      <w:r w:rsidR="00B90AE3">
        <w:rPr>
          <w:rFonts w:ascii="Arial" w:hAnsi="Arial" w:cs="Arial"/>
          <w:sz w:val="18"/>
          <w:szCs w:val="18"/>
        </w:rPr>
        <w:t>XXXXX</w:t>
      </w:r>
      <w:r>
        <w:rPr>
          <w:rFonts w:ascii="Arial" w:hAnsi="Arial" w:cs="Arial"/>
          <w:sz w:val="18"/>
          <w:szCs w:val="18"/>
        </w:rPr>
        <w:tab/>
      </w:r>
    </w:p>
    <w:p w14:paraId="73F6C3F7" w14:textId="53CFA333" w:rsidR="0078697D" w:rsidRDefault="008C6AF8">
      <w:pPr>
        <w:jc w:val="both"/>
      </w:pPr>
      <w:r>
        <w:rPr>
          <w:rFonts w:ascii="Arial" w:hAnsi="Arial" w:cs="Arial"/>
          <w:sz w:val="18"/>
          <w:szCs w:val="18"/>
        </w:rPr>
        <w:t xml:space="preserve">zástupce pro technická jednání: </w:t>
      </w:r>
      <w:r>
        <w:rPr>
          <w:rFonts w:ascii="Arial" w:hAnsi="Arial" w:cs="Arial"/>
          <w:sz w:val="18"/>
          <w:szCs w:val="18"/>
        </w:rPr>
        <w:tab/>
      </w:r>
      <w:r w:rsidR="00B90AE3">
        <w:rPr>
          <w:rFonts w:ascii="Arial" w:hAnsi="Arial" w:cs="Arial"/>
          <w:sz w:val="18"/>
          <w:szCs w:val="18"/>
        </w:rPr>
        <w:t>XXXXX</w:t>
      </w:r>
    </w:p>
    <w:p w14:paraId="5CC8C5E0" w14:textId="77777777" w:rsidR="0078697D" w:rsidRDefault="0078697D">
      <w:pPr>
        <w:jc w:val="both"/>
        <w:rPr>
          <w:rFonts w:ascii="Arial" w:hAnsi="Arial" w:cs="Arial"/>
          <w:sz w:val="18"/>
          <w:szCs w:val="18"/>
        </w:rPr>
      </w:pPr>
    </w:p>
    <w:p w14:paraId="1D5C18FD" w14:textId="77777777" w:rsidR="0078697D" w:rsidRDefault="008C6AF8">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713769FD" w14:textId="77777777" w:rsidR="0078697D" w:rsidRDefault="0078697D">
      <w:pPr>
        <w:jc w:val="both"/>
        <w:rPr>
          <w:rFonts w:ascii="Arial" w:hAnsi="Arial" w:cs="Arial"/>
          <w:sz w:val="18"/>
          <w:szCs w:val="18"/>
        </w:rPr>
      </w:pPr>
    </w:p>
    <w:p w14:paraId="75EA0512" w14:textId="77777777" w:rsidR="0078697D" w:rsidRDefault="0078697D">
      <w:pPr>
        <w:jc w:val="both"/>
        <w:rPr>
          <w:rFonts w:ascii="Arial" w:hAnsi="Arial" w:cs="Arial"/>
          <w:sz w:val="18"/>
          <w:szCs w:val="18"/>
        </w:rPr>
      </w:pPr>
    </w:p>
    <w:p w14:paraId="2DD16E9D" w14:textId="77777777" w:rsidR="0078697D" w:rsidRDefault="008C6AF8">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CHLADÍCÍCH JEDNOTEK – DUBEN_1/2023</w:t>
      </w:r>
      <w:r>
        <w:rPr>
          <w:rFonts w:ascii="Arial" w:hAnsi="Arial" w:cs="Arial"/>
          <w:sz w:val="18"/>
          <w:szCs w:val="18"/>
        </w:rPr>
        <w:t xml:space="preserve">, </w:t>
      </w:r>
      <w:r>
        <w:rPr>
          <w:rFonts w:ascii="Arial" w:hAnsi="Arial" w:cs="Arial"/>
          <w:b/>
          <w:bCs/>
          <w:sz w:val="18"/>
          <w:szCs w:val="18"/>
        </w:rPr>
        <w:t>ID veřejné zakázky na profilu zadavatele: VZ0161877, ze dne 03.04.2023</w:t>
      </w:r>
      <w:r>
        <w:rPr>
          <w:rFonts w:ascii="Arial" w:hAnsi="Arial" w:cs="Arial"/>
          <w:sz w:val="18"/>
          <w:szCs w:val="18"/>
        </w:rPr>
        <w:t>,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568D463D" w14:textId="77777777" w:rsidR="0078697D" w:rsidRDefault="0078697D">
      <w:pPr>
        <w:jc w:val="both"/>
        <w:rPr>
          <w:rFonts w:ascii="Arial" w:hAnsi="Arial" w:cs="Arial"/>
          <w:sz w:val="18"/>
          <w:szCs w:val="18"/>
        </w:rPr>
      </w:pPr>
    </w:p>
    <w:p w14:paraId="04CC7DC3" w14:textId="77777777" w:rsidR="0078697D" w:rsidRDefault="008C6AF8">
      <w:pPr>
        <w:jc w:val="center"/>
        <w:rPr>
          <w:rFonts w:ascii="Arial" w:hAnsi="Arial" w:cs="Arial"/>
          <w:b/>
          <w:sz w:val="18"/>
          <w:szCs w:val="18"/>
        </w:rPr>
      </w:pPr>
      <w:r>
        <w:rPr>
          <w:rFonts w:ascii="Arial" w:hAnsi="Arial" w:cs="Arial"/>
          <w:b/>
          <w:sz w:val="18"/>
          <w:szCs w:val="18"/>
        </w:rPr>
        <w:t>SMLOUVU:</w:t>
      </w:r>
    </w:p>
    <w:p w14:paraId="34014F06" w14:textId="77777777" w:rsidR="0078697D" w:rsidRDefault="0078697D">
      <w:pPr>
        <w:jc w:val="both"/>
        <w:rPr>
          <w:rFonts w:ascii="Arial" w:hAnsi="Arial" w:cs="Arial"/>
          <w:sz w:val="18"/>
          <w:szCs w:val="18"/>
        </w:rPr>
      </w:pPr>
    </w:p>
    <w:p w14:paraId="314160F6" w14:textId="77777777" w:rsidR="0078697D" w:rsidRDefault="0078697D">
      <w:pPr>
        <w:jc w:val="both"/>
        <w:rPr>
          <w:rFonts w:ascii="Arial" w:hAnsi="Arial" w:cs="Arial"/>
          <w:sz w:val="18"/>
          <w:szCs w:val="18"/>
        </w:rPr>
      </w:pPr>
    </w:p>
    <w:p w14:paraId="343197A8" w14:textId="77777777" w:rsidR="0078697D" w:rsidRDefault="008C6AF8">
      <w:pPr>
        <w:jc w:val="center"/>
        <w:rPr>
          <w:rFonts w:ascii="Arial" w:hAnsi="Arial" w:cs="Arial"/>
          <w:b/>
          <w:sz w:val="18"/>
          <w:szCs w:val="18"/>
        </w:rPr>
      </w:pPr>
      <w:r>
        <w:rPr>
          <w:rFonts w:ascii="Arial" w:hAnsi="Arial" w:cs="Arial"/>
          <w:b/>
          <w:sz w:val="18"/>
          <w:szCs w:val="18"/>
        </w:rPr>
        <w:t>I. Předmět plnění</w:t>
      </w:r>
    </w:p>
    <w:p w14:paraId="6D93DD26" w14:textId="77777777" w:rsidR="0078697D" w:rsidRDefault="0078697D">
      <w:pPr>
        <w:jc w:val="both"/>
        <w:rPr>
          <w:rFonts w:ascii="Arial" w:hAnsi="Arial" w:cs="Arial"/>
          <w:b/>
          <w:sz w:val="18"/>
          <w:szCs w:val="18"/>
        </w:rPr>
      </w:pPr>
    </w:p>
    <w:p w14:paraId="5C97E1D4" w14:textId="77777777" w:rsidR="0078697D" w:rsidRDefault="008C6AF8">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49BF78ED" w14:textId="77777777" w:rsidR="0078697D" w:rsidRDefault="0078697D">
      <w:pPr>
        <w:tabs>
          <w:tab w:val="left" w:pos="720"/>
        </w:tabs>
        <w:ind w:left="284"/>
        <w:jc w:val="both"/>
        <w:rPr>
          <w:rFonts w:ascii="Arial" w:hAnsi="Arial" w:cs="Arial"/>
          <w:sz w:val="18"/>
          <w:szCs w:val="18"/>
        </w:rPr>
      </w:pPr>
    </w:p>
    <w:p w14:paraId="518F000D" w14:textId="77777777" w:rsidR="0078697D" w:rsidRDefault="008C6AF8">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7601D866" w14:textId="77777777" w:rsidR="0078697D" w:rsidRDefault="0078697D">
      <w:pPr>
        <w:tabs>
          <w:tab w:val="left" w:pos="502"/>
        </w:tabs>
        <w:jc w:val="both"/>
        <w:rPr>
          <w:rFonts w:ascii="Arial" w:hAnsi="Arial" w:cs="Arial"/>
          <w:sz w:val="18"/>
          <w:szCs w:val="18"/>
        </w:rPr>
      </w:pPr>
    </w:p>
    <w:p w14:paraId="3FD7AD8D" w14:textId="77777777" w:rsidR="0078697D" w:rsidRDefault="008C6AF8">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5029D4A9" w14:textId="77777777" w:rsidR="0078697D" w:rsidRDefault="0078697D">
      <w:pPr>
        <w:tabs>
          <w:tab w:val="left" w:pos="720"/>
        </w:tabs>
        <w:ind w:left="284"/>
        <w:jc w:val="both"/>
        <w:rPr>
          <w:rFonts w:ascii="Arial" w:hAnsi="Arial" w:cs="Arial"/>
          <w:bCs/>
          <w:sz w:val="18"/>
          <w:szCs w:val="18"/>
        </w:rPr>
      </w:pPr>
    </w:p>
    <w:p w14:paraId="6FD03A72" w14:textId="77777777" w:rsidR="0078697D" w:rsidRDefault="0078697D">
      <w:pPr>
        <w:ind w:left="284"/>
        <w:jc w:val="both"/>
        <w:rPr>
          <w:rFonts w:ascii="Arial" w:hAnsi="Arial" w:cs="Arial"/>
          <w:sz w:val="18"/>
          <w:szCs w:val="18"/>
        </w:rPr>
      </w:pPr>
    </w:p>
    <w:p w14:paraId="225F2C90" w14:textId="77777777" w:rsidR="0078697D" w:rsidRDefault="008C6AF8">
      <w:pPr>
        <w:jc w:val="center"/>
        <w:rPr>
          <w:rFonts w:ascii="Arial" w:hAnsi="Arial" w:cs="Arial"/>
          <w:b/>
          <w:sz w:val="18"/>
          <w:szCs w:val="18"/>
        </w:rPr>
      </w:pPr>
      <w:r>
        <w:rPr>
          <w:rFonts w:ascii="Arial" w:hAnsi="Arial" w:cs="Arial"/>
          <w:b/>
          <w:sz w:val="18"/>
          <w:szCs w:val="18"/>
        </w:rPr>
        <w:t>II. Doba plnění</w:t>
      </w:r>
    </w:p>
    <w:p w14:paraId="383D619C" w14:textId="77777777" w:rsidR="0078697D" w:rsidRDefault="0078697D">
      <w:pPr>
        <w:ind w:left="284"/>
        <w:jc w:val="both"/>
        <w:rPr>
          <w:rFonts w:ascii="Arial" w:hAnsi="Arial" w:cs="Arial"/>
          <w:sz w:val="18"/>
          <w:szCs w:val="18"/>
        </w:rPr>
      </w:pPr>
    </w:p>
    <w:p w14:paraId="25D67A96" w14:textId="77777777" w:rsidR="0078697D" w:rsidRDefault="008C6AF8">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302988F6" w14:textId="77777777" w:rsidR="0078697D" w:rsidRDefault="0078697D">
      <w:pPr>
        <w:jc w:val="both"/>
        <w:rPr>
          <w:rFonts w:ascii="Arial" w:hAnsi="Arial" w:cs="Arial"/>
          <w:i/>
          <w:sz w:val="18"/>
          <w:szCs w:val="18"/>
        </w:rPr>
      </w:pPr>
    </w:p>
    <w:p w14:paraId="44780F3F" w14:textId="77777777" w:rsidR="0078697D" w:rsidRDefault="008C6AF8">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4CEDC179" w14:textId="77777777" w:rsidR="0078697D" w:rsidRDefault="0078697D">
      <w:pPr>
        <w:ind w:left="284"/>
        <w:jc w:val="both"/>
        <w:rPr>
          <w:rFonts w:ascii="Arial" w:hAnsi="Arial" w:cs="Arial"/>
          <w:color w:val="000000"/>
          <w:sz w:val="18"/>
          <w:szCs w:val="18"/>
        </w:rPr>
      </w:pPr>
    </w:p>
    <w:p w14:paraId="582413C6" w14:textId="77777777" w:rsidR="0078697D" w:rsidRDefault="008C6AF8">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 o které se uzavírá dodatek k této smlouvě.</w:t>
      </w:r>
    </w:p>
    <w:p w14:paraId="7B178471" w14:textId="77777777" w:rsidR="0078697D" w:rsidRDefault="0078697D">
      <w:pPr>
        <w:jc w:val="both"/>
        <w:rPr>
          <w:rFonts w:ascii="Arial" w:hAnsi="Arial" w:cs="Arial"/>
          <w:color w:val="000000"/>
          <w:sz w:val="18"/>
          <w:szCs w:val="18"/>
        </w:rPr>
      </w:pPr>
    </w:p>
    <w:p w14:paraId="5040EA5F" w14:textId="77777777" w:rsidR="0078697D" w:rsidRDefault="0078697D">
      <w:pPr>
        <w:jc w:val="center"/>
        <w:rPr>
          <w:rFonts w:ascii="Arial" w:hAnsi="Arial" w:cs="Arial"/>
          <w:b/>
          <w:sz w:val="18"/>
          <w:szCs w:val="18"/>
        </w:rPr>
      </w:pPr>
    </w:p>
    <w:p w14:paraId="656C1A26" w14:textId="77777777" w:rsidR="0078697D" w:rsidRDefault="008C6AF8">
      <w:pPr>
        <w:jc w:val="center"/>
        <w:rPr>
          <w:rFonts w:ascii="Arial" w:hAnsi="Arial" w:cs="Arial"/>
          <w:b/>
          <w:sz w:val="18"/>
          <w:szCs w:val="18"/>
        </w:rPr>
      </w:pPr>
      <w:r>
        <w:rPr>
          <w:rFonts w:ascii="Arial" w:hAnsi="Arial" w:cs="Arial"/>
          <w:b/>
          <w:sz w:val="18"/>
          <w:szCs w:val="18"/>
        </w:rPr>
        <w:t>III. Cena díla</w:t>
      </w:r>
    </w:p>
    <w:p w14:paraId="7F340343" w14:textId="77777777" w:rsidR="0078697D" w:rsidRDefault="0078697D">
      <w:pPr>
        <w:jc w:val="both"/>
        <w:rPr>
          <w:rFonts w:ascii="Arial" w:hAnsi="Arial" w:cs="Arial"/>
          <w:sz w:val="18"/>
          <w:szCs w:val="18"/>
        </w:rPr>
      </w:pPr>
    </w:p>
    <w:p w14:paraId="096E0AEB" w14:textId="77777777" w:rsidR="0078697D" w:rsidRDefault="008C6AF8">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Přílohu č. 2 této smlouvy.</w:t>
      </w:r>
    </w:p>
    <w:p w14:paraId="5DA58A4C" w14:textId="77777777" w:rsidR="0078697D" w:rsidRDefault="0078697D">
      <w:pPr>
        <w:jc w:val="both"/>
        <w:rPr>
          <w:rFonts w:ascii="Arial" w:hAnsi="Arial" w:cs="Arial"/>
          <w:sz w:val="18"/>
          <w:szCs w:val="18"/>
        </w:rPr>
      </w:pPr>
    </w:p>
    <w:p w14:paraId="32B776E7" w14:textId="77777777" w:rsidR="0078697D" w:rsidRDefault="008C6AF8">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435947F8" w14:textId="77777777" w:rsidR="0078697D" w:rsidRDefault="0078697D">
      <w:pPr>
        <w:rPr>
          <w:rFonts w:ascii="Arial" w:hAnsi="Arial" w:cs="Arial"/>
          <w:sz w:val="18"/>
          <w:szCs w:val="18"/>
        </w:rPr>
      </w:pPr>
    </w:p>
    <w:p w14:paraId="532ADCF2" w14:textId="77777777" w:rsidR="0078697D" w:rsidRDefault="008C6AF8">
      <w:pPr>
        <w:ind w:firstLine="284"/>
      </w:pPr>
      <w:r>
        <w:rPr>
          <w:rFonts w:ascii="Arial" w:hAnsi="Arial" w:cs="Arial"/>
          <w:b/>
          <w:sz w:val="18"/>
          <w:szCs w:val="18"/>
        </w:rPr>
        <w:t>Cena bez DPH:       36000 Kč</w:t>
      </w:r>
      <w:r>
        <w:rPr>
          <w:rFonts w:ascii="Arial" w:hAnsi="Arial" w:cs="Arial"/>
          <w:b/>
          <w:sz w:val="18"/>
          <w:szCs w:val="18"/>
        </w:rPr>
        <w:tab/>
      </w:r>
      <w:r>
        <w:rPr>
          <w:rFonts w:ascii="Arial" w:hAnsi="Arial" w:cs="Arial"/>
          <w:b/>
          <w:sz w:val="18"/>
          <w:szCs w:val="18"/>
        </w:rPr>
        <w:tab/>
      </w:r>
    </w:p>
    <w:p w14:paraId="2E6B0050" w14:textId="77777777" w:rsidR="0078697D" w:rsidRDefault="008C6AF8">
      <w:pPr>
        <w:ind w:firstLine="284"/>
      </w:pPr>
      <w:r>
        <w:rPr>
          <w:rFonts w:ascii="Arial" w:hAnsi="Arial" w:cs="Arial"/>
          <w:b/>
          <w:sz w:val="18"/>
          <w:szCs w:val="18"/>
        </w:rPr>
        <w:t xml:space="preserve">DPH 21 %: </w:t>
      </w:r>
      <w:r>
        <w:rPr>
          <w:rFonts w:ascii="Arial" w:hAnsi="Arial" w:cs="Arial"/>
          <w:b/>
          <w:sz w:val="18"/>
          <w:szCs w:val="18"/>
        </w:rPr>
        <w:tab/>
        <w:t xml:space="preserve">            7560 Kč</w:t>
      </w:r>
      <w:r>
        <w:rPr>
          <w:rFonts w:ascii="Arial" w:hAnsi="Arial" w:cs="Arial"/>
          <w:b/>
          <w:sz w:val="18"/>
          <w:szCs w:val="18"/>
        </w:rPr>
        <w:tab/>
      </w:r>
      <w:r>
        <w:rPr>
          <w:rFonts w:ascii="Arial" w:hAnsi="Arial" w:cs="Arial"/>
          <w:b/>
          <w:sz w:val="18"/>
          <w:szCs w:val="18"/>
        </w:rPr>
        <w:tab/>
      </w:r>
    </w:p>
    <w:p w14:paraId="59F7D314" w14:textId="77777777" w:rsidR="0078697D" w:rsidRDefault="008C6AF8">
      <w:pPr>
        <w:ind w:firstLine="284"/>
      </w:pPr>
      <w:r>
        <w:rPr>
          <w:rFonts w:ascii="Arial" w:hAnsi="Arial" w:cs="Arial"/>
          <w:b/>
          <w:sz w:val="18"/>
          <w:szCs w:val="18"/>
        </w:rPr>
        <w:t>Cena vč. DPH:        43560 Kč</w:t>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3699430" w14:textId="77777777" w:rsidR="0078697D" w:rsidRDefault="0078697D">
      <w:pPr>
        <w:ind w:firstLine="284"/>
        <w:rPr>
          <w:rFonts w:ascii="Arial" w:hAnsi="Arial" w:cs="Arial"/>
          <w:sz w:val="18"/>
          <w:szCs w:val="18"/>
        </w:rPr>
      </w:pPr>
    </w:p>
    <w:p w14:paraId="5466BAD2" w14:textId="77777777" w:rsidR="0078697D" w:rsidRDefault="0078697D">
      <w:pPr>
        <w:rPr>
          <w:rFonts w:ascii="Arial" w:hAnsi="Arial" w:cs="Arial"/>
          <w:sz w:val="18"/>
          <w:szCs w:val="18"/>
        </w:rPr>
      </w:pPr>
    </w:p>
    <w:p w14:paraId="0419EBC6" w14:textId="77777777" w:rsidR="0078697D" w:rsidRDefault="008C6AF8">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7176CA77" w14:textId="77777777" w:rsidR="0078697D" w:rsidRDefault="0078697D">
      <w:pPr>
        <w:ind w:left="284"/>
        <w:jc w:val="both"/>
        <w:rPr>
          <w:rFonts w:ascii="Arial" w:hAnsi="Arial" w:cs="Arial"/>
          <w:sz w:val="18"/>
          <w:szCs w:val="18"/>
        </w:rPr>
      </w:pPr>
    </w:p>
    <w:p w14:paraId="754238A1" w14:textId="77777777" w:rsidR="0078697D" w:rsidRDefault="008C6AF8">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08836D01" w14:textId="77777777" w:rsidR="0078697D" w:rsidRDefault="0078697D">
      <w:pPr>
        <w:pStyle w:val="Odstavecseseznamem"/>
        <w:rPr>
          <w:rFonts w:ascii="Arial" w:hAnsi="Arial" w:cs="Arial"/>
          <w:sz w:val="18"/>
          <w:szCs w:val="18"/>
        </w:rPr>
      </w:pPr>
    </w:p>
    <w:p w14:paraId="34F98439" w14:textId="77777777" w:rsidR="0078697D" w:rsidRDefault="008C6AF8">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popřípadě upraveno a účtováno v zákonné výši platné v době vystavení účetního dokladu.</w:t>
      </w:r>
    </w:p>
    <w:p w14:paraId="635255C6" w14:textId="77777777" w:rsidR="0078697D" w:rsidRDefault="0078697D">
      <w:pPr>
        <w:rPr>
          <w:rFonts w:ascii="Arial" w:hAnsi="Arial" w:cs="Arial"/>
          <w:sz w:val="18"/>
          <w:szCs w:val="18"/>
        </w:rPr>
      </w:pPr>
    </w:p>
    <w:p w14:paraId="68B16950" w14:textId="77777777" w:rsidR="0078697D" w:rsidRDefault="0078697D">
      <w:pPr>
        <w:rPr>
          <w:rFonts w:ascii="Arial" w:hAnsi="Arial" w:cs="Arial"/>
          <w:sz w:val="18"/>
          <w:szCs w:val="18"/>
        </w:rPr>
      </w:pPr>
    </w:p>
    <w:p w14:paraId="792220D7" w14:textId="77777777" w:rsidR="0078697D" w:rsidRDefault="008C6AF8">
      <w:pPr>
        <w:jc w:val="center"/>
        <w:rPr>
          <w:rFonts w:ascii="Arial" w:hAnsi="Arial" w:cs="Arial"/>
          <w:b/>
          <w:sz w:val="18"/>
          <w:szCs w:val="18"/>
        </w:rPr>
      </w:pPr>
      <w:r>
        <w:rPr>
          <w:rFonts w:ascii="Arial" w:hAnsi="Arial" w:cs="Arial"/>
          <w:b/>
          <w:sz w:val="18"/>
          <w:szCs w:val="18"/>
        </w:rPr>
        <w:t>IV. Platební podmínky</w:t>
      </w:r>
    </w:p>
    <w:p w14:paraId="2D52BED5" w14:textId="77777777" w:rsidR="0078697D" w:rsidRDefault="0078697D">
      <w:pPr>
        <w:rPr>
          <w:rFonts w:ascii="Arial" w:hAnsi="Arial" w:cs="Arial"/>
          <w:sz w:val="18"/>
          <w:szCs w:val="18"/>
        </w:rPr>
      </w:pPr>
    </w:p>
    <w:p w14:paraId="5A6FCC6A" w14:textId="77777777" w:rsidR="0078697D" w:rsidRDefault="008C6AF8">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0E01F2F3" w14:textId="77777777" w:rsidR="0078697D" w:rsidRDefault="0078697D">
      <w:pPr>
        <w:jc w:val="both"/>
        <w:rPr>
          <w:rFonts w:ascii="Arial" w:hAnsi="Arial" w:cs="Arial"/>
          <w:sz w:val="18"/>
          <w:szCs w:val="18"/>
        </w:rPr>
      </w:pPr>
    </w:p>
    <w:p w14:paraId="7BD21217" w14:textId="07E281DD" w:rsidR="0078697D" w:rsidRDefault="008C6AF8">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w:t>
      </w:r>
      <w:r>
        <w:rPr>
          <w:rFonts w:ascii="Arial" w:hAnsi="Arial" w:cs="Arial"/>
          <w:b/>
          <w:bCs/>
          <w:sz w:val="18"/>
          <w:szCs w:val="18"/>
        </w:rPr>
        <w:t>60 dní</w:t>
      </w:r>
      <w:r>
        <w:rPr>
          <w:rFonts w:ascii="Arial" w:hAnsi="Arial" w:cs="Arial"/>
          <w:sz w:val="18"/>
          <w:szCs w:val="18"/>
        </w:rPr>
        <w:t xml:space="preserve"> od jejího doručení objednateli, na Ekonomický úsek, odbor účetnictví nacházející se na adrese jeho sídla. Faktura může být též zaslána elektronicky na</w:t>
      </w:r>
      <w:r w:rsidR="00B90AE3">
        <w:t xml:space="preserve"> XXXX</w:t>
      </w:r>
      <w:r>
        <w:rPr>
          <w:rFonts w:ascii="Arial" w:hAnsi="Arial" w:cs="Arial"/>
          <w:sz w:val="18"/>
          <w:szCs w:val="18"/>
        </w:rPr>
        <w:t>, a to, pokud možno ve formátu ISDOC či PDF.</w:t>
      </w:r>
    </w:p>
    <w:p w14:paraId="450CF6F0" w14:textId="77777777" w:rsidR="0078697D" w:rsidRDefault="0078697D">
      <w:pPr>
        <w:jc w:val="both"/>
        <w:rPr>
          <w:rFonts w:ascii="Arial" w:hAnsi="Arial" w:cs="Arial"/>
          <w:sz w:val="18"/>
          <w:szCs w:val="18"/>
        </w:rPr>
      </w:pPr>
    </w:p>
    <w:p w14:paraId="1D6A3553" w14:textId="77777777" w:rsidR="0078697D" w:rsidRDefault="0078697D">
      <w:pPr>
        <w:jc w:val="both"/>
        <w:rPr>
          <w:rFonts w:ascii="Arial" w:hAnsi="Arial" w:cs="Arial"/>
          <w:sz w:val="18"/>
          <w:szCs w:val="18"/>
        </w:rPr>
      </w:pPr>
    </w:p>
    <w:p w14:paraId="0E8C665B" w14:textId="77777777" w:rsidR="0078697D" w:rsidRDefault="008C6AF8">
      <w:pPr>
        <w:jc w:val="center"/>
        <w:rPr>
          <w:rFonts w:ascii="Arial" w:hAnsi="Arial" w:cs="Arial"/>
          <w:b/>
          <w:sz w:val="18"/>
          <w:szCs w:val="18"/>
        </w:rPr>
      </w:pPr>
      <w:r>
        <w:rPr>
          <w:rFonts w:ascii="Arial" w:hAnsi="Arial" w:cs="Arial"/>
          <w:b/>
          <w:sz w:val="18"/>
          <w:szCs w:val="18"/>
        </w:rPr>
        <w:t>V. Práva a povinnosti smluvních stran</w:t>
      </w:r>
    </w:p>
    <w:p w14:paraId="3B3F6330" w14:textId="77777777" w:rsidR="0078697D" w:rsidRDefault="0078697D">
      <w:pPr>
        <w:rPr>
          <w:rFonts w:ascii="Arial" w:hAnsi="Arial" w:cs="Arial"/>
          <w:sz w:val="18"/>
          <w:szCs w:val="18"/>
        </w:rPr>
      </w:pPr>
    </w:p>
    <w:p w14:paraId="09CCEFC6" w14:textId="77777777" w:rsidR="0078697D" w:rsidRDefault="008C6AF8">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16172F69" w14:textId="77777777" w:rsidR="0078697D" w:rsidRDefault="0078697D">
      <w:pPr>
        <w:tabs>
          <w:tab w:val="left" w:pos="426"/>
        </w:tabs>
        <w:jc w:val="both"/>
        <w:rPr>
          <w:rFonts w:ascii="Arial" w:hAnsi="Arial" w:cs="Arial"/>
          <w:sz w:val="18"/>
          <w:szCs w:val="18"/>
        </w:rPr>
      </w:pPr>
    </w:p>
    <w:p w14:paraId="128296A1" w14:textId="77777777" w:rsidR="0078697D" w:rsidRDefault="008C6AF8">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36D95CE8" w14:textId="77777777" w:rsidR="0078697D" w:rsidRDefault="0078697D">
      <w:pPr>
        <w:jc w:val="both"/>
        <w:rPr>
          <w:rFonts w:ascii="Arial" w:hAnsi="Arial" w:cs="Arial"/>
          <w:sz w:val="18"/>
          <w:szCs w:val="18"/>
        </w:rPr>
      </w:pPr>
    </w:p>
    <w:p w14:paraId="4BCDEF85" w14:textId="77777777" w:rsidR="0078697D" w:rsidRDefault="008C6AF8">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366AA6D8" w14:textId="77777777" w:rsidR="0078697D" w:rsidRDefault="0078697D">
      <w:pPr>
        <w:pStyle w:val="Odstavecseseznamem"/>
        <w:rPr>
          <w:rFonts w:ascii="Arial" w:hAnsi="Arial" w:cs="Arial"/>
          <w:sz w:val="18"/>
          <w:szCs w:val="18"/>
        </w:rPr>
      </w:pPr>
    </w:p>
    <w:p w14:paraId="348F8B07" w14:textId="77777777" w:rsidR="0078697D" w:rsidRDefault="008C6AF8">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01D56E3A" w14:textId="77777777" w:rsidR="0078697D" w:rsidRDefault="0078697D">
      <w:pPr>
        <w:tabs>
          <w:tab w:val="left" w:pos="426"/>
        </w:tabs>
        <w:ind w:left="426"/>
        <w:jc w:val="both"/>
        <w:rPr>
          <w:rFonts w:ascii="Arial" w:hAnsi="Arial" w:cs="Arial"/>
          <w:sz w:val="18"/>
          <w:szCs w:val="18"/>
        </w:rPr>
      </w:pPr>
    </w:p>
    <w:p w14:paraId="73F26303" w14:textId="77777777" w:rsidR="0078697D" w:rsidRDefault="008C6AF8">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34CD4FEC" w14:textId="77777777" w:rsidR="0078697D" w:rsidRDefault="0078697D">
      <w:pPr>
        <w:pStyle w:val="Odstavecseseznamem"/>
        <w:rPr>
          <w:rFonts w:ascii="Arial" w:hAnsi="Arial" w:cs="Arial"/>
          <w:color w:val="000000"/>
          <w:sz w:val="18"/>
          <w:szCs w:val="18"/>
        </w:rPr>
      </w:pPr>
    </w:p>
    <w:p w14:paraId="437FD572" w14:textId="77777777" w:rsidR="0078697D" w:rsidRDefault="008C6AF8">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lastRenderedPageBreak/>
        <w:t>Zhotovitel se zavazuje seznámit všechny osoby vstupující v souvislosti s prováděním díla do areálů objednatele s riziky souvisejícími s prováděním díla stanovenými ve smlouvě a vyplývající ze specifik pracoviště.</w:t>
      </w:r>
    </w:p>
    <w:p w14:paraId="1A2C3F8C" w14:textId="77777777" w:rsidR="0078697D" w:rsidRDefault="0078697D">
      <w:pPr>
        <w:pStyle w:val="Odstavecseseznamem"/>
        <w:rPr>
          <w:rFonts w:ascii="Arial" w:hAnsi="Arial" w:cs="Arial"/>
          <w:color w:val="000000"/>
          <w:sz w:val="18"/>
          <w:szCs w:val="18"/>
        </w:rPr>
      </w:pPr>
    </w:p>
    <w:p w14:paraId="2E8E9C20" w14:textId="77777777" w:rsidR="0078697D" w:rsidRDefault="008C6AF8">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30084F4B" w14:textId="77777777"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49D6B7A7" w14:textId="77777777"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4D505F7A" w14:textId="77777777"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1F6BB50C" w14:textId="65D6C753"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Při požáru volat tel. č. na ohlašovnu požáru, které je uvedeno ve vyvěšené PPS (požární poplachová směrnice), pokud číslo na ohlašovnu požáru není k dispozici, volat přímo HZS, tel. </w:t>
      </w:r>
      <w:r w:rsidR="00D16047">
        <w:rPr>
          <w:rFonts w:ascii="Arial" w:hAnsi="Arial" w:cs="Arial"/>
          <w:color w:val="000000"/>
          <w:sz w:val="18"/>
          <w:szCs w:val="18"/>
        </w:rPr>
        <w:t>XXXX</w:t>
      </w:r>
      <w:r>
        <w:rPr>
          <w:rFonts w:ascii="Arial" w:hAnsi="Arial" w:cs="Arial"/>
          <w:color w:val="000000"/>
          <w:sz w:val="18"/>
          <w:szCs w:val="18"/>
        </w:rPr>
        <w:t xml:space="preserve"> (v tomto případě neprodleně informovat hlavní vrátnici objednatele, tel.: </w:t>
      </w:r>
      <w:r w:rsidR="00D16047">
        <w:rPr>
          <w:rFonts w:ascii="Arial" w:hAnsi="Arial" w:cs="Arial"/>
          <w:color w:val="000000"/>
          <w:sz w:val="18"/>
          <w:szCs w:val="18"/>
        </w:rPr>
        <w:t>XXXXX</w:t>
      </w:r>
      <w:r>
        <w:rPr>
          <w:rFonts w:ascii="Arial" w:hAnsi="Arial" w:cs="Arial"/>
          <w:color w:val="000000"/>
          <w:sz w:val="18"/>
          <w:szCs w:val="18"/>
        </w:rPr>
        <w:t>).</w:t>
      </w:r>
    </w:p>
    <w:p w14:paraId="020D4C27" w14:textId="77777777"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532F2FE3" w14:textId="77777777" w:rsidR="0078697D" w:rsidRDefault="008C6AF8">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544CE864" w14:textId="77777777" w:rsidR="0078697D" w:rsidRDefault="0078697D">
      <w:pPr>
        <w:pStyle w:val="Odstavecseseznamem"/>
        <w:rPr>
          <w:rFonts w:ascii="Arial" w:hAnsi="Arial" w:cs="Arial"/>
          <w:color w:val="000000"/>
          <w:sz w:val="18"/>
          <w:szCs w:val="18"/>
        </w:rPr>
      </w:pPr>
    </w:p>
    <w:p w14:paraId="257C1567" w14:textId="77777777" w:rsidR="0078697D" w:rsidRDefault="008C6AF8">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244DD86D" w14:textId="77777777" w:rsidR="0078697D" w:rsidRDefault="0078697D">
      <w:pPr>
        <w:jc w:val="both"/>
        <w:rPr>
          <w:rFonts w:ascii="Arial" w:hAnsi="Arial" w:cs="Arial"/>
          <w:color w:val="000000"/>
          <w:sz w:val="18"/>
          <w:szCs w:val="18"/>
        </w:rPr>
      </w:pPr>
    </w:p>
    <w:p w14:paraId="5974966D" w14:textId="77777777" w:rsidR="0078697D" w:rsidRDefault="008C6AF8">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68BBC2B7" w14:textId="77777777" w:rsidR="0078697D" w:rsidRDefault="0078697D">
      <w:pPr>
        <w:jc w:val="both"/>
        <w:rPr>
          <w:rFonts w:ascii="Arial" w:hAnsi="Arial" w:cs="Arial"/>
          <w:color w:val="000000"/>
          <w:sz w:val="18"/>
          <w:szCs w:val="18"/>
        </w:rPr>
      </w:pPr>
    </w:p>
    <w:p w14:paraId="0629CEA2" w14:textId="77777777" w:rsidR="0078697D" w:rsidRDefault="008C6AF8">
      <w:pPr>
        <w:numPr>
          <w:ilvl w:val="0"/>
          <w:numId w:val="12"/>
        </w:numPr>
        <w:tabs>
          <w:tab w:val="left" w:pos="426"/>
        </w:tabs>
        <w:ind w:left="426"/>
        <w:jc w:val="both"/>
        <w:rPr>
          <w:rFonts w:ascii="Arial" w:hAnsi="Arial" w:cs="Arial"/>
          <w:sz w:val="18"/>
          <w:szCs w:val="18"/>
        </w:rPr>
      </w:pPr>
      <w:r>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0CE8E2C3" w14:textId="77777777" w:rsidR="0078697D" w:rsidRDefault="0078697D">
      <w:pPr>
        <w:jc w:val="both"/>
        <w:rPr>
          <w:rFonts w:ascii="Arial" w:hAnsi="Arial" w:cs="Arial"/>
          <w:color w:val="000000"/>
          <w:sz w:val="18"/>
          <w:szCs w:val="18"/>
        </w:rPr>
      </w:pPr>
    </w:p>
    <w:p w14:paraId="5D50185F" w14:textId="77777777" w:rsidR="0078697D" w:rsidRDefault="008C6AF8">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64C3E3EE" w14:textId="77777777" w:rsidR="0078697D" w:rsidRDefault="0078697D">
      <w:pPr>
        <w:tabs>
          <w:tab w:val="left" w:pos="426"/>
        </w:tabs>
        <w:jc w:val="both"/>
        <w:rPr>
          <w:rFonts w:ascii="Arial" w:hAnsi="Arial" w:cs="Arial"/>
          <w:sz w:val="18"/>
          <w:szCs w:val="18"/>
        </w:rPr>
      </w:pPr>
    </w:p>
    <w:p w14:paraId="4A0BFF1F" w14:textId="77777777" w:rsidR="0078697D" w:rsidRDefault="008C6AF8">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4947240C" w14:textId="77777777" w:rsidR="0078697D" w:rsidRDefault="0078697D">
      <w:pPr>
        <w:tabs>
          <w:tab w:val="left" w:pos="426"/>
        </w:tabs>
        <w:jc w:val="both"/>
        <w:rPr>
          <w:rFonts w:ascii="Arial" w:hAnsi="Arial" w:cs="Arial"/>
          <w:sz w:val="18"/>
          <w:szCs w:val="18"/>
        </w:rPr>
      </w:pPr>
    </w:p>
    <w:p w14:paraId="493ECDC1" w14:textId="77777777" w:rsidR="0078697D" w:rsidRDefault="008C6AF8">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09684673" w14:textId="77777777" w:rsidR="0078697D" w:rsidRDefault="0078697D">
      <w:pPr>
        <w:tabs>
          <w:tab w:val="left" w:pos="426"/>
        </w:tabs>
        <w:jc w:val="both"/>
        <w:rPr>
          <w:rFonts w:ascii="Arial" w:hAnsi="Arial" w:cs="Arial"/>
          <w:sz w:val="18"/>
          <w:szCs w:val="18"/>
        </w:rPr>
      </w:pPr>
    </w:p>
    <w:p w14:paraId="00635B62" w14:textId="77777777" w:rsidR="0078697D" w:rsidRDefault="008C6AF8">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7EB57B84" w14:textId="77777777" w:rsidR="0078697D" w:rsidRDefault="0078697D">
      <w:pPr>
        <w:tabs>
          <w:tab w:val="left" w:pos="426"/>
        </w:tabs>
        <w:jc w:val="both"/>
        <w:rPr>
          <w:rFonts w:ascii="Arial" w:hAnsi="Arial" w:cs="Arial"/>
          <w:sz w:val="18"/>
          <w:szCs w:val="18"/>
        </w:rPr>
      </w:pPr>
    </w:p>
    <w:p w14:paraId="13506AA6"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0F180F31" w14:textId="77777777" w:rsidR="0078697D" w:rsidRDefault="0078697D">
      <w:pPr>
        <w:tabs>
          <w:tab w:val="left" w:pos="426"/>
        </w:tabs>
        <w:jc w:val="both"/>
        <w:rPr>
          <w:rFonts w:ascii="Arial" w:hAnsi="Arial" w:cs="Arial"/>
          <w:sz w:val="18"/>
          <w:szCs w:val="18"/>
        </w:rPr>
      </w:pPr>
    </w:p>
    <w:p w14:paraId="290B76B6"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37D5E887" w14:textId="77777777" w:rsidR="0078697D" w:rsidRDefault="0078697D">
      <w:pPr>
        <w:tabs>
          <w:tab w:val="left" w:pos="426"/>
        </w:tabs>
        <w:jc w:val="both"/>
        <w:rPr>
          <w:rFonts w:ascii="Arial" w:hAnsi="Arial" w:cs="Arial"/>
          <w:sz w:val="18"/>
          <w:szCs w:val="18"/>
        </w:rPr>
      </w:pPr>
    </w:p>
    <w:p w14:paraId="244656AA"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39778682" w14:textId="77777777" w:rsidR="0078697D" w:rsidRDefault="0078697D">
      <w:pPr>
        <w:tabs>
          <w:tab w:val="left" w:pos="426"/>
        </w:tabs>
        <w:jc w:val="both"/>
        <w:rPr>
          <w:rFonts w:ascii="Arial" w:hAnsi="Arial" w:cs="Arial"/>
          <w:sz w:val="18"/>
          <w:szCs w:val="18"/>
        </w:rPr>
      </w:pPr>
    </w:p>
    <w:p w14:paraId="396FFF65"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18A59B30" w14:textId="77777777" w:rsidR="0078697D" w:rsidRDefault="0078697D">
      <w:pPr>
        <w:tabs>
          <w:tab w:val="left" w:pos="426"/>
        </w:tabs>
        <w:jc w:val="both"/>
        <w:rPr>
          <w:rFonts w:ascii="Arial" w:hAnsi="Arial" w:cs="Arial"/>
          <w:sz w:val="18"/>
          <w:szCs w:val="18"/>
        </w:rPr>
      </w:pPr>
    </w:p>
    <w:p w14:paraId="243F3D95"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292A3900" w14:textId="77777777" w:rsidR="0078697D" w:rsidRDefault="0078697D">
      <w:pPr>
        <w:pStyle w:val="Odstavecseseznamem"/>
        <w:rPr>
          <w:rFonts w:ascii="Arial" w:hAnsi="Arial" w:cs="Arial"/>
          <w:sz w:val="18"/>
          <w:szCs w:val="18"/>
        </w:rPr>
      </w:pPr>
    </w:p>
    <w:p w14:paraId="53D96D7F"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574A7954" w14:textId="77777777" w:rsidR="0078697D" w:rsidRDefault="0078697D">
      <w:pPr>
        <w:rPr>
          <w:rFonts w:ascii="Arial" w:hAnsi="Arial" w:cs="Arial"/>
          <w:sz w:val="18"/>
          <w:szCs w:val="18"/>
        </w:rPr>
      </w:pPr>
    </w:p>
    <w:p w14:paraId="5F1D5D56"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lastRenderedPageBreak/>
        <w:t>K jednání a podepisování ve věcech týkajících se provedení díla (odevzdání a převzetí staveniště, předání a převzetí díla, podklady pro placení díla apod.) jsou oprávněni:</w:t>
      </w:r>
    </w:p>
    <w:p w14:paraId="04929392" w14:textId="77777777" w:rsidR="0078697D" w:rsidRDefault="0078697D">
      <w:pPr>
        <w:tabs>
          <w:tab w:val="left" w:pos="360"/>
        </w:tabs>
        <w:ind w:left="360"/>
        <w:jc w:val="both"/>
        <w:rPr>
          <w:rFonts w:ascii="Arial" w:hAnsi="Arial" w:cs="Arial"/>
          <w:sz w:val="18"/>
          <w:szCs w:val="18"/>
        </w:rPr>
      </w:pPr>
    </w:p>
    <w:p w14:paraId="06340E07" w14:textId="49666969" w:rsidR="0078697D" w:rsidRDefault="008C6AF8">
      <w:pPr>
        <w:pStyle w:val="Odstavecseseznamem"/>
        <w:numPr>
          <w:ilvl w:val="0"/>
          <w:numId w:val="10"/>
        </w:numPr>
        <w:rPr>
          <w:rFonts w:ascii="Arial" w:hAnsi="Arial" w:cs="Arial"/>
          <w:sz w:val="18"/>
          <w:szCs w:val="18"/>
        </w:rPr>
      </w:pPr>
      <w:r>
        <w:rPr>
          <w:rFonts w:ascii="Arial" w:hAnsi="Arial" w:cs="Arial"/>
          <w:sz w:val="18"/>
          <w:szCs w:val="18"/>
        </w:rPr>
        <w:t xml:space="preserve">za objednatele: zaměstnanci Technicko – provozního úseku </w:t>
      </w:r>
      <w:r w:rsidR="00B90AE3">
        <w:rPr>
          <w:rFonts w:ascii="Arial" w:hAnsi="Arial" w:cs="Arial"/>
          <w:sz w:val="18"/>
          <w:szCs w:val="18"/>
        </w:rPr>
        <w:t>XXXXXX</w:t>
      </w:r>
    </w:p>
    <w:p w14:paraId="160AC8AF" w14:textId="558035EB" w:rsidR="0078697D" w:rsidRDefault="008C6AF8">
      <w:pPr>
        <w:pStyle w:val="Odstavecseseznamem"/>
        <w:ind w:left="1080"/>
        <w:rPr>
          <w:rFonts w:ascii="Arial" w:hAnsi="Arial" w:cs="Arial"/>
          <w:sz w:val="18"/>
          <w:szCs w:val="18"/>
        </w:rPr>
      </w:pPr>
      <w:r>
        <w:rPr>
          <w:rFonts w:ascii="Arial" w:hAnsi="Arial" w:cs="Arial"/>
          <w:sz w:val="18"/>
          <w:szCs w:val="18"/>
        </w:rPr>
        <w:t>Tel.:</w:t>
      </w:r>
      <w:r w:rsidR="001C7FD3">
        <w:rPr>
          <w:rFonts w:ascii="Arial" w:hAnsi="Arial" w:cs="Arial"/>
          <w:sz w:val="18"/>
          <w:szCs w:val="18"/>
        </w:rPr>
        <w:tab/>
      </w:r>
      <w:r w:rsidR="001C7FD3">
        <w:rPr>
          <w:rFonts w:ascii="Arial" w:hAnsi="Arial" w:cs="Arial"/>
          <w:sz w:val="18"/>
          <w:szCs w:val="18"/>
        </w:rPr>
        <w:tab/>
      </w:r>
      <w:r w:rsidR="00B90AE3">
        <w:rPr>
          <w:rFonts w:ascii="Arial" w:hAnsi="Arial" w:cs="Arial"/>
          <w:sz w:val="18"/>
          <w:szCs w:val="18"/>
        </w:rPr>
        <w:t>XXXXXX</w:t>
      </w:r>
    </w:p>
    <w:p w14:paraId="36C1A682" w14:textId="496DD705" w:rsidR="0078697D" w:rsidRDefault="008C6AF8">
      <w:pPr>
        <w:pStyle w:val="Odstavecseseznamem"/>
        <w:ind w:left="1080"/>
        <w:rPr>
          <w:rFonts w:ascii="Arial" w:hAnsi="Arial" w:cs="Arial"/>
          <w:sz w:val="18"/>
          <w:szCs w:val="18"/>
        </w:rPr>
      </w:pPr>
      <w:r>
        <w:rPr>
          <w:rFonts w:ascii="Arial" w:hAnsi="Arial" w:cs="Arial"/>
          <w:sz w:val="18"/>
          <w:szCs w:val="18"/>
        </w:rPr>
        <w:t>e-mail:</w:t>
      </w:r>
      <w:r w:rsidR="001C7FD3">
        <w:rPr>
          <w:rFonts w:ascii="Arial" w:hAnsi="Arial" w:cs="Arial"/>
          <w:sz w:val="18"/>
          <w:szCs w:val="18"/>
        </w:rPr>
        <w:tab/>
      </w:r>
      <w:r w:rsidR="00B90AE3">
        <w:rPr>
          <w:rFonts w:ascii="Arial" w:hAnsi="Arial" w:cs="Arial"/>
          <w:sz w:val="18"/>
          <w:szCs w:val="18"/>
        </w:rPr>
        <w:t>XXXXXX</w:t>
      </w:r>
    </w:p>
    <w:p w14:paraId="3E1DA743" w14:textId="77777777" w:rsidR="0078697D" w:rsidRDefault="0078697D">
      <w:pPr>
        <w:pStyle w:val="Odstavecseseznamem"/>
        <w:ind w:left="1080"/>
        <w:rPr>
          <w:rFonts w:ascii="Arial" w:hAnsi="Arial" w:cs="Arial"/>
          <w:sz w:val="18"/>
          <w:szCs w:val="18"/>
        </w:rPr>
      </w:pPr>
    </w:p>
    <w:p w14:paraId="12A68D9C" w14:textId="77777777" w:rsidR="0078697D" w:rsidRDefault="008C6AF8">
      <w:pPr>
        <w:pStyle w:val="Odstavecseseznamem"/>
        <w:ind w:left="1080"/>
        <w:rPr>
          <w:rFonts w:ascii="Arial" w:hAnsi="Arial" w:cs="Arial"/>
          <w:sz w:val="18"/>
          <w:szCs w:val="18"/>
        </w:rPr>
      </w:pPr>
      <w:r>
        <w:rPr>
          <w:rFonts w:ascii="Arial" w:hAnsi="Arial" w:cs="Arial"/>
          <w:sz w:val="18"/>
          <w:szCs w:val="18"/>
        </w:rPr>
        <w:t>a další osoby objednatelem pověřené,</w:t>
      </w:r>
    </w:p>
    <w:p w14:paraId="1A934C1A" w14:textId="77777777" w:rsidR="0078697D" w:rsidRDefault="0078697D">
      <w:pPr>
        <w:pStyle w:val="Odstavecseseznamem"/>
        <w:ind w:left="1080"/>
        <w:rPr>
          <w:rFonts w:ascii="Arial" w:hAnsi="Arial" w:cs="Arial"/>
          <w:sz w:val="18"/>
          <w:szCs w:val="18"/>
        </w:rPr>
      </w:pPr>
    </w:p>
    <w:p w14:paraId="1FDB3E4A" w14:textId="39F8C1B6" w:rsidR="0078697D" w:rsidRDefault="008C6AF8">
      <w:pPr>
        <w:pStyle w:val="Odstavecseseznamem"/>
        <w:numPr>
          <w:ilvl w:val="0"/>
          <w:numId w:val="10"/>
        </w:numPr>
      </w:pPr>
      <w:r>
        <w:rPr>
          <w:rFonts w:ascii="Arial" w:hAnsi="Arial" w:cs="Arial"/>
          <w:sz w:val="18"/>
          <w:szCs w:val="18"/>
        </w:rPr>
        <w:t xml:space="preserve">za zhotovitele: </w:t>
      </w:r>
      <w:r w:rsidR="00B90AE3">
        <w:rPr>
          <w:rFonts w:ascii="Arial" w:hAnsi="Arial" w:cs="Arial"/>
          <w:sz w:val="18"/>
          <w:szCs w:val="18"/>
        </w:rPr>
        <w:t>XXXXX</w:t>
      </w:r>
      <w:r>
        <w:rPr>
          <w:rFonts w:ascii="Arial" w:hAnsi="Arial" w:cs="Arial"/>
          <w:sz w:val="18"/>
          <w:szCs w:val="18"/>
        </w:rPr>
        <w:t xml:space="preserve"> </w:t>
      </w:r>
    </w:p>
    <w:p w14:paraId="38F1633E" w14:textId="6AFF2F11" w:rsidR="0078697D" w:rsidRDefault="008C6AF8">
      <w:pPr>
        <w:pStyle w:val="Odstavecseseznamem"/>
        <w:ind w:left="1080"/>
      </w:pPr>
      <w:r>
        <w:rPr>
          <w:rFonts w:ascii="Arial" w:hAnsi="Arial" w:cs="Arial"/>
          <w:sz w:val="18"/>
          <w:szCs w:val="18"/>
        </w:rPr>
        <w:t xml:space="preserve">Tel.: </w:t>
      </w:r>
      <w:r>
        <w:rPr>
          <w:rFonts w:ascii="Arial" w:hAnsi="Arial" w:cs="Arial"/>
          <w:sz w:val="18"/>
          <w:szCs w:val="18"/>
        </w:rPr>
        <w:tab/>
      </w:r>
      <w:r w:rsidR="00B90AE3">
        <w:rPr>
          <w:rFonts w:ascii="Arial" w:hAnsi="Arial" w:cs="Arial"/>
          <w:sz w:val="18"/>
          <w:szCs w:val="18"/>
        </w:rPr>
        <w:t>XXXXX</w:t>
      </w:r>
    </w:p>
    <w:p w14:paraId="1F790A82" w14:textId="2402AFE6" w:rsidR="0078697D" w:rsidRDefault="008C6AF8">
      <w:pPr>
        <w:pStyle w:val="Odstavecseseznamem"/>
        <w:ind w:left="1080"/>
      </w:pPr>
      <w:r>
        <w:rPr>
          <w:rFonts w:ascii="Arial" w:hAnsi="Arial" w:cs="Arial"/>
          <w:sz w:val="18"/>
          <w:szCs w:val="18"/>
        </w:rPr>
        <w:t xml:space="preserve">E-mail:          </w:t>
      </w:r>
      <w:r w:rsidR="00B90AE3">
        <w:rPr>
          <w:rFonts w:ascii="Arial" w:hAnsi="Arial" w:cs="Arial"/>
          <w:sz w:val="18"/>
          <w:szCs w:val="18"/>
        </w:rPr>
        <w:t>XXXXXXX</w:t>
      </w:r>
    </w:p>
    <w:p w14:paraId="0194CD8F" w14:textId="77777777" w:rsidR="0078697D" w:rsidRDefault="0078697D">
      <w:pPr>
        <w:rPr>
          <w:rFonts w:ascii="Arial" w:hAnsi="Arial" w:cs="Arial"/>
          <w:sz w:val="18"/>
          <w:szCs w:val="18"/>
        </w:rPr>
      </w:pPr>
    </w:p>
    <w:p w14:paraId="449EA07F" w14:textId="77777777" w:rsidR="0078697D" w:rsidRDefault="008C6AF8">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147FEECC" w14:textId="77777777" w:rsidR="0078697D" w:rsidRDefault="008C6AF8">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0AF8D211" w14:textId="77777777" w:rsidR="0078697D" w:rsidRDefault="0078697D">
      <w:pPr>
        <w:tabs>
          <w:tab w:val="left" w:pos="426"/>
        </w:tabs>
        <w:ind w:left="360"/>
        <w:jc w:val="both"/>
        <w:rPr>
          <w:rFonts w:ascii="Arial" w:hAnsi="Arial" w:cs="Arial"/>
          <w:sz w:val="18"/>
          <w:szCs w:val="18"/>
        </w:rPr>
      </w:pPr>
    </w:p>
    <w:p w14:paraId="069F945F" w14:textId="77777777" w:rsidR="0078697D" w:rsidRDefault="008C6AF8">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330BAAD9" w14:textId="77777777" w:rsidR="0078697D" w:rsidRDefault="0078697D">
      <w:pPr>
        <w:tabs>
          <w:tab w:val="left" w:pos="426"/>
        </w:tabs>
        <w:ind w:left="397"/>
        <w:jc w:val="both"/>
        <w:rPr>
          <w:rFonts w:ascii="Arial" w:hAnsi="Arial" w:cs="Arial"/>
          <w:sz w:val="18"/>
          <w:szCs w:val="18"/>
        </w:rPr>
      </w:pPr>
    </w:p>
    <w:p w14:paraId="61A6125C" w14:textId="77777777" w:rsidR="0078697D" w:rsidRDefault="0078697D">
      <w:pPr>
        <w:pStyle w:val="Odstavecseseznamem"/>
        <w:rPr>
          <w:rFonts w:ascii="Arial" w:hAnsi="Arial" w:cs="Arial"/>
          <w:sz w:val="18"/>
          <w:szCs w:val="18"/>
        </w:rPr>
      </w:pPr>
    </w:p>
    <w:p w14:paraId="3B1B30DC" w14:textId="77777777" w:rsidR="0078697D" w:rsidRDefault="0078697D">
      <w:pPr>
        <w:widowControl w:val="0"/>
        <w:jc w:val="center"/>
        <w:outlineLvl w:val="0"/>
        <w:rPr>
          <w:rFonts w:ascii="Arial" w:hAnsi="Arial" w:cs="Arial"/>
          <w:b/>
          <w:sz w:val="18"/>
          <w:szCs w:val="18"/>
        </w:rPr>
      </w:pPr>
    </w:p>
    <w:p w14:paraId="1D2E2ECE" w14:textId="77777777" w:rsidR="0078697D" w:rsidRDefault="008C6AF8">
      <w:pPr>
        <w:widowControl w:val="0"/>
        <w:jc w:val="center"/>
        <w:outlineLvl w:val="0"/>
        <w:rPr>
          <w:rFonts w:ascii="Arial" w:hAnsi="Arial" w:cs="Arial"/>
          <w:b/>
          <w:sz w:val="18"/>
          <w:szCs w:val="18"/>
        </w:rPr>
      </w:pPr>
      <w:r>
        <w:rPr>
          <w:rFonts w:ascii="Arial" w:hAnsi="Arial" w:cs="Arial"/>
          <w:b/>
          <w:sz w:val="18"/>
          <w:szCs w:val="18"/>
        </w:rPr>
        <w:t>VI. Přejímání díla</w:t>
      </w:r>
    </w:p>
    <w:p w14:paraId="0FC6683C" w14:textId="77777777" w:rsidR="0078697D" w:rsidRDefault="0078697D">
      <w:pPr>
        <w:widowControl w:val="0"/>
        <w:jc w:val="center"/>
        <w:outlineLvl w:val="0"/>
        <w:rPr>
          <w:rFonts w:ascii="Arial" w:hAnsi="Arial" w:cs="Arial"/>
          <w:sz w:val="18"/>
          <w:szCs w:val="18"/>
        </w:rPr>
      </w:pPr>
    </w:p>
    <w:p w14:paraId="49997FA4" w14:textId="77777777" w:rsidR="0078697D" w:rsidRDefault="008C6AF8">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20C2991C" w14:textId="77777777" w:rsidR="0078697D" w:rsidRDefault="0078697D">
      <w:pPr>
        <w:pStyle w:val="Odstavecseseznamem"/>
        <w:rPr>
          <w:rFonts w:ascii="Arial" w:hAnsi="Arial" w:cs="Arial"/>
          <w:sz w:val="18"/>
          <w:szCs w:val="18"/>
        </w:rPr>
      </w:pPr>
    </w:p>
    <w:p w14:paraId="64789B8A" w14:textId="77777777" w:rsidR="0078697D" w:rsidRDefault="008C6AF8">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01F3EB35" w14:textId="77777777" w:rsidR="0078697D" w:rsidRDefault="0078697D">
      <w:pPr>
        <w:pStyle w:val="Odstavecseseznamem"/>
        <w:rPr>
          <w:rFonts w:ascii="Arial" w:hAnsi="Arial" w:cs="Arial"/>
          <w:sz w:val="18"/>
          <w:szCs w:val="18"/>
        </w:rPr>
      </w:pPr>
    </w:p>
    <w:p w14:paraId="0592FD37" w14:textId="77777777" w:rsidR="0078697D" w:rsidRDefault="008C6AF8">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7308D9DB" w14:textId="77777777" w:rsidR="0078697D" w:rsidRDefault="0078697D">
      <w:pPr>
        <w:pStyle w:val="Odstavecseseznamem"/>
        <w:rPr>
          <w:rFonts w:ascii="Arial" w:hAnsi="Arial" w:cs="Arial"/>
          <w:sz w:val="18"/>
          <w:szCs w:val="18"/>
        </w:rPr>
      </w:pPr>
    </w:p>
    <w:p w14:paraId="359AA434" w14:textId="77777777" w:rsidR="0078697D" w:rsidRDefault="0078697D">
      <w:pPr>
        <w:tabs>
          <w:tab w:val="left" w:pos="426"/>
        </w:tabs>
        <w:jc w:val="both"/>
        <w:rPr>
          <w:rFonts w:ascii="Arial" w:hAnsi="Arial" w:cs="Arial"/>
          <w:sz w:val="18"/>
          <w:szCs w:val="18"/>
        </w:rPr>
      </w:pPr>
    </w:p>
    <w:p w14:paraId="089A40FA" w14:textId="77777777" w:rsidR="0078697D" w:rsidRDefault="008C6AF8">
      <w:pPr>
        <w:jc w:val="center"/>
        <w:rPr>
          <w:rFonts w:ascii="Arial" w:hAnsi="Arial" w:cs="Arial"/>
          <w:b/>
          <w:sz w:val="18"/>
          <w:szCs w:val="18"/>
        </w:rPr>
      </w:pPr>
      <w:r>
        <w:rPr>
          <w:rFonts w:ascii="Arial" w:hAnsi="Arial" w:cs="Arial"/>
          <w:b/>
          <w:sz w:val="18"/>
          <w:szCs w:val="18"/>
        </w:rPr>
        <w:t>VII. Záruka za jakost, odpovědnost za vady</w:t>
      </w:r>
    </w:p>
    <w:p w14:paraId="20BB6162" w14:textId="77777777" w:rsidR="0078697D" w:rsidRDefault="0078697D">
      <w:pPr>
        <w:jc w:val="center"/>
        <w:rPr>
          <w:rFonts w:ascii="Arial" w:hAnsi="Arial" w:cs="Arial"/>
          <w:b/>
          <w:sz w:val="18"/>
          <w:szCs w:val="18"/>
        </w:rPr>
      </w:pPr>
    </w:p>
    <w:p w14:paraId="4F93A6AC" w14:textId="77777777" w:rsidR="0078697D" w:rsidRDefault="008C6AF8">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E6DE58E" w14:textId="77777777" w:rsidR="0078697D" w:rsidRDefault="0078697D">
      <w:pPr>
        <w:ind w:left="426"/>
        <w:jc w:val="both"/>
        <w:rPr>
          <w:rFonts w:ascii="Arial" w:hAnsi="Arial" w:cs="Arial"/>
          <w:sz w:val="18"/>
          <w:szCs w:val="18"/>
        </w:rPr>
      </w:pPr>
    </w:p>
    <w:p w14:paraId="090C66F6" w14:textId="77777777" w:rsidR="0078697D" w:rsidRDefault="008C6AF8">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3BD68DE9" w14:textId="77777777" w:rsidR="0078697D" w:rsidRDefault="0078697D">
      <w:pPr>
        <w:ind w:left="426"/>
        <w:jc w:val="both"/>
        <w:rPr>
          <w:rFonts w:ascii="Arial" w:hAnsi="Arial" w:cs="Arial"/>
          <w:sz w:val="18"/>
          <w:szCs w:val="18"/>
        </w:rPr>
      </w:pPr>
    </w:p>
    <w:p w14:paraId="310EF35F" w14:textId="77777777" w:rsidR="0078697D" w:rsidRDefault="008C6AF8">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259B412E" w14:textId="77777777" w:rsidR="0078697D" w:rsidRDefault="0078697D">
      <w:pPr>
        <w:ind w:left="426"/>
        <w:jc w:val="both"/>
        <w:rPr>
          <w:rFonts w:ascii="Arial" w:hAnsi="Arial" w:cs="Arial"/>
          <w:sz w:val="18"/>
          <w:szCs w:val="18"/>
        </w:rPr>
      </w:pPr>
    </w:p>
    <w:p w14:paraId="502047FE" w14:textId="77777777" w:rsidR="0078697D" w:rsidRDefault="008C6AF8">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w:t>
      </w:r>
      <w:r>
        <w:rPr>
          <w:rFonts w:ascii="Arial" w:hAnsi="Arial" w:cs="Arial"/>
          <w:sz w:val="18"/>
          <w:szCs w:val="18"/>
        </w:rPr>
        <w:lastRenderedPageBreak/>
        <w:t>s uživatelem, nejpozději do 10 ti dnů. Lhůta pro odstranění závad majících vliv na nepřetržitý provoz kliniky je tři dny; ostatní závady zhotovitel odstraní ve lhůtě 10 dnů od obdržení reklamace.</w:t>
      </w:r>
    </w:p>
    <w:p w14:paraId="0176C3A7" w14:textId="77777777" w:rsidR="0078697D" w:rsidRDefault="0078697D">
      <w:pPr>
        <w:ind w:left="426"/>
        <w:jc w:val="both"/>
        <w:rPr>
          <w:rFonts w:ascii="Arial" w:hAnsi="Arial" w:cs="Arial"/>
          <w:sz w:val="18"/>
          <w:szCs w:val="18"/>
        </w:rPr>
      </w:pPr>
    </w:p>
    <w:p w14:paraId="443C921E" w14:textId="77777777" w:rsidR="0078697D" w:rsidRDefault="008C6AF8">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62BE686E" w14:textId="77777777" w:rsidR="0078697D" w:rsidRDefault="0078697D">
      <w:pPr>
        <w:ind w:left="426"/>
        <w:jc w:val="both"/>
        <w:rPr>
          <w:rFonts w:ascii="Arial" w:hAnsi="Arial" w:cs="Arial"/>
          <w:sz w:val="18"/>
          <w:szCs w:val="18"/>
        </w:rPr>
      </w:pPr>
    </w:p>
    <w:p w14:paraId="3DB93FF8" w14:textId="77777777" w:rsidR="0078697D" w:rsidRDefault="008C6AF8">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06D7D82D" w14:textId="77777777" w:rsidR="0078697D" w:rsidRDefault="0078697D">
      <w:pPr>
        <w:jc w:val="both"/>
        <w:rPr>
          <w:rFonts w:ascii="Arial" w:hAnsi="Arial" w:cs="Arial"/>
          <w:sz w:val="18"/>
          <w:szCs w:val="18"/>
        </w:rPr>
      </w:pPr>
    </w:p>
    <w:p w14:paraId="218CE9FA" w14:textId="77777777" w:rsidR="0078697D" w:rsidRDefault="0078697D">
      <w:pPr>
        <w:jc w:val="center"/>
        <w:rPr>
          <w:rFonts w:ascii="Arial" w:hAnsi="Arial" w:cs="Arial"/>
          <w:b/>
          <w:sz w:val="18"/>
          <w:szCs w:val="18"/>
        </w:rPr>
      </w:pPr>
    </w:p>
    <w:p w14:paraId="35F8D511" w14:textId="77777777" w:rsidR="0078697D" w:rsidRDefault="008C6AF8">
      <w:pPr>
        <w:jc w:val="center"/>
        <w:rPr>
          <w:rFonts w:ascii="Arial" w:hAnsi="Arial" w:cs="Arial"/>
          <w:b/>
          <w:sz w:val="18"/>
          <w:szCs w:val="18"/>
        </w:rPr>
      </w:pPr>
      <w:r>
        <w:rPr>
          <w:rFonts w:ascii="Arial" w:hAnsi="Arial" w:cs="Arial"/>
          <w:b/>
          <w:sz w:val="18"/>
          <w:szCs w:val="18"/>
        </w:rPr>
        <w:t>VIII. Sankční ustanovení</w:t>
      </w:r>
    </w:p>
    <w:p w14:paraId="2612BE53" w14:textId="77777777" w:rsidR="0078697D" w:rsidRDefault="0078697D">
      <w:pPr>
        <w:rPr>
          <w:rFonts w:ascii="Arial" w:hAnsi="Arial" w:cs="Arial"/>
          <w:sz w:val="18"/>
          <w:szCs w:val="18"/>
        </w:rPr>
      </w:pPr>
    </w:p>
    <w:p w14:paraId="381C4521"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2F94C7B3" w14:textId="77777777" w:rsidR="0078697D" w:rsidRDefault="0078697D">
      <w:pPr>
        <w:ind w:left="426"/>
        <w:jc w:val="both"/>
        <w:rPr>
          <w:rFonts w:ascii="Arial" w:hAnsi="Arial" w:cs="Arial"/>
          <w:sz w:val="18"/>
          <w:szCs w:val="18"/>
        </w:rPr>
      </w:pPr>
    </w:p>
    <w:p w14:paraId="79BDE727"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0559CE2A" w14:textId="77777777" w:rsidR="0078697D" w:rsidRDefault="0078697D">
      <w:pPr>
        <w:pStyle w:val="Odstavecseseznamem"/>
        <w:rPr>
          <w:rFonts w:ascii="Arial" w:hAnsi="Arial" w:cs="Arial"/>
          <w:sz w:val="18"/>
          <w:szCs w:val="18"/>
        </w:rPr>
      </w:pPr>
    </w:p>
    <w:p w14:paraId="6146D2A2"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zhotovitele s odstraňováním reklamovaných vad je objednatel oprávněn požadovat zaplacení smluvní pokuty ve výši 1.000,- Kč za každý započatý den prodlení a každý případ.</w:t>
      </w:r>
    </w:p>
    <w:p w14:paraId="750B8596" w14:textId="77777777" w:rsidR="0078697D" w:rsidRDefault="0078697D">
      <w:pPr>
        <w:pStyle w:val="Odstavecseseznamem"/>
        <w:rPr>
          <w:rFonts w:ascii="Arial" w:hAnsi="Arial" w:cs="Arial"/>
          <w:sz w:val="18"/>
          <w:szCs w:val="18"/>
        </w:rPr>
      </w:pPr>
    </w:p>
    <w:p w14:paraId="5610CB8B"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5D5D7DAB" w14:textId="77777777" w:rsidR="0078697D" w:rsidRDefault="0078697D">
      <w:pPr>
        <w:pStyle w:val="Odstavecseseznamem"/>
        <w:rPr>
          <w:rFonts w:ascii="Arial" w:hAnsi="Arial" w:cs="Arial"/>
          <w:sz w:val="18"/>
          <w:szCs w:val="18"/>
        </w:rPr>
      </w:pPr>
    </w:p>
    <w:p w14:paraId="66AAF1B8"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47080F90" w14:textId="77777777" w:rsidR="0078697D" w:rsidRDefault="0078697D">
      <w:pPr>
        <w:jc w:val="both"/>
        <w:rPr>
          <w:rFonts w:ascii="Arial" w:hAnsi="Arial" w:cs="Arial"/>
          <w:sz w:val="18"/>
          <w:szCs w:val="18"/>
        </w:rPr>
      </w:pPr>
    </w:p>
    <w:p w14:paraId="1B49DA7C" w14:textId="77777777" w:rsidR="0078697D" w:rsidRDefault="008C6AF8">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7B4F9259" w14:textId="77777777" w:rsidR="0078697D" w:rsidRDefault="0078697D">
      <w:pPr>
        <w:ind w:left="426"/>
        <w:jc w:val="both"/>
        <w:rPr>
          <w:rFonts w:ascii="Arial" w:hAnsi="Arial" w:cs="Arial"/>
          <w:sz w:val="18"/>
          <w:szCs w:val="18"/>
        </w:rPr>
      </w:pPr>
    </w:p>
    <w:p w14:paraId="36AE4F3A" w14:textId="77777777" w:rsidR="0078697D" w:rsidRDefault="008C6AF8">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58223751" w14:textId="77777777" w:rsidR="0078697D" w:rsidRDefault="0078697D">
      <w:pPr>
        <w:rPr>
          <w:rFonts w:ascii="Arial" w:hAnsi="Arial" w:cs="Arial"/>
          <w:sz w:val="18"/>
          <w:szCs w:val="18"/>
        </w:rPr>
      </w:pPr>
    </w:p>
    <w:p w14:paraId="33B0F0B3" w14:textId="77777777" w:rsidR="0078697D" w:rsidRDefault="0078697D">
      <w:pPr>
        <w:rPr>
          <w:rFonts w:ascii="Arial" w:hAnsi="Arial" w:cs="Arial"/>
          <w:sz w:val="18"/>
          <w:szCs w:val="18"/>
        </w:rPr>
      </w:pPr>
    </w:p>
    <w:p w14:paraId="260EC770" w14:textId="77777777" w:rsidR="0078697D" w:rsidRDefault="008C6AF8">
      <w:pPr>
        <w:pStyle w:val="Nadpis4"/>
        <w:rPr>
          <w:rFonts w:cs="Arial"/>
          <w:sz w:val="18"/>
          <w:szCs w:val="18"/>
        </w:rPr>
      </w:pPr>
      <w:r>
        <w:rPr>
          <w:rFonts w:cs="Arial"/>
          <w:sz w:val="18"/>
          <w:szCs w:val="18"/>
        </w:rPr>
        <w:t>IX. Přerušení prací, ukončení smluvního vztahu</w:t>
      </w:r>
    </w:p>
    <w:p w14:paraId="2005E74F" w14:textId="77777777" w:rsidR="0078697D" w:rsidRDefault="0078697D">
      <w:pPr>
        <w:rPr>
          <w:rFonts w:ascii="Arial" w:hAnsi="Arial" w:cs="Arial"/>
          <w:sz w:val="18"/>
          <w:szCs w:val="18"/>
        </w:rPr>
      </w:pPr>
    </w:p>
    <w:p w14:paraId="1D879074" w14:textId="77777777" w:rsidR="0078697D" w:rsidRDefault="008C6AF8">
      <w:pPr>
        <w:numPr>
          <w:ilvl w:val="0"/>
          <w:numId w:val="4"/>
        </w:numPr>
        <w:jc w:val="both"/>
        <w:rPr>
          <w:rFonts w:ascii="Arial" w:hAnsi="Arial" w:cs="Arial"/>
          <w:sz w:val="18"/>
          <w:szCs w:val="18"/>
        </w:rPr>
      </w:pPr>
      <w:r>
        <w:rPr>
          <w:rFonts w:ascii="Arial" w:hAnsi="Arial" w:cs="Arial"/>
          <w:sz w:val="18"/>
          <w:szCs w:val="18"/>
        </w:rPr>
        <w:t>Tato smlouva zaniká:</w:t>
      </w:r>
    </w:p>
    <w:p w14:paraId="74BD61F1" w14:textId="77777777" w:rsidR="0078697D" w:rsidRDefault="008C6AF8">
      <w:pPr>
        <w:numPr>
          <w:ilvl w:val="0"/>
          <w:numId w:val="9"/>
        </w:numPr>
        <w:jc w:val="both"/>
        <w:rPr>
          <w:rFonts w:ascii="Arial" w:hAnsi="Arial" w:cs="Arial"/>
          <w:sz w:val="18"/>
          <w:szCs w:val="18"/>
        </w:rPr>
      </w:pPr>
      <w:r>
        <w:rPr>
          <w:rFonts w:ascii="Arial" w:hAnsi="Arial" w:cs="Arial"/>
          <w:sz w:val="18"/>
          <w:szCs w:val="18"/>
        </w:rPr>
        <w:t>písemnou dohodou smluvních stran,</w:t>
      </w:r>
    </w:p>
    <w:p w14:paraId="20635669" w14:textId="77777777" w:rsidR="0078697D" w:rsidRDefault="008C6AF8">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1DF6B75D" w14:textId="77777777" w:rsidR="0078697D" w:rsidRDefault="0078697D">
      <w:pPr>
        <w:ind w:left="720"/>
        <w:jc w:val="both"/>
        <w:rPr>
          <w:rFonts w:ascii="Arial" w:hAnsi="Arial" w:cs="Arial"/>
          <w:sz w:val="18"/>
          <w:szCs w:val="18"/>
        </w:rPr>
      </w:pPr>
    </w:p>
    <w:p w14:paraId="1CE52DA0" w14:textId="77777777" w:rsidR="0078697D" w:rsidRDefault="008C6AF8">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1F140781" w14:textId="77777777" w:rsidR="0078697D" w:rsidRDefault="008C6AF8">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5E709210" w14:textId="77777777" w:rsidR="0078697D" w:rsidRDefault="008C6AF8">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1FA0647A" w14:textId="77777777" w:rsidR="0078697D" w:rsidRDefault="008C6AF8">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673B6F0A" w14:textId="77777777" w:rsidR="0078697D" w:rsidRDefault="0078697D">
      <w:pPr>
        <w:ind w:left="720"/>
        <w:jc w:val="both"/>
        <w:rPr>
          <w:rFonts w:ascii="Arial" w:hAnsi="Arial" w:cs="Arial"/>
          <w:sz w:val="18"/>
          <w:szCs w:val="18"/>
        </w:rPr>
      </w:pPr>
    </w:p>
    <w:p w14:paraId="6E1FC0DA" w14:textId="77777777" w:rsidR="0078697D" w:rsidRDefault="008C6AF8">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53364C74" w14:textId="77777777" w:rsidR="0078697D" w:rsidRDefault="0078697D">
      <w:pPr>
        <w:jc w:val="both"/>
        <w:rPr>
          <w:rFonts w:ascii="Arial" w:hAnsi="Arial" w:cs="Arial"/>
          <w:sz w:val="18"/>
          <w:szCs w:val="18"/>
        </w:rPr>
      </w:pPr>
    </w:p>
    <w:p w14:paraId="651FCF49" w14:textId="77777777" w:rsidR="0078697D" w:rsidRDefault="008C6AF8">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106018DC" w14:textId="77777777" w:rsidR="0078697D" w:rsidRDefault="0078697D">
      <w:pPr>
        <w:jc w:val="both"/>
        <w:rPr>
          <w:rFonts w:ascii="Arial" w:hAnsi="Arial" w:cs="Arial"/>
          <w:sz w:val="18"/>
          <w:szCs w:val="18"/>
        </w:rPr>
      </w:pPr>
    </w:p>
    <w:p w14:paraId="51A674A1" w14:textId="77777777" w:rsidR="0078697D" w:rsidRDefault="008C6AF8">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79D533FA" w14:textId="77777777" w:rsidR="0078697D" w:rsidRDefault="0078697D">
      <w:pPr>
        <w:jc w:val="both"/>
        <w:rPr>
          <w:rFonts w:ascii="Arial" w:hAnsi="Arial" w:cs="Arial"/>
          <w:color w:val="FF0000"/>
          <w:sz w:val="18"/>
          <w:szCs w:val="18"/>
        </w:rPr>
      </w:pPr>
    </w:p>
    <w:p w14:paraId="033808D1" w14:textId="77777777" w:rsidR="0078697D" w:rsidRDefault="008C6AF8">
      <w:pPr>
        <w:ind w:firstLine="720"/>
        <w:jc w:val="center"/>
        <w:rPr>
          <w:rFonts w:ascii="Arial" w:hAnsi="Arial" w:cs="Arial"/>
          <w:b/>
          <w:sz w:val="18"/>
          <w:szCs w:val="18"/>
        </w:rPr>
      </w:pPr>
      <w:r>
        <w:rPr>
          <w:rFonts w:ascii="Arial" w:hAnsi="Arial" w:cs="Arial"/>
          <w:b/>
          <w:sz w:val="18"/>
          <w:szCs w:val="18"/>
        </w:rPr>
        <w:lastRenderedPageBreak/>
        <w:br/>
        <w:t>X. Závěrečná ustanovení</w:t>
      </w:r>
    </w:p>
    <w:p w14:paraId="17B6EB4E" w14:textId="77777777" w:rsidR="0078697D" w:rsidRDefault="0078697D">
      <w:pPr>
        <w:rPr>
          <w:rFonts w:ascii="Arial" w:hAnsi="Arial" w:cs="Arial"/>
          <w:sz w:val="18"/>
          <w:szCs w:val="18"/>
        </w:rPr>
      </w:pPr>
    </w:p>
    <w:p w14:paraId="5F6DDDB6" w14:textId="77777777" w:rsidR="0078697D" w:rsidRDefault="008C6AF8">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14DF7FD0" w14:textId="77777777" w:rsidR="0078697D" w:rsidRDefault="0078697D">
      <w:pPr>
        <w:ind w:left="426"/>
        <w:jc w:val="both"/>
        <w:rPr>
          <w:rFonts w:ascii="Arial" w:hAnsi="Arial" w:cs="Arial"/>
          <w:sz w:val="18"/>
          <w:szCs w:val="18"/>
        </w:rPr>
      </w:pPr>
    </w:p>
    <w:p w14:paraId="5D37093B" w14:textId="77777777" w:rsidR="0078697D" w:rsidRDefault="008C6AF8">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2369FEE4" w14:textId="77777777" w:rsidR="0078697D" w:rsidRDefault="0078697D">
      <w:pPr>
        <w:pStyle w:val="Odstavecseseznamem"/>
        <w:rPr>
          <w:rFonts w:ascii="Arial" w:hAnsi="Arial" w:cs="Arial"/>
          <w:sz w:val="18"/>
          <w:szCs w:val="18"/>
        </w:rPr>
      </w:pPr>
    </w:p>
    <w:p w14:paraId="34643E3B" w14:textId="77777777" w:rsidR="0078697D" w:rsidRDefault="008C6AF8">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04B42944" w14:textId="77777777" w:rsidR="0078697D" w:rsidRDefault="0078697D">
      <w:pPr>
        <w:jc w:val="both"/>
        <w:rPr>
          <w:rFonts w:ascii="Arial" w:hAnsi="Arial" w:cs="Arial"/>
          <w:sz w:val="18"/>
          <w:szCs w:val="18"/>
        </w:rPr>
      </w:pPr>
    </w:p>
    <w:p w14:paraId="0E9FC24A" w14:textId="77777777" w:rsidR="0078697D" w:rsidRDefault="008C6AF8">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je vyhotovena ve dvou stejnopisech, z nichž každá ze smluvních stran obdrží po jednom vyhotovení.</w:t>
      </w:r>
    </w:p>
    <w:p w14:paraId="21ED4748" w14:textId="77777777" w:rsidR="0078697D" w:rsidRDefault="0078697D">
      <w:pPr>
        <w:jc w:val="both"/>
        <w:rPr>
          <w:rFonts w:ascii="Arial" w:hAnsi="Arial" w:cs="Arial"/>
          <w:sz w:val="18"/>
          <w:szCs w:val="18"/>
        </w:rPr>
      </w:pPr>
    </w:p>
    <w:p w14:paraId="26D46A0D" w14:textId="77777777" w:rsidR="0078697D" w:rsidRDefault="008C6AF8">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3DF546D8" w14:textId="77777777" w:rsidR="0078697D" w:rsidRDefault="0078697D">
      <w:pPr>
        <w:pStyle w:val="Zkladntext"/>
        <w:rPr>
          <w:rFonts w:cs="Arial"/>
          <w:sz w:val="18"/>
          <w:szCs w:val="18"/>
        </w:rPr>
      </w:pPr>
    </w:p>
    <w:p w14:paraId="05ABA94F" w14:textId="77777777" w:rsidR="0078697D" w:rsidRDefault="0078697D">
      <w:pPr>
        <w:pStyle w:val="Zkladntext"/>
        <w:rPr>
          <w:rFonts w:cs="Arial"/>
          <w:sz w:val="18"/>
          <w:szCs w:val="18"/>
        </w:rPr>
      </w:pPr>
    </w:p>
    <w:p w14:paraId="258AF133" w14:textId="77777777" w:rsidR="0078697D" w:rsidRDefault="0078697D">
      <w:pPr>
        <w:pStyle w:val="Zkladntext"/>
        <w:rPr>
          <w:rFonts w:cs="Arial"/>
          <w:sz w:val="18"/>
          <w:szCs w:val="18"/>
        </w:rPr>
      </w:pPr>
    </w:p>
    <w:p w14:paraId="5E53FF87" w14:textId="77777777" w:rsidR="0078697D" w:rsidRDefault="008C6AF8">
      <w:pPr>
        <w:pStyle w:val="Zkladntext"/>
        <w:rPr>
          <w:rFonts w:cs="Arial"/>
          <w:b w:val="0"/>
          <w:sz w:val="18"/>
          <w:szCs w:val="18"/>
        </w:rPr>
      </w:pPr>
      <w:r>
        <w:rPr>
          <w:rFonts w:cs="Arial"/>
          <w:b w:val="0"/>
          <w:sz w:val="18"/>
          <w:szCs w:val="18"/>
        </w:rPr>
        <w:t>Příloha č. 1 – Technická specifikace a nabídkový rozpočet</w:t>
      </w:r>
    </w:p>
    <w:p w14:paraId="577EBB41" w14:textId="77777777" w:rsidR="0078697D" w:rsidRDefault="0078697D">
      <w:pPr>
        <w:pStyle w:val="Zkladntext"/>
        <w:rPr>
          <w:rFonts w:cs="Arial"/>
          <w:b w:val="0"/>
          <w:sz w:val="18"/>
          <w:szCs w:val="18"/>
        </w:rPr>
      </w:pPr>
    </w:p>
    <w:p w14:paraId="33E284F4" w14:textId="77777777" w:rsidR="0078697D" w:rsidRDefault="0078697D">
      <w:pPr>
        <w:pStyle w:val="Zkladntext"/>
        <w:rPr>
          <w:rFonts w:cs="Arial"/>
          <w:b w:val="0"/>
          <w:sz w:val="18"/>
          <w:szCs w:val="18"/>
        </w:rPr>
      </w:pPr>
    </w:p>
    <w:p w14:paraId="14136467" w14:textId="77777777" w:rsidR="0078697D" w:rsidRDefault="0078697D">
      <w:pPr>
        <w:pStyle w:val="Zkladntext"/>
        <w:rPr>
          <w:rFonts w:cs="Arial"/>
          <w:sz w:val="18"/>
          <w:szCs w:val="18"/>
        </w:rPr>
      </w:pPr>
    </w:p>
    <w:p w14:paraId="46FF7C23" w14:textId="77777777" w:rsidR="0078697D" w:rsidRDefault="0078697D">
      <w:pPr>
        <w:pStyle w:val="Zkladntext"/>
        <w:rPr>
          <w:rFonts w:cs="Arial"/>
          <w:sz w:val="18"/>
          <w:szCs w:val="18"/>
        </w:rPr>
      </w:pPr>
    </w:p>
    <w:p w14:paraId="524A37CF" w14:textId="77777777" w:rsidR="0078697D" w:rsidRDefault="008C6AF8">
      <w:pPr>
        <w:pStyle w:val="Zkladntext"/>
      </w:pPr>
      <w:r>
        <w:rPr>
          <w:rFonts w:cs="Arial"/>
          <w:b w:val="0"/>
          <w:sz w:val="18"/>
          <w:szCs w:val="18"/>
        </w:rPr>
        <w:t>V Sadské dne : 4.4.2023</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044BEC06" w14:textId="77777777" w:rsidR="0078697D" w:rsidRDefault="0078697D">
      <w:pPr>
        <w:pStyle w:val="Zkladntext"/>
        <w:rPr>
          <w:rFonts w:cs="Arial"/>
          <w:b w:val="0"/>
          <w:sz w:val="18"/>
          <w:szCs w:val="18"/>
        </w:rPr>
      </w:pPr>
    </w:p>
    <w:p w14:paraId="6FAA6444" w14:textId="77777777" w:rsidR="0078697D" w:rsidRDefault="0078697D">
      <w:pPr>
        <w:pStyle w:val="Zkladntext"/>
        <w:rPr>
          <w:rFonts w:cs="Arial"/>
          <w:b w:val="0"/>
          <w:sz w:val="18"/>
          <w:szCs w:val="18"/>
        </w:rPr>
      </w:pPr>
    </w:p>
    <w:p w14:paraId="76D5667B" w14:textId="77777777" w:rsidR="0078697D" w:rsidRDefault="0078697D">
      <w:pPr>
        <w:pStyle w:val="Zkladntext"/>
        <w:rPr>
          <w:rFonts w:cs="Arial"/>
          <w:b w:val="0"/>
          <w:sz w:val="18"/>
          <w:szCs w:val="18"/>
        </w:rPr>
      </w:pPr>
    </w:p>
    <w:p w14:paraId="73C97E88" w14:textId="77777777" w:rsidR="0078697D" w:rsidRDefault="0078697D">
      <w:pPr>
        <w:pStyle w:val="Zkladntext"/>
        <w:rPr>
          <w:rFonts w:cs="Arial"/>
          <w:b w:val="0"/>
          <w:sz w:val="18"/>
          <w:szCs w:val="18"/>
        </w:rPr>
      </w:pPr>
    </w:p>
    <w:p w14:paraId="14081F5F" w14:textId="77777777" w:rsidR="0078697D" w:rsidRDefault="0078697D">
      <w:pPr>
        <w:pStyle w:val="Zkladntext"/>
        <w:rPr>
          <w:rFonts w:cs="Arial"/>
          <w:b w:val="0"/>
          <w:sz w:val="18"/>
          <w:szCs w:val="18"/>
        </w:rPr>
      </w:pPr>
    </w:p>
    <w:p w14:paraId="16A82BA6" w14:textId="77777777" w:rsidR="0078697D" w:rsidRDefault="008C6AF8">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4C9F3241" w14:textId="77777777" w:rsidR="0078697D" w:rsidRDefault="008C6AF8">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1257D53D" w14:textId="7F00B788" w:rsidR="0078697D" w:rsidRDefault="008212F8">
      <w:pPr>
        <w:pStyle w:val="Zkladntext"/>
        <w:rPr>
          <w:rFonts w:cs="Arial"/>
          <w:b w:val="0"/>
          <w:sz w:val="18"/>
          <w:szCs w:val="18"/>
        </w:rPr>
      </w:pPr>
      <w:r>
        <w:rPr>
          <w:rFonts w:cs="Arial"/>
          <w:b w:val="0"/>
          <w:sz w:val="18"/>
          <w:szCs w:val="18"/>
        </w:rPr>
        <w:t xml:space="preserve">               </w:t>
      </w:r>
      <w:r w:rsidR="008C6AF8">
        <w:rPr>
          <w:rFonts w:cs="Arial"/>
          <w:b w:val="0"/>
          <w:sz w:val="18"/>
          <w:szCs w:val="18"/>
        </w:rPr>
        <w:t xml:space="preserve">Zdeněk Otta </w:t>
      </w:r>
      <w:r w:rsidR="008C6AF8">
        <w:rPr>
          <w:rFonts w:cs="Arial"/>
          <w:b w:val="0"/>
          <w:sz w:val="18"/>
          <w:szCs w:val="18"/>
        </w:rPr>
        <w:tab/>
      </w:r>
      <w:r w:rsidR="008C6AF8">
        <w:rPr>
          <w:rFonts w:cs="Arial"/>
          <w:b w:val="0"/>
          <w:sz w:val="18"/>
          <w:szCs w:val="18"/>
        </w:rPr>
        <w:tab/>
        <w:t xml:space="preserve">                                               prof. MUDr. David Feltl, Ph.D., MBA </w:t>
      </w:r>
    </w:p>
    <w:p w14:paraId="0820A615" w14:textId="77777777" w:rsidR="00CE3932" w:rsidRDefault="00CE3932">
      <w:pPr>
        <w:pStyle w:val="Zkladntext"/>
        <w:rPr>
          <w:rFonts w:cs="Arial"/>
          <w:b w:val="0"/>
          <w:sz w:val="18"/>
          <w:szCs w:val="18"/>
        </w:rPr>
      </w:pPr>
    </w:p>
    <w:p w14:paraId="342FE1B4" w14:textId="77777777" w:rsidR="00CE3932" w:rsidRDefault="00CE3932">
      <w:pPr>
        <w:pStyle w:val="Zkladntext"/>
        <w:rPr>
          <w:rFonts w:cs="Arial"/>
          <w:b w:val="0"/>
          <w:sz w:val="18"/>
          <w:szCs w:val="18"/>
        </w:rPr>
      </w:pPr>
    </w:p>
    <w:p w14:paraId="67C33FDC" w14:textId="77777777" w:rsidR="00CE3932" w:rsidRDefault="00CE3932">
      <w:pPr>
        <w:pStyle w:val="Zkladntext"/>
        <w:rPr>
          <w:rFonts w:cs="Arial"/>
          <w:b w:val="0"/>
          <w:sz w:val="18"/>
          <w:szCs w:val="18"/>
        </w:rPr>
      </w:pPr>
    </w:p>
    <w:p w14:paraId="7A648A70" w14:textId="77777777" w:rsidR="00CE3932" w:rsidRDefault="00CE3932">
      <w:pPr>
        <w:pStyle w:val="Zkladntext"/>
        <w:rPr>
          <w:rFonts w:cs="Arial"/>
          <w:b w:val="0"/>
          <w:sz w:val="18"/>
          <w:szCs w:val="18"/>
        </w:rPr>
      </w:pPr>
    </w:p>
    <w:p w14:paraId="6FF4C980" w14:textId="77777777" w:rsidR="00CE3932" w:rsidRDefault="00CE3932">
      <w:pPr>
        <w:pStyle w:val="Zkladntext"/>
        <w:rPr>
          <w:rFonts w:cs="Arial"/>
          <w:b w:val="0"/>
          <w:sz w:val="18"/>
          <w:szCs w:val="18"/>
        </w:rPr>
      </w:pPr>
    </w:p>
    <w:p w14:paraId="53DF19AA" w14:textId="77777777" w:rsidR="00CE3932" w:rsidRDefault="00CE3932">
      <w:pPr>
        <w:pStyle w:val="Zkladntext"/>
        <w:rPr>
          <w:rFonts w:cs="Arial"/>
          <w:b w:val="0"/>
          <w:sz w:val="18"/>
          <w:szCs w:val="18"/>
        </w:rPr>
      </w:pPr>
    </w:p>
    <w:p w14:paraId="64351416" w14:textId="77777777" w:rsidR="00CE3932" w:rsidRDefault="00CE3932">
      <w:pPr>
        <w:pStyle w:val="Zkladntext"/>
        <w:rPr>
          <w:rFonts w:cs="Arial"/>
          <w:b w:val="0"/>
          <w:sz w:val="18"/>
          <w:szCs w:val="18"/>
        </w:rPr>
      </w:pPr>
    </w:p>
    <w:p w14:paraId="372F16FD" w14:textId="77777777" w:rsidR="00CE3932" w:rsidRDefault="00CE3932">
      <w:pPr>
        <w:pStyle w:val="Zkladntext"/>
        <w:rPr>
          <w:rFonts w:cs="Arial"/>
          <w:b w:val="0"/>
          <w:sz w:val="18"/>
          <w:szCs w:val="18"/>
        </w:rPr>
      </w:pPr>
    </w:p>
    <w:p w14:paraId="35A3DFDE" w14:textId="77777777" w:rsidR="00CE3932" w:rsidRDefault="00CE3932">
      <w:pPr>
        <w:pStyle w:val="Zkladntext"/>
        <w:rPr>
          <w:rFonts w:cs="Arial"/>
          <w:b w:val="0"/>
          <w:sz w:val="18"/>
          <w:szCs w:val="18"/>
        </w:rPr>
      </w:pPr>
    </w:p>
    <w:p w14:paraId="07E207DC" w14:textId="77777777" w:rsidR="00CE3932" w:rsidRDefault="00CE3932">
      <w:pPr>
        <w:pStyle w:val="Zkladntext"/>
        <w:rPr>
          <w:rFonts w:cs="Arial"/>
          <w:b w:val="0"/>
          <w:sz w:val="18"/>
          <w:szCs w:val="18"/>
        </w:rPr>
      </w:pPr>
    </w:p>
    <w:p w14:paraId="0DFA49F6" w14:textId="77777777" w:rsidR="00CE3932" w:rsidRDefault="00CE3932">
      <w:pPr>
        <w:pStyle w:val="Zkladntext"/>
        <w:rPr>
          <w:rFonts w:cs="Arial"/>
          <w:b w:val="0"/>
          <w:sz w:val="18"/>
          <w:szCs w:val="18"/>
        </w:rPr>
      </w:pPr>
    </w:p>
    <w:p w14:paraId="5D387D67" w14:textId="77777777" w:rsidR="00CE3932" w:rsidRDefault="00CE3932">
      <w:pPr>
        <w:pStyle w:val="Zkladntext"/>
        <w:rPr>
          <w:rFonts w:cs="Arial"/>
          <w:b w:val="0"/>
          <w:sz w:val="18"/>
          <w:szCs w:val="18"/>
        </w:rPr>
      </w:pPr>
    </w:p>
    <w:p w14:paraId="08817481" w14:textId="77777777" w:rsidR="00CE3932" w:rsidRDefault="00CE3932">
      <w:pPr>
        <w:pStyle w:val="Zkladntext"/>
        <w:rPr>
          <w:rFonts w:cs="Arial"/>
          <w:b w:val="0"/>
          <w:sz w:val="18"/>
          <w:szCs w:val="18"/>
        </w:rPr>
      </w:pPr>
    </w:p>
    <w:p w14:paraId="3EC3E4B2" w14:textId="77777777" w:rsidR="00CE3932" w:rsidRDefault="00CE3932">
      <w:pPr>
        <w:pStyle w:val="Zkladntext"/>
        <w:rPr>
          <w:rFonts w:cs="Arial"/>
          <w:b w:val="0"/>
          <w:sz w:val="18"/>
          <w:szCs w:val="18"/>
        </w:rPr>
      </w:pPr>
    </w:p>
    <w:p w14:paraId="233FD167" w14:textId="77777777" w:rsidR="00CE3932" w:rsidRDefault="00CE3932">
      <w:pPr>
        <w:pStyle w:val="Zkladntext"/>
        <w:rPr>
          <w:rFonts w:cs="Arial"/>
          <w:b w:val="0"/>
          <w:sz w:val="18"/>
          <w:szCs w:val="18"/>
        </w:rPr>
      </w:pPr>
    </w:p>
    <w:p w14:paraId="6CA6AE0A" w14:textId="77777777" w:rsidR="00CE3932" w:rsidRDefault="00CE3932">
      <w:pPr>
        <w:pStyle w:val="Zkladntext"/>
        <w:rPr>
          <w:rFonts w:cs="Arial"/>
          <w:b w:val="0"/>
          <w:sz w:val="18"/>
          <w:szCs w:val="18"/>
        </w:rPr>
      </w:pPr>
    </w:p>
    <w:p w14:paraId="18F51DE3" w14:textId="77777777" w:rsidR="00CE3932" w:rsidRDefault="00CE3932">
      <w:pPr>
        <w:pStyle w:val="Zkladntext"/>
        <w:rPr>
          <w:rFonts w:cs="Arial"/>
          <w:b w:val="0"/>
          <w:sz w:val="18"/>
          <w:szCs w:val="18"/>
        </w:rPr>
      </w:pPr>
    </w:p>
    <w:p w14:paraId="42178ED2" w14:textId="77777777" w:rsidR="00CE3932" w:rsidRDefault="00CE3932">
      <w:pPr>
        <w:pStyle w:val="Zkladntext"/>
        <w:rPr>
          <w:rFonts w:cs="Arial"/>
          <w:b w:val="0"/>
          <w:sz w:val="18"/>
          <w:szCs w:val="18"/>
        </w:rPr>
      </w:pPr>
    </w:p>
    <w:p w14:paraId="0FDBCF3E" w14:textId="77777777" w:rsidR="00CE3932" w:rsidRDefault="00CE3932">
      <w:pPr>
        <w:pStyle w:val="Zkladntext"/>
        <w:rPr>
          <w:rFonts w:cs="Arial"/>
          <w:b w:val="0"/>
          <w:sz w:val="18"/>
          <w:szCs w:val="18"/>
        </w:rPr>
      </w:pPr>
    </w:p>
    <w:p w14:paraId="49711687" w14:textId="77777777" w:rsidR="00CE3932" w:rsidRDefault="00CE3932">
      <w:pPr>
        <w:pStyle w:val="Zkladntext"/>
        <w:rPr>
          <w:rFonts w:cs="Arial"/>
          <w:b w:val="0"/>
          <w:sz w:val="18"/>
          <w:szCs w:val="18"/>
        </w:rPr>
      </w:pPr>
    </w:p>
    <w:p w14:paraId="4C63278B" w14:textId="77777777" w:rsidR="00CE3932" w:rsidRDefault="00CE3932">
      <w:pPr>
        <w:pStyle w:val="Zkladntext"/>
        <w:rPr>
          <w:rFonts w:cs="Arial"/>
          <w:b w:val="0"/>
          <w:sz w:val="18"/>
          <w:szCs w:val="18"/>
        </w:rPr>
      </w:pPr>
    </w:p>
    <w:p w14:paraId="7498C12D" w14:textId="77777777" w:rsidR="00CE3932" w:rsidRDefault="00CE3932">
      <w:pPr>
        <w:pStyle w:val="Zkladntext"/>
        <w:rPr>
          <w:rFonts w:cs="Arial"/>
          <w:b w:val="0"/>
          <w:sz w:val="18"/>
          <w:szCs w:val="18"/>
        </w:rPr>
      </w:pPr>
    </w:p>
    <w:p w14:paraId="168E1709" w14:textId="77777777" w:rsidR="00CE3932" w:rsidRDefault="00CE3932">
      <w:pPr>
        <w:pStyle w:val="Zkladntext"/>
        <w:rPr>
          <w:rFonts w:cs="Arial"/>
          <w:b w:val="0"/>
          <w:sz w:val="18"/>
          <w:szCs w:val="18"/>
        </w:rPr>
      </w:pPr>
    </w:p>
    <w:p w14:paraId="7053C92E" w14:textId="77777777" w:rsidR="00CE3932" w:rsidRDefault="00CE3932">
      <w:pPr>
        <w:pStyle w:val="Zkladntext"/>
        <w:rPr>
          <w:rFonts w:cs="Arial"/>
          <w:b w:val="0"/>
          <w:sz w:val="18"/>
          <w:szCs w:val="18"/>
        </w:rPr>
      </w:pPr>
    </w:p>
    <w:p w14:paraId="0D930400" w14:textId="77777777" w:rsidR="00CE3932" w:rsidRDefault="00CE3932">
      <w:pPr>
        <w:pStyle w:val="Zkladntext"/>
        <w:rPr>
          <w:rFonts w:cs="Arial"/>
          <w:b w:val="0"/>
          <w:sz w:val="18"/>
          <w:szCs w:val="18"/>
        </w:rPr>
      </w:pPr>
    </w:p>
    <w:p w14:paraId="5315FDD8" w14:textId="77777777" w:rsidR="00CE3932" w:rsidRDefault="00CE3932">
      <w:pPr>
        <w:pStyle w:val="Zkladntext"/>
        <w:rPr>
          <w:rFonts w:cs="Arial"/>
          <w:b w:val="0"/>
          <w:sz w:val="18"/>
          <w:szCs w:val="18"/>
        </w:rPr>
      </w:pPr>
    </w:p>
    <w:p w14:paraId="365F50F8" w14:textId="77777777" w:rsidR="00CE3932" w:rsidRDefault="00CE3932">
      <w:pPr>
        <w:pStyle w:val="Zkladntext"/>
        <w:rPr>
          <w:rFonts w:cs="Arial"/>
          <w:b w:val="0"/>
          <w:sz w:val="18"/>
          <w:szCs w:val="18"/>
        </w:rPr>
      </w:pPr>
    </w:p>
    <w:p w14:paraId="01802067" w14:textId="77777777" w:rsidR="00CE3932" w:rsidRDefault="00CE3932">
      <w:pPr>
        <w:pStyle w:val="Zkladntext"/>
        <w:rPr>
          <w:rFonts w:cs="Arial"/>
          <w:b w:val="0"/>
          <w:sz w:val="18"/>
          <w:szCs w:val="18"/>
        </w:rPr>
      </w:pPr>
    </w:p>
    <w:p w14:paraId="7753DAD1" w14:textId="77777777" w:rsidR="00CE3932" w:rsidRDefault="00CE3932">
      <w:pPr>
        <w:pStyle w:val="Zkladntext"/>
        <w:rPr>
          <w:rFonts w:cs="Arial"/>
          <w:b w:val="0"/>
          <w:sz w:val="18"/>
          <w:szCs w:val="18"/>
        </w:rPr>
      </w:pPr>
    </w:p>
    <w:p w14:paraId="1A36FDD0" w14:textId="77777777" w:rsidR="00CE3932" w:rsidRDefault="00CE3932">
      <w:pPr>
        <w:pStyle w:val="Zkladntext"/>
        <w:rPr>
          <w:rFonts w:cs="Arial"/>
          <w:b w:val="0"/>
          <w:sz w:val="18"/>
          <w:szCs w:val="18"/>
        </w:rPr>
      </w:pPr>
    </w:p>
    <w:p w14:paraId="6512B7D4" w14:textId="77777777" w:rsidR="00CE3932" w:rsidRDefault="00CE3932">
      <w:pPr>
        <w:pStyle w:val="Zkladntext"/>
        <w:rPr>
          <w:rFonts w:cs="Arial"/>
          <w:b w:val="0"/>
          <w:sz w:val="18"/>
          <w:szCs w:val="18"/>
        </w:rPr>
      </w:pPr>
    </w:p>
    <w:p w14:paraId="40E66E5A" w14:textId="77777777" w:rsidR="00CE3932" w:rsidRDefault="00CE3932">
      <w:pPr>
        <w:pStyle w:val="Zkladntext"/>
        <w:rPr>
          <w:rFonts w:cs="Arial"/>
          <w:b w:val="0"/>
          <w:sz w:val="18"/>
          <w:szCs w:val="18"/>
        </w:rPr>
      </w:pPr>
    </w:p>
    <w:p w14:paraId="476A9E93" w14:textId="3D71C3F5" w:rsidR="00CE3932" w:rsidRDefault="00CE3932">
      <w:pPr>
        <w:pStyle w:val="Zkladntext"/>
        <w:rPr>
          <w:rFonts w:cs="Arial"/>
          <w:b w:val="0"/>
          <w:sz w:val="18"/>
          <w:szCs w:val="18"/>
        </w:rPr>
      </w:pPr>
    </w:p>
    <w:p w14:paraId="625DD504" w14:textId="77777777" w:rsidR="005D1052" w:rsidRDefault="005D1052">
      <w:pPr>
        <w:pStyle w:val="Zkladntext"/>
        <w:rPr>
          <w:rFonts w:cs="Arial"/>
          <w:b w:val="0"/>
          <w:sz w:val="18"/>
          <w:szCs w:val="18"/>
        </w:rPr>
      </w:pPr>
    </w:p>
    <w:p w14:paraId="6D805820" w14:textId="77777777" w:rsidR="00CE3932" w:rsidRDefault="00CE3932" w:rsidP="00CE3932">
      <w:pPr>
        <w:pStyle w:val="Zkladntext"/>
        <w:rPr>
          <w:rFonts w:cs="Arial"/>
          <w:sz w:val="18"/>
          <w:szCs w:val="18"/>
        </w:rPr>
      </w:pPr>
    </w:p>
    <w:p w14:paraId="6FC1A46E" w14:textId="77777777" w:rsidR="00CE3932" w:rsidRDefault="00CE3932" w:rsidP="00CE3932">
      <w:pPr>
        <w:pStyle w:val="Zkladntext"/>
        <w:rPr>
          <w:rFonts w:cs="Arial"/>
          <w:b w:val="0"/>
          <w:sz w:val="18"/>
          <w:szCs w:val="18"/>
        </w:rPr>
      </w:pPr>
      <w:r>
        <w:rPr>
          <w:rFonts w:cs="Arial"/>
          <w:b w:val="0"/>
          <w:sz w:val="18"/>
          <w:szCs w:val="18"/>
        </w:rPr>
        <w:t>Příloha č. 1 – Technická specifikace a nabídkový rozpočet</w:t>
      </w:r>
    </w:p>
    <w:p w14:paraId="269FE59A" w14:textId="77777777" w:rsidR="005D1052" w:rsidRDefault="005D1052">
      <w:pPr>
        <w:pStyle w:val="Zkladntext"/>
        <w:rPr>
          <w:rFonts w:cs="Arial"/>
          <w:b w:val="0"/>
          <w:sz w:val="18"/>
          <w:szCs w:val="18"/>
        </w:rPr>
      </w:pPr>
    </w:p>
    <w:tbl>
      <w:tblPr>
        <w:tblW w:w="5000" w:type="pct"/>
        <w:tblCellMar>
          <w:top w:w="15" w:type="dxa"/>
          <w:left w:w="70" w:type="dxa"/>
          <w:bottom w:w="15" w:type="dxa"/>
          <w:right w:w="70" w:type="dxa"/>
        </w:tblCellMar>
        <w:tblLook w:val="04A0" w:firstRow="1" w:lastRow="0" w:firstColumn="1" w:lastColumn="0" w:noHBand="0" w:noVBand="1"/>
      </w:tblPr>
      <w:tblGrid>
        <w:gridCol w:w="6240"/>
        <w:gridCol w:w="381"/>
        <w:gridCol w:w="758"/>
        <w:gridCol w:w="943"/>
        <w:gridCol w:w="740"/>
      </w:tblGrid>
      <w:tr w:rsidR="00606486" w14:paraId="0486B58F" w14:textId="77777777" w:rsidTr="00606486">
        <w:trPr>
          <w:trHeight w:val="495"/>
        </w:trPr>
        <w:tc>
          <w:tcPr>
            <w:tcW w:w="3443" w:type="pct"/>
            <w:tcBorders>
              <w:top w:val="single" w:sz="4" w:space="0" w:color="auto"/>
              <w:left w:val="single" w:sz="4" w:space="0" w:color="auto"/>
              <w:bottom w:val="single" w:sz="4" w:space="0" w:color="auto"/>
              <w:right w:val="nil"/>
            </w:tcBorders>
            <w:shd w:val="clear" w:color="C0C0C0" w:fill="FFCC99"/>
            <w:noWrap/>
            <w:vAlign w:val="center"/>
            <w:hideMark/>
          </w:tcPr>
          <w:p w14:paraId="510C00D3" w14:textId="77777777" w:rsidR="005D1052" w:rsidRDefault="005D1052">
            <w:pPr>
              <w:jc w:val="center"/>
              <w:rPr>
                <w:rFonts w:ascii="Arial" w:hAnsi="Arial" w:cs="Arial"/>
                <w:b/>
                <w:sz w:val="20"/>
                <w:szCs w:val="20"/>
              </w:rPr>
            </w:pPr>
            <w:r>
              <w:rPr>
                <w:rFonts w:ascii="Arial" w:hAnsi="Arial" w:cs="Arial"/>
                <w:b/>
                <w:sz w:val="20"/>
                <w:szCs w:val="20"/>
              </w:rPr>
              <w:t>Popis</w:t>
            </w:r>
          </w:p>
        </w:tc>
        <w:tc>
          <w:tcPr>
            <w:tcW w:w="210" w:type="pct"/>
            <w:tcBorders>
              <w:top w:val="single" w:sz="4" w:space="0" w:color="auto"/>
              <w:left w:val="single" w:sz="4" w:space="0" w:color="auto"/>
              <w:bottom w:val="single" w:sz="4" w:space="0" w:color="auto"/>
              <w:right w:val="single" w:sz="4" w:space="0" w:color="auto"/>
            </w:tcBorders>
            <w:shd w:val="clear" w:color="C0C0C0" w:fill="FFCC99"/>
            <w:vAlign w:val="center"/>
            <w:hideMark/>
          </w:tcPr>
          <w:p w14:paraId="54888514" w14:textId="77777777" w:rsidR="005D1052" w:rsidRDefault="005D1052">
            <w:pPr>
              <w:jc w:val="center"/>
              <w:rPr>
                <w:rFonts w:ascii="Arial" w:hAnsi="Arial" w:cs="Arial"/>
                <w:b/>
                <w:sz w:val="20"/>
                <w:szCs w:val="20"/>
              </w:rPr>
            </w:pPr>
            <w:r>
              <w:rPr>
                <w:rFonts w:ascii="Arial" w:hAnsi="Arial" w:cs="Arial"/>
                <w:b/>
                <w:sz w:val="20"/>
                <w:szCs w:val="20"/>
              </w:rPr>
              <w:t>M.j.</w:t>
            </w:r>
          </w:p>
        </w:tc>
        <w:tc>
          <w:tcPr>
            <w:tcW w:w="418" w:type="pct"/>
            <w:tcBorders>
              <w:top w:val="single" w:sz="4" w:space="0" w:color="auto"/>
              <w:left w:val="nil"/>
              <w:bottom w:val="single" w:sz="4" w:space="0" w:color="auto"/>
              <w:right w:val="nil"/>
            </w:tcBorders>
            <w:shd w:val="clear" w:color="C0C0C0" w:fill="FFCC99"/>
            <w:vAlign w:val="center"/>
            <w:hideMark/>
          </w:tcPr>
          <w:p w14:paraId="146635B9" w14:textId="77777777" w:rsidR="005D1052" w:rsidRDefault="005D1052">
            <w:pPr>
              <w:jc w:val="center"/>
              <w:rPr>
                <w:rFonts w:ascii="Arial" w:hAnsi="Arial" w:cs="Arial"/>
                <w:b/>
                <w:sz w:val="20"/>
                <w:szCs w:val="20"/>
              </w:rPr>
            </w:pPr>
            <w:r>
              <w:rPr>
                <w:rFonts w:ascii="Arial" w:hAnsi="Arial" w:cs="Arial"/>
                <w:b/>
                <w:sz w:val="20"/>
                <w:szCs w:val="20"/>
              </w:rPr>
              <w:t>Množství</w:t>
            </w:r>
          </w:p>
        </w:tc>
        <w:tc>
          <w:tcPr>
            <w:tcW w:w="520" w:type="pct"/>
            <w:tcBorders>
              <w:top w:val="single" w:sz="4" w:space="0" w:color="auto"/>
              <w:left w:val="single" w:sz="4" w:space="0" w:color="auto"/>
              <w:bottom w:val="single" w:sz="4" w:space="0" w:color="auto"/>
              <w:right w:val="single" w:sz="4" w:space="0" w:color="auto"/>
            </w:tcBorders>
            <w:shd w:val="clear" w:color="C0C0C0" w:fill="FFCC99"/>
            <w:vAlign w:val="center"/>
            <w:hideMark/>
          </w:tcPr>
          <w:p w14:paraId="3027AB70" w14:textId="77777777" w:rsidR="005D1052" w:rsidRDefault="005D1052">
            <w:pPr>
              <w:jc w:val="center"/>
              <w:rPr>
                <w:rFonts w:ascii="Arial" w:hAnsi="Arial" w:cs="Arial"/>
                <w:b/>
                <w:sz w:val="20"/>
                <w:szCs w:val="20"/>
              </w:rPr>
            </w:pPr>
            <w:r>
              <w:rPr>
                <w:rFonts w:ascii="Arial" w:hAnsi="Arial" w:cs="Arial"/>
                <w:b/>
                <w:sz w:val="20"/>
                <w:szCs w:val="20"/>
              </w:rPr>
              <w:t>Jednotková cena [Kč]</w:t>
            </w:r>
          </w:p>
        </w:tc>
        <w:tc>
          <w:tcPr>
            <w:tcW w:w="408" w:type="pct"/>
            <w:tcBorders>
              <w:top w:val="single" w:sz="4" w:space="0" w:color="auto"/>
              <w:left w:val="nil"/>
              <w:bottom w:val="single" w:sz="4" w:space="0" w:color="auto"/>
              <w:right w:val="single" w:sz="4" w:space="0" w:color="auto"/>
            </w:tcBorders>
            <w:shd w:val="clear" w:color="C0C0C0" w:fill="FFCC99"/>
            <w:vAlign w:val="center"/>
            <w:hideMark/>
          </w:tcPr>
          <w:p w14:paraId="7CE8A81F" w14:textId="77777777" w:rsidR="005D1052" w:rsidRDefault="005D1052">
            <w:pPr>
              <w:jc w:val="center"/>
              <w:rPr>
                <w:rFonts w:ascii="Arial" w:hAnsi="Arial" w:cs="Arial"/>
                <w:b/>
                <w:sz w:val="20"/>
                <w:szCs w:val="20"/>
              </w:rPr>
            </w:pPr>
            <w:r>
              <w:rPr>
                <w:rFonts w:ascii="Arial" w:hAnsi="Arial" w:cs="Arial"/>
                <w:b/>
                <w:sz w:val="20"/>
                <w:szCs w:val="20"/>
              </w:rPr>
              <w:t xml:space="preserve">Celková cena [Kč] </w:t>
            </w:r>
          </w:p>
        </w:tc>
      </w:tr>
      <w:tr w:rsidR="005D1052" w14:paraId="31E4FC75" w14:textId="77777777" w:rsidTr="00606486">
        <w:trPr>
          <w:trHeight w:val="255"/>
        </w:trPr>
        <w:tc>
          <w:tcPr>
            <w:tcW w:w="3443" w:type="pct"/>
            <w:tcBorders>
              <w:top w:val="nil"/>
              <w:left w:val="single" w:sz="4" w:space="0" w:color="auto"/>
              <w:bottom w:val="nil"/>
              <w:right w:val="nil"/>
            </w:tcBorders>
            <w:noWrap/>
            <w:vAlign w:val="center"/>
            <w:hideMark/>
          </w:tcPr>
          <w:p w14:paraId="3EEFF203" w14:textId="77777777" w:rsidR="005D1052" w:rsidRDefault="005D1052">
            <w:pPr>
              <w:rPr>
                <w:rFonts w:ascii="Arial" w:hAnsi="Arial" w:cs="Arial"/>
                <w:b/>
                <w:sz w:val="18"/>
                <w:szCs w:val="18"/>
              </w:rPr>
            </w:pPr>
            <w:r>
              <w:rPr>
                <w:rFonts w:ascii="Arial" w:hAnsi="Arial" w:cs="Arial"/>
                <w:b/>
                <w:sz w:val="18"/>
                <w:szCs w:val="18"/>
              </w:rPr>
              <w:t>AKCE: Náhrada za stávající jednotku chlazení 1+1 CEVNÍ AMBULANCE A14 PŘÍZEMÍ</w:t>
            </w:r>
          </w:p>
        </w:tc>
        <w:tc>
          <w:tcPr>
            <w:tcW w:w="210" w:type="pct"/>
            <w:tcBorders>
              <w:top w:val="nil"/>
              <w:left w:val="single" w:sz="4" w:space="0" w:color="auto"/>
              <w:bottom w:val="nil"/>
              <w:right w:val="single" w:sz="4" w:space="0" w:color="auto"/>
            </w:tcBorders>
            <w:noWrap/>
            <w:vAlign w:val="center"/>
            <w:hideMark/>
          </w:tcPr>
          <w:p w14:paraId="1624265F" w14:textId="77777777" w:rsidR="005D1052" w:rsidRDefault="005D1052">
            <w:pPr>
              <w:rPr>
                <w:rFonts w:ascii="Arial" w:hAnsi="Arial" w:cs="Arial"/>
                <w:b/>
                <w:sz w:val="18"/>
                <w:szCs w:val="18"/>
              </w:rPr>
            </w:pPr>
          </w:p>
        </w:tc>
        <w:tc>
          <w:tcPr>
            <w:tcW w:w="418" w:type="pct"/>
            <w:tcBorders>
              <w:top w:val="nil"/>
              <w:left w:val="nil"/>
              <w:bottom w:val="nil"/>
              <w:right w:val="nil"/>
            </w:tcBorders>
            <w:noWrap/>
            <w:vAlign w:val="center"/>
            <w:hideMark/>
          </w:tcPr>
          <w:p w14:paraId="03E0D6B8"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399F9E7"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25150170" w14:textId="77777777" w:rsidR="005D1052" w:rsidRDefault="005D1052">
            <w:pPr>
              <w:jc w:val="center"/>
              <w:rPr>
                <w:sz w:val="20"/>
                <w:szCs w:val="20"/>
              </w:rPr>
            </w:pPr>
          </w:p>
        </w:tc>
      </w:tr>
      <w:tr w:rsidR="005D1052" w14:paraId="06D5D0FC"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79911AA1" w14:textId="77777777" w:rsidR="005D1052" w:rsidRDefault="005D1052">
            <w:pPr>
              <w:rPr>
                <w:rFonts w:ascii="Arial" w:hAnsi="Arial" w:cs="Arial"/>
                <w:sz w:val="18"/>
                <w:szCs w:val="18"/>
              </w:rPr>
            </w:pPr>
            <w:r>
              <w:rPr>
                <w:rFonts w:ascii="Arial" w:hAnsi="Arial" w:cs="Arial"/>
                <w:sz w:val="18"/>
                <w:szCs w:val="18"/>
              </w:rPr>
              <w:t>Venkovní invertorová chladicí jednotka s plynulým řízením výkonu</w:t>
            </w:r>
          </w:p>
        </w:tc>
        <w:tc>
          <w:tcPr>
            <w:tcW w:w="210" w:type="pct"/>
            <w:tcBorders>
              <w:top w:val="nil"/>
              <w:left w:val="single" w:sz="4" w:space="0" w:color="auto"/>
              <w:bottom w:val="nil"/>
              <w:right w:val="single" w:sz="4" w:space="0" w:color="auto"/>
            </w:tcBorders>
            <w:shd w:val="clear" w:color="FF9900" w:fill="FFC000"/>
            <w:noWrap/>
            <w:vAlign w:val="center"/>
            <w:hideMark/>
          </w:tcPr>
          <w:p w14:paraId="4EB7929D"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73808240"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2411BCB3" w14:textId="77777777" w:rsidR="005D1052" w:rsidRDefault="005D1052">
            <w:pPr>
              <w:jc w:val="right"/>
              <w:rPr>
                <w:rFonts w:ascii="Arial" w:hAnsi="Arial" w:cs="Arial"/>
                <w:sz w:val="18"/>
                <w:szCs w:val="18"/>
              </w:rPr>
            </w:pPr>
            <w:r>
              <w:rPr>
                <w:rFonts w:ascii="Arial" w:hAnsi="Arial" w:cs="Arial"/>
                <w:sz w:val="18"/>
                <w:szCs w:val="18"/>
              </w:rPr>
              <w:t xml:space="preserve">17 000,0    </w:t>
            </w:r>
          </w:p>
        </w:tc>
        <w:tc>
          <w:tcPr>
            <w:tcW w:w="408" w:type="pct"/>
            <w:tcBorders>
              <w:top w:val="nil"/>
              <w:left w:val="nil"/>
              <w:bottom w:val="nil"/>
              <w:right w:val="single" w:sz="4" w:space="0" w:color="auto"/>
            </w:tcBorders>
            <w:shd w:val="clear" w:color="FF9900" w:fill="FFC000"/>
            <w:noWrap/>
            <w:vAlign w:val="center"/>
            <w:hideMark/>
          </w:tcPr>
          <w:p w14:paraId="5780E4C9" w14:textId="77777777" w:rsidR="005D1052" w:rsidRDefault="005D1052">
            <w:pPr>
              <w:jc w:val="right"/>
              <w:rPr>
                <w:rFonts w:ascii="Arial" w:hAnsi="Arial" w:cs="Arial"/>
                <w:sz w:val="18"/>
                <w:szCs w:val="18"/>
              </w:rPr>
            </w:pPr>
            <w:r>
              <w:rPr>
                <w:rFonts w:ascii="Arial" w:hAnsi="Arial" w:cs="Arial"/>
                <w:sz w:val="18"/>
                <w:szCs w:val="18"/>
              </w:rPr>
              <w:t xml:space="preserve"> 17 000,0    </w:t>
            </w:r>
          </w:p>
        </w:tc>
      </w:tr>
      <w:tr w:rsidR="005D1052" w14:paraId="3CE8123A" w14:textId="77777777" w:rsidTr="00606486">
        <w:trPr>
          <w:trHeight w:val="255"/>
        </w:trPr>
        <w:tc>
          <w:tcPr>
            <w:tcW w:w="3443" w:type="pct"/>
            <w:tcBorders>
              <w:top w:val="nil"/>
              <w:left w:val="single" w:sz="4" w:space="0" w:color="auto"/>
              <w:bottom w:val="nil"/>
              <w:right w:val="nil"/>
            </w:tcBorders>
            <w:noWrap/>
            <w:vAlign w:val="center"/>
            <w:hideMark/>
          </w:tcPr>
          <w:p w14:paraId="53BEFE7B" w14:textId="77777777" w:rsidR="005D1052" w:rsidRDefault="005D1052">
            <w:pPr>
              <w:rPr>
                <w:rFonts w:ascii="Arial" w:hAnsi="Arial" w:cs="Arial"/>
                <w:sz w:val="18"/>
                <w:szCs w:val="18"/>
              </w:rPr>
            </w:pPr>
            <w:r>
              <w:rPr>
                <w:rFonts w:ascii="Arial" w:hAnsi="Arial" w:cs="Arial"/>
                <w:sz w:val="18"/>
                <w:szCs w:val="18"/>
              </w:rPr>
              <w:t>Qch=5 kW, přepínatelná pro provoz chlazení</w:t>
            </w:r>
          </w:p>
        </w:tc>
        <w:tc>
          <w:tcPr>
            <w:tcW w:w="210" w:type="pct"/>
            <w:tcBorders>
              <w:top w:val="nil"/>
              <w:left w:val="single" w:sz="4" w:space="0" w:color="auto"/>
              <w:bottom w:val="nil"/>
              <w:right w:val="single" w:sz="4" w:space="0" w:color="auto"/>
            </w:tcBorders>
            <w:noWrap/>
            <w:vAlign w:val="center"/>
            <w:hideMark/>
          </w:tcPr>
          <w:p w14:paraId="61359198" w14:textId="77777777" w:rsidR="005D1052" w:rsidRDefault="005D1052">
            <w:pPr>
              <w:rPr>
                <w:rFonts w:ascii="Arial" w:hAnsi="Arial" w:cs="Arial"/>
                <w:sz w:val="18"/>
                <w:szCs w:val="18"/>
              </w:rPr>
            </w:pPr>
          </w:p>
        </w:tc>
        <w:tc>
          <w:tcPr>
            <w:tcW w:w="418" w:type="pct"/>
            <w:tcBorders>
              <w:top w:val="nil"/>
              <w:left w:val="nil"/>
              <w:bottom w:val="nil"/>
              <w:right w:val="nil"/>
            </w:tcBorders>
            <w:noWrap/>
            <w:vAlign w:val="center"/>
            <w:hideMark/>
          </w:tcPr>
          <w:p w14:paraId="5F1F570C"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505B579A"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5B3C8C88" w14:textId="77777777" w:rsidR="005D1052" w:rsidRDefault="005D1052">
            <w:pPr>
              <w:jc w:val="right"/>
              <w:rPr>
                <w:sz w:val="20"/>
                <w:szCs w:val="20"/>
              </w:rPr>
            </w:pPr>
          </w:p>
        </w:tc>
      </w:tr>
      <w:tr w:rsidR="005D1052" w14:paraId="42AD3320" w14:textId="77777777" w:rsidTr="00606486">
        <w:trPr>
          <w:trHeight w:val="255"/>
        </w:trPr>
        <w:tc>
          <w:tcPr>
            <w:tcW w:w="3443" w:type="pct"/>
            <w:tcBorders>
              <w:top w:val="nil"/>
              <w:left w:val="single" w:sz="4" w:space="0" w:color="auto"/>
              <w:bottom w:val="nil"/>
              <w:right w:val="nil"/>
            </w:tcBorders>
            <w:noWrap/>
            <w:vAlign w:val="center"/>
            <w:hideMark/>
          </w:tcPr>
          <w:p w14:paraId="2E10063A" w14:textId="77777777" w:rsidR="005D1052" w:rsidRDefault="005D1052">
            <w:pPr>
              <w:rPr>
                <w:rFonts w:ascii="Arial" w:hAnsi="Arial" w:cs="Arial"/>
                <w:sz w:val="18"/>
                <w:szCs w:val="18"/>
              </w:rPr>
            </w:pPr>
            <w:r>
              <w:rPr>
                <w:rFonts w:ascii="Arial" w:hAnsi="Arial" w:cs="Arial"/>
                <w:sz w:val="18"/>
                <w:szCs w:val="18"/>
              </w:rPr>
              <w:t>vzdálenost mezi vnitřní a venkovní jednotkou do 5 m, bez převýšení</w:t>
            </w:r>
          </w:p>
        </w:tc>
        <w:tc>
          <w:tcPr>
            <w:tcW w:w="210" w:type="pct"/>
            <w:tcBorders>
              <w:top w:val="nil"/>
              <w:left w:val="single" w:sz="4" w:space="0" w:color="auto"/>
              <w:bottom w:val="nil"/>
              <w:right w:val="single" w:sz="4" w:space="0" w:color="auto"/>
            </w:tcBorders>
            <w:noWrap/>
            <w:vAlign w:val="center"/>
            <w:hideMark/>
          </w:tcPr>
          <w:p w14:paraId="37CB99AA" w14:textId="77777777" w:rsidR="005D1052" w:rsidRDefault="005D1052">
            <w:pPr>
              <w:rPr>
                <w:rFonts w:ascii="Arial" w:hAnsi="Arial" w:cs="Arial"/>
                <w:sz w:val="18"/>
                <w:szCs w:val="18"/>
              </w:rPr>
            </w:pPr>
          </w:p>
        </w:tc>
        <w:tc>
          <w:tcPr>
            <w:tcW w:w="418" w:type="pct"/>
            <w:tcBorders>
              <w:top w:val="nil"/>
              <w:left w:val="nil"/>
              <w:bottom w:val="nil"/>
              <w:right w:val="nil"/>
            </w:tcBorders>
            <w:noWrap/>
            <w:vAlign w:val="center"/>
            <w:hideMark/>
          </w:tcPr>
          <w:p w14:paraId="18D2EA3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E714468"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0A5A3B9A" w14:textId="77777777" w:rsidR="005D1052" w:rsidRDefault="005D1052">
            <w:pPr>
              <w:jc w:val="right"/>
              <w:rPr>
                <w:sz w:val="20"/>
                <w:szCs w:val="20"/>
              </w:rPr>
            </w:pPr>
          </w:p>
        </w:tc>
      </w:tr>
      <w:tr w:rsidR="005D1052" w14:paraId="19801200" w14:textId="77777777" w:rsidTr="00606486">
        <w:trPr>
          <w:trHeight w:val="255"/>
        </w:trPr>
        <w:tc>
          <w:tcPr>
            <w:tcW w:w="3443" w:type="pct"/>
            <w:tcBorders>
              <w:top w:val="nil"/>
              <w:left w:val="single" w:sz="4" w:space="0" w:color="auto"/>
              <w:bottom w:val="nil"/>
              <w:right w:val="nil"/>
            </w:tcBorders>
            <w:noWrap/>
            <w:vAlign w:val="center"/>
            <w:hideMark/>
          </w:tcPr>
          <w:p w14:paraId="098F249A" w14:textId="77777777" w:rsidR="005D1052" w:rsidRDefault="005D1052">
            <w:pPr>
              <w:rPr>
                <w:rFonts w:ascii="Arial" w:hAnsi="Arial" w:cs="Arial"/>
                <w:sz w:val="18"/>
                <w:szCs w:val="18"/>
              </w:rPr>
            </w:pPr>
            <w:r>
              <w:rPr>
                <w:rFonts w:ascii="Arial" w:hAnsi="Arial" w:cs="Arial"/>
                <w:sz w:val="18"/>
                <w:szCs w:val="18"/>
              </w:rPr>
              <w:t>Napájení 230 V</w:t>
            </w:r>
          </w:p>
        </w:tc>
        <w:tc>
          <w:tcPr>
            <w:tcW w:w="210" w:type="pct"/>
            <w:tcBorders>
              <w:top w:val="nil"/>
              <w:left w:val="single" w:sz="4" w:space="0" w:color="auto"/>
              <w:bottom w:val="nil"/>
              <w:right w:val="single" w:sz="4" w:space="0" w:color="auto"/>
            </w:tcBorders>
            <w:noWrap/>
            <w:vAlign w:val="center"/>
            <w:hideMark/>
          </w:tcPr>
          <w:p w14:paraId="537BD07B" w14:textId="77777777" w:rsidR="005D1052" w:rsidRDefault="005D1052">
            <w:pPr>
              <w:rPr>
                <w:rFonts w:ascii="Arial" w:hAnsi="Arial" w:cs="Arial"/>
                <w:sz w:val="18"/>
                <w:szCs w:val="18"/>
              </w:rPr>
            </w:pPr>
          </w:p>
        </w:tc>
        <w:tc>
          <w:tcPr>
            <w:tcW w:w="418" w:type="pct"/>
            <w:tcBorders>
              <w:top w:val="nil"/>
              <w:left w:val="nil"/>
              <w:bottom w:val="nil"/>
              <w:right w:val="nil"/>
            </w:tcBorders>
            <w:noWrap/>
            <w:vAlign w:val="center"/>
            <w:hideMark/>
          </w:tcPr>
          <w:p w14:paraId="4FF9E2CA"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407E2CA2"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4383271B" w14:textId="77777777" w:rsidR="005D1052" w:rsidRDefault="005D1052">
            <w:pPr>
              <w:jc w:val="right"/>
              <w:rPr>
                <w:sz w:val="20"/>
                <w:szCs w:val="20"/>
              </w:rPr>
            </w:pPr>
          </w:p>
        </w:tc>
      </w:tr>
      <w:tr w:rsidR="005D1052" w14:paraId="4C8F0B3C" w14:textId="77777777" w:rsidTr="00606486">
        <w:trPr>
          <w:trHeight w:val="255"/>
        </w:trPr>
        <w:tc>
          <w:tcPr>
            <w:tcW w:w="3443" w:type="pct"/>
            <w:tcBorders>
              <w:top w:val="nil"/>
              <w:left w:val="single" w:sz="4" w:space="0" w:color="auto"/>
              <w:bottom w:val="nil"/>
              <w:right w:val="nil"/>
            </w:tcBorders>
            <w:noWrap/>
            <w:vAlign w:val="center"/>
            <w:hideMark/>
          </w:tcPr>
          <w:p w14:paraId="613F3FA6"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52799F3E" w14:textId="77777777" w:rsidR="005D1052" w:rsidRDefault="005D1052">
            <w:pPr>
              <w:rPr>
                <w:sz w:val="20"/>
                <w:szCs w:val="20"/>
              </w:rPr>
            </w:pPr>
          </w:p>
        </w:tc>
        <w:tc>
          <w:tcPr>
            <w:tcW w:w="418" w:type="pct"/>
            <w:tcBorders>
              <w:top w:val="nil"/>
              <w:left w:val="nil"/>
              <w:bottom w:val="nil"/>
              <w:right w:val="nil"/>
            </w:tcBorders>
            <w:noWrap/>
            <w:vAlign w:val="center"/>
            <w:hideMark/>
          </w:tcPr>
          <w:p w14:paraId="1EDEE27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7A3D4DC"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1329FB01" w14:textId="77777777" w:rsidR="005D1052" w:rsidRDefault="005D1052">
            <w:pPr>
              <w:jc w:val="right"/>
              <w:rPr>
                <w:sz w:val="20"/>
                <w:szCs w:val="20"/>
              </w:rPr>
            </w:pPr>
          </w:p>
        </w:tc>
      </w:tr>
      <w:tr w:rsidR="005D1052" w14:paraId="2B449A30"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26AEEDA4" w14:textId="77777777" w:rsidR="005D1052" w:rsidRDefault="005D1052">
            <w:pPr>
              <w:rPr>
                <w:rFonts w:ascii="Arial" w:hAnsi="Arial" w:cs="Arial"/>
                <w:sz w:val="18"/>
                <w:szCs w:val="18"/>
              </w:rPr>
            </w:pPr>
            <w:r>
              <w:rPr>
                <w:rFonts w:ascii="Arial" w:hAnsi="Arial" w:cs="Arial"/>
                <w:sz w:val="18"/>
                <w:szCs w:val="18"/>
              </w:rPr>
              <w:t>Vnitřní nástěnná jednotka Qch=5kW, napájení 230 V z venkovní jednotky</w:t>
            </w:r>
          </w:p>
        </w:tc>
        <w:tc>
          <w:tcPr>
            <w:tcW w:w="210" w:type="pct"/>
            <w:tcBorders>
              <w:top w:val="nil"/>
              <w:left w:val="single" w:sz="4" w:space="0" w:color="auto"/>
              <w:bottom w:val="nil"/>
              <w:right w:val="single" w:sz="4" w:space="0" w:color="auto"/>
            </w:tcBorders>
            <w:shd w:val="clear" w:color="FF9900" w:fill="FFC000"/>
            <w:noWrap/>
            <w:vAlign w:val="center"/>
            <w:hideMark/>
          </w:tcPr>
          <w:p w14:paraId="1FDF7530"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5A9F6649"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3023F309" w14:textId="77777777" w:rsidR="005D1052" w:rsidRDefault="005D1052">
            <w:pPr>
              <w:jc w:val="right"/>
              <w:rPr>
                <w:rFonts w:ascii="Arial" w:hAnsi="Arial" w:cs="Arial"/>
                <w:sz w:val="18"/>
                <w:szCs w:val="18"/>
              </w:rPr>
            </w:pPr>
            <w:r>
              <w:rPr>
                <w:rFonts w:ascii="Arial" w:hAnsi="Arial" w:cs="Arial"/>
                <w:sz w:val="18"/>
                <w:szCs w:val="18"/>
              </w:rPr>
              <w:t xml:space="preserve">5 000,0    </w:t>
            </w:r>
          </w:p>
        </w:tc>
        <w:tc>
          <w:tcPr>
            <w:tcW w:w="408" w:type="pct"/>
            <w:tcBorders>
              <w:top w:val="nil"/>
              <w:left w:val="nil"/>
              <w:bottom w:val="nil"/>
              <w:right w:val="single" w:sz="4" w:space="0" w:color="auto"/>
            </w:tcBorders>
            <w:shd w:val="clear" w:color="FF9900" w:fill="FFC000"/>
            <w:noWrap/>
            <w:vAlign w:val="center"/>
            <w:hideMark/>
          </w:tcPr>
          <w:p w14:paraId="6E2F650D" w14:textId="77777777" w:rsidR="005D1052" w:rsidRDefault="005D1052">
            <w:pPr>
              <w:jc w:val="right"/>
              <w:rPr>
                <w:rFonts w:ascii="Arial" w:hAnsi="Arial" w:cs="Arial"/>
                <w:sz w:val="18"/>
                <w:szCs w:val="18"/>
              </w:rPr>
            </w:pPr>
            <w:r>
              <w:rPr>
                <w:rFonts w:ascii="Arial" w:hAnsi="Arial" w:cs="Arial"/>
                <w:sz w:val="18"/>
                <w:szCs w:val="18"/>
              </w:rPr>
              <w:t xml:space="preserve"> 5 000,0    </w:t>
            </w:r>
          </w:p>
        </w:tc>
      </w:tr>
      <w:tr w:rsidR="005D1052" w14:paraId="372645A7" w14:textId="77777777" w:rsidTr="00606486">
        <w:trPr>
          <w:trHeight w:val="255"/>
        </w:trPr>
        <w:tc>
          <w:tcPr>
            <w:tcW w:w="3443" w:type="pct"/>
            <w:tcBorders>
              <w:top w:val="nil"/>
              <w:left w:val="single" w:sz="4" w:space="0" w:color="auto"/>
              <w:bottom w:val="nil"/>
              <w:right w:val="nil"/>
            </w:tcBorders>
            <w:noWrap/>
            <w:vAlign w:val="center"/>
            <w:hideMark/>
          </w:tcPr>
          <w:p w14:paraId="01DBDDA9"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6AD3550A" w14:textId="77777777" w:rsidR="005D1052" w:rsidRDefault="005D1052">
            <w:pPr>
              <w:rPr>
                <w:sz w:val="20"/>
                <w:szCs w:val="20"/>
              </w:rPr>
            </w:pPr>
          </w:p>
        </w:tc>
        <w:tc>
          <w:tcPr>
            <w:tcW w:w="418" w:type="pct"/>
            <w:tcBorders>
              <w:top w:val="nil"/>
              <w:left w:val="nil"/>
              <w:bottom w:val="nil"/>
              <w:right w:val="nil"/>
            </w:tcBorders>
            <w:noWrap/>
            <w:vAlign w:val="center"/>
            <w:hideMark/>
          </w:tcPr>
          <w:p w14:paraId="487246C3"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311876C"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3285193F" w14:textId="77777777" w:rsidR="005D1052" w:rsidRDefault="005D1052">
            <w:pPr>
              <w:jc w:val="right"/>
              <w:rPr>
                <w:sz w:val="20"/>
                <w:szCs w:val="20"/>
              </w:rPr>
            </w:pPr>
          </w:p>
        </w:tc>
      </w:tr>
      <w:tr w:rsidR="005D1052" w14:paraId="5FC64BA8"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524AE13F" w14:textId="77777777" w:rsidR="005D1052" w:rsidRDefault="005D1052">
            <w:pPr>
              <w:rPr>
                <w:rFonts w:ascii="Arial" w:hAnsi="Arial" w:cs="Arial"/>
                <w:sz w:val="18"/>
                <w:szCs w:val="18"/>
              </w:rPr>
            </w:pPr>
            <w:r>
              <w:rPr>
                <w:rFonts w:ascii="Arial" w:hAnsi="Arial" w:cs="Arial"/>
                <w:sz w:val="18"/>
                <w:szCs w:val="18"/>
              </w:rPr>
              <w:t>Konzole pro zavěšení venkovní jednotky</w:t>
            </w:r>
          </w:p>
        </w:tc>
        <w:tc>
          <w:tcPr>
            <w:tcW w:w="210" w:type="pct"/>
            <w:tcBorders>
              <w:top w:val="nil"/>
              <w:left w:val="single" w:sz="4" w:space="0" w:color="auto"/>
              <w:bottom w:val="nil"/>
              <w:right w:val="single" w:sz="4" w:space="0" w:color="auto"/>
            </w:tcBorders>
            <w:shd w:val="clear" w:color="FF9900" w:fill="FFC000"/>
            <w:noWrap/>
            <w:vAlign w:val="center"/>
            <w:hideMark/>
          </w:tcPr>
          <w:p w14:paraId="1DB015F7"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074763AD"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58C78723" w14:textId="77777777" w:rsidR="005D1052" w:rsidRDefault="005D1052">
            <w:pPr>
              <w:jc w:val="right"/>
              <w:rPr>
                <w:rFonts w:ascii="Arial" w:hAnsi="Arial" w:cs="Arial"/>
                <w:sz w:val="18"/>
                <w:szCs w:val="18"/>
              </w:rPr>
            </w:pPr>
            <w:r>
              <w:rPr>
                <w:rFonts w:ascii="Arial" w:hAnsi="Arial" w:cs="Arial"/>
                <w:sz w:val="18"/>
                <w:szCs w:val="18"/>
              </w:rPr>
              <w:t xml:space="preserve">750,0    </w:t>
            </w:r>
          </w:p>
        </w:tc>
        <w:tc>
          <w:tcPr>
            <w:tcW w:w="408" w:type="pct"/>
            <w:tcBorders>
              <w:top w:val="nil"/>
              <w:left w:val="nil"/>
              <w:bottom w:val="nil"/>
              <w:right w:val="single" w:sz="4" w:space="0" w:color="auto"/>
            </w:tcBorders>
            <w:shd w:val="clear" w:color="FF9900" w:fill="FFC000"/>
            <w:noWrap/>
            <w:vAlign w:val="center"/>
            <w:hideMark/>
          </w:tcPr>
          <w:p w14:paraId="799838C1" w14:textId="77777777" w:rsidR="005D1052" w:rsidRDefault="005D1052">
            <w:pPr>
              <w:jc w:val="right"/>
              <w:rPr>
                <w:rFonts w:ascii="Arial" w:hAnsi="Arial" w:cs="Arial"/>
                <w:sz w:val="18"/>
                <w:szCs w:val="18"/>
              </w:rPr>
            </w:pPr>
            <w:r>
              <w:rPr>
                <w:rFonts w:ascii="Arial" w:hAnsi="Arial" w:cs="Arial"/>
                <w:sz w:val="18"/>
                <w:szCs w:val="18"/>
              </w:rPr>
              <w:t xml:space="preserve"> 750,0    </w:t>
            </w:r>
          </w:p>
        </w:tc>
      </w:tr>
      <w:tr w:rsidR="005D1052" w14:paraId="2B65D364" w14:textId="77777777" w:rsidTr="00606486">
        <w:trPr>
          <w:trHeight w:val="255"/>
        </w:trPr>
        <w:tc>
          <w:tcPr>
            <w:tcW w:w="3443" w:type="pct"/>
            <w:tcBorders>
              <w:top w:val="nil"/>
              <w:left w:val="single" w:sz="4" w:space="0" w:color="auto"/>
              <w:bottom w:val="nil"/>
              <w:right w:val="nil"/>
            </w:tcBorders>
            <w:noWrap/>
            <w:vAlign w:val="center"/>
            <w:hideMark/>
          </w:tcPr>
          <w:p w14:paraId="078174DE"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0C6D178F" w14:textId="77777777" w:rsidR="005D1052" w:rsidRDefault="005D1052">
            <w:pPr>
              <w:rPr>
                <w:sz w:val="20"/>
                <w:szCs w:val="20"/>
              </w:rPr>
            </w:pPr>
          </w:p>
        </w:tc>
        <w:tc>
          <w:tcPr>
            <w:tcW w:w="418" w:type="pct"/>
            <w:tcBorders>
              <w:top w:val="nil"/>
              <w:left w:val="nil"/>
              <w:bottom w:val="nil"/>
              <w:right w:val="nil"/>
            </w:tcBorders>
            <w:noWrap/>
            <w:vAlign w:val="center"/>
            <w:hideMark/>
          </w:tcPr>
          <w:p w14:paraId="502D712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7A5C06AA"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3778ABDB" w14:textId="77777777" w:rsidR="005D1052" w:rsidRDefault="005D1052">
            <w:pPr>
              <w:jc w:val="right"/>
              <w:rPr>
                <w:sz w:val="20"/>
                <w:szCs w:val="20"/>
              </w:rPr>
            </w:pPr>
          </w:p>
        </w:tc>
      </w:tr>
      <w:tr w:rsidR="005D1052" w14:paraId="413B0EF2" w14:textId="77777777" w:rsidTr="00606486">
        <w:trPr>
          <w:trHeight w:val="65"/>
        </w:trPr>
        <w:tc>
          <w:tcPr>
            <w:tcW w:w="3443" w:type="pct"/>
            <w:tcBorders>
              <w:top w:val="nil"/>
              <w:left w:val="single" w:sz="4" w:space="0" w:color="auto"/>
              <w:bottom w:val="nil"/>
              <w:right w:val="nil"/>
            </w:tcBorders>
            <w:noWrap/>
            <w:vAlign w:val="center"/>
            <w:hideMark/>
          </w:tcPr>
          <w:p w14:paraId="7C6B6D34"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404967D7" w14:textId="77777777" w:rsidR="005D1052" w:rsidRDefault="005D1052">
            <w:pPr>
              <w:rPr>
                <w:sz w:val="20"/>
                <w:szCs w:val="20"/>
              </w:rPr>
            </w:pPr>
          </w:p>
        </w:tc>
        <w:tc>
          <w:tcPr>
            <w:tcW w:w="418" w:type="pct"/>
            <w:tcBorders>
              <w:top w:val="nil"/>
              <w:left w:val="nil"/>
              <w:bottom w:val="nil"/>
              <w:right w:val="nil"/>
            </w:tcBorders>
            <w:noWrap/>
            <w:vAlign w:val="center"/>
            <w:hideMark/>
          </w:tcPr>
          <w:p w14:paraId="5B2177F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2E056A1F"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20C5041A" w14:textId="77777777" w:rsidR="005D1052" w:rsidRDefault="005D1052">
            <w:pPr>
              <w:jc w:val="right"/>
              <w:rPr>
                <w:sz w:val="20"/>
                <w:szCs w:val="20"/>
              </w:rPr>
            </w:pPr>
          </w:p>
        </w:tc>
      </w:tr>
      <w:tr w:rsidR="005D1052" w14:paraId="46E34F76"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11B927EB" w14:textId="77777777" w:rsidR="005D1052" w:rsidRDefault="005D1052">
            <w:pPr>
              <w:rPr>
                <w:rFonts w:ascii="Arial" w:hAnsi="Arial" w:cs="Arial"/>
                <w:sz w:val="18"/>
                <w:szCs w:val="18"/>
              </w:rPr>
            </w:pPr>
            <w:r>
              <w:rPr>
                <w:rFonts w:ascii="Arial" w:hAnsi="Arial" w:cs="Arial"/>
                <w:sz w:val="18"/>
                <w:szCs w:val="18"/>
              </w:rPr>
              <w:t>Demontáž stávající jednotky</w:t>
            </w:r>
          </w:p>
        </w:tc>
        <w:tc>
          <w:tcPr>
            <w:tcW w:w="210" w:type="pct"/>
            <w:tcBorders>
              <w:top w:val="nil"/>
              <w:left w:val="single" w:sz="4" w:space="0" w:color="auto"/>
              <w:bottom w:val="nil"/>
              <w:right w:val="single" w:sz="4" w:space="0" w:color="auto"/>
            </w:tcBorders>
            <w:shd w:val="clear" w:color="FF9900" w:fill="FFC000"/>
            <w:noWrap/>
            <w:vAlign w:val="center"/>
            <w:hideMark/>
          </w:tcPr>
          <w:p w14:paraId="073D1939"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4DFD51AF"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0A338656" w14:textId="77777777" w:rsidR="005D1052" w:rsidRDefault="005D1052">
            <w:pPr>
              <w:jc w:val="right"/>
              <w:rPr>
                <w:rFonts w:ascii="Arial" w:hAnsi="Arial" w:cs="Arial"/>
                <w:sz w:val="18"/>
                <w:szCs w:val="18"/>
              </w:rPr>
            </w:pPr>
            <w:r>
              <w:rPr>
                <w:rFonts w:ascii="Arial" w:hAnsi="Arial" w:cs="Arial"/>
                <w:sz w:val="18"/>
                <w:szCs w:val="18"/>
              </w:rPr>
              <w:t xml:space="preserve">1 000,0    </w:t>
            </w:r>
          </w:p>
        </w:tc>
        <w:tc>
          <w:tcPr>
            <w:tcW w:w="408" w:type="pct"/>
            <w:tcBorders>
              <w:top w:val="nil"/>
              <w:left w:val="nil"/>
              <w:bottom w:val="nil"/>
              <w:right w:val="single" w:sz="4" w:space="0" w:color="auto"/>
            </w:tcBorders>
            <w:shd w:val="clear" w:color="FF9900" w:fill="FFC000"/>
            <w:noWrap/>
            <w:vAlign w:val="center"/>
            <w:hideMark/>
          </w:tcPr>
          <w:p w14:paraId="75B549F6" w14:textId="77777777" w:rsidR="005D1052" w:rsidRDefault="005D1052">
            <w:pPr>
              <w:jc w:val="right"/>
              <w:rPr>
                <w:rFonts w:ascii="Arial" w:hAnsi="Arial" w:cs="Arial"/>
                <w:sz w:val="18"/>
                <w:szCs w:val="18"/>
              </w:rPr>
            </w:pPr>
            <w:r>
              <w:rPr>
                <w:rFonts w:ascii="Arial" w:hAnsi="Arial" w:cs="Arial"/>
                <w:sz w:val="18"/>
                <w:szCs w:val="18"/>
              </w:rPr>
              <w:t xml:space="preserve"> 1 000,0    </w:t>
            </w:r>
          </w:p>
        </w:tc>
      </w:tr>
      <w:tr w:rsidR="005D1052" w14:paraId="3C5CEE69" w14:textId="77777777" w:rsidTr="00606486">
        <w:trPr>
          <w:trHeight w:val="255"/>
        </w:trPr>
        <w:tc>
          <w:tcPr>
            <w:tcW w:w="3443" w:type="pct"/>
            <w:tcBorders>
              <w:top w:val="nil"/>
              <w:left w:val="single" w:sz="4" w:space="0" w:color="auto"/>
              <w:bottom w:val="nil"/>
              <w:right w:val="nil"/>
            </w:tcBorders>
            <w:noWrap/>
            <w:vAlign w:val="center"/>
            <w:hideMark/>
          </w:tcPr>
          <w:p w14:paraId="2F6FBCC3"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6CA9486D" w14:textId="77777777" w:rsidR="005D1052" w:rsidRDefault="005D1052">
            <w:pPr>
              <w:rPr>
                <w:sz w:val="20"/>
                <w:szCs w:val="20"/>
              </w:rPr>
            </w:pPr>
          </w:p>
        </w:tc>
        <w:tc>
          <w:tcPr>
            <w:tcW w:w="418" w:type="pct"/>
            <w:tcBorders>
              <w:top w:val="nil"/>
              <w:left w:val="nil"/>
              <w:bottom w:val="nil"/>
              <w:right w:val="nil"/>
            </w:tcBorders>
            <w:noWrap/>
            <w:vAlign w:val="center"/>
            <w:hideMark/>
          </w:tcPr>
          <w:p w14:paraId="354C684C"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4F49F843"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63C5F535" w14:textId="77777777" w:rsidR="005D1052" w:rsidRDefault="005D1052">
            <w:pPr>
              <w:jc w:val="right"/>
              <w:rPr>
                <w:sz w:val="20"/>
                <w:szCs w:val="20"/>
              </w:rPr>
            </w:pPr>
          </w:p>
        </w:tc>
      </w:tr>
      <w:tr w:rsidR="005D1052" w14:paraId="524E3D54" w14:textId="77777777" w:rsidTr="00606486">
        <w:trPr>
          <w:trHeight w:val="255"/>
        </w:trPr>
        <w:tc>
          <w:tcPr>
            <w:tcW w:w="3443" w:type="pct"/>
            <w:tcBorders>
              <w:top w:val="nil"/>
              <w:left w:val="single" w:sz="4" w:space="0" w:color="auto"/>
              <w:bottom w:val="nil"/>
              <w:right w:val="nil"/>
            </w:tcBorders>
            <w:shd w:val="clear" w:color="FF9900" w:fill="FFC000"/>
            <w:noWrap/>
            <w:vAlign w:val="bottom"/>
            <w:hideMark/>
          </w:tcPr>
          <w:p w14:paraId="54330B29" w14:textId="77777777" w:rsidR="005D1052" w:rsidRDefault="005D1052">
            <w:pPr>
              <w:rPr>
                <w:rFonts w:ascii="Arial" w:hAnsi="Arial" w:cs="Arial"/>
                <w:sz w:val="18"/>
                <w:szCs w:val="18"/>
              </w:rPr>
            </w:pPr>
            <w:r>
              <w:rPr>
                <w:rFonts w:ascii="Arial" w:hAnsi="Arial" w:cs="Arial"/>
                <w:sz w:val="18"/>
                <w:szCs w:val="18"/>
              </w:rPr>
              <w:t xml:space="preserve">CU potrubí dopojení  5 m </w:t>
            </w:r>
          </w:p>
        </w:tc>
        <w:tc>
          <w:tcPr>
            <w:tcW w:w="210" w:type="pct"/>
            <w:tcBorders>
              <w:top w:val="nil"/>
              <w:left w:val="single" w:sz="4" w:space="0" w:color="auto"/>
              <w:bottom w:val="nil"/>
              <w:right w:val="single" w:sz="4" w:space="0" w:color="auto"/>
            </w:tcBorders>
            <w:shd w:val="clear" w:color="FF9900" w:fill="FFC000"/>
            <w:noWrap/>
            <w:vAlign w:val="center"/>
            <w:hideMark/>
          </w:tcPr>
          <w:p w14:paraId="453FF5A4"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41BF74F0"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68F5E54A" w14:textId="77777777" w:rsidR="005D1052" w:rsidRDefault="005D1052">
            <w:pPr>
              <w:jc w:val="right"/>
              <w:rPr>
                <w:rFonts w:ascii="Arial" w:hAnsi="Arial" w:cs="Arial"/>
                <w:sz w:val="18"/>
                <w:szCs w:val="18"/>
              </w:rPr>
            </w:pPr>
            <w:r>
              <w:rPr>
                <w:rFonts w:ascii="Arial" w:hAnsi="Arial" w:cs="Arial"/>
                <w:sz w:val="18"/>
                <w:szCs w:val="18"/>
              </w:rPr>
              <w:t xml:space="preserve">450,0    </w:t>
            </w:r>
          </w:p>
        </w:tc>
        <w:tc>
          <w:tcPr>
            <w:tcW w:w="408" w:type="pct"/>
            <w:tcBorders>
              <w:top w:val="nil"/>
              <w:left w:val="nil"/>
              <w:bottom w:val="nil"/>
              <w:right w:val="single" w:sz="4" w:space="0" w:color="auto"/>
            </w:tcBorders>
            <w:shd w:val="clear" w:color="FF9900" w:fill="FFC000"/>
            <w:noWrap/>
            <w:vAlign w:val="center"/>
            <w:hideMark/>
          </w:tcPr>
          <w:p w14:paraId="3C6A3A60" w14:textId="77777777" w:rsidR="005D1052" w:rsidRDefault="005D1052">
            <w:pPr>
              <w:jc w:val="right"/>
              <w:rPr>
                <w:rFonts w:ascii="Arial" w:hAnsi="Arial" w:cs="Arial"/>
                <w:sz w:val="18"/>
                <w:szCs w:val="18"/>
              </w:rPr>
            </w:pPr>
            <w:r>
              <w:rPr>
                <w:rFonts w:ascii="Arial" w:hAnsi="Arial" w:cs="Arial"/>
                <w:sz w:val="18"/>
                <w:szCs w:val="18"/>
              </w:rPr>
              <w:t xml:space="preserve"> 2 250,0    </w:t>
            </w:r>
          </w:p>
        </w:tc>
      </w:tr>
      <w:tr w:rsidR="005D1052" w14:paraId="6E1AACAE" w14:textId="77777777" w:rsidTr="00606486">
        <w:trPr>
          <w:trHeight w:val="65"/>
        </w:trPr>
        <w:tc>
          <w:tcPr>
            <w:tcW w:w="3443" w:type="pct"/>
            <w:tcBorders>
              <w:top w:val="nil"/>
              <w:left w:val="single" w:sz="4" w:space="0" w:color="auto"/>
              <w:bottom w:val="nil"/>
              <w:right w:val="nil"/>
            </w:tcBorders>
            <w:noWrap/>
            <w:vAlign w:val="bottom"/>
            <w:hideMark/>
          </w:tcPr>
          <w:p w14:paraId="2F751F4B"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3B3E5CEF" w14:textId="77777777" w:rsidR="005D1052" w:rsidRDefault="005D1052">
            <w:pPr>
              <w:ind w:firstLineChars="100" w:firstLine="200"/>
              <w:rPr>
                <w:sz w:val="20"/>
                <w:szCs w:val="20"/>
              </w:rPr>
            </w:pPr>
          </w:p>
        </w:tc>
        <w:tc>
          <w:tcPr>
            <w:tcW w:w="418" w:type="pct"/>
            <w:tcBorders>
              <w:top w:val="nil"/>
              <w:left w:val="nil"/>
              <w:bottom w:val="nil"/>
              <w:right w:val="nil"/>
            </w:tcBorders>
            <w:noWrap/>
            <w:vAlign w:val="center"/>
            <w:hideMark/>
          </w:tcPr>
          <w:p w14:paraId="62800AB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5293DFE"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7A3C15BB" w14:textId="77777777" w:rsidR="005D1052" w:rsidRDefault="005D1052">
            <w:pPr>
              <w:jc w:val="right"/>
              <w:rPr>
                <w:sz w:val="20"/>
                <w:szCs w:val="20"/>
              </w:rPr>
            </w:pPr>
          </w:p>
        </w:tc>
      </w:tr>
      <w:tr w:rsidR="005D1052" w14:paraId="7E0D8D5F" w14:textId="77777777" w:rsidTr="00606486">
        <w:trPr>
          <w:trHeight w:val="65"/>
        </w:trPr>
        <w:tc>
          <w:tcPr>
            <w:tcW w:w="3443" w:type="pct"/>
            <w:tcBorders>
              <w:top w:val="nil"/>
              <w:left w:val="single" w:sz="4" w:space="0" w:color="auto"/>
              <w:bottom w:val="nil"/>
              <w:right w:val="nil"/>
            </w:tcBorders>
            <w:noWrap/>
            <w:vAlign w:val="bottom"/>
            <w:hideMark/>
          </w:tcPr>
          <w:p w14:paraId="5788183C"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1B168D17" w14:textId="77777777" w:rsidR="005D1052" w:rsidRDefault="005D1052">
            <w:pPr>
              <w:rPr>
                <w:sz w:val="20"/>
                <w:szCs w:val="20"/>
              </w:rPr>
            </w:pPr>
          </w:p>
        </w:tc>
        <w:tc>
          <w:tcPr>
            <w:tcW w:w="418" w:type="pct"/>
            <w:tcBorders>
              <w:top w:val="nil"/>
              <w:left w:val="nil"/>
              <w:bottom w:val="nil"/>
              <w:right w:val="nil"/>
            </w:tcBorders>
            <w:noWrap/>
            <w:vAlign w:val="center"/>
            <w:hideMark/>
          </w:tcPr>
          <w:p w14:paraId="4B2F7649"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76D99A92"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150BBAE5" w14:textId="77777777" w:rsidR="005D1052" w:rsidRDefault="005D1052">
            <w:pPr>
              <w:jc w:val="right"/>
              <w:rPr>
                <w:sz w:val="20"/>
                <w:szCs w:val="20"/>
              </w:rPr>
            </w:pPr>
          </w:p>
        </w:tc>
      </w:tr>
      <w:tr w:rsidR="005D1052" w14:paraId="7FA0D229" w14:textId="77777777" w:rsidTr="00606486">
        <w:trPr>
          <w:trHeight w:val="65"/>
        </w:trPr>
        <w:tc>
          <w:tcPr>
            <w:tcW w:w="3443" w:type="pct"/>
            <w:tcBorders>
              <w:top w:val="nil"/>
              <w:left w:val="single" w:sz="4" w:space="0" w:color="auto"/>
              <w:bottom w:val="nil"/>
              <w:right w:val="nil"/>
            </w:tcBorders>
            <w:noWrap/>
            <w:vAlign w:val="center"/>
            <w:hideMark/>
          </w:tcPr>
          <w:p w14:paraId="504111C8"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6B53FF7E" w14:textId="77777777" w:rsidR="005D1052" w:rsidRDefault="005D1052">
            <w:pPr>
              <w:rPr>
                <w:sz w:val="20"/>
                <w:szCs w:val="20"/>
              </w:rPr>
            </w:pPr>
          </w:p>
        </w:tc>
        <w:tc>
          <w:tcPr>
            <w:tcW w:w="418" w:type="pct"/>
            <w:tcBorders>
              <w:top w:val="nil"/>
              <w:left w:val="nil"/>
              <w:bottom w:val="nil"/>
              <w:right w:val="nil"/>
            </w:tcBorders>
            <w:noWrap/>
            <w:vAlign w:val="center"/>
            <w:hideMark/>
          </w:tcPr>
          <w:p w14:paraId="107D7CD0"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3929EABD"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181F30D3" w14:textId="77777777" w:rsidR="005D1052" w:rsidRDefault="005D1052">
            <w:pPr>
              <w:jc w:val="right"/>
              <w:rPr>
                <w:sz w:val="20"/>
                <w:szCs w:val="20"/>
              </w:rPr>
            </w:pPr>
          </w:p>
        </w:tc>
      </w:tr>
      <w:tr w:rsidR="00606486" w14:paraId="4ABE6E86" w14:textId="77777777" w:rsidTr="00606486">
        <w:trPr>
          <w:trHeight w:val="255"/>
        </w:trPr>
        <w:tc>
          <w:tcPr>
            <w:tcW w:w="3443" w:type="pct"/>
            <w:tcBorders>
              <w:top w:val="nil"/>
              <w:left w:val="single" w:sz="4" w:space="0" w:color="auto"/>
              <w:bottom w:val="nil"/>
              <w:right w:val="nil"/>
            </w:tcBorders>
            <w:shd w:val="clear" w:color="FF9900" w:fill="FFC000"/>
            <w:hideMark/>
          </w:tcPr>
          <w:p w14:paraId="57AB61FC" w14:textId="77777777" w:rsidR="005D1052" w:rsidRDefault="005D1052">
            <w:pPr>
              <w:rPr>
                <w:rFonts w:ascii="Arial" w:hAnsi="Arial" w:cs="Arial"/>
                <w:sz w:val="18"/>
                <w:szCs w:val="18"/>
              </w:rPr>
            </w:pPr>
            <w:r>
              <w:rPr>
                <w:rFonts w:ascii="Arial" w:hAnsi="Arial" w:cs="Arial"/>
                <w:sz w:val="18"/>
                <w:szCs w:val="18"/>
              </w:rPr>
              <w:t>Montáž vnitřní a venkovní jednotky uvedení do provozu záruka 36 měsíců servis po dobu záruky zdarma</w:t>
            </w:r>
          </w:p>
        </w:tc>
        <w:tc>
          <w:tcPr>
            <w:tcW w:w="210" w:type="pct"/>
            <w:tcBorders>
              <w:top w:val="nil"/>
              <w:left w:val="single" w:sz="4" w:space="0" w:color="auto"/>
              <w:bottom w:val="nil"/>
              <w:right w:val="single" w:sz="4" w:space="0" w:color="auto"/>
            </w:tcBorders>
            <w:shd w:val="clear" w:color="FF9900" w:fill="FFC000"/>
            <w:noWrap/>
            <w:vAlign w:val="center"/>
            <w:hideMark/>
          </w:tcPr>
          <w:p w14:paraId="64DADA62"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3AF8D9A3"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77C21B9A" w14:textId="77777777" w:rsidR="005D1052" w:rsidRDefault="005D1052">
            <w:pPr>
              <w:jc w:val="right"/>
              <w:rPr>
                <w:rFonts w:ascii="Arial" w:hAnsi="Arial" w:cs="Arial"/>
                <w:sz w:val="18"/>
                <w:szCs w:val="18"/>
              </w:rPr>
            </w:pPr>
            <w:r>
              <w:rPr>
                <w:rFonts w:ascii="Arial" w:hAnsi="Arial" w:cs="Arial"/>
                <w:sz w:val="18"/>
                <w:szCs w:val="18"/>
              </w:rPr>
              <w:t xml:space="preserve">6 500,0    </w:t>
            </w:r>
          </w:p>
        </w:tc>
        <w:tc>
          <w:tcPr>
            <w:tcW w:w="408" w:type="pct"/>
            <w:tcBorders>
              <w:top w:val="nil"/>
              <w:left w:val="nil"/>
              <w:bottom w:val="nil"/>
              <w:right w:val="single" w:sz="4" w:space="0" w:color="auto"/>
            </w:tcBorders>
            <w:shd w:val="clear" w:color="FF9900" w:fill="FFC000"/>
            <w:noWrap/>
            <w:vAlign w:val="center"/>
            <w:hideMark/>
          </w:tcPr>
          <w:p w14:paraId="6CA9D788" w14:textId="77777777" w:rsidR="005D1052" w:rsidRDefault="005D1052">
            <w:pPr>
              <w:jc w:val="right"/>
              <w:rPr>
                <w:rFonts w:ascii="Arial" w:hAnsi="Arial" w:cs="Arial"/>
                <w:sz w:val="18"/>
                <w:szCs w:val="18"/>
              </w:rPr>
            </w:pPr>
            <w:r>
              <w:rPr>
                <w:rFonts w:ascii="Arial" w:hAnsi="Arial" w:cs="Arial"/>
                <w:sz w:val="18"/>
                <w:szCs w:val="18"/>
              </w:rPr>
              <w:t xml:space="preserve"> 6 500,0    </w:t>
            </w:r>
          </w:p>
        </w:tc>
      </w:tr>
      <w:tr w:rsidR="005D1052" w14:paraId="2FE1196D" w14:textId="77777777" w:rsidTr="00606486">
        <w:trPr>
          <w:trHeight w:val="65"/>
        </w:trPr>
        <w:tc>
          <w:tcPr>
            <w:tcW w:w="3443" w:type="pct"/>
            <w:tcBorders>
              <w:top w:val="nil"/>
              <w:left w:val="single" w:sz="4" w:space="0" w:color="auto"/>
              <w:bottom w:val="nil"/>
              <w:right w:val="nil"/>
            </w:tcBorders>
            <w:noWrap/>
            <w:vAlign w:val="center"/>
            <w:hideMark/>
          </w:tcPr>
          <w:p w14:paraId="06A2D6BC"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3014ABC9" w14:textId="77777777" w:rsidR="005D1052" w:rsidRDefault="005D1052">
            <w:pPr>
              <w:jc w:val="center"/>
              <w:rPr>
                <w:sz w:val="20"/>
                <w:szCs w:val="20"/>
              </w:rPr>
            </w:pPr>
          </w:p>
        </w:tc>
        <w:tc>
          <w:tcPr>
            <w:tcW w:w="418" w:type="pct"/>
            <w:tcBorders>
              <w:top w:val="nil"/>
              <w:left w:val="nil"/>
              <w:bottom w:val="nil"/>
              <w:right w:val="nil"/>
            </w:tcBorders>
            <w:noWrap/>
            <w:vAlign w:val="center"/>
            <w:hideMark/>
          </w:tcPr>
          <w:p w14:paraId="240F0E6B"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70A8F4E3"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1CC79663" w14:textId="77777777" w:rsidR="005D1052" w:rsidRDefault="005D1052">
            <w:pPr>
              <w:jc w:val="center"/>
              <w:rPr>
                <w:sz w:val="20"/>
                <w:szCs w:val="20"/>
              </w:rPr>
            </w:pPr>
          </w:p>
        </w:tc>
      </w:tr>
      <w:tr w:rsidR="005D1052" w14:paraId="45F215F7" w14:textId="77777777" w:rsidTr="00606486">
        <w:trPr>
          <w:trHeight w:val="65"/>
        </w:trPr>
        <w:tc>
          <w:tcPr>
            <w:tcW w:w="3443" w:type="pct"/>
            <w:tcBorders>
              <w:top w:val="nil"/>
              <w:left w:val="single" w:sz="4" w:space="0" w:color="auto"/>
              <w:bottom w:val="nil"/>
              <w:right w:val="nil"/>
            </w:tcBorders>
            <w:noWrap/>
            <w:vAlign w:val="center"/>
            <w:hideMark/>
          </w:tcPr>
          <w:p w14:paraId="68E3C638"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053839F9" w14:textId="77777777" w:rsidR="005D1052" w:rsidRDefault="005D1052">
            <w:pPr>
              <w:rPr>
                <w:sz w:val="20"/>
                <w:szCs w:val="20"/>
              </w:rPr>
            </w:pPr>
          </w:p>
        </w:tc>
        <w:tc>
          <w:tcPr>
            <w:tcW w:w="418" w:type="pct"/>
            <w:tcBorders>
              <w:top w:val="nil"/>
              <w:left w:val="nil"/>
              <w:bottom w:val="nil"/>
              <w:right w:val="nil"/>
            </w:tcBorders>
            <w:noWrap/>
            <w:vAlign w:val="center"/>
            <w:hideMark/>
          </w:tcPr>
          <w:p w14:paraId="5914C0F3"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0C3B0CA9"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506175D4" w14:textId="77777777" w:rsidR="005D1052" w:rsidRDefault="005D1052">
            <w:pPr>
              <w:jc w:val="right"/>
              <w:rPr>
                <w:sz w:val="20"/>
                <w:szCs w:val="20"/>
              </w:rPr>
            </w:pPr>
          </w:p>
        </w:tc>
      </w:tr>
      <w:tr w:rsidR="005D1052" w14:paraId="57BA5072"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7341774C" w14:textId="77777777" w:rsidR="005D1052" w:rsidRDefault="005D1052">
            <w:pPr>
              <w:rPr>
                <w:rFonts w:ascii="Arial" w:hAnsi="Arial" w:cs="Arial"/>
                <w:sz w:val="18"/>
                <w:szCs w:val="18"/>
              </w:rPr>
            </w:pPr>
            <w:r>
              <w:rPr>
                <w:rFonts w:ascii="Arial" w:hAnsi="Arial" w:cs="Arial"/>
                <w:sz w:val="18"/>
                <w:szCs w:val="18"/>
              </w:rPr>
              <w:t>Doprava na stavbu</w:t>
            </w:r>
          </w:p>
        </w:tc>
        <w:tc>
          <w:tcPr>
            <w:tcW w:w="210" w:type="pct"/>
            <w:tcBorders>
              <w:top w:val="nil"/>
              <w:left w:val="single" w:sz="4" w:space="0" w:color="auto"/>
              <w:bottom w:val="nil"/>
              <w:right w:val="single" w:sz="4" w:space="0" w:color="auto"/>
            </w:tcBorders>
            <w:shd w:val="clear" w:color="FF9900" w:fill="FFC000"/>
            <w:noWrap/>
            <w:vAlign w:val="center"/>
            <w:hideMark/>
          </w:tcPr>
          <w:p w14:paraId="318AA542"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2EF29830"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2BC540A8" w14:textId="77777777" w:rsidR="005D1052" w:rsidRDefault="005D1052">
            <w:pPr>
              <w:jc w:val="right"/>
              <w:rPr>
                <w:rFonts w:ascii="Arial" w:hAnsi="Arial" w:cs="Arial"/>
                <w:sz w:val="18"/>
                <w:szCs w:val="18"/>
              </w:rPr>
            </w:pPr>
            <w:r>
              <w:rPr>
                <w:rFonts w:ascii="Arial" w:hAnsi="Arial" w:cs="Arial"/>
                <w:sz w:val="18"/>
                <w:szCs w:val="18"/>
              </w:rPr>
              <w:t xml:space="preserve">1 000,0    </w:t>
            </w:r>
          </w:p>
        </w:tc>
        <w:tc>
          <w:tcPr>
            <w:tcW w:w="408" w:type="pct"/>
            <w:tcBorders>
              <w:top w:val="nil"/>
              <w:left w:val="nil"/>
              <w:bottom w:val="nil"/>
              <w:right w:val="single" w:sz="4" w:space="0" w:color="auto"/>
            </w:tcBorders>
            <w:shd w:val="clear" w:color="FF9900" w:fill="FFC000"/>
            <w:noWrap/>
            <w:vAlign w:val="center"/>
            <w:hideMark/>
          </w:tcPr>
          <w:p w14:paraId="494E30FE" w14:textId="77777777" w:rsidR="005D1052" w:rsidRDefault="005D1052">
            <w:pPr>
              <w:jc w:val="right"/>
              <w:rPr>
                <w:rFonts w:ascii="Arial" w:hAnsi="Arial" w:cs="Arial"/>
                <w:sz w:val="18"/>
                <w:szCs w:val="18"/>
              </w:rPr>
            </w:pPr>
            <w:r>
              <w:rPr>
                <w:rFonts w:ascii="Arial" w:hAnsi="Arial" w:cs="Arial"/>
                <w:sz w:val="18"/>
                <w:szCs w:val="18"/>
              </w:rPr>
              <w:t xml:space="preserve"> 1 000,0    </w:t>
            </w:r>
          </w:p>
        </w:tc>
      </w:tr>
      <w:tr w:rsidR="005D1052" w14:paraId="0DD9913B" w14:textId="77777777" w:rsidTr="00606486">
        <w:trPr>
          <w:trHeight w:val="65"/>
        </w:trPr>
        <w:tc>
          <w:tcPr>
            <w:tcW w:w="3443" w:type="pct"/>
            <w:tcBorders>
              <w:top w:val="nil"/>
              <w:left w:val="single" w:sz="4" w:space="0" w:color="auto"/>
              <w:bottom w:val="nil"/>
              <w:right w:val="nil"/>
            </w:tcBorders>
            <w:noWrap/>
            <w:vAlign w:val="center"/>
            <w:hideMark/>
          </w:tcPr>
          <w:p w14:paraId="21AD0CE4"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06D45AC0" w14:textId="77777777" w:rsidR="005D1052" w:rsidRDefault="005D1052">
            <w:pPr>
              <w:rPr>
                <w:sz w:val="20"/>
                <w:szCs w:val="20"/>
              </w:rPr>
            </w:pPr>
          </w:p>
        </w:tc>
        <w:tc>
          <w:tcPr>
            <w:tcW w:w="418" w:type="pct"/>
            <w:tcBorders>
              <w:top w:val="nil"/>
              <w:left w:val="nil"/>
              <w:bottom w:val="nil"/>
              <w:right w:val="nil"/>
            </w:tcBorders>
            <w:noWrap/>
            <w:vAlign w:val="center"/>
            <w:hideMark/>
          </w:tcPr>
          <w:p w14:paraId="1BAA3C03"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CCD04C5"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103CF6ED" w14:textId="77777777" w:rsidR="005D1052" w:rsidRDefault="005D1052">
            <w:pPr>
              <w:jc w:val="right"/>
              <w:rPr>
                <w:sz w:val="20"/>
                <w:szCs w:val="20"/>
              </w:rPr>
            </w:pPr>
          </w:p>
        </w:tc>
      </w:tr>
      <w:tr w:rsidR="005D1052" w14:paraId="4991DAD8" w14:textId="77777777" w:rsidTr="00606486">
        <w:trPr>
          <w:trHeight w:val="150"/>
        </w:trPr>
        <w:tc>
          <w:tcPr>
            <w:tcW w:w="3443" w:type="pct"/>
            <w:tcBorders>
              <w:top w:val="nil"/>
              <w:left w:val="single" w:sz="4" w:space="0" w:color="auto"/>
              <w:bottom w:val="nil"/>
              <w:right w:val="nil"/>
            </w:tcBorders>
            <w:noWrap/>
            <w:vAlign w:val="center"/>
            <w:hideMark/>
          </w:tcPr>
          <w:p w14:paraId="6EA54193" w14:textId="77777777" w:rsidR="005D1052" w:rsidRDefault="005D1052">
            <w:pPr>
              <w:jc w:val="right"/>
              <w:rPr>
                <w:sz w:val="20"/>
                <w:szCs w:val="20"/>
              </w:rPr>
            </w:pPr>
          </w:p>
        </w:tc>
        <w:tc>
          <w:tcPr>
            <w:tcW w:w="210" w:type="pct"/>
            <w:tcBorders>
              <w:top w:val="nil"/>
              <w:left w:val="single" w:sz="4" w:space="0" w:color="auto"/>
              <w:bottom w:val="nil"/>
              <w:right w:val="single" w:sz="4" w:space="0" w:color="auto"/>
            </w:tcBorders>
            <w:noWrap/>
            <w:vAlign w:val="center"/>
            <w:hideMark/>
          </w:tcPr>
          <w:p w14:paraId="54D186A2" w14:textId="77777777" w:rsidR="005D1052" w:rsidRDefault="005D1052">
            <w:pPr>
              <w:rPr>
                <w:sz w:val="20"/>
                <w:szCs w:val="20"/>
              </w:rPr>
            </w:pPr>
          </w:p>
        </w:tc>
        <w:tc>
          <w:tcPr>
            <w:tcW w:w="418" w:type="pct"/>
            <w:tcBorders>
              <w:top w:val="nil"/>
              <w:left w:val="nil"/>
              <w:bottom w:val="nil"/>
              <w:right w:val="nil"/>
            </w:tcBorders>
            <w:noWrap/>
            <w:vAlign w:val="center"/>
            <w:hideMark/>
          </w:tcPr>
          <w:p w14:paraId="0526D3CA"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3D97A52E"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7DA8A368" w14:textId="77777777" w:rsidR="005D1052" w:rsidRDefault="005D1052">
            <w:pPr>
              <w:jc w:val="right"/>
              <w:rPr>
                <w:rFonts w:ascii="Arial" w:hAnsi="Arial" w:cs="Arial"/>
                <w:sz w:val="18"/>
                <w:szCs w:val="18"/>
              </w:rPr>
            </w:pPr>
            <w:r>
              <w:rPr>
                <w:rFonts w:ascii="Arial" w:hAnsi="Arial" w:cs="Arial"/>
                <w:sz w:val="18"/>
                <w:szCs w:val="18"/>
              </w:rPr>
              <w:t xml:space="preserve">  </w:t>
            </w:r>
          </w:p>
        </w:tc>
      </w:tr>
      <w:tr w:rsidR="005D1052" w14:paraId="192049D6" w14:textId="77777777" w:rsidTr="00606486">
        <w:trPr>
          <w:trHeight w:val="65"/>
        </w:trPr>
        <w:tc>
          <w:tcPr>
            <w:tcW w:w="3443" w:type="pct"/>
            <w:tcBorders>
              <w:top w:val="nil"/>
              <w:left w:val="single" w:sz="4" w:space="0" w:color="auto"/>
              <w:bottom w:val="nil"/>
              <w:right w:val="nil"/>
            </w:tcBorders>
            <w:noWrap/>
            <w:vAlign w:val="center"/>
            <w:hideMark/>
          </w:tcPr>
          <w:p w14:paraId="7B85794A"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4A8B1081" w14:textId="77777777" w:rsidR="005D1052" w:rsidRDefault="005D1052">
            <w:pPr>
              <w:rPr>
                <w:sz w:val="20"/>
                <w:szCs w:val="20"/>
              </w:rPr>
            </w:pPr>
          </w:p>
        </w:tc>
        <w:tc>
          <w:tcPr>
            <w:tcW w:w="418" w:type="pct"/>
            <w:tcBorders>
              <w:top w:val="nil"/>
              <w:left w:val="nil"/>
              <w:bottom w:val="nil"/>
              <w:right w:val="nil"/>
            </w:tcBorders>
            <w:noWrap/>
            <w:vAlign w:val="center"/>
            <w:hideMark/>
          </w:tcPr>
          <w:p w14:paraId="5405122F"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61976F70"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099AF7C7" w14:textId="77777777" w:rsidR="005D1052" w:rsidRDefault="005D1052">
            <w:pPr>
              <w:jc w:val="right"/>
              <w:rPr>
                <w:sz w:val="20"/>
                <w:szCs w:val="20"/>
              </w:rPr>
            </w:pPr>
          </w:p>
        </w:tc>
      </w:tr>
      <w:tr w:rsidR="005D1052" w14:paraId="23C13E2D"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06BD6798" w14:textId="77777777" w:rsidR="005D1052" w:rsidRDefault="005D1052">
            <w:pPr>
              <w:rPr>
                <w:rFonts w:ascii="Arial" w:hAnsi="Arial" w:cs="Arial"/>
                <w:sz w:val="18"/>
                <w:szCs w:val="18"/>
              </w:rPr>
            </w:pPr>
            <w:r>
              <w:rPr>
                <w:rFonts w:ascii="Arial" w:hAnsi="Arial" w:cs="Arial"/>
                <w:sz w:val="18"/>
                <w:szCs w:val="18"/>
              </w:rPr>
              <w:t>Svod kondenzátu samospádem k umyvadlu nebo k venkovní jednotce cca 5m</w:t>
            </w:r>
          </w:p>
        </w:tc>
        <w:tc>
          <w:tcPr>
            <w:tcW w:w="210" w:type="pct"/>
            <w:tcBorders>
              <w:top w:val="nil"/>
              <w:left w:val="single" w:sz="4" w:space="0" w:color="auto"/>
              <w:bottom w:val="nil"/>
              <w:right w:val="single" w:sz="4" w:space="0" w:color="auto"/>
            </w:tcBorders>
            <w:shd w:val="clear" w:color="FF9900" w:fill="FFC000"/>
            <w:noWrap/>
            <w:vAlign w:val="center"/>
            <w:hideMark/>
          </w:tcPr>
          <w:p w14:paraId="2B3BE552"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33D94FFC"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32DE3E2E" w14:textId="77777777" w:rsidR="005D1052" w:rsidRDefault="005D1052">
            <w:pPr>
              <w:jc w:val="right"/>
              <w:rPr>
                <w:rFonts w:ascii="Arial" w:hAnsi="Arial" w:cs="Arial"/>
                <w:sz w:val="18"/>
                <w:szCs w:val="18"/>
              </w:rPr>
            </w:pPr>
            <w:r>
              <w:rPr>
                <w:rFonts w:ascii="Arial" w:hAnsi="Arial" w:cs="Arial"/>
                <w:sz w:val="18"/>
                <w:szCs w:val="18"/>
              </w:rPr>
              <w:t xml:space="preserve">500,0    </w:t>
            </w:r>
          </w:p>
        </w:tc>
        <w:tc>
          <w:tcPr>
            <w:tcW w:w="408" w:type="pct"/>
            <w:tcBorders>
              <w:top w:val="nil"/>
              <w:left w:val="nil"/>
              <w:bottom w:val="nil"/>
              <w:right w:val="single" w:sz="4" w:space="0" w:color="auto"/>
            </w:tcBorders>
            <w:shd w:val="clear" w:color="FF9900" w:fill="FFC000"/>
            <w:noWrap/>
            <w:vAlign w:val="center"/>
            <w:hideMark/>
          </w:tcPr>
          <w:p w14:paraId="13043711" w14:textId="77777777" w:rsidR="005D1052" w:rsidRDefault="005D1052">
            <w:pPr>
              <w:jc w:val="right"/>
              <w:rPr>
                <w:rFonts w:ascii="Arial" w:hAnsi="Arial" w:cs="Arial"/>
                <w:sz w:val="18"/>
                <w:szCs w:val="18"/>
              </w:rPr>
            </w:pPr>
            <w:r>
              <w:rPr>
                <w:rFonts w:ascii="Arial" w:hAnsi="Arial" w:cs="Arial"/>
                <w:sz w:val="18"/>
                <w:szCs w:val="18"/>
              </w:rPr>
              <w:t xml:space="preserve"> 500,0    </w:t>
            </w:r>
          </w:p>
        </w:tc>
      </w:tr>
      <w:tr w:rsidR="005D1052" w14:paraId="4EEBB9D0" w14:textId="77777777" w:rsidTr="00606486">
        <w:trPr>
          <w:trHeight w:val="255"/>
        </w:trPr>
        <w:tc>
          <w:tcPr>
            <w:tcW w:w="3443" w:type="pct"/>
            <w:tcBorders>
              <w:top w:val="nil"/>
              <w:left w:val="single" w:sz="4" w:space="0" w:color="auto"/>
              <w:bottom w:val="nil"/>
              <w:right w:val="nil"/>
            </w:tcBorders>
            <w:noWrap/>
            <w:vAlign w:val="center"/>
            <w:hideMark/>
          </w:tcPr>
          <w:p w14:paraId="477B0443" w14:textId="77777777" w:rsidR="005D1052" w:rsidRDefault="005D1052">
            <w:pPr>
              <w:jc w:val="right"/>
              <w:rPr>
                <w:rFonts w:ascii="Arial" w:hAnsi="Arial" w:cs="Arial"/>
                <w:sz w:val="18"/>
                <w:szCs w:val="18"/>
              </w:rPr>
            </w:pPr>
          </w:p>
        </w:tc>
        <w:tc>
          <w:tcPr>
            <w:tcW w:w="210" w:type="pct"/>
            <w:tcBorders>
              <w:top w:val="nil"/>
              <w:left w:val="single" w:sz="4" w:space="0" w:color="auto"/>
              <w:bottom w:val="nil"/>
              <w:right w:val="single" w:sz="4" w:space="0" w:color="auto"/>
            </w:tcBorders>
            <w:noWrap/>
            <w:vAlign w:val="center"/>
            <w:hideMark/>
          </w:tcPr>
          <w:p w14:paraId="555F55DB" w14:textId="77777777" w:rsidR="005D1052" w:rsidRDefault="005D1052">
            <w:pPr>
              <w:rPr>
                <w:sz w:val="20"/>
                <w:szCs w:val="20"/>
              </w:rPr>
            </w:pPr>
          </w:p>
        </w:tc>
        <w:tc>
          <w:tcPr>
            <w:tcW w:w="418" w:type="pct"/>
            <w:tcBorders>
              <w:top w:val="nil"/>
              <w:left w:val="nil"/>
              <w:bottom w:val="nil"/>
              <w:right w:val="nil"/>
            </w:tcBorders>
            <w:noWrap/>
            <w:vAlign w:val="center"/>
            <w:hideMark/>
          </w:tcPr>
          <w:p w14:paraId="456D9264" w14:textId="77777777" w:rsidR="005D1052" w:rsidRDefault="005D1052">
            <w:pPr>
              <w:jc w:val="center"/>
              <w:rPr>
                <w:sz w:val="20"/>
                <w:szCs w:val="20"/>
              </w:rPr>
            </w:pPr>
          </w:p>
        </w:tc>
        <w:tc>
          <w:tcPr>
            <w:tcW w:w="520" w:type="pct"/>
            <w:tcBorders>
              <w:top w:val="nil"/>
              <w:left w:val="single" w:sz="4" w:space="0" w:color="auto"/>
              <w:bottom w:val="nil"/>
              <w:right w:val="single" w:sz="4" w:space="0" w:color="auto"/>
            </w:tcBorders>
            <w:noWrap/>
            <w:vAlign w:val="center"/>
            <w:hideMark/>
          </w:tcPr>
          <w:p w14:paraId="1795EC62" w14:textId="77777777" w:rsidR="005D1052" w:rsidRDefault="005D1052">
            <w:pPr>
              <w:jc w:val="center"/>
              <w:rPr>
                <w:sz w:val="20"/>
                <w:szCs w:val="20"/>
              </w:rPr>
            </w:pPr>
          </w:p>
        </w:tc>
        <w:tc>
          <w:tcPr>
            <w:tcW w:w="408" w:type="pct"/>
            <w:tcBorders>
              <w:top w:val="nil"/>
              <w:left w:val="nil"/>
              <w:bottom w:val="nil"/>
              <w:right w:val="single" w:sz="4" w:space="0" w:color="auto"/>
            </w:tcBorders>
            <w:noWrap/>
            <w:vAlign w:val="center"/>
            <w:hideMark/>
          </w:tcPr>
          <w:p w14:paraId="6D9A2E36" w14:textId="77777777" w:rsidR="005D1052" w:rsidRDefault="005D1052">
            <w:pPr>
              <w:jc w:val="right"/>
              <w:rPr>
                <w:sz w:val="20"/>
                <w:szCs w:val="20"/>
              </w:rPr>
            </w:pPr>
          </w:p>
        </w:tc>
      </w:tr>
      <w:tr w:rsidR="005D1052" w14:paraId="5F8A5883" w14:textId="77777777" w:rsidTr="00606486">
        <w:trPr>
          <w:trHeight w:val="255"/>
        </w:trPr>
        <w:tc>
          <w:tcPr>
            <w:tcW w:w="3443" w:type="pct"/>
            <w:tcBorders>
              <w:top w:val="nil"/>
              <w:left w:val="single" w:sz="4" w:space="0" w:color="auto"/>
              <w:bottom w:val="nil"/>
              <w:right w:val="nil"/>
            </w:tcBorders>
            <w:shd w:val="clear" w:color="FF9900" w:fill="FFC000"/>
            <w:noWrap/>
            <w:vAlign w:val="center"/>
            <w:hideMark/>
          </w:tcPr>
          <w:p w14:paraId="4444457E" w14:textId="77777777" w:rsidR="005D1052" w:rsidRDefault="005D1052">
            <w:pPr>
              <w:rPr>
                <w:rFonts w:ascii="Arial" w:hAnsi="Arial" w:cs="Arial"/>
                <w:sz w:val="18"/>
                <w:szCs w:val="18"/>
              </w:rPr>
            </w:pPr>
            <w:r>
              <w:rPr>
                <w:rFonts w:ascii="Arial" w:hAnsi="Arial" w:cs="Arial"/>
                <w:sz w:val="18"/>
                <w:szCs w:val="18"/>
              </w:rPr>
              <w:t>Elekrické dopojení 5m a jistič 16A</w:t>
            </w:r>
          </w:p>
        </w:tc>
        <w:tc>
          <w:tcPr>
            <w:tcW w:w="210" w:type="pct"/>
            <w:tcBorders>
              <w:top w:val="nil"/>
              <w:left w:val="single" w:sz="4" w:space="0" w:color="auto"/>
              <w:bottom w:val="nil"/>
              <w:right w:val="single" w:sz="4" w:space="0" w:color="auto"/>
            </w:tcBorders>
            <w:shd w:val="clear" w:color="FF9900" w:fill="FFC000"/>
            <w:noWrap/>
            <w:vAlign w:val="center"/>
            <w:hideMark/>
          </w:tcPr>
          <w:p w14:paraId="0A2ABFF4" w14:textId="77777777" w:rsidR="005D1052" w:rsidRDefault="005D1052">
            <w:pPr>
              <w:jc w:val="center"/>
              <w:rPr>
                <w:rFonts w:ascii="Arial" w:hAnsi="Arial" w:cs="Arial"/>
                <w:sz w:val="18"/>
                <w:szCs w:val="18"/>
              </w:rPr>
            </w:pPr>
            <w:r>
              <w:rPr>
                <w:rFonts w:ascii="Arial" w:hAnsi="Arial" w:cs="Arial"/>
                <w:sz w:val="18"/>
                <w:szCs w:val="18"/>
              </w:rPr>
              <w:t>ks</w:t>
            </w:r>
          </w:p>
        </w:tc>
        <w:tc>
          <w:tcPr>
            <w:tcW w:w="418" w:type="pct"/>
            <w:tcBorders>
              <w:top w:val="nil"/>
              <w:left w:val="nil"/>
              <w:bottom w:val="nil"/>
              <w:right w:val="nil"/>
            </w:tcBorders>
            <w:shd w:val="clear" w:color="FF9900" w:fill="FFC000"/>
            <w:noWrap/>
            <w:vAlign w:val="center"/>
            <w:hideMark/>
          </w:tcPr>
          <w:p w14:paraId="2512AA91" w14:textId="77777777" w:rsidR="005D1052" w:rsidRDefault="005D1052">
            <w:pPr>
              <w:jc w:val="center"/>
              <w:rPr>
                <w:rFonts w:ascii="Arial" w:hAnsi="Arial" w:cs="Arial"/>
                <w:sz w:val="18"/>
                <w:szCs w:val="18"/>
              </w:rPr>
            </w:pPr>
            <w:r>
              <w:rPr>
                <w:rFonts w:ascii="Arial" w:hAnsi="Arial" w:cs="Arial"/>
                <w:sz w:val="18"/>
                <w:szCs w:val="18"/>
              </w:rPr>
              <w:t>1</w:t>
            </w:r>
          </w:p>
        </w:tc>
        <w:tc>
          <w:tcPr>
            <w:tcW w:w="520" w:type="pct"/>
            <w:tcBorders>
              <w:top w:val="nil"/>
              <w:left w:val="single" w:sz="4" w:space="0" w:color="auto"/>
              <w:bottom w:val="nil"/>
              <w:right w:val="single" w:sz="4" w:space="0" w:color="auto"/>
            </w:tcBorders>
            <w:shd w:val="clear" w:color="FF9900" w:fill="FFC000"/>
            <w:noWrap/>
            <w:vAlign w:val="center"/>
            <w:hideMark/>
          </w:tcPr>
          <w:p w14:paraId="5826359F" w14:textId="77777777" w:rsidR="005D1052" w:rsidRDefault="005D1052">
            <w:pPr>
              <w:jc w:val="right"/>
              <w:rPr>
                <w:rFonts w:ascii="Arial" w:hAnsi="Arial" w:cs="Arial"/>
                <w:sz w:val="18"/>
                <w:szCs w:val="18"/>
              </w:rPr>
            </w:pPr>
            <w:r>
              <w:rPr>
                <w:rFonts w:ascii="Arial" w:hAnsi="Arial" w:cs="Arial"/>
                <w:sz w:val="18"/>
                <w:szCs w:val="18"/>
              </w:rPr>
              <w:t xml:space="preserve">2 000,0    </w:t>
            </w:r>
          </w:p>
        </w:tc>
        <w:tc>
          <w:tcPr>
            <w:tcW w:w="408" w:type="pct"/>
            <w:tcBorders>
              <w:top w:val="nil"/>
              <w:left w:val="nil"/>
              <w:bottom w:val="nil"/>
              <w:right w:val="single" w:sz="4" w:space="0" w:color="auto"/>
            </w:tcBorders>
            <w:shd w:val="clear" w:color="FF9900" w:fill="FFC000"/>
            <w:noWrap/>
            <w:vAlign w:val="center"/>
            <w:hideMark/>
          </w:tcPr>
          <w:p w14:paraId="4CE3F066" w14:textId="77777777" w:rsidR="005D1052" w:rsidRDefault="005D1052">
            <w:pPr>
              <w:jc w:val="right"/>
              <w:rPr>
                <w:rFonts w:ascii="Arial" w:hAnsi="Arial" w:cs="Arial"/>
                <w:sz w:val="18"/>
                <w:szCs w:val="18"/>
              </w:rPr>
            </w:pPr>
            <w:r>
              <w:rPr>
                <w:rFonts w:ascii="Arial" w:hAnsi="Arial" w:cs="Arial"/>
                <w:sz w:val="18"/>
                <w:szCs w:val="18"/>
              </w:rPr>
              <w:t xml:space="preserve"> 2 000,0    </w:t>
            </w:r>
          </w:p>
        </w:tc>
      </w:tr>
      <w:tr w:rsidR="005D1052" w14:paraId="06FE113D" w14:textId="77777777" w:rsidTr="00606486">
        <w:trPr>
          <w:trHeight w:val="65"/>
        </w:trPr>
        <w:tc>
          <w:tcPr>
            <w:tcW w:w="3443" w:type="pct"/>
            <w:tcBorders>
              <w:top w:val="nil"/>
              <w:left w:val="single" w:sz="4" w:space="0" w:color="auto"/>
              <w:bottom w:val="single" w:sz="4" w:space="0" w:color="auto"/>
              <w:right w:val="nil"/>
            </w:tcBorders>
            <w:vAlign w:val="center"/>
            <w:hideMark/>
          </w:tcPr>
          <w:p w14:paraId="7CF82E4B" w14:textId="77777777" w:rsidR="005D1052" w:rsidRDefault="005D1052">
            <w:pPr>
              <w:rPr>
                <w:rFonts w:ascii="Arial" w:hAnsi="Arial" w:cs="Arial"/>
                <w:sz w:val="18"/>
                <w:szCs w:val="18"/>
              </w:rPr>
            </w:pPr>
            <w:r>
              <w:rPr>
                <w:rFonts w:ascii="Arial" w:hAnsi="Arial" w:cs="Arial"/>
                <w:sz w:val="18"/>
                <w:szCs w:val="18"/>
              </w:rPr>
              <w:t xml:space="preserve"> </w:t>
            </w:r>
          </w:p>
        </w:tc>
        <w:tc>
          <w:tcPr>
            <w:tcW w:w="210" w:type="pct"/>
            <w:tcBorders>
              <w:top w:val="nil"/>
              <w:left w:val="single" w:sz="4" w:space="0" w:color="auto"/>
              <w:bottom w:val="single" w:sz="4" w:space="0" w:color="auto"/>
              <w:right w:val="single" w:sz="4" w:space="0" w:color="auto"/>
            </w:tcBorders>
            <w:noWrap/>
            <w:vAlign w:val="center"/>
            <w:hideMark/>
          </w:tcPr>
          <w:p w14:paraId="5814DB2C" w14:textId="77777777" w:rsidR="005D1052" w:rsidRDefault="005D1052">
            <w:pPr>
              <w:rPr>
                <w:rFonts w:ascii="Arial" w:hAnsi="Arial" w:cs="Arial"/>
                <w:sz w:val="18"/>
                <w:szCs w:val="18"/>
              </w:rPr>
            </w:pPr>
          </w:p>
        </w:tc>
        <w:tc>
          <w:tcPr>
            <w:tcW w:w="418" w:type="pct"/>
            <w:tcBorders>
              <w:top w:val="nil"/>
              <w:left w:val="nil"/>
              <w:bottom w:val="single" w:sz="4" w:space="0" w:color="auto"/>
              <w:right w:val="nil"/>
            </w:tcBorders>
            <w:noWrap/>
            <w:vAlign w:val="center"/>
            <w:hideMark/>
          </w:tcPr>
          <w:p w14:paraId="3328FE6D" w14:textId="77777777" w:rsidR="005D1052" w:rsidRDefault="005D1052">
            <w:pPr>
              <w:jc w:val="center"/>
              <w:rPr>
                <w:sz w:val="20"/>
                <w:szCs w:val="20"/>
              </w:rPr>
            </w:pPr>
          </w:p>
        </w:tc>
        <w:tc>
          <w:tcPr>
            <w:tcW w:w="520" w:type="pct"/>
            <w:tcBorders>
              <w:top w:val="nil"/>
              <w:left w:val="single" w:sz="4" w:space="0" w:color="auto"/>
              <w:bottom w:val="single" w:sz="4" w:space="0" w:color="auto"/>
              <w:right w:val="single" w:sz="4" w:space="0" w:color="auto"/>
            </w:tcBorders>
            <w:noWrap/>
            <w:vAlign w:val="center"/>
            <w:hideMark/>
          </w:tcPr>
          <w:p w14:paraId="46B57476" w14:textId="77777777" w:rsidR="005D1052" w:rsidRDefault="005D1052">
            <w:pPr>
              <w:jc w:val="center"/>
              <w:rPr>
                <w:sz w:val="20"/>
                <w:szCs w:val="20"/>
              </w:rPr>
            </w:pPr>
          </w:p>
        </w:tc>
        <w:tc>
          <w:tcPr>
            <w:tcW w:w="408" w:type="pct"/>
            <w:tcBorders>
              <w:top w:val="nil"/>
              <w:left w:val="nil"/>
              <w:bottom w:val="single" w:sz="4" w:space="0" w:color="auto"/>
              <w:right w:val="single" w:sz="4" w:space="0" w:color="auto"/>
            </w:tcBorders>
            <w:noWrap/>
            <w:vAlign w:val="center"/>
            <w:hideMark/>
          </w:tcPr>
          <w:p w14:paraId="3A41BD0B" w14:textId="77777777" w:rsidR="005D1052" w:rsidRDefault="005D1052">
            <w:pPr>
              <w:jc w:val="right"/>
              <w:rPr>
                <w:rFonts w:ascii="Arial" w:hAnsi="Arial" w:cs="Arial"/>
                <w:sz w:val="18"/>
                <w:szCs w:val="18"/>
              </w:rPr>
            </w:pPr>
            <w:r>
              <w:rPr>
                <w:rFonts w:ascii="Arial" w:hAnsi="Arial" w:cs="Arial"/>
                <w:sz w:val="18"/>
                <w:szCs w:val="18"/>
              </w:rPr>
              <w:t xml:space="preserve">  </w:t>
            </w:r>
          </w:p>
        </w:tc>
      </w:tr>
      <w:tr w:rsidR="005D1052" w14:paraId="16BEDE62" w14:textId="77777777" w:rsidTr="00606486">
        <w:trPr>
          <w:trHeight w:val="255"/>
        </w:trPr>
        <w:tc>
          <w:tcPr>
            <w:tcW w:w="3443" w:type="pct"/>
            <w:tcBorders>
              <w:top w:val="single" w:sz="4" w:space="0" w:color="auto"/>
              <w:left w:val="single" w:sz="4" w:space="0" w:color="auto"/>
              <w:bottom w:val="single" w:sz="4" w:space="0" w:color="auto"/>
              <w:right w:val="nil"/>
            </w:tcBorders>
            <w:hideMark/>
          </w:tcPr>
          <w:p w14:paraId="5BE7F426" w14:textId="77777777" w:rsidR="005D1052" w:rsidRDefault="005D1052">
            <w:pPr>
              <w:rPr>
                <w:rFonts w:ascii="Arial" w:hAnsi="Arial" w:cs="Arial"/>
                <w:b/>
                <w:bCs/>
                <w:sz w:val="18"/>
                <w:szCs w:val="18"/>
              </w:rPr>
            </w:pPr>
            <w:r>
              <w:rPr>
                <w:rFonts w:ascii="Arial" w:hAnsi="Arial" w:cs="Arial"/>
                <w:b/>
                <w:bCs/>
                <w:sz w:val="18"/>
                <w:szCs w:val="18"/>
              </w:rPr>
              <w:t xml:space="preserve"> Celkem cena bez DPH</w:t>
            </w:r>
          </w:p>
        </w:tc>
        <w:tc>
          <w:tcPr>
            <w:tcW w:w="210" w:type="pct"/>
            <w:tcBorders>
              <w:top w:val="single" w:sz="4" w:space="0" w:color="auto"/>
              <w:left w:val="nil"/>
              <w:bottom w:val="single" w:sz="4" w:space="0" w:color="auto"/>
              <w:right w:val="nil"/>
            </w:tcBorders>
            <w:noWrap/>
            <w:vAlign w:val="center"/>
            <w:hideMark/>
          </w:tcPr>
          <w:p w14:paraId="6C8E4F56" w14:textId="77777777" w:rsidR="005D1052" w:rsidRDefault="005D1052">
            <w:pPr>
              <w:rPr>
                <w:rFonts w:ascii="Arial" w:hAnsi="Arial" w:cs="Arial"/>
                <w:b/>
                <w:bCs/>
                <w:sz w:val="18"/>
                <w:szCs w:val="18"/>
              </w:rPr>
            </w:pPr>
          </w:p>
        </w:tc>
        <w:tc>
          <w:tcPr>
            <w:tcW w:w="418" w:type="pct"/>
            <w:tcBorders>
              <w:top w:val="single" w:sz="4" w:space="0" w:color="auto"/>
              <w:left w:val="nil"/>
              <w:bottom w:val="single" w:sz="4" w:space="0" w:color="auto"/>
              <w:right w:val="nil"/>
            </w:tcBorders>
            <w:noWrap/>
            <w:vAlign w:val="center"/>
            <w:hideMark/>
          </w:tcPr>
          <w:p w14:paraId="2A8687E9" w14:textId="77777777" w:rsidR="005D1052" w:rsidRDefault="005D1052">
            <w:pPr>
              <w:jc w:val="center"/>
              <w:rPr>
                <w:sz w:val="20"/>
                <w:szCs w:val="20"/>
              </w:rPr>
            </w:pPr>
          </w:p>
        </w:tc>
        <w:tc>
          <w:tcPr>
            <w:tcW w:w="520" w:type="pct"/>
            <w:tcBorders>
              <w:top w:val="single" w:sz="4" w:space="0" w:color="auto"/>
              <w:left w:val="nil"/>
              <w:bottom w:val="single" w:sz="4" w:space="0" w:color="auto"/>
              <w:right w:val="nil"/>
            </w:tcBorders>
            <w:noWrap/>
            <w:vAlign w:val="center"/>
            <w:hideMark/>
          </w:tcPr>
          <w:p w14:paraId="0618BE41" w14:textId="77777777" w:rsidR="005D1052" w:rsidRDefault="005D1052">
            <w:pPr>
              <w:jc w:val="center"/>
              <w:rPr>
                <w:sz w:val="20"/>
                <w:szCs w:val="20"/>
              </w:rPr>
            </w:pP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7E477776" w14:textId="77777777" w:rsidR="005D1052" w:rsidRDefault="005D1052">
            <w:pPr>
              <w:jc w:val="right"/>
              <w:rPr>
                <w:rFonts w:ascii="Arial" w:hAnsi="Arial" w:cs="Arial"/>
                <w:b/>
                <w:sz w:val="18"/>
                <w:szCs w:val="18"/>
              </w:rPr>
            </w:pPr>
            <w:r>
              <w:rPr>
                <w:rFonts w:ascii="Arial" w:hAnsi="Arial" w:cs="Arial"/>
                <w:b/>
                <w:sz w:val="18"/>
                <w:szCs w:val="18"/>
              </w:rPr>
              <w:t xml:space="preserve">36 000 Kč </w:t>
            </w:r>
          </w:p>
        </w:tc>
      </w:tr>
      <w:tr w:rsidR="005D1052" w14:paraId="2C0818B5" w14:textId="77777777" w:rsidTr="00606486">
        <w:trPr>
          <w:trHeight w:val="255"/>
        </w:trPr>
        <w:tc>
          <w:tcPr>
            <w:tcW w:w="3443" w:type="pct"/>
            <w:tcBorders>
              <w:top w:val="single" w:sz="4" w:space="0" w:color="auto"/>
              <w:left w:val="single" w:sz="4" w:space="0" w:color="auto"/>
              <w:bottom w:val="single" w:sz="4" w:space="0" w:color="auto"/>
              <w:right w:val="nil"/>
            </w:tcBorders>
            <w:hideMark/>
          </w:tcPr>
          <w:p w14:paraId="33661A76" w14:textId="3F1D1E8E" w:rsidR="005D1052" w:rsidRDefault="005D1052" w:rsidP="005D1052">
            <w:pPr>
              <w:tabs>
                <w:tab w:val="left" w:pos="10200"/>
              </w:tabs>
              <w:rPr>
                <w:rFonts w:ascii="Arial" w:hAnsi="Arial" w:cs="Arial"/>
                <w:b/>
                <w:bCs/>
                <w:sz w:val="18"/>
                <w:szCs w:val="18"/>
              </w:rPr>
            </w:pPr>
            <w:r>
              <w:rPr>
                <w:rFonts w:ascii="Arial" w:hAnsi="Arial" w:cs="Arial"/>
                <w:b/>
                <w:bCs/>
                <w:sz w:val="18"/>
                <w:szCs w:val="18"/>
              </w:rPr>
              <w:t xml:space="preserve"> Celkem cena S DPH</w:t>
            </w:r>
            <w:r>
              <w:rPr>
                <w:rFonts w:ascii="Arial" w:hAnsi="Arial" w:cs="Arial"/>
                <w:b/>
                <w:bCs/>
                <w:sz w:val="18"/>
                <w:szCs w:val="18"/>
              </w:rPr>
              <w:tab/>
            </w:r>
          </w:p>
        </w:tc>
        <w:tc>
          <w:tcPr>
            <w:tcW w:w="210" w:type="pct"/>
            <w:tcBorders>
              <w:top w:val="single" w:sz="4" w:space="0" w:color="auto"/>
              <w:left w:val="nil"/>
              <w:bottom w:val="single" w:sz="4" w:space="0" w:color="auto"/>
              <w:right w:val="nil"/>
            </w:tcBorders>
            <w:noWrap/>
            <w:vAlign w:val="center"/>
            <w:hideMark/>
          </w:tcPr>
          <w:p w14:paraId="6F11F7EE" w14:textId="77777777" w:rsidR="005D1052" w:rsidRDefault="005D1052">
            <w:pPr>
              <w:rPr>
                <w:rFonts w:ascii="Arial" w:hAnsi="Arial" w:cs="Arial"/>
                <w:b/>
                <w:bCs/>
                <w:sz w:val="18"/>
                <w:szCs w:val="18"/>
              </w:rPr>
            </w:pPr>
          </w:p>
        </w:tc>
        <w:tc>
          <w:tcPr>
            <w:tcW w:w="418" w:type="pct"/>
            <w:tcBorders>
              <w:top w:val="single" w:sz="4" w:space="0" w:color="auto"/>
              <w:left w:val="nil"/>
              <w:bottom w:val="single" w:sz="4" w:space="0" w:color="auto"/>
              <w:right w:val="nil"/>
            </w:tcBorders>
            <w:noWrap/>
            <w:vAlign w:val="center"/>
            <w:hideMark/>
          </w:tcPr>
          <w:p w14:paraId="1F616837" w14:textId="77777777" w:rsidR="005D1052" w:rsidRDefault="005D1052">
            <w:pPr>
              <w:jc w:val="center"/>
              <w:rPr>
                <w:sz w:val="20"/>
                <w:szCs w:val="20"/>
              </w:rPr>
            </w:pPr>
          </w:p>
        </w:tc>
        <w:tc>
          <w:tcPr>
            <w:tcW w:w="520" w:type="pct"/>
            <w:tcBorders>
              <w:top w:val="single" w:sz="4" w:space="0" w:color="auto"/>
              <w:left w:val="nil"/>
              <w:bottom w:val="single" w:sz="4" w:space="0" w:color="auto"/>
              <w:right w:val="nil"/>
            </w:tcBorders>
            <w:noWrap/>
            <w:vAlign w:val="center"/>
            <w:hideMark/>
          </w:tcPr>
          <w:p w14:paraId="76E7B81B" w14:textId="77777777" w:rsidR="005D1052" w:rsidRDefault="005D1052">
            <w:pPr>
              <w:jc w:val="center"/>
              <w:rPr>
                <w:sz w:val="20"/>
                <w:szCs w:val="20"/>
              </w:rPr>
            </w:pP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328ED181" w14:textId="77777777" w:rsidR="005D1052" w:rsidRDefault="005D1052">
            <w:pPr>
              <w:jc w:val="right"/>
              <w:rPr>
                <w:rFonts w:ascii="Arial" w:hAnsi="Arial" w:cs="Arial"/>
                <w:b/>
                <w:sz w:val="18"/>
                <w:szCs w:val="18"/>
              </w:rPr>
            </w:pPr>
            <w:r>
              <w:rPr>
                <w:rFonts w:ascii="Arial" w:hAnsi="Arial" w:cs="Arial"/>
                <w:b/>
                <w:sz w:val="18"/>
                <w:szCs w:val="18"/>
              </w:rPr>
              <w:t xml:space="preserve">43 560 Kč </w:t>
            </w:r>
          </w:p>
        </w:tc>
      </w:tr>
    </w:tbl>
    <w:p w14:paraId="0663604D" w14:textId="77777777" w:rsidR="005D1052" w:rsidRDefault="005D1052">
      <w:pPr>
        <w:pStyle w:val="Zkladntext"/>
      </w:pPr>
    </w:p>
    <w:p w14:paraId="5AFB7F19" w14:textId="77777777" w:rsidR="00500935" w:rsidRPr="00500935" w:rsidRDefault="00500935" w:rsidP="004B3B62"/>
    <w:p w14:paraId="438583F8" w14:textId="77777777" w:rsidR="00500935" w:rsidRPr="00500935" w:rsidRDefault="00500935" w:rsidP="004B3B62"/>
    <w:p w14:paraId="3919AE5D" w14:textId="77777777" w:rsidR="00500935" w:rsidRPr="00500935" w:rsidRDefault="00500935" w:rsidP="004B3B62"/>
    <w:p w14:paraId="07531176" w14:textId="77777777" w:rsidR="00500935" w:rsidRPr="00500935" w:rsidRDefault="00500935" w:rsidP="004B3B62"/>
    <w:p w14:paraId="392D4362" w14:textId="77777777" w:rsidR="00500935" w:rsidRPr="00500935" w:rsidRDefault="00500935" w:rsidP="004B3B62"/>
    <w:p w14:paraId="57CE1134" w14:textId="77777777" w:rsidR="00500935" w:rsidRPr="00500935" w:rsidRDefault="00500935" w:rsidP="004B3B62"/>
    <w:p w14:paraId="44E87E24" w14:textId="77777777" w:rsidR="00500935" w:rsidRPr="00500935" w:rsidRDefault="00500935" w:rsidP="004B3B62"/>
    <w:p w14:paraId="65621664" w14:textId="77777777" w:rsidR="00500935" w:rsidRPr="00500935" w:rsidRDefault="00500935" w:rsidP="004B3B62"/>
    <w:sectPr w:rsidR="00500935" w:rsidRPr="00500935">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B8FF" w14:textId="77777777" w:rsidR="00756639" w:rsidRDefault="00756639">
      <w:r>
        <w:separator/>
      </w:r>
    </w:p>
  </w:endnote>
  <w:endnote w:type="continuationSeparator" w:id="0">
    <w:p w14:paraId="16F2BE30" w14:textId="77777777" w:rsidR="00756639" w:rsidRDefault="00756639">
      <w:r>
        <w:continuationSeparator/>
      </w:r>
    </w:p>
  </w:endnote>
  <w:endnote w:type="continuationNotice" w:id="1">
    <w:p w14:paraId="6474C9C7" w14:textId="77777777" w:rsidR="00756639" w:rsidRDefault="00756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ACE3" w14:textId="77777777" w:rsidR="00EF6A76" w:rsidRDefault="00EF6A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C0B1" w14:textId="77777777" w:rsidR="0078697D" w:rsidRDefault="008C6AF8">
    <w:pPr>
      <w:widowControl w:val="0"/>
      <w:tabs>
        <w:tab w:val="center" w:pos="4153"/>
        <w:tab w:val="right" w:pos="8306"/>
      </w:tabs>
      <w:jc w:val="right"/>
    </w:pPr>
    <w:r>
      <w:rPr>
        <w:noProof/>
      </w:rPr>
      <mc:AlternateContent>
        <mc:Choice Requires="wps">
          <w:drawing>
            <wp:anchor distT="0" distB="0" distL="0" distR="0" simplePos="0" relativeHeight="251658240" behindDoc="0" locked="0" layoutInCell="1" allowOverlap="1" wp14:anchorId="30699AD0" wp14:editId="5E64ECE9">
              <wp:simplePos x="0" y="0"/>
              <wp:positionH relativeFrom="margin">
                <wp:align>center</wp:align>
              </wp:positionH>
              <wp:positionV relativeFrom="paragraph">
                <wp:posOffset>635</wp:posOffset>
              </wp:positionV>
              <wp:extent cx="76835" cy="1752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0E18E32" w14:textId="77777777" w:rsidR="0078697D" w:rsidRDefault="008C6AF8">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30699AD0" id="_x0000_t202" coordsize="21600,21600" o:spt="202" path="m,l,21600r21600,l21600,xe">
              <v:stroke joinstyle="miter"/>
              <v:path gradientshapeok="t" o:connecttype="rect"/>
            </v:shapetype>
            <v:shape id="Text Box 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60E18E32" w14:textId="77777777" w:rsidR="0078697D" w:rsidRDefault="008C6AF8">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9FD4" w14:textId="77777777" w:rsidR="00EF6A76" w:rsidRDefault="00EF6A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C10D" w14:textId="77777777" w:rsidR="00756639" w:rsidRDefault="00756639">
      <w:r>
        <w:separator/>
      </w:r>
    </w:p>
  </w:footnote>
  <w:footnote w:type="continuationSeparator" w:id="0">
    <w:p w14:paraId="01AB875E" w14:textId="77777777" w:rsidR="00756639" w:rsidRDefault="00756639">
      <w:r>
        <w:continuationSeparator/>
      </w:r>
    </w:p>
  </w:footnote>
  <w:footnote w:type="continuationNotice" w:id="1">
    <w:p w14:paraId="18F11118" w14:textId="77777777" w:rsidR="00756639" w:rsidRDefault="00756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EC5D" w14:textId="77777777" w:rsidR="00EF6A76" w:rsidRDefault="00EF6A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87D2" w14:textId="4E39CCD9" w:rsidR="0078697D" w:rsidRDefault="00A90568" w:rsidP="00FF25AA">
    <w:pPr>
      <w:widowControl w:val="0"/>
      <w:tabs>
        <w:tab w:val="center" w:pos="4153"/>
        <w:tab w:val="right" w:pos="8306"/>
      </w:tabs>
      <w:jc w:val="right"/>
      <w:rPr>
        <w:rFonts w:ascii="Courier New" w:hAnsi="Courier New"/>
        <w:sz w:val="20"/>
      </w:rPr>
    </w:pPr>
    <w:r>
      <w:rPr>
        <w:b/>
      </w:rPr>
      <w:t xml:space="preserve">PO </w:t>
    </w:r>
    <w:r w:rsidR="00F06BBB">
      <w:rPr>
        <w:b/>
      </w:rPr>
      <w:t>277</w:t>
    </w:r>
    <w:r>
      <w:rPr>
        <w:b/>
      </w:rPr>
      <w:t>/S/</w:t>
    </w:r>
    <w:r w:rsidR="00F06BBB">
      <w:rPr>
        <w:b/>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08A" w14:textId="77777777" w:rsidR="00EF6A76" w:rsidRDefault="00EF6A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5BB"/>
    <w:multiLevelType w:val="multilevel"/>
    <w:tmpl w:val="927E8266"/>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CC4D22"/>
    <w:multiLevelType w:val="multilevel"/>
    <w:tmpl w:val="C620534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8D1EF7"/>
    <w:multiLevelType w:val="multilevel"/>
    <w:tmpl w:val="406E4038"/>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DE92C78"/>
    <w:multiLevelType w:val="multilevel"/>
    <w:tmpl w:val="49C0B14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F017715"/>
    <w:multiLevelType w:val="multilevel"/>
    <w:tmpl w:val="84426CCE"/>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61C1222"/>
    <w:multiLevelType w:val="multilevel"/>
    <w:tmpl w:val="D166F45C"/>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C97AEA"/>
    <w:multiLevelType w:val="multilevel"/>
    <w:tmpl w:val="4DBEF1D8"/>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15:restartNumberingAfterBreak="0">
    <w:nsid w:val="3FF31549"/>
    <w:multiLevelType w:val="multilevel"/>
    <w:tmpl w:val="8DB6FE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4622B03"/>
    <w:multiLevelType w:val="multilevel"/>
    <w:tmpl w:val="94481CE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E013E48"/>
    <w:multiLevelType w:val="multilevel"/>
    <w:tmpl w:val="3260F420"/>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2EC6A23"/>
    <w:multiLevelType w:val="multilevel"/>
    <w:tmpl w:val="040813DE"/>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6B535A4"/>
    <w:multiLevelType w:val="multilevel"/>
    <w:tmpl w:val="128AB5D2"/>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5E510134"/>
    <w:multiLevelType w:val="multilevel"/>
    <w:tmpl w:val="91EEC6E2"/>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AB61DB"/>
    <w:multiLevelType w:val="multilevel"/>
    <w:tmpl w:val="A0FC7202"/>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41405FE"/>
    <w:multiLevelType w:val="multilevel"/>
    <w:tmpl w:val="4516B7E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174146501">
    <w:abstractNumId w:val="9"/>
  </w:num>
  <w:num w:numId="2" w16cid:durableId="125440415">
    <w:abstractNumId w:val="6"/>
  </w:num>
  <w:num w:numId="3" w16cid:durableId="692195940">
    <w:abstractNumId w:val="8"/>
  </w:num>
  <w:num w:numId="4" w16cid:durableId="1739397288">
    <w:abstractNumId w:val="0"/>
  </w:num>
  <w:num w:numId="5" w16cid:durableId="1441804565">
    <w:abstractNumId w:val="5"/>
  </w:num>
  <w:num w:numId="6" w16cid:durableId="1281953206">
    <w:abstractNumId w:val="1"/>
  </w:num>
  <w:num w:numId="7" w16cid:durableId="1439982233">
    <w:abstractNumId w:val="3"/>
  </w:num>
  <w:num w:numId="8" w16cid:durableId="81999745">
    <w:abstractNumId w:val="13"/>
  </w:num>
  <w:num w:numId="9" w16cid:durableId="1215195194">
    <w:abstractNumId w:val="10"/>
  </w:num>
  <w:num w:numId="10" w16cid:durableId="867646892">
    <w:abstractNumId w:val="14"/>
  </w:num>
  <w:num w:numId="11" w16cid:durableId="390613438">
    <w:abstractNumId w:val="2"/>
  </w:num>
  <w:num w:numId="12" w16cid:durableId="1968392981">
    <w:abstractNumId w:val="11"/>
  </w:num>
  <w:num w:numId="13" w16cid:durableId="673646868">
    <w:abstractNumId w:val="12"/>
  </w:num>
  <w:num w:numId="14" w16cid:durableId="986590185">
    <w:abstractNumId w:val="4"/>
  </w:num>
  <w:num w:numId="15" w16cid:durableId="1116369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7D"/>
    <w:rsid w:val="000B0C72"/>
    <w:rsid w:val="000F476D"/>
    <w:rsid w:val="00131840"/>
    <w:rsid w:val="001572B3"/>
    <w:rsid w:val="001C7FD3"/>
    <w:rsid w:val="00234833"/>
    <w:rsid w:val="002A791C"/>
    <w:rsid w:val="00323D9A"/>
    <w:rsid w:val="004503D7"/>
    <w:rsid w:val="004B3B62"/>
    <w:rsid w:val="004C7372"/>
    <w:rsid w:val="00500935"/>
    <w:rsid w:val="00512AEE"/>
    <w:rsid w:val="00537D6E"/>
    <w:rsid w:val="005D1052"/>
    <w:rsid w:val="005E42B1"/>
    <w:rsid w:val="00606486"/>
    <w:rsid w:val="00756639"/>
    <w:rsid w:val="0078697D"/>
    <w:rsid w:val="007B2A38"/>
    <w:rsid w:val="007B3F8E"/>
    <w:rsid w:val="008212F8"/>
    <w:rsid w:val="00846B3E"/>
    <w:rsid w:val="008C6AF8"/>
    <w:rsid w:val="009568CE"/>
    <w:rsid w:val="00A90568"/>
    <w:rsid w:val="00AC2032"/>
    <w:rsid w:val="00AD52C1"/>
    <w:rsid w:val="00B351FB"/>
    <w:rsid w:val="00B44B94"/>
    <w:rsid w:val="00B501F6"/>
    <w:rsid w:val="00B90AE3"/>
    <w:rsid w:val="00BC1CB3"/>
    <w:rsid w:val="00C04246"/>
    <w:rsid w:val="00CE3932"/>
    <w:rsid w:val="00D16047"/>
    <w:rsid w:val="00D972EF"/>
    <w:rsid w:val="00EF6A76"/>
    <w:rsid w:val="00F06BBB"/>
    <w:rsid w:val="00F62BE0"/>
    <w:rsid w:val="00FF25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0C89"/>
  <w15:docId w15:val="{B6B25E83-C104-435F-A028-C38CE139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D52C1"/>
    <w:rPr>
      <w:color w:val="0000FF" w:themeColor="hyperlink"/>
      <w:u w:val="single"/>
    </w:rPr>
  </w:style>
  <w:style w:type="paragraph" w:styleId="Revize">
    <w:name w:val="Revision"/>
    <w:hidden/>
    <w:uiPriority w:val="99"/>
    <w:semiHidden/>
    <w:rsid w:val="000F47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2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386</RequestID>
    <PocetZnRetezec xmlns="acca34e4-9ecd-41c8-99eb-d6aa654aaa55">3</PocetZnRetezec>
    <Block_WF xmlns="acca34e4-9ecd-41c8-99eb-d6aa654aaa55">0</Block_WF>
    <ZkracenyRetezec xmlns="acca34e4-9ecd-41c8-99eb-d6aa654aaa55">386-277/277-2023%20RS.docx</ZkracenyRetezec>
    <Smazat xmlns="acca34e4-9ecd-41c8-99eb-d6aa654aaa55">&lt;a href="/sites/evidencesmluv/_layouts/15/IniWrkflIP.aspx?List=%7bCE30C7C5-C907-4538-821C-CE5B191189D5%7d&amp;amp;ID=963&amp;amp;ItemGuid=%7bD70B6E4F-7A00-4037-B822-B658A33750C3%7d&amp;amp;TemplateID=%7bd3f8102e-f4a5-4901-b93c-fb146a9d820d%7d"&gt;&lt;img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E076DD04-1C95-4161-8708-96BECB29DBD3}">
  <ds:schemaRefs>
    <ds:schemaRef ds:uri="http://schemas.microsoft.com/sharepoint/events"/>
  </ds:schemaRefs>
</ds:datastoreItem>
</file>

<file path=customXml/itemProps2.xml><?xml version="1.0" encoding="utf-8"?>
<ds:datastoreItem xmlns:ds="http://schemas.openxmlformats.org/officeDocument/2006/customXml" ds:itemID="{6D1C2D68-3DFA-4AF6-8838-14ABECD94DE0}">
  <ds:schemaRefs>
    <ds:schemaRef ds:uri="http://schemas.openxmlformats.org/officeDocument/2006/bibliography"/>
  </ds:schemaRefs>
</ds:datastoreItem>
</file>

<file path=customXml/itemProps3.xml><?xml version="1.0" encoding="utf-8"?>
<ds:datastoreItem xmlns:ds="http://schemas.openxmlformats.org/officeDocument/2006/customXml" ds:itemID="{E947C514-7692-441F-847E-5162BBA6A611}"/>
</file>

<file path=customXml/itemProps4.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5.xml><?xml version="1.0" encoding="utf-8"?>
<ds:datastoreItem xmlns:ds="http://schemas.openxmlformats.org/officeDocument/2006/customXml" ds:itemID="{F92D808C-CD47-479A-8F1A-1B67E028F9DF}">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3230</Words>
  <Characters>19060</Characters>
  <Application>Microsoft Office Word</Application>
  <DocSecurity>0</DocSecurity>
  <Lines>158</Lines>
  <Paragraphs>44</Paragraphs>
  <ScaleCrop>false</ScaleCrop>
  <Company>VFN</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dc:description/>
  <cp:lastModifiedBy>Dvořáková Inka, Mgr. Bc. MBA</cp:lastModifiedBy>
  <cp:revision>5</cp:revision>
  <cp:lastPrinted>2023-05-03T08:57:00Z</cp:lastPrinted>
  <dcterms:created xsi:type="dcterms:W3CDTF">2023-05-30T08:32:00Z</dcterms:created>
  <dcterms:modified xsi:type="dcterms:W3CDTF">2023-05-30T08:36:00Z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0x010100EFF427952D4E634383E9B8E9D938055A004949B7518D5D0A45B6686D747269DA7C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876800b8-3957-4ae4-971f-c8e6de37a3bf</vt:lpwstr>
  </property>
  <property fmtid="{D5CDD505-2E9C-101B-9397-08002B2CF9AE}" pid="17" name="MediaServiceImageTags">
    <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