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E7F066" w14:textId="77777777" w:rsidR="009E4E42" w:rsidRPr="0023220F" w:rsidRDefault="009E4E42" w:rsidP="000B6C59">
      <w:pPr>
        <w:pStyle w:val="CM6"/>
        <w:jc w:val="center"/>
        <w:rPr>
          <w:b/>
        </w:rPr>
      </w:pPr>
      <w:bookmarkStart w:id="0" w:name="_Hlk124419708"/>
      <w:r w:rsidRPr="0023220F">
        <w:rPr>
          <w:b/>
        </w:rPr>
        <w:t xml:space="preserve">Smlouva o spolupráci při řešení společného </w:t>
      </w:r>
      <w:r w:rsidR="00972772">
        <w:rPr>
          <w:b/>
        </w:rPr>
        <w:t>projektu</w:t>
      </w:r>
    </w:p>
    <w:p w14:paraId="33FE4F39" w14:textId="5960048C" w:rsidR="009E4E42" w:rsidRPr="00C50C0B" w:rsidRDefault="009E4E42" w:rsidP="009E4E42">
      <w:pPr>
        <w:pStyle w:val="CM6"/>
        <w:jc w:val="center"/>
        <w:rPr>
          <w:b/>
        </w:rPr>
      </w:pPr>
      <w:r w:rsidRPr="00C50C0B">
        <w:rPr>
          <w:b/>
        </w:rPr>
        <w:t>„</w:t>
      </w:r>
      <w:r w:rsidR="00C50C0B" w:rsidRPr="00C50C0B">
        <w:rPr>
          <w:b/>
        </w:rPr>
        <w:t xml:space="preserve">Expozice středověkého umění na hradě </w:t>
      </w:r>
      <w:proofErr w:type="spellStart"/>
      <w:r w:rsidR="00C50C0B" w:rsidRPr="00C50C0B">
        <w:rPr>
          <w:b/>
        </w:rPr>
        <w:t>Rychmburk</w:t>
      </w:r>
      <w:proofErr w:type="spellEnd"/>
      <w:r w:rsidR="00C50C0B" w:rsidRPr="00C50C0B">
        <w:rPr>
          <w:b/>
        </w:rPr>
        <w:t xml:space="preserve"> u Skutče</w:t>
      </w:r>
      <w:r w:rsidR="00302D44" w:rsidRPr="00C50C0B">
        <w:rPr>
          <w:b/>
        </w:rPr>
        <w:t>“</w:t>
      </w:r>
    </w:p>
    <w:p w14:paraId="3E321333" w14:textId="77777777" w:rsidR="009E4E42" w:rsidRPr="0023220F" w:rsidRDefault="009E4E42" w:rsidP="009E4E42">
      <w:pPr>
        <w:pStyle w:val="CM6"/>
        <w:jc w:val="center"/>
        <w:rPr>
          <w:b/>
        </w:rPr>
      </w:pPr>
      <w:r w:rsidRPr="0023220F">
        <w:rPr>
          <w:b/>
          <w:bCs/>
        </w:rPr>
        <w:t xml:space="preserve"> </w:t>
      </w:r>
    </w:p>
    <w:p w14:paraId="37258948" w14:textId="77777777" w:rsidR="00D17743" w:rsidRDefault="009E4E42" w:rsidP="009E4E42">
      <w:pPr>
        <w:pStyle w:val="Default"/>
        <w:jc w:val="center"/>
        <w:rPr>
          <w:bCs/>
          <w:color w:val="auto"/>
        </w:rPr>
      </w:pPr>
      <w:r w:rsidRPr="0023220F">
        <w:rPr>
          <w:bCs/>
          <w:color w:val="auto"/>
        </w:rPr>
        <w:t xml:space="preserve">uzavřená </w:t>
      </w:r>
    </w:p>
    <w:p w14:paraId="042E1CA3" w14:textId="77777777" w:rsidR="00D17743" w:rsidRDefault="009E4E42" w:rsidP="009E4E42">
      <w:pPr>
        <w:pStyle w:val="Default"/>
        <w:jc w:val="center"/>
        <w:rPr>
          <w:bCs/>
          <w:color w:val="auto"/>
        </w:rPr>
      </w:pPr>
      <w:r w:rsidRPr="0023220F">
        <w:rPr>
          <w:bCs/>
          <w:color w:val="auto"/>
        </w:rPr>
        <w:t>podle § 1746 odst. 2 zákona č. 89/2012 Sb., občansk</w:t>
      </w:r>
      <w:r w:rsidR="00D17743">
        <w:rPr>
          <w:bCs/>
          <w:color w:val="auto"/>
        </w:rPr>
        <w:t xml:space="preserve">ý </w:t>
      </w:r>
      <w:r w:rsidRPr="0023220F">
        <w:rPr>
          <w:bCs/>
          <w:color w:val="auto"/>
        </w:rPr>
        <w:t>zákoník</w:t>
      </w:r>
      <w:r w:rsidR="00D17743">
        <w:rPr>
          <w:bCs/>
          <w:color w:val="auto"/>
        </w:rPr>
        <w:t>, v platném znění,</w:t>
      </w:r>
    </w:p>
    <w:p w14:paraId="4E3C07F1" w14:textId="77777777" w:rsidR="00D17743" w:rsidRDefault="00D17743" w:rsidP="009E4E42">
      <w:pPr>
        <w:pStyle w:val="Default"/>
        <w:jc w:val="center"/>
        <w:rPr>
          <w:bCs/>
          <w:color w:val="auto"/>
        </w:rPr>
      </w:pPr>
    </w:p>
    <w:p w14:paraId="65C210BE" w14:textId="5A028693" w:rsidR="009E4E42" w:rsidRPr="0023220F" w:rsidRDefault="00D17743" w:rsidP="009E4E42">
      <w:pPr>
        <w:pStyle w:val="Default"/>
        <w:jc w:val="center"/>
        <w:rPr>
          <w:color w:val="auto"/>
        </w:rPr>
      </w:pPr>
      <w:r>
        <w:rPr>
          <w:color w:val="auto"/>
        </w:rPr>
        <w:t>mezi smluvními stranami</w:t>
      </w:r>
    </w:p>
    <w:p w14:paraId="610928C8" w14:textId="77777777" w:rsidR="009E4E42" w:rsidRPr="0023220F" w:rsidRDefault="009E4E42" w:rsidP="009E4E42">
      <w:pPr>
        <w:pStyle w:val="CM6"/>
        <w:rPr>
          <w:b/>
        </w:rPr>
      </w:pPr>
    </w:p>
    <w:p w14:paraId="376E5FBE" w14:textId="78C6CB9B" w:rsidR="009E4E42" w:rsidRPr="0023220F" w:rsidRDefault="003704AF" w:rsidP="009E4E42">
      <w:pPr>
        <w:pStyle w:val="CM6"/>
        <w:rPr>
          <w:b/>
        </w:rPr>
      </w:pPr>
      <w:r>
        <w:rPr>
          <w:b/>
        </w:rPr>
        <w:t xml:space="preserve">Ústav dějin umění </w:t>
      </w:r>
      <w:r w:rsidR="00D17743">
        <w:rPr>
          <w:b/>
        </w:rPr>
        <w:t>AV ČR, v. v. i.</w:t>
      </w:r>
    </w:p>
    <w:p w14:paraId="205BC2C2" w14:textId="77777777" w:rsidR="009E4E42" w:rsidRPr="0023220F" w:rsidRDefault="00D93286" w:rsidP="009E4E42">
      <w:pPr>
        <w:pStyle w:val="Default"/>
      </w:pPr>
      <w:r>
        <w:t>z</w:t>
      </w:r>
      <w:r w:rsidR="009E4E42" w:rsidRPr="0023220F">
        <w:t>apsaný</w:t>
      </w:r>
      <w:r>
        <w:t>/é</w:t>
      </w:r>
      <w:r w:rsidR="009E4E42" w:rsidRPr="0023220F">
        <w:t xml:space="preserve"> v rejstříku veřejných výzkumných institucí vedeném Ministerstvem školství, mládeže a tělovýchovy České republiky</w:t>
      </w:r>
    </w:p>
    <w:p w14:paraId="7B4B51EF" w14:textId="57E60BF9" w:rsidR="009E4E42" w:rsidRPr="0023220F" w:rsidRDefault="009E4E42" w:rsidP="009E4E42">
      <w:pPr>
        <w:pStyle w:val="CM6"/>
      </w:pPr>
      <w:r w:rsidRPr="0023220F">
        <w:t xml:space="preserve">se sídlem: </w:t>
      </w:r>
      <w:r w:rsidR="003704AF">
        <w:t>Husova  352/4, 110 00 Praha – Staré Město</w:t>
      </w:r>
      <w:r w:rsidRPr="0023220F">
        <w:t xml:space="preserve"> </w:t>
      </w:r>
    </w:p>
    <w:p w14:paraId="13932647" w14:textId="053574B9" w:rsidR="009E4E42" w:rsidRPr="0023220F" w:rsidRDefault="009E4E42" w:rsidP="009E4E42">
      <w:pPr>
        <w:pStyle w:val="CM6"/>
      </w:pPr>
      <w:r w:rsidRPr="0023220F">
        <w:t>IČ</w:t>
      </w:r>
      <w:r w:rsidR="0023220F">
        <w:t>O</w:t>
      </w:r>
      <w:r w:rsidRPr="0023220F">
        <w:t xml:space="preserve">: </w:t>
      </w:r>
      <w:r w:rsidR="003704AF" w:rsidRPr="003704AF">
        <w:t>6837 8033</w:t>
      </w:r>
      <w:r w:rsidRPr="0023220F">
        <w:t xml:space="preserve"> </w:t>
      </w:r>
    </w:p>
    <w:p w14:paraId="0F302D5D" w14:textId="6C1C91D8" w:rsidR="009E4E42" w:rsidRPr="0023220F" w:rsidRDefault="003704AF" w:rsidP="009E4E42">
      <w:pPr>
        <w:pStyle w:val="CM6"/>
      </w:pPr>
      <w:r>
        <w:t>Z</w:t>
      </w:r>
      <w:r w:rsidR="0023220F">
        <w:t>astoupený</w:t>
      </w:r>
      <w:r>
        <w:t xml:space="preserve"> </w:t>
      </w:r>
      <w:r w:rsidR="00D96E70">
        <w:t xml:space="preserve"> </w:t>
      </w:r>
    </w:p>
    <w:p w14:paraId="46490BC5" w14:textId="07A57F64" w:rsidR="009E4E42" w:rsidRPr="0023220F" w:rsidRDefault="009E4E42" w:rsidP="009E4E42">
      <w:pPr>
        <w:pStyle w:val="CM6"/>
      </w:pPr>
      <w:r w:rsidRPr="0023220F">
        <w:t>(dále jen „</w:t>
      </w:r>
      <w:r w:rsidRPr="0023220F">
        <w:rPr>
          <w:i/>
        </w:rPr>
        <w:t>(pracoviště)</w:t>
      </w:r>
      <w:r w:rsidRPr="0023220F">
        <w:t>……………..“)</w:t>
      </w:r>
    </w:p>
    <w:p w14:paraId="174CB3D9" w14:textId="77777777" w:rsidR="009E4E42" w:rsidRPr="0023220F" w:rsidRDefault="009E4E42" w:rsidP="00B5255E">
      <w:pPr>
        <w:pStyle w:val="CM6"/>
        <w:spacing w:before="240" w:after="120"/>
      </w:pPr>
      <w:r w:rsidRPr="0023220F">
        <w:t xml:space="preserve">a </w:t>
      </w:r>
    </w:p>
    <w:p w14:paraId="2D575BC8" w14:textId="6493700E" w:rsidR="009E4E42" w:rsidRPr="0023220F" w:rsidRDefault="00D96E70" w:rsidP="009E4E42">
      <w:pPr>
        <w:pStyle w:val="CM6"/>
        <w:rPr>
          <w:b/>
        </w:rPr>
      </w:pPr>
      <w:r>
        <w:rPr>
          <w:b/>
        </w:rPr>
        <w:t>Regionální muzeum v Chrudimi</w:t>
      </w:r>
      <w:r w:rsidR="009E4E42" w:rsidRPr="0023220F">
        <w:rPr>
          <w:b/>
        </w:rPr>
        <w:t xml:space="preserve"> </w:t>
      </w:r>
    </w:p>
    <w:p w14:paraId="0B68CCD2" w14:textId="56AFDDFC" w:rsidR="009E4E42" w:rsidRPr="00D96E70" w:rsidRDefault="009E4E42" w:rsidP="009E4E42">
      <w:pPr>
        <w:pStyle w:val="CM6"/>
      </w:pPr>
      <w:r w:rsidRPr="0023220F">
        <w:t xml:space="preserve">se sídlem: </w:t>
      </w:r>
      <w:r w:rsidR="00D96E70" w:rsidRPr="00D96E70">
        <w:t>Široká 86, 537 01 Chrudim</w:t>
      </w:r>
    </w:p>
    <w:p w14:paraId="4E863A80" w14:textId="459A73A4" w:rsidR="009E4E42" w:rsidRPr="0023220F" w:rsidRDefault="009E4E42" w:rsidP="009E4E42">
      <w:pPr>
        <w:pStyle w:val="CM6"/>
      </w:pPr>
      <w:r w:rsidRPr="00D96E70">
        <w:t>IČ</w:t>
      </w:r>
      <w:r w:rsidR="0023220F" w:rsidRPr="00D96E70">
        <w:t>O</w:t>
      </w:r>
      <w:r w:rsidRPr="00D96E70">
        <w:t xml:space="preserve">: </w:t>
      </w:r>
      <w:r w:rsidR="00D96E70" w:rsidRPr="00D96E70">
        <w:t>00370941</w:t>
      </w:r>
    </w:p>
    <w:p w14:paraId="0E7F32C5" w14:textId="34C7BED5" w:rsidR="009E4E42" w:rsidRPr="0023220F" w:rsidRDefault="0023220F" w:rsidP="009E4E42">
      <w:pPr>
        <w:pStyle w:val="CM6"/>
      </w:pPr>
      <w:r>
        <w:t xml:space="preserve">zastoupený </w:t>
      </w:r>
      <w:r w:rsidR="00D96E70">
        <w:t xml:space="preserve"> </w:t>
      </w:r>
    </w:p>
    <w:p w14:paraId="40CB631E" w14:textId="0A0D5785" w:rsidR="009E4E42" w:rsidRPr="0023220F" w:rsidRDefault="009E4E42" w:rsidP="009E4E42">
      <w:pPr>
        <w:pStyle w:val="CM6"/>
      </w:pPr>
      <w:r w:rsidRPr="0023220F">
        <w:t>(dále jen „</w:t>
      </w:r>
      <w:r w:rsidRPr="0023220F">
        <w:rPr>
          <w:i/>
        </w:rPr>
        <w:t>(</w:t>
      </w:r>
      <w:r w:rsidR="00302D44">
        <w:rPr>
          <w:i/>
        </w:rPr>
        <w:t xml:space="preserve">regionální </w:t>
      </w:r>
      <w:r w:rsidRPr="0023220F">
        <w:rPr>
          <w:i/>
        </w:rPr>
        <w:t>partner</w:t>
      </w:r>
      <w:r w:rsidRPr="0023220F">
        <w:t>)……………...“)</w:t>
      </w:r>
    </w:p>
    <w:p w14:paraId="55A64E8A" w14:textId="77777777" w:rsidR="009E4E42" w:rsidRPr="0023220F" w:rsidRDefault="009E4E42" w:rsidP="009E4E42">
      <w:pPr>
        <w:pStyle w:val="Default"/>
      </w:pPr>
    </w:p>
    <w:p w14:paraId="28E41305" w14:textId="6ABF4B05" w:rsidR="00C7545C" w:rsidRDefault="00C7545C" w:rsidP="009E4E42">
      <w:pPr>
        <w:pStyle w:val="Default"/>
      </w:pPr>
      <w:r>
        <w:t>(dále společně jen „smluvní strany“)</w:t>
      </w:r>
      <w:bookmarkEnd w:id="0"/>
    </w:p>
    <w:p w14:paraId="47ADE578" w14:textId="77777777" w:rsidR="005773DC" w:rsidRDefault="005773DC" w:rsidP="009E4E42">
      <w:pPr>
        <w:pStyle w:val="Default"/>
      </w:pPr>
    </w:p>
    <w:p w14:paraId="50BA6F0C" w14:textId="77777777" w:rsidR="00C7545C" w:rsidRPr="0023220F" w:rsidRDefault="00C7545C" w:rsidP="009E4E42">
      <w:pPr>
        <w:pStyle w:val="Default"/>
      </w:pPr>
    </w:p>
    <w:p w14:paraId="1B42FD19" w14:textId="77777777" w:rsidR="00302D44" w:rsidRDefault="00302D44" w:rsidP="009E4E42">
      <w:pPr>
        <w:pStyle w:val="CM3"/>
        <w:jc w:val="center"/>
        <w:rPr>
          <w:b/>
        </w:rPr>
      </w:pPr>
      <w:r>
        <w:rPr>
          <w:b/>
        </w:rPr>
        <w:t>Čl. I</w:t>
      </w:r>
    </w:p>
    <w:p w14:paraId="73F46479" w14:textId="77777777" w:rsidR="009E4E42" w:rsidRPr="0023220F" w:rsidRDefault="009E4E42" w:rsidP="00263F73">
      <w:pPr>
        <w:pStyle w:val="CM3"/>
        <w:spacing w:after="120"/>
        <w:jc w:val="center"/>
        <w:rPr>
          <w:b/>
          <w:bCs/>
        </w:rPr>
      </w:pPr>
      <w:r w:rsidRPr="0023220F">
        <w:rPr>
          <w:b/>
        </w:rPr>
        <w:t>Předmět</w:t>
      </w:r>
      <w:r w:rsidRPr="0023220F">
        <w:t xml:space="preserve"> </w:t>
      </w:r>
      <w:r w:rsidRPr="0023220F">
        <w:rPr>
          <w:b/>
          <w:bCs/>
        </w:rPr>
        <w:t>smlouvy</w:t>
      </w:r>
    </w:p>
    <w:p w14:paraId="25B53C38" w14:textId="48896F08" w:rsidR="00302D44" w:rsidRPr="00302D44" w:rsidRDefault="009E4E42" w:rsidP="00302D44">
      <w:pPr>
        <w:pStyle w:val="CM6"/>
        <w:numPr>
          <w:ilvl w:val="0"/>
          <w:numId w:val="3"/>
        </w:numPr>
        <w:spacing w:after="120"/>
        <w:ind w:left="567" w:hanging="567"/>
        <w:jc w:val="both"/>
        <w:rPr>
          <w:iCs/>
        </w:rPr>
      </w:pPr>
      <w:r w:rsidRPr="0023220F">
        <w:t>Předmětem této smlouvy je zajištění podmínek pro realizaci výzkumu v rámci společného </w:t>
      </w:r>
      <w:r w:rsidR="00972772">
        <w:t>projektu</w:t>
      </w:r>
      <w:r w:rsidRPr="0023220F">
        <w:t> </w:t>
      </w:r>
      <w:r w:rsidR="00302D44" w:rsidRPr="00C50C0B">
        <w:rPr>
          <w:iCs/>
        </w:rPr>
        <w:t>„</w:t>
      </w:r>
      <w:r w:rsidR="00D96E70" w:rsidRPr="00C50C0B">
        <w:t xml:space="preserve">Expozice středověkého umění na hradě </w:t>
      </w:r>
      <w:proofErr w:type="spellStart"/>
      <w:r w:rsidR="00D96E70" w:rsidRPr="00C50C0B">
        <w:t>Rychmburk</w:t>
      </w:r>
      <w:proofErr w:type="spellEnd"/>
      <w:r w:rsidR="00D96E70" w:rsidRPr="00C50C0B">
        <w:t xml:space="preserve"> u Skutče</w:t>
      </w:r>
      <w:r w:rsidR="00302D44" w:rsidRPr="00C50C0B">
        <w:t>“</w:t>
      </w:r>
      <w:r w:rsidR="008A437B">
        <w:t xml:space="preserve"> (dále jen „společný </w:t>
      </w:r>
      <w:r w:rsidR="00972772">
        <w:t>projekt</w:t>
      </w:r>
      <w:r w:rsidR="008A437B">
        <w:t>“)</w:t>
      </w:r>
      <w:r w:rsidR="008F7BC8">
        <w:t>, který je řešen od</w:t>
      </w:r>
      <w:r w:rsidR="00CE10A1">
        <w:t xml:space="preserve"> </w:t>
      </w:r>
      <w:proofErr w:type="gramStart"/>
      <w:r w:rsidR="00D96E70">
        <w:t>1.</w:t>
      </w:r>
      <w:r w:rsidR="008D1C0D">
        <w:t>5</w:t>
      </w:r>
      <w:r w:rsidR="00D96E70">
        <w:t>.</w:t>
      </w:r>
      <w:r w:rsidR="00CE10A1">
        <w:t xml:space="preserve"> </w:t>
      </w:r>
      <w:r w:rsidR="008D1C0D">
        <w:t>2023</w:t>
      </w:r>
      <w:proofErr w:type="gramEnd"/>
      <w:r w:rsidR="008D1C0D">
        <w:t xml:space="preserve"> </w:t>
      </w:r>
      <w:r w:rsidR="00CE10A1">
        <w:t>d</w:t>
      </w:r>
      <w:r w:rsidR="008F7BC8">
        <w:t>o</w:t>
      </w:r>
      <w:r w:rsidR="00CE10A1">
        <w:t xml:space="preserve"> </w:t>
      </w:r>
      <w:r w:rsidR="00D96E70">
        <w:t>31.12. 2023</w:t>
      </w:r>
      <w:r w:rsidR="00CE10A1">
        <w:t>.</w:t>
      </w:r>
    </w:p>
    <w:p w14:paraId="40143540" w14:textId="75770396" w:rsidR="009E4E42" w:rsidRDefault="009E4E42" w:rsidP="002F7086">
      <w:pPr>
        <w:pStyle w:val="CM6"/>
        <w:numPr>
          <w:ilvl w:val="0"/>
          <w:numId w:val="3"/>
        </w:numPr>
        <w:spacing w:after="360"/>
        <w:ind w:left="567" w:hanging="567"/>
        <w:jc w:val="both"/>
      </w:pPr>
      <w:r w:rsidRPr="0023220F">
        <w:t xml:space="preserve">Tato smlouva </w:t>
      </w:r>
      <w:r w:rsidR="00EC0EDD">
        <w:t>se uzavírá</w:t>
      </w:r>
      <w:r w:rsidRPr="0023220F">
        <w:t xml:space="preserve"> </w:t>
      </w:r>
      <w:r w:rsidR="00EC0EDD">
        <w:t>na základě</w:t>
      </w:r>
      <w:r w:rsidRPr="0023220F">
        <w:t xml:space="preserve"> Smlouvy o spolupráci </w:t>
      </w:r>
      <w:r w:rsidR="00EC0EDD">
        <w:t xml:space="preserve">uzavřené </w:t>
      </w:r>
      <w:r w:rsidRPr="0023220F">
        <w:t>mez</w:t>
      </w:r>
      <w:r w:rsidR="008A437B">
        <w:t>i Akademií věd České republiky (dále jen „AV ČR“)</w:t>
      </w:r>
      <w:r w:rsidR="00EC0EDD">
        <w:t xml:space="preserve"> a </w:t>
      </w:r>
      <w:r w:rsidR="00D96E70">
        <w:t xml:space="preserve">Pardubickým krajem </w:t>
      </w:r>
      <w:r w:rsidRPr="0023220F">
        <w:t xml:space="preserve"> </w:t>
      </w:r>
      <w:r w:rsidRPr="00EC0EDD">
        <w:rPr>
          <w:i/>
        </w:rPr>
        <w:t>(</w:t>
      </w:r>
      <w:r w:rsidR="00EC0EDD">
        <w:rPr>
          <w:i/>
        </w:rPr>
        <w:t xml:space="preserve">označení </w:t>
      </w:r>
      <w:r w:rsidRPr="00EC0EDD">
        <w:rPr>
          <w:i/>
        </w:rPr>
        <w:t>kraj</w:t>
      </w:r>
      <w:r w:rsidR="00EC0EDD">
        <w:rPr>
          <w:i/>
        </w:rPr>
        <w:t>e</w:t>
      </w:r>
      <w:r w:rsidRPr="00EC0EDD">
        <w:rPr>
          <w:i/>
        </w:rPr>
        <w:t>)</w:t>
      </w:r>
      <w:r w:rsidRPr="0023220F">
        <w:t xml:space="preserve"> </w:t>
      </w:r>
      <w:r w:rsidR="00EC0EDD">
        <w:t xml:space="preserve">dne </w:t>
      </w:r>
      <w:proofErr w:type="gramStart"/>
      <w:r w:rsidR="00D96E70">
        <w:t>18.10.2013</w:t>
      </w:r>
      <w:proofErr w:type="gramEnd"/>
      <w:r w:rsidRPr="0023220F">
        <w:t>.</w:t>
      </w:r>
    </w:p>
    <w:p w14:paraId="0CA86C16" w14:textId="77777777" w:rsidR="005773DC" w:rsidRPr="005773DC" w:rsidRDefault="005773DC" w:rsidP="005773DC">
      <w:pPr>
        <w:pStyle w:val="Default"/>
      </w:pPr>
    </w:p>
    <w:p w14:paraId="0A164F66" w14:textId="77777777" w:rsidR="00610399" w:rsidRDefault="00610399" w:rsidP="009E4E42">
      <w:pPr>
        <w:pStyle w:val="CM6"/>
        <w:jc w:val="center"/>
        <w:rPr>
          <w:b/>
          <w:bCs/>
        </w:rPr>
      </w:pPr>
      <w:r>
        <w:rPr>
          <w:b/>
          <w:bCs/>
        </w:rPr>
        <w:t>Čl. II</w:t>
      </w:r>
      <w:r w:rsidR="009E4E42" w:rsidRPr="0023220F">
        <w:rPr>
          <w:b/>
          <w:bCs/>
        </w:rPr>
        <w:t xml:space="preserve"> </w:t>
      </w:r>
    </w:p>
    <w:p w14:paraId="14F0A425" w14:textId="77777777" w:rsidR="009E4E42" w:rsidRPr="0023220F" w:rsidRDefault="00610399" w:rsidP="00263F73">
      <w:pPr>
        <w:pStyle w:val="CM6"/>
        <w:spacing w:after="120"/>
        <w:jc w:val="center"/>
        <w:rPr>
          <w:b/>
          <w:bCs/>
        </w:rPr>
      </w:pPr>
      <w:r>
        <w:rPr>
          <w:b/>
          <w:bCs/>
        </w:rPr>
        <w:t>Práva a povinnosti</w:t>
      </w:r>
    </w:p>
    <w:p w14:paraId="1D0EE747" w14:textId="77777777" w:rsidR="009E4E42" w:rsidRDefault="009E4E42" w:rsidP="005C615F">
      <w:pPr>
        <w:pStyle w:val="Default"/>
        <w:numPr>
          <w:ilvl w:val="0"/>
          <w:numId w:val="4"/>
        </w:numPr>
        <w:spacing w:after="120"/>
        <w:ind w:left="567" w:hanging="567"/>
        <w:jc w:val="both"/>
        <w:rPr>
          <w:color w:val="auto"/>
        </w:rPr>
      </w:pPr>
      <w:r w:rsidRPr="0023220F">
        <w:rPr>
          <w:color w:val="auto"/>
        </w:rPr>
        <w:t>Smluvní strany se zavazují k</w:t>
      </w:r>
      <w:r w:rsidR="00795480">
        <w:rPr>
          <w:color w:val="auto"/>
        </w:rPr>
        <w:t>e</w:t>
      </w:r>
      <w:r w:rsidRPr="0023220F">
        <w:rPr>
          <w:color w:val="auto"/>
        </w:rPr>
        <w:t xml:space="preserve"> vzájemné spolupráci při realizaci výzkumu podle čl. I. </w:t>
      </w:r>
    </w:p>
    <w:p w14:paraId="5FCB4A82" w14:textId="2A92C08A" w:rsidR="009E4E42" w:rsidRDefault="009237CA" w:rsidP="005C615F">
      <w:pPr>
        <w:pStyle w:val="Default"/>
        <w:numPr>
          <w:ilvl w:val="0"/>
          <w:numId w:val="4"/>
        </w:numPr>
        <w:spacing w:after="120"/>
        <w:ind w:left="567" w:hanging="567"/>
        <w:jc w:val="both"/>
        <w:rPr>
          <w:color w:val="auto"/>
        </w:rPr>
      </w:pPr>
      <w:r w:rsidRPr="005773DC">
        <w:rPr>
          <w:color w:val="auto"/>
        </w:rPr>
        <w:t>P</w:t>
      </w:r>
      <w:r w:rsidR="00795480" w:rsidRPr="005773DC">
        <w:rPr>
          <w:color w:val="auto"/>
        </w:rPr>
        <w:t>racovišt</w:t>
      </w:r>
      <w:r w:rsidR="00991D87" w:rsidRPr="005773DC">
        <w:rPr>
          <w:color w:val="auto"/>
        </w:rPr>
        <w:t>ě</w:t>
      </w:r>
      <w:r w:rsidR="00795480">
        <w:rPr>
          <w:color w:val="auto"/>
        </w:rPr>
        <w:t xml:space="preserve"> </w:t>
      </w:r>
      <w:proofErr w:type="gramStart"/>
      <w:r w:rsidR="00795480">
        <w:rPr>
          <w:color w:val="auto"/>
        </w:rPr>
        <w:t xml:space="preserve">pověřuje </w:t>
      </w:r>
      <w:r w:rsidR="00761492">
        <w:rPr>
          <w:color w:val="auto"/>
        </w:rPr>
        <w:t xml:space="preserve"> </w:t>
      </w:r>
      <w:r w:rsidR="00D96E70">
        <w:rPr>
          <w:color w:val="auto"/>
        </w:rPr>
        <w:t xml:space="preserve"> </w:t>
      </w:r>
      <w:r w:rsidR="00795480" w:rsidRPr="00795480">
        <w:rPr>
          <w:i/>
          <w:color w:val="auto"/>
        </w:rPr>
        <w:t>(</w:t>
      </w:r>
      <w:r w:rsidR="00960929">
        <w:rPr>
          <w:i/>
          <w:color w:val="auto"/>
        </w:rPr>
        <w:t>řešitel</w:t>
      </w:r>
      <w:proofErr w:type="gramEnd"/>
      <w:r w:rsidR="00795480" w:rsidRPr="00795480">
        <w:rPr>
          <w:i/>
          <w:color w:val="auto"/>
        </w:rPr>
        <w:t>)</w:t>
      </w:r>
      <w:r w:rsidR="00795480">
        <w:rPr>
          <w:color w:val="auto"/>
        </w:rPr>
        <w:t xml:space="preserve"> </w:t>
      </w:r>
      <w:r w:rsidR="009E4E42" w:rsidRPr="00795480">
        <w:rPr>
          <w:color w:val="auto"/>
        </w:rPr>
        <w:t xml:space="preserve">organizací a kontrolou řešení </w:t>
      </w:r>
      <w:r w:rsidR="00795480">
        <w:rPr>
          <w:color w:val="auto"/>
        </w:rPr>
        <w:t xml:space="preserve">společného </w:t>
      </w:r>
      <w:r w:rsidR="00972772">
        <w:t>projektu</w:t>
      </w:r>
      <w:r w:rsidR="009E4E42" w:rsidRPr="00795480">
        <w:rPr>
          <w:color w:val="auto"/>
        </w:rPr>
        <w:t xml:space="preserve">, v oddělení </w:t>
      </w:r>
      <w:r w:rsidR="00D96E70">
        <w:rPr>
          <w:color w:val="auto"/>
        </w:rPr>
        <w:t>středověku</w:t>
      </w:r>
      <w:r w:rsidR="00795480" w:rsidRPr="00795480">
        <w:rPr>
          <w:color w:val="auto"/>
        </w:rPr>
        <w:t xml:space="preserve">, </w:t>
      </w:r>
      <w:r w:rsidR="009E4E42" w:rsidRPr="00795480">
        <w:rPr>
          <w:color w:val="auto"/>
        </w:rPr>
        <w:t xml:space="preserve">v rámci pracovní náplně tohoto oddělení a poskytne k tomu účelu standardní vědecké vybavení. </w:t>
      </w:r>
    </w:p>
    <w:p w14:paraId="14F65484" w14:textId="1AD64EF0" w:rsidR="009E4E42" w:rsidRDefault="009237CA" w:rsidP="005C615F">
      <w:pPr>
        <w:pStyle w:val="Default"/>
        <w:numPr>
          <w:ilvl w:val="0"/>
          <w:numId w:val="4"/>
        </w:numPr>
        <w:spacing w:after="120"/>
        <w:ind w:left="567" w:hanging="567"/>
        <w:jc w:val="both"/>
        <w:rPr>
          <w:color w:val="auto"/>
        </w:rPr>
      </w:pPr>
      <w:r w:rsidRPr="00991D87">
        <w:rPr>
          <w:color w:val="auto"/>
        </w:rPr>
        <w:t>R</w:t>
      </w:r>
      <w:r w:rsidR="005222CD" w:rsidRPr="005773DC">
        <w:rPr>
          <w:color w:val="auto"/>
        </w:rPr>
        <w:t>egionáln</w:t>
      </w:r>
      <w:r w:rsidR="00991D87" w:rsidRPr="005773DC">
        <w:rPr>
          <w:color w:val="auto"/>
        </w:rPr>
        <w:t>í</w:t>
      </w:r>
      <w:r w:rsidR="005222CD" w:rsidRPr="005773DC">
        <w:rPr>
          <w:color w:val="auto"/>
        </w:rPr>
        <w:t xml:space="preserve"> partner</w:t>
      </w:r>
      <w:r w:rsidR="005222CD">
        <w:rPr>
          <w:color w:val="auto"/>
        </w:rPr>
        <w:t xml:space="preserve"> </w:t>
      </w:r>
      <w:r w:rsidR="009E4E42" w:rsidRPr="005222CD">
        <w:rPr>
          <w:color w:val="auto"/>
        </w:rPr>
        <w:t xml:space="preserve">poskytne </w:t>
      </w:r>
      <w:r w:rsidR="00960929">
        <w:rPr>
          <w:color w:val="auto"/>
        </w:rPr>
        <w:t>řešitelům</w:t>
      </w:r>
      <w:r w:rsidR="00051584">
        <w:rPr>
          <w:color w:val="auto"/>
        </w:rPr>
        <w:t xml:space="preserve"> </w:t>
      </w:r>
      <w:r w:rsidR="009E4E42" w:rsidRPr="005222CD">
        <w:rPr>
          <w:color w:val="auto"/>
        </w:rPr>
        <w:t>veškerou součinnost</w:t>
      </w:r>
      <w:r w:rsidR="00051584">
        <w:rPr>
          <w:color w:val="auto"/>
        </w:rPr>
        <w:t xml:space="preserve"> potřebnou </w:t>
      </w:r>
      <w:r w:rsidR="00051584" w:rsidRPr="005222CD">
        <w:rPr>
          <w:color w:val="auto"/>
        </w:rPr>
        <w:t>pro realizaci společného projektu</w:t>
      </w:r>
      <w:r w:rsidR="009E4E42" w:rsidRPr="005222CD">
        <w:rPr>
          <w:color w:val="auto"/>
        </w:rPr>
        <w:t xml:space="preserve">. </w:t>
      </w:r>
    </w:p>
    <w:p w14:paraId="520E810B" w14:textId="0A838E81" w:rsidR="005773DC" w:rsidRPr="005773DC" w:rsidRDefault="00EA41F0" w:rsidP="005773DC">
      <w:pPr>
        <w:pStyle w:val="Default"/>
        <w:numPr>
          <w:ilvl w:val="0"/>
          <w:numId w:val="4"/>
        </w:numPr>
        <w:spacing w:after="120"/>
        <w:ind w:left="567" w:hanging="567"/>
        <w:jc w:val="both"/>
        <w:rPr>
          <w:color w:val="auto"/>
        </w:rPr>
      </w:pPr>
      <w:r w:rsidRPr="0023220F">
        <w:t xml:space="preserve">Smluvní strany se zavazují </w:t>
      </w:r>
      <w:r w:rsidR="00A471E3">
        <w:t>plnit</w:t>
      </w:r>
      <w:r w:rsidRPr="0023220F">
        <w:t xml:space="preserve"> </w:t>
      </w:r>
      <w:r w:rsidR="00A471E3">
        <w:t xml:space="preserve">úkoly, kterými se podílí na realizaci společného </w:t>
      </w:r>
      <w:r w:rsidR="00972772">
        <w:t>projektu</w:t>
      </w:r>
      <w:r w:rsidRPr="0023220F">
        <w:t xml:space="preserve">. </w:t>
      </w:r>
    </w:p>
    <w:p w14:paraId="4694E541" w14:textId="71E750AA" w:rsidR="00EA41F0" w:rsidRPr="00A471E3" w:rsidRDefault="00A471E3" w:rsidP="005C615F">
      <w:pPr>
        <w:pStyle w:val="Default"/>
        <w:numPr>
          <w:ilvl w:val="0"/>
          <w:numId w:val="4"/>
        </w:numPr>
        <w:spacing w:after="120"/>
        <w:ind w:left="567" w:hanging="567"/>
        <w:jc w:val="both"/>
        <w:rPr>
          <w:color w:val="auto"/>
        </w:rPr>
      </w:pPr>
      <w:r w:rsidRPr="00A471E3">
        <w:lastRenderedPageBreak/>
        <w:t>Smluvní strany se zavazují</w:t>
      </w:r>
      <w:r w:rsidR="00EA41F0" w:rsidRPr="00A471E3">
        <w:t xml:space="preserve"> jednat způsobem, který neohrožuje realizaci společného </w:t>
      </w:r>
      <w:r w:rsidR="00972772">
        <w:t>projektu</w:t>
      </w:r>
      <w:r w:rsidR="00972772" w:rsidRPr="0023220F">
        <w:t> </w:t>
      </w:r>
      <w:r w:rsidR="00EA41F0" w:rsidRPr="00A471E3">
        <w:t>a zájmy druhé smluvní strany.</w:t>
      </w:r>
    </w:p>
    <w:p w14:paraId="592BB69E" w14:textId="77777777" w:rsidR="00EA41F0" w:rsidRDefault="00A471E3" w:rsidP="005C615F">
      <w:pPr>
        <w:pStyle w:val="Default"/>
        <w:numPr>
          <w:ilvl w:val="0"/>
          <w:numId w:val="4"/>
        </w:numPr>
        <w:spacing w:after="120"/>
        <w:ind w:left="567" w:hanging="567"/>
        <w:jc w:val="both"/>
        <w:rPr>
          <w:color w:val="auto"/>
        </w:rPr>
      </w:pPr>
      <w:r>
        <w:t>S</w:t>
      </w:r>
      <w:r w:rsidRPr="00A471E3">
        <w:t xml:space="preserve">mluvní strany </w:t>
      </w:r>
      <w:r>
        <w:t>se zavazují si vzájemně poskytovat</w:t>
      </w:r>
      <w:r w:rsidR="00EA41F0" w:rsidRPr="00A471E3">
        <w:t xml:space="preserve"> veškeré informace týkající se společného </w:t>
      </w:r>
      <w:r w:rsidR="00972772">
        <w:t>projektu</w:t>
      </w:r>
      <w:r w:rsidR="00EA41F0" w:rsidRPr="00A471E3">
        <w:t xml:space="preserve">, zejména jeho </w:t>
      </w:r>
      <w:r>
        <w:t>financování</w:t>
      </w:r>
      <w:r w:rsidR="00EA41F0" w:rsidRPr="00A471E3">
        <w:t xml:space="preserve">, dosažených výsledků </w:t>
      </w:r>
      <w:r>
        <w:br/>
      </w:r>
      <w:r w:rsidR="00EA41F0" w:rsidRPr="00A471E3">
        <w:t>a související dokumentace.</w:t>
      </w:r>
    </w:p>
    <w:p w14:paraId="7D09BA97" w14:textId="77777777" w:rsidR="00EA41F0" w:rsidRPr="002E0A14" w:rsidRDefault="00EA41F0" w:rsidP="005C615F">
      <w:pPr>
        <w:pStyle w:val="Default"/>
        <w:numPr>
          <w:ilvl w:val="0"/>
          <w:numId w:val="4"/>
        </w:numPr>
        <w:spacing w:after="120"/>
        <w:ind w:left="567" w:hanging="567"/>
        <w:jc w:val="both"/>
        <w:rPr>
          <w:color w:val="auto"/>
        </w:rPr>
      </w:pPr>
      <w:r w:rsidRPr="002E0A14">
        <w:t>Smluvní strany se dále zavazují:</w:t>
      </w:r>
    </w:p>
    <w:p w14:paraId="794821F9" w14:textId="77777777" w:rsidR="00EA41F0" w:rsidRPr="002E0A14" w:rsidRDefault="002E0A14" w:rsidP="008F3200">
      <w:pPr>
        <w:pStyle w:val="Odstavecseseznamem"/>
        <w:numPr>
          <w:ilvl w:val="0"/>
          <w:numId w:val="6"/>
        </w:numPr>
        <w:spacing w:before="120" w:after="120"/>
        <w:ind w:left="1134" w:hanging="567"/>
        <w:contextualSpacing w:val="0"/>
        <w:jc w:val="both"/>
        <w:rPr>
          <w:rFonts w:ascii="Arial" w:hAnsi="Arial" w:cs="Arial"/>
          <w:color w:val="000000"/>
        </w:rPr>
      </w:pPr>
      <w:r w:rsidRPr="002E0A14">
        <w:rPr>
          <w:rFonts w:ascii="Arial" w:hAnsi="Arial" w:cs="Arial"/>
          <w:color w:val="000000"/>
        </w:rPr>
        <w:t>vést účetnictví v souladu se zákonem č. 563/1991 Sb., o účetnictví, ve znění pozdějších předpisů a uchovávat účetní doklady způsobem uvedeným v zákoně o účetnictví a v zákoně o archivnictví a spisové službě a v souladu s dalšími platnými právními předpisy České republiky</w:t>
      </w:r>
      <w:r w:rsidR="00EA41F0" w:rsidRPr="002E0A14">
        <w:rPr>
          <w:rFonts w:ascii="Arial" w:hAnsi="Arial" w:cs="Arial"/>
          <w:color w:val="000000"/>
        </w:rPr>
        <w:t>,</w:t>
      </w:r>
    </w:p>
    <w:p w14:paraId="5F4C35AE" w14:textId="77777777" w:rsidR="002E0A14" w:rsidRPr="002E0A14" w:rsidRDefault="002E0A14" w:rsidP="008F3200">
      <w:pPr>
        <w:pStyle w:val="Odstavecseseznamem"/>
        <w:numPr>
          <w:ilvl w:val="0"/>
          <w:numId w:val="6"/>
        </w:numPr>
        <w:spacing w:before="120" w:after="120"/>
        <w:ind w:left="1134" w:hanging="567"/>
        <w:contextualSpacing w:val="0"/>
        <w:jc w:val="both"/>
        <w:rPr>
          <w:rFonts w:ascii="Arial" w:hAnsi="Arial" w:cs="Arial"/>
          <w:color w:val="000000"/>
        </w:rPr>
      </w:pPr>
      <w:r w:rsidRPr="002E0A14">
        <w:rPr>
          <w:rFonts w:ascii="Arial" w:hAnsi="Arial" w:cs="Arial"/>
          <w:color w:val="000000"/>
        </w:rPr>
        <w:t>vést oddělenou účetní evidenci všech účetních případů vztahujících se ke společnému </w:t>
      </w:r>
      <w:r w:rsidR="00972772" w:rsidRPr="00972772">
        <w:rPr>
          <w:rFonts w:ascii="Arial" w:hAnsi="Arial" w:cs="Arial"/>
          <w:color w:val="000000"/>
        </w:rPr>
        <w:t>projektu</w:t>
      </w:r>
      <w:r w:rsidRPr="002E0A14">
        <w:rPr>
          <w:rFonts w:ascii="Arial" w:hAnsi="Arial" w:cs="Arial"/>
          <w:color w:val="000000"/>
        </w:rPr>
        <w:t>,</w:t>
      </w:r>
    </w:p>
    <w:p w14:paraId="09B44787" w14:textId="77777777" w:rsidR="00EA41F0" w:rsidRPr="002E0A14" w:rsidRDefault="002E0A14" w:rsidP="008F3200">
      <w:pPr>
        <w:pStyle w:val="Odstavecseseznamem"/>
        <w:numPr>
          <w:ilvl w:val="0"/>
          <w:numId w:val="6"/>
        </w:numPr>
        <w:spacing w:before="120" w:after="120"/>
        <w:ind w:left="1134" w:hanging="567"/>
        <w:contextualSpacing w:val="0"/>
        <w:jc w:val="both"/>
        <w:rPr>
          <w:rFonts w:ascii="Arial" w:hAnsi="Arial" w:cs="Arial"/>
          <w:color w:val="000000"/>
        </w:rPr>
      </w:pPr>
      <w:r w:rsidRPr="002E0A14">
        <w:rPr>
          <w:rFonts w:ascii="Arial" w:hAnsi="Arial" w:cs="Arial"/>
          <w:color w:val="000000"/>
        </w:rPr>
        <w:t>v případě uzavírání dodavatelsko-odběratelských vztahů dodržovat platné právní předpisy, zejména zákon o zadávání veřejných zakázek, a pravidla účelovosti a způsobilosti výdajů</w:t>
      </w:r>
      <w:r w:rsidR="00EA41F0" w:rsidRPr="002E0A14">
        <w:rPr>
          <w:rFonts w:ascii="Arial" w:hAnsi="Arial" w:cs="Arial"/>
          <w:color w:val="000000"/>
        </w:rPr>
        <w:t xml:space="preserve">, </w:t>
      </w:r>
    </w:p>
    <w:p w14:paraId="6428CE6C" w14:textId="24156940" w:rsidR="00EA41F0" w:rsidRDefault="002E0A14" w:rsidP="008F3200">
      <w:pPr>
        <w:pStyle w:val="Odstavecseseznamem"/>
        <w:numPr>
          <w:ilvl w:val="0"/>
          <w:numId w:val="6"/>
        </w:numPr>
        <w:spacing w:before="120" w:after="120"/>
        <w:ind w:left="1134" w:hanging="567"/>
        <w:contextualSpacing w:val="0"/>
        <w:jc w:val="both"/>
        <w:rPr>
          <w:rFonts w:ascii="Arial" w:hAnsi="Arial" w:cs="Arial"/>
          <w:color w:val="000000"/>
        </w:rPr>
      </w:pPr>
      <w:r w:rsidRPr="002E0A14">
        <w:rPr>
          <w:rFonts w:ascii="Arial" w:hAnsi="Arial" w:cs="Arial"/>
          <w:color w:val="000000"/>
        </w:rPr>
        <w:t xml:space="preserve">po celou dobu realizace společného </w:t>
      </w:r>
      <w:r w:rsidR="00972772" w:rsidRPr="00972772">
        <w:rPr>
          <w:rFonts w:ascii="Arial" w:hAnsi="Arial" w:cs="Arial"/>
          <w:color w:val="000000"/>
        </w:rPr>
        <w:t>projektu </w:t>
      </w:r>
      <w:r w:rsidRPr="002E0A14">
        <w:rPr>
          <w:rFonts w:ascii="Arial" w:hAnsi="Arial" w:cs="Arial"/>
          <w:color w:val="000000"/>
        </w:rPr>
        <w:t>nakládat s veškerým majetkem získaným</w:t>
      </w:r>
      <w:r w:rsidR="00991D87">
        <w:rPr>
          <w:rFonts w:ascii="Arial" w:hAnsi="Arial" w:cs="Arial"/>
          <w:color w:val="000000"/>
        </w:rPr>
        <w:t xml:space="preserve"> </w:t>
      </w:r>
      <w:r w:rsidRPr="002E0A14">
        <w:rPr>
          <w:rFonts w:ascii="Arial" w:hAnsi="Arial" w:cs="Arial"/>
          <w:color w:val="000000"/>
        </w:rPr>
        <w:t>byť i jen částečně z dotace poskytnuté AV ČR s péčí řádného hospodáře</w:t>
      </w:r>
      <w:r w:rsidR="00EA41F0" w:rsidRPr="002E0A14">
        <w:rPr>
          <w:rFonts w:ascii="Arial" w:hAnsi="Arial" w:cs="Arial"/>
          <w:color w:val="000000"/>
        </w:rPr>
        <w:t xml:space="preserve">, zejména jej zabezpečit proti poškození, ztrátě nebo odcizení; smluvní strany nejsou oprávněny majetek spolufinancovaný z dotace poskytnuté AV ČR zatěžovat žádnými věcnými právy třetích osob, včetně práva zástavního, majetek prodat ani jinak zcizit, </w:t>
      </w:r>
    </w:p>
    <w:p w14:paraId="0C83F0E9" w14:textId="77777777" w:rsidR="002E0A14" w:rsidRPr="005C615F" w:rsidRDefault="002E0A14" w:rsidP="008F3200">
      <w:pPr>
        <w:pStyle w:val="Odstavecseseznamem"/>
        <w:numPr>
          <w:ilvl w:val="0"/>
          <w:numId w:val="6"/>
        </w:numPr>
        <w:spacing w:before="120" w:after="120"/>
        <w:ind w:left="1134" w:hanging="567"/>
        <w:contextualSpacing w:val="0"/>
        <w:jc w:val="both"/>
        <w:rPr>
          <w:rFonts w:ascii="Arial" w:hAnsi="Arial" w:cs="Arial"/>
          <w:color w:val="000000"/>
        </w:rPr>
      </w:pPr>
      <w:r w:rsidRPr="005C615F">
        <w:rPr>
          <w:rFonts w:ascii="Arial" w:hAnsi="Arial" w:cs="Arial"/>
        </w:rPr>
        <w:t xml:space="preserve">na žádost </w:t>
      </w:r>
      <w:r w:rsidR="005C615F">
        <w:rPr>
          <w:rFonts w:ascii="Arial" w:hAnsi="Arial" w:cs="Arial"/>
        </w:rPr>
        <w:t>druhé</w:t>
      </w:r>
      <w:r w:rsidRPr="005C615F">
        <w:rPr>
          <w:rFonts w:ascii="Arial" w:hAnsi="Arial" w:cs="Arial"/>
        </w:rPr>
        <w:t xml:space="preserve"> smluvní strany bezodkladně písemně poskytnout požadované doplňující informace související s realizací společného </w:t>
      </w:r>
      <w:r w:rsidR="00972772">
        <w:rPr>
          <w:rFonts w:ascii="Arial" w:hAnsi="Arial" w:cs="Arial"/>
        </w:rPr>
        <w:t>projektu</w:t>
      </w:r>
      <w:r w:rsidR="005C615F">
        <w:rPr>
          <w:rFonts w:ascii="Arial" w:hAnsi="Arial" w:cs="Arial"/>
        </w:rPr>
        <w:t xml:space="preserve"> a </w:t>
      </w:r>
      <w:r w:rsidR="005C615F" w:rsidRPr="00EA41F0">
        <w:rPr>
          <w:rFonts w:ascii="Arial" w:hAnsi="Arial" w:cs="Arial"/>
        </w:rPr>
        <w:t xml:space="preserve">podklady pro </w:t>
      </w:r>
      <w:r w:rsidR="005C615F" w:rsidRPr="00EA41F0">
        <w:rPr>
          <w:rFonts w:ascii="Arial" w:hAnsi="Arial" w:cs="Arial"/>
          <w:iCs/>
        </w:rPr>
        <w:t xml:space="preserve">průběžné monitorovací zprávy </w:t>
      </w:r>
      <w:r w:rsidR="005C615F" w:rsidRPr="00EA41F0">
        <w:rPr>
          <w:rFonts w:ascii="Arial" w:hAnsi="Arial" w:cs="Arial"/>
        </w:rPr>
        <w:t xml:space="preserve">o řešení společného </w:t>
      </w:r>
      <w:r w:rsidR="00972772">
        <w:rPr>
          <w:rFonts w:ascii="Arial" w:hAnsi="Arial" w:cs="Arial"/>
        </w:rPr>
        <w:t>projektu</w:t>
      </w:r>
      <w:r w:rsidR="005C615F" w:rsidRPr="00EA41F0">
        <w:rPr>
          <w:rFonts w:ascii="Arial" w:hAnsi="Arial" w:cs="Arial"/>
          <w:iCs/>
        </w:rPr>
        <w:t xml:space="preserve"> a závěrečnou zprávu</w:t>
      </w:r>
      <w:r w:rsidRPr="005C615F">
        <w:rPr>
          <w:rFonts w:ascii="Arial" w:hAnsi="Arial" w:cs="Arial"/>
        </w:rPr>
        <w:t>,</w:t>
      </w:r>
    </w:p>
    <w:p w14:paraId="3CBDCECC" w14:textId="77777777" w:rsidR="00EA41F0" w:rsidRPr="005C615F" w:rsidRDefault="00EA41F0" w:rsidP="008F3200">
      <w:pPr>
        <w:pStyle w:val="Odstavecseseznamem"/>
        <w:numPr>
          <w:ilvl w:val="0"/>
          <w:numId w:val="6"/>
        </w:numPr>
        <w:spacing w:before="120" w:after="120"/>
        <w:ind w:left="1134" w:hanging="567"/>
        <w:contextualSpacing w:val="0"/>
        <w:jc w:val="both"/>
        <w:rPr>
          <w:rFonts w:ascii="Arial" w:hAnsi="Arial" w:cs="Arial"/>
        </w:rPr>
      </w:pPr>
      <w:r w:rsidRPr="005C615F">
        <w:rPr>
          <w:rFonts w:ascii="Arial" w:hAnsi="Arial" w:cs="Arial"/>
        </w:rPr>
        <w:t xml:space="preserve">uskutečňovat propagaci společného </w:t>
      </w:r>
      <w:r w:rsidR="00972772">
        <w:rPr>
          <w:rFonts w:ascii="Arial" w:hAnsi="Arial" w:cs="Arial"/>
        </w:rPr>
        <w:t>projektu</w:t>
      </w:r>
      <w:r w:rsidRPr="005C615F">
        <w:rPr>
          <w:rFonts w:ascii="Arial" w:hAnsi="Arial" w:cs="Arial"/>
        </w:rPr>
        <w:t xml:space="preserve">, </w:t>
      </w:r>
    </w:p>
    <w:p w14:paraId="58B32BC5" w14:textId="6473860D" w:rsidR="00EA41F0" w:rsidRPr="005C615F" w:rsidRDefault="00EA41F0" w:rsidP="008F3200">
      <w:pPr>
        <w:pStyle w:val="Odstavecseseznamem"/>
        <w:numPr>
          <w:ilvl w:val="0"/>
          <w:numId w:val="6"/>
        </w:numPr>
        <w:spacing w:before="120" w:after="120"/>
        <w:ind w:left="1134" w:hanging="567"/>
        <w:contextualSpacing w:val="0"/>
        <w:jc w:val="both"/>
        <w:rPr>
          <w:rFonts w:ascii="Arial" w:hAnsi="Arial" w:cs="Arial"/>
        </w:rPr>
      </w:pPr>
      <w:r w:rsidRPr="005C615F">
        <w:rPr>
          <w:rFonts w:ascii="Arial" w:hAnsi="Arial" w:cs="Arial"/>
          <w:bCs/>
        </w:rPr>
        <w:t xml:space="preserve">umožnit </w:t>
      </w:r>
      <w:r w:rsidRPr="005C615F">
        <w:rPr>
          <w:rFonts w:ascii="Arial" w:hAnsi="Arial" w:cs="Arial"/>
        </w:rPr>
        <w:t xml:space="preserve">provedení kontroly všech dokladů vztahujících se k řešení společného </w:t>
      </w:r>
      <w:r w:rsidR="00972772">
        <w:rPr>
          <w:rFonts w:ascii="Arial" w:hAnsi="Arial" w:cs="Arial"/>
        </w:rPr>
        <w:t>projektu</w:t>
      </w:r>
      <w:r w:rsidR="005C615F">
        <w:rPr>
          <w:rFonts w:ascii="Arial" w:hAnsi="Arial" w:cs="Arial"/>
        </w:rPr>
        <w:t xml:space="preserve"> </w:t>
      </w:r>
      <w:r w:rsidRPr="005C615F">
        <w:rPr>
          <w:rFonts w:ascii="Arial" w:hAnsi="Arial" w:cs="Arial"/>
        </w:rPr>
        <w:t xml:space="preserve">a poskytnout součinnost všem osobám oprávněným k provádění kontroly, </w:t>
      </w:r>
    </w:p>
    <w:p w14:paraId="2DDDA3F4" w14:textId="6A23E4EE" w:rsidR="005773DC" w:rsidRPr="005773DC" w:rsidRDefault="00EA41F0" w:rsidP="005773DC">
      <w:pPr>
        <w:pStyle w:val="Odstavecseseznamem"/>
        <w:numPr>
          <w:ilvl w:val="0"/>
          <w:numId w:val="6"/>
        </w:numPr>
        <w:spacing w:before="120" w:after="360"/>
        <w:ind w:left="1134" w:hanging="567"/>
        <w:contextualSpacing w:val="0"/>
        <w:jc w:val="both"/>
        <w:rPr>
          <w:rFonts w:ascii="Arial" w:hAnsi="Arial" w:cs="Arial"/>
        </w:rPr>
      </w:pPr>
      <w:r w:rsidRPr="00EA41F0">
        <w:rPr>
          <w:rFonts w:ascii="Arial" w:hAnsi="Arial" w:cs="Arial"/>
        </w:rPr>
        <w:t>neprodleně informovat druhou smluvní stranu o veškerých změnách, které u ní nastaly ve vztahu ke společnému </w:t>
      </w:r>
      <w:r w:rsidR="00972772">
        <w:rPr>
          <w:rFonts w:ascii="Arial" w:hAnsi="Arial" w:cs="Arial"/>
        </w:rPr>
        <w:t>projektu</w:t>
      </w:r>
      <w:r w:rsidRPr="00EA41F0">
        <w:rPr>
          <w:rFonts w:ascii="Arial" w:hAnsi="Arial" w:cs="Arial"/>
        </w:rPr>
        <w:t>.</w:t>
      </w:r>
    </w:p>
    <w:p w14:paraId="0C3FA168" w14:textId="77777777" w:rsidR="00EA41F0" w:rsidRDefault="00EA41F0" w:rsidP="009E4E42">
      <w:pPr>
        <w:pStyle w:val="CM6"/>
        <w:jc w:val="center"/>
        <w:rPr>
          <w:b/>
          <w:bCs/>
        </w:rPr>
      </w:pPr>
      <w:r>
        <w:rPr>
          <w:b/>
          <w:bCs/>
        </w:rPr>
        <w:t>Čl. III</w:t>
      </w:r>
    </w:p>
    <w:p w14:paraId="001FC5BD" w14:textId="77777777" w:rsidR="009E4E42" w:rsidRPr="0023220F" w:rsidRDefault="009E4E42" w:rsidP="00263F73">
      <w:pPr>
        <w:pStyle w:val="CM6"/>
        <w:spacing w:after="120"/>
        <w:jc w:val="center"/>
        <w:rPr>
          <w:b/>
          <w:bCs/>
        </w:rPr>
      </w:pPr>
      <w:r w:rsidRPr="0023220F">
        <w:rPr>
          <w:b/>
          <w:bCs/>
        </w:rPr>
        <w:t>Kontaktní osoby</w:t>
      </w:r>
    </w:p>
    <w:p w14:paraId="15770B77" w14:textId="5AF148F2" w:rsidR="009E4E42" w:rsidRDefault="009E4E42" w:rsidP="00F01687">
      <w:pPr>
        <w:pStyle w:val="CM6"/>
        <w:numPr>
          <w:ilvl w:val="0"/>
          <w:numId w:val="5"/>
        </w:numPr>
        <w:spacing w:after="120"/>
        <w:ind w:left="567" w:hanging="567"/>
        <w:jc w:val="both"/>
      </w:pPr>
      <w:r w:rsidRPr="0023220F">
        <w:t xml:space="preserve">Kontaktní osobou za </w:t>
      </w:r>
      <w:r w:rsidR="00F01687" w:rsidRPr="005773DC">
        <w:rPr>
          <w:iCs/>
        </w:rPr>
        <w:t>pracoviště</w:t>
      </w:r>
      <w:r w:rsidR="00F01687">
        <w:t xml:space="preserve"> </w:t>
      </w:r>
    </w:p>
    <w:p w14:paraId="12FF87DC" w14:textId="758856F2" w:rsidR="009E4E42" w:rsidRPr="0023220F" w:rsidRDefault="009E4E42" w:rsidP="00F01687">
      <w:pPr>
        <w:pStyle w:val="Default"/>
        <w:numPr>
          <w:ilvl w:val="0"/>
          <w:numId w:val="5"/>
        </w:numPr>
        <w:spacing w:after="120"/>
        <w:ind w:left="567" w:hanging="567"/>
        <w:jc w:val="both"/>
        <w:rPr>
          <w:color w:val="auto"/>
        </w:rPr>
      </w:pPr>
      <w:r w:rsidRPr="0023220F">
        <w:rPr>
          <w:color w:val="auto"/>
        </w:rPr>
        <w:t xml:space="preserve">Kontaktní osobou za </w:t>
      </w:r>
      <w:r w:rsidR="00F01687" w:rsidRPr="005773DC">
        <w:rPr>
          <w:iCs/>
          <w:color w:val="auto"/>
        </w:rPr>
        <w:t>regionálního partnera</w:t>
      </w:r>
      <w:r w:rsidR="00F01687">
        <w:rPr>
          <w:color w:val="auto"/>
        </w:rPr>
        <w:t xml:space="preserve"> </w:t>
      </w:r>
    </w:p>
    <w:p w14:paraId="0536B3F2" w14:textId="77777777" w:rsidR="005773DC" w:rsidRPr="005773DC" w:rsidRDefault="005773DC" w:rsidP="005773DC">
      <w:pPr>
        <w:pStyle w:val="Default"/>
      </w:pPr>
    </w:p>
    <w:p w14:paraId="700BBC2A" w14:textId="77777777" w:rsidR="00ED5064" w:rsidRPr="00A3594B" w:rsidRDefault="00ED5064" w:rsidP="009E4E42">
      <w:pPr>
        <w:pStyle w:val="CM5"/>
        <w:jc w:val="center"/>
        <w:rPr>
          <w:b/>
        </w:rPr>
      </w:pPr>
      <w:r w:rsidRPr="00A3594B">
        <w:rPr>
          <w:b/>
        </w:rPr>
        <w:t>Čl. IV</w:t>
      </w:r>
    </w:p>
    <w:p w14:paraId="0D3E8EC6" w14:textId="77777777" w:rsidR="009E4E42" w:rsidRPr="005773DC" w:rsidRDefault="009E4E42" w:rsidP="00263F73">
      <w:pPr>
        <w:pStyle w:val="CM5"/>
        <w:spacing w:after="120"/>
        <w:jc w:val="center"/>
        <w:rPr>
          <w:b/>
        </w:rPr>
      </w:pPr>
      <w:r w:rsidRPr="005773DC">
        <w:rPr>
          <w:b/>
        </w:rPr>
        <w:t xml:space="preserve">Financování společného </w:t>
      </w:r>
      <w:r w:rsidR="00972772" w:rsidRPr="005773DC">
        <w:rPr>
          <w:b/>
        </w:rPr>
        <w:t>projektu</w:t>
      </w:r>
    </w:p>
    <w:p w14:paraId="48F07B13" w14:textId="2EDBF6DE" w:rsidR="009E4E42" w:rsidRPr="005773DC" w:rsidRDefault="009E4E42" w:rsidP="008F3200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Arial" w:hAnsi="Arial" w:cs="Arial"/>
        </w:rPr>
      </w:pPr>
      <w:r w:rsidRPr="005773DC">
        <w:rPr>
          <w:rFonts w:ascii="Arial" w:hAnsi="Arial" w:cs="Arial"/>
        </w:rPr>
        <w:t xml:space="preserve">Společný </w:t>
      </w:r>
      <w:r w:rsidR="00972772" w:rsidRPr="005773DC">
        <w:rPr>
          <w:rFonts w:ascii="Arial" w:hAnsi="Arial" w:cs="Arial"/>
        </w:rPr>
        <w:t>projekt</w:t>
      </w:r>
      <w:r w:rsidR="00D60028" w:rsidRPr="005773DC">
        <w:rPr>
          <w:rFonts w:ascii="Arial" w:hAnsi="Arial" w:cs="Arial"/>
        </w:rPr>
        <w:t xml:space="preserve"> může být </w:t>
      </w:r>
      <w:r w:rsidRPr="005773DC">
        <w:rPr>
          <w:rFonts w:ascii="Arial" w:hAnsi="Arial" w:cs="Arial"/>
        </w:rPr>
        <w:t xml:space="preserve">částečně </w:t>
      </w:r>
      <w:r w:rsidR="00222D8B" w:rsidRPr="005773DC">
        <w:rPr>
          <w:rFonts w:ascii="Arial" w:hAnsi="Arial" w:cs="Arial"/>
        </w:rPr>
        <w:t>podporován dotací</w:t>
      </w:r>
      <w:r w:rsidR="008A437B" w:rsidRPr="005773DC">
        <w:rPr>
          <w:rFonts w:ascii="Arial" w:hAnsi="Arial" w:cs="Arial"/>
        </w:rPr>
        <w:t xml:space="preserve"> poskytnut</w:t>
      </w:r>
      <w:r w:rsidR="00222D8B" w:rsidRPr="005773DC">
        <w:rPr>
          <w:rFonts w:ascii="Arial" w:hAnsi="Arial" w:cs="Arial"/>
        </w:rPr>
        <w:t>ou</w:t>
      </w:r>
      <w:r w:rsidR="008A437B" w:rsidRPr="005773DC">
        <w:rPr>
          <w:rFonts w:ascii="Arial" w:hAnsi="Arial" w:cs="Arial"/>
        </w:rPr>
        <w:t xml:space="preserve"> AV ČR</w:t>
      </w:r>
      <w:r w:rsidRPr="005773DC">
        <w:rPr>
          <w:rFonts w:ascii="Arial" w:hAnsi="Arial" w:cs="Arial"/>
        </w:rPr>
        <w:t xml:space="preserve"> ve výši </w:t>
      </w:r>
      <w:r w:rsidR="008D1C0D">
        <w:rPr>
          <w:rFonts w:ascii="Arial" w:hAnsi="Arial" w:cs="Arial"/>
        </w:rPr>
        <w:t>2</w:t>
      </w:r>
      <w:r w:rsidR="00C30C84">
        <w:rPr>
          <w:rFonts w:ascii="Arial" w:hAnsi="Arial" w:cs="Arial"/>
        </w:rPr>
        <w:t>00</w:t>
      </w:r>
      <w:r w:rsidR="008D1C0D">
        <w:rPr>
          <w:rFonts w:ascii="Arial" w:hAnsi="Arial" w:cs="Arial"/>
        </w:rPr>
        <w:t> </w:t>
      </w:r>
      <w:r w:rsidR="00C30C84">
        <w:rPr>
          <w:rFonts w:ascii="Arial" w:hAnsi="Arial" w:cs="Arial"/>
        </w:rPr>
        <w:t>0</w:t>
      </w:r>
      <w:r w:rsidR="008D1C0D">
        <w:rPr>
          <w:rFonts w:ascii="Arial" w:hAnsi="Arial" w:cs="Arial"/>
        </w:rPr>
        <w:t>00,- Kč</w:t>
      </w:r>
      <w:r w:rsidR="00662318" w:rsidRPr="005773DC">
        <w:rPr>
          <w:rFonts w:ascii="Arial" w:hAnsi="Arial" w:cs="Arial"/>
        </w:rPr>
        <w:t xml:space="preserve"> </w:t>
      </w:r>
      <w:r w:rsidR="00A3594B" w:rsidRPr="005773DC">
        <w:rPr>
          <w:rFonts w:ascii="Arial" w:hAnsi="Arial" w:cs="Arial"/>
          <w:i/>
          <w:iCs/>
        </w:rPr>
        <w:t>(</w:t>
      </w:r>
      <w:r w:rsidR="00AC1E3A">
        <w:rPr>
          <w:rFonts w:ascii="Arial" w:hAnsi="Arial" w:cs="Arial"/>
          <w:i/>
          <w:iCs/>
        </w:rPr>
        <w:t>uveďte celkovou částku</w:t>
      </w:r>
      <w:r w:rsidR="00A3594B" w:rsidRPr="005773DC">
        <w:rPr>
          <w:rFonts w:ascii="Arial" w:hAnsi="Arial" w:cs="Arial"/>
          <w:i/>
          <w:iCs/>
        </w:rPr>
        <w:t xml:space="preserve"> za všechny roky řešení projektu)</w:t>
      </w:r>
      <w:r w:rsidR="00A3594B">
        <w:rPr>
          <w:rFonts w:ascii="Arial" w:hAnsi="Arial" w:cs="Arial"/>
        </w:rPr>
        <w:t xml:space="preserve"> </w:t>
      </w:r>
      <w:r w:rsidR="00662318" w:rsidRPr="005773DC">
        <w:rPr>
          <w:rFonts w:ascii="Arial" w:hAnsi="Arial" w:cs="Arial"/>
        </w:rPr>
        <w:t>Kč.</w:t>
      </w:r>
      <w:r w:rsidR="00D60028" w:rsidRPr="005773DC">
        <w:rPr>
          <w:rFonts w:ascii="Arial" w:hAnsi="Arial" w:cs="Arial"/>
        </w:rPr>
        <w:t xml:space="preserve"> Smluvní strany berou na vědomí, že pokud AV ČR nerozhodne o přidělení dotace pracovišti nejdéle do 2 let od uzavření smlouvy, nebude společný projekt realizován.</w:t>
      </w:r>
    </w:p>
    <w:p w14:paraId="4CAE7346" w14:textId="3AEF595C" w:rsidR="009E4E42" w:rsidRPr="004C4418" w:rsidRDefault="00972772" w:rsidP="004C4418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Arial" w:hAnsi="Arial" w:cs="Arial"/>
        </w:rPr>
      </w:pPr>
      <w:r w:rsidRPr="006A48FA">
        <w:rPr>
          <w:rFonts w:ascii="Arial" w:hAnsi="Arial" w:cs="Arial"/>
        </w:rPr>
        <w:lastRenderedPageBreak/>
        <w:t xml:space="preserve">Výdaje na činnosti, jimiž se smluvní strany podílejí na řešení společného projektu, jsou </w:t>
      </w:r>
      <w:r w:rsidR="00BC0689" w:rsidRPr="006A48FA">
        <w:rPr>
          <w:rFonts w:ascii="Arial" w:hAnsi="Arial" w:cs="Arial"/>
        </w:rPr>
        <w:t>uvedeny</w:t>
      </w:r>
      <w:r w:rsidRPr="006A48FA">
        <w:rPr>
          <w:rFonts w:ascii="Arial" w:hAnsi="Arial" w:cs="Arial"/>
        </w:rPr>
        <w:t xml:space="preserve"> </w:t>
      </w:r>
      <w:r w:rsidR="009E4E42" w:rsidRPr="006A48FA">
        <w:rPr>
          <w:rFonts w:ascii="Arial" w:hAnsi="Arial" w:cs="Arial"/>
        </w:rPr>
        <w:t>v </w:t>
      </w:r>
      <w:r w:rsidR="008A437B" w:rsidRPr="006A48FA">
        <w:rPr>
          <w:rFonts w:ascii="Arial" w:hAnsi="Arial" w:cs="Arial"/>
        </w:rPr>
        <w:t>návrhu</w:t>
      </w:r>
      <w:r w:rsidR="009E4E42" w:rsidRPr="006A48FA">
        <w:rPr>
          <w:rFonts w:ascii="Arial" w:hAnsi="Arial" w:cs="Arial"/>
        </w:rPr>
        <w:t xml:space="preserve"> </w:t>
      </w:r>
      <w:r w:rsidR="008A437B" w:rsidRPr="006A48FA">
        <w:rPr>
          <w:rFonts w:ascii="Arial" w:hAnsi="Arial" w:cs="Arial"/>
        </w:rPr>
        <w:t xml:space="preserve">společného </w:t>
      </w:r>
      <w:r w:rsidRPr="006A48FA">
        <w:rPr>
          <w:rFonts w:ascii="Arial" w:hAnsi="Arial" w:cs="Arial"/>
        </w:rPr>
        <w:t>projektu</w:t>
      </w:r>
      <w:r w:rsidR="009E4E42" w:rsidRPr="006A48FA">
        <w:rPr>
          <w:rFonts w:ascii="Arial" w:hAnsi="Arial" w:cs="Arial"/>
        </w:rPr>
        <w:t>, kter</w:t>
      </w:r>
      <w:r w:rsidR="008A437B" w:rsidRPr="006A48FA">
        <w:rPr>
          <w:rFonts w:ascii="Arial" w:hAnsi="Arial" w:cs="Arial"/>
        </w:rPr>
        <w:t>ý</w:t>
      </w:r>
      <w:r w:rsidR="009E4E42" w:rsidRPr="006A48FA">
        <w:rPr>
          <w:rFonts w:ascii="Arial" w:hAnsi="Arial" w:cs="Arial"/>
        </w:rPr>
        <w:t xml:space="preserve"> tvoří přílohu této smlouvy. Celkový finanční podíl</w:t>
      </w:r>
      <w:r w:rsidR="00E64212" w:rsidRPr="006A48FA">
        <w:rPr>
          <w:rFonts w:ascii="Arial" w:hAnsi="Arial" w:cs="Arial"/>
        </w:rPr>
        <w:t xml:space="preserve"> (včetně případné poskytnuté dotace)</w:t>
      </w:r>
      <w:r w:rsidR="009E4E42" w:rsidRPr="006A48FA">
        <w:rPr>
          <w:rFonts w:ascii="Arial" w:hAnsi="Arial" w:cs="Arial"/>
        </w:rPr>
        <w:t xml:space="preserve"> </w:t>
      </w:r>
      <w:r w:rsidR="004C4418">
        <w:rPr>
          <w:rFonts w:ascii="Arial" w:hAnsi="Arial" w:cs="Arial"/>
        </w:rPr>
        <w:t xml:space="preserve">Ústavu dějin umění AV ČR, v. v. i. </w:t>
      </w:r>
      <w:r w:rsidR="008A437B" w:rsidRPr="004C4418">
        <w:rPr>
          <w:rFonts w:ascii="Arial" w:hAnsi="Arial" w:cs="Arial"/>
        </w:rPr>
        <w:t xml:space="preserve">na společném </w:t>
      </w:r>
      <w:r w:rsidRPr="004C4418">
        <w:rPr>
          <w:rFonts w:ascii="Arial" w:hAnsi="Arial" w:cs="Arial"/>
        </w:rPr>
        <w:t>projektu</w:t>
      </w:r>
      <w:r w:rsidR="009E4E42" w:rsidRPr="004C4418">
        <w:rPr>
          <w:rFonts w:ascii="Arial" w:hAnsi="Arial" w:cs="Arial"/>
        </w:rPr>
        <w:t xml:space="preserve"> činí </w:t>
      </w:r>
      <w:r w:rsidR="008D1C0D" w:rsidRPr="004C4418">
        <w:rPr>
          <w:rFonts w:ascii="Arial" w:hAnsi="Arial" w:cs="Arial"/>
        </w:rPr>
        <w:t>2</w:t>
      </w:r>
      <w:r w:rsidR="00C30C84" w:rsidRPr="004C4418">
        <w:rPr>
          <w:rFonts w:ascii="Arial" w:hAnsi="Arial" w:cs="Arial"/>
        </w:rPr>
        <w:t>00</w:t>
      </w:r>
      <w:r w:rsidR="008D1C0D" w:rsidRPr="004C4418">
        <w:rPr>
          <w:rFonts w:ascii="Arial" w:hAnsi="Arial" w:cs="Arial"/>
        </w:rPr>
        <w:t> </w:t>
      </w:r>
      <w:r w:rsidR="00C30C84" w:rsidRPr="004C4418">
        <w:rPr>
          <w:rFonts w:ascii="Arial" w:hAnsi="Arial" w:cs="Arial"/>
        </w:rPr>
        <w:t>000</w:t>
      </w:r>
      <w:r w:rsidR="008D1C0D" w:rsidRPr="004C4418">
        <w:rPr>
          <w:rFonts w:ascii="Arial" w:hAnsi="Arial" w:cs="Arial"/>
        </w:rPr>
        <w:t>,- Kč</w:t>
      </w:r>
      <w:r w:rsidR="009E4E42" w:rsidRPr="004C4418">
        <w:rPr>
          <w:rFonts w:ascii="Arial" w:hAnsi="Arial" w:cs="Arial"/>
        </w:rPr>
        <w:t xml:space="preserve">, celkový finanční podíl </w:t>
      </w:r>
      <w:r w:rsidR="008D1C0D" w:rsidRPr="004C4418">
        <w:rPr>
          <w:rFonts w:ascii="Arial" w:hAnsi="Arial" w:cs="Arial"/>
        </w:rPr>
        <w:t>Regionálního muzea v Chrudimi</w:t>
      </w:r>
      <w:r w:rsidR="008F3200" w:rsidRPr="004C4418">
        <w:rPr>
          <w:rFonts w:ascii="Arial" w:hAnsi="Arial" w:cs="Arial"/>
        </w:rPr>
        <w:t xml:space="preserve"> </w:t>
      </w:r>
      <w:r w:rsidR="008F3200" w:rsidRPr="004C4418">
        <w:rPr>
          <w:rFonts w:ascii="Arial" w:hAnsi="Arial" w:cs="Arial"/>
          <w:i/>
        </w:rPr>
        <w:t>(regionální partner)</w:t>
      </w:r>
      <w:r w:rsidR="008F3200" w:rsidRPr="004C4418">
        <w:rPr>
          <w:rFonts w:ascii="Arial" w:hAnsi="Arial" w:cs="Arial"/>
        </w:rPr>
        <w:t xml:space="preserve"> </w:t>
      </w:r>
      <w:r w:rsidR="009E4E42" w:rsidRPr="004C4418">
        <w:rPr>
          <w:rFonts w:ascii="Arial" w:hAnsi="Arial" w:cs="Arial"/>
        </w:rPr>
        <w:t xml:space="preserve">na společném </w:t>
      </w:r>
      <w:r w:rsidRPr="004C4418">
        <w:rPr>
          <w:rFonts w:ascii="Arial" w:hAnsi="Arial" w:cs="Arial"/>
        </w:rPr>
        <w:t>projektu</w:t>
      </w:r>
      <w:r w:rsidR="008F3200" w:rsidRPr="004C4418">
        <w:rPr>
          <w:rFonts w:ascii="Arial" w:hAnsi="Arial" w:cs="Arial"/>
        </w:rPr>
        <w:t xml:space="preserve"> činí </w:t>
      </w:r>
      <w:r w:rsidR="008D1C0D" w:rsidRPr="004C4418">
        <w:rPr>
          <w:rFonts w:ascii="Arial" w:hAnsi="Arial" w:cs="Arial"/>
        </w:rPr>
        <w:t>866 000,- Kč</w:t>
      </w:r>
      <w:r w:rsidR="009E4E42" w:rsidRPr="004C4418">
        <w:rPr>
          <w:rFonts w:ascii="Arial" w:hAnsi="Arial" w:cs="Arial"/>
        </w:rPr>
        <w:t xml:space="preserve">. </w:t>
      </w:r>
    </w:p>
    <w:p w14:paraId="5A9975D0" w14:textId="77777777" w:rsidR="005773DC" w:rsidRPr="006A48FA" w:rsidRDefault="009E4E42" w:rsidP="005773DC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Arial" w:hAnsi="Arial" w:cs="Arial"/>
        </w:rPr>
      </w:pPr>
      <w:r w:rsidRPr="006A48FA">
        <w:rPr>
          <w:rFonts w:ascii="Arial" w:hAnsi="Arial" w:cs="Arial"/>
        </w:rPr>
        <w:t xml:space="preserve">Smluvní strany se zavazují podílet se na řešení společného </w:t>
      </w:r>
      <w:r w:rsidR="00972772" w:rsidRPr="006A48FA">
        <w:rPr>
          <w:rFonts w:ascii="Arial" w:hAnsi="Arial" w:cs="Arial"/>
        </w:rPr>
        <w:t>projektu</w:t>
      </w:r>
      <w:r w:rsidRPr="006A48FA">
        <w:rPr>
          <w:rFonts w:ascii="Arial" w:hAnsi="Arial" w:cs="Arial"/>
        </w:rPr>
        <w:t xml:space="preserve"> vlastními finančními prostředky ve shora uvedené výši a vyúčtovávat je odděleně </w:t>
      </w:r>
      <w:r w:rsidR="00763B21" w:rsidRPr="006A48FA">
        <w:rPr>
          <w:rFonts w:ascii="Arial" w:hAnsi="Arial" w:cs="Arial"/>
        </w:rPr>
        <w:br/>
      </w:r>
      <w:r w:rsidRPr="006A48FA">
        <w:rPr>
          <w:rFonts w:ascii="Arial" w:hAnsi="Arial" w:cs="Arial"/>
        </w:rPr>
        <w:t xml:space="preserve">od prostředků poskytnutých </w:t>
      </w:r>
      <w:r w:rsidR="00763B21" w:rsidRPr="006A48FA">
        <w:rPr>
          <w:rFonts w:ascii="Arial" w:hAnsi="Arial" w:cs="Arial"/>
        </w:rPr>
        <w:t>z</w:t>
      </w:r>
      <w:r w:rsidRPr="006A48FA">
        <w:rPr>
          <w:rFonts w:ascii="Arial" w:hAnsi="Arial" w:cs="Arial"/>
        </w:rPr>
        <w:t xml:space="preserve"> dotace AV ČR. </w:t>
      </w:r>
    </w:p>
    <w:p w14:paraId="38075B78" w14:textId="2DD4DFC6" w:rsidR="00972772" w:rsidRPr="005773DC" w:rsidRDefault="009E4E42" w:rsidP="005773DC">
      <w:pPr>
        <w:pStyle w:val="Odstavecseseznamem"/>
        <w:spacing w:after="120"/>
        <w:ind w:left="567"/>
        <w:contextualSpacing w:val="0"/>
        <w:jc w:val="both"/>
        <w:rPr>
          <w:rFonts w:ascii="Arial" w:hAnsi="Arial" w:cs="Arial"/>
        </w:rPr>
      </w:pPr>
      <w:r w:rsidRPr="0023220F">
        <w:t xml:space="preserve"> </w:t>
      </w:r>
    </w:p>
    <w:p w14:paraId="0D4CE3C3" w14:textId="1519B232" w:rsidR="00662318" w:rsidRDefault="00C7545C" w:rsidP="009E4E42">
      <w:pPr>
        <w:pStyle w:val="CM5"/>
        <w:jc w:val="center"/>
        <w:rPr>
          <w:b/>
        </w:rPr>
      </w:pPr>
      <w:r>
        <w:rPr>
          <w:b/>
        </w:rPr>
        <w:t xml:space="preserve">Čl. </w:t>
      </w:r>
      <w:r w:rsidR="00662318">
        <w:rPr>
          <w:b/>
        </w:rPr>
        <w:t>V</w:t>
      </w:r>
    </w:p>
    <w:p w14:paraId="59CA6929" w14:textId="77777777" w:rsidR="009E4E42" w:rsidRPr="0023220F" w:rsidRDefault="00662318" w:rsidP="00263F73">
      <w:pPr>
        <w:pStyle w:val="CM5"/>
        <w:spacing w:after="120"/>
        <w:jc w:val="center"/>
        <w:rPr>
          <w:b/>
        </w:rPr>
      </w:pPr>
      <w:r>
        <w:rPr>
          <w:b/>
        </w:rPr>
        <w:t>Duševní vlastnictví a zveřejňování</w:t>
      </w:r>
      <w:r w:rsidR="009E4E42" w:rsidRPr="0023220F">
        <w:rPr>
          <w:b/>
        </w:rPr>
        <w:t xml:space="preserve"> výsledků</w:t>
      </w:r>
    </w:p>
    <w:p w14:paraId="08F297F2" w14:textId="3FBE558B" w:rsidR="009E4E42" w:rsidRDefault="009E4E42" w:rsidP="00C7545C">
      <w:pPr>
        <w:pStyle w:val="Default"/>
        <w:numPr>
          <w:ilvl w:val="0"/>
          <w:numId w:val="9"/>
        </w:numPr>
        <w:spacing w:after="120"/>
        <w:ind w:left="567" w:hanging="567"/>
        <w:jc w:val="both"/>
        <w:rPr>
          <w:color w:val="auto"/>
        </w:rPr>
      </w:pPr>
      <w:r w:rsidRPr="0023220F">
        <w:rPr>
          <w:color w:val="auto"/>
        </w:rPr>
        <w:t xml:space="preserve">Výsledky vzniklé při řešení společného </w:t>
      </w:r>
      <w:r w:rsidR="00972772">
        <w:rPr>
          <w:color w:val="auto"/>
        </w:rPr>
        <w:t>projektu</w:t>
      </w:r>
      <w:r w:rsidRPr="0023220F">
        <w:rPr>
          <w:color w:val="auto"/>
        </w:rPr>
        <w:t xml:space="preserve"> budou prezentovány </w:t>
      </w:r>
      <w:r w:rsidR="00C7545C">
        <w:rPr>
          <w:color w:val="auto"/>
        </w:rPr>
        <w:br/>
      </w:r>
      <w:r w:rsidRPr="0023220F">
        <w:rPr>
          <w:color w:val="auto"/>
        </w:rPr>
        <w:t xml:space="preserve">ve vhodných sdělovacích prostředcích, vědeckých a odborných periodikách, </w:t>
      </w:r>
      <w:r w:rsidR="00C7545C">
        <w:rPr>
          <w:color w:val="auto"/>
        </w:rPr>
        <w:br/>
      </w:r>
      <w:r w:rsidR="00BC0689">
        <w:rPr>
          <w:color w:val="auto"/>
        </w:rPr>
        <w:t>vědeckých a jiných akcích.</w:t>
      </w:r>
    </w:p>
    <w:p w14:paraId="5DBBE3FF" w14:textId="048DFE58" w:rsidR="009E4E42" w:rsidRDefault="009E4E42" w:rsidP="00C7545C">
      <w:pPr>
        <w:pStyle w:val="Default"/>
        <w:numPr>
          <w:ilvl w:val="0"/>
          <w:numId w:val="9"/>
        </w:numPr>
        <w:spacing w:after="120"/>
        <w:ind w:left="567" w:hanging="567"/>
        <w:jc w:val="both"/>
        <w:rPr>
          <w:color w:val="auto"/>
        </w:rPr>
      </w:pPr>
      <w:r w:rsidRPr="00C7545C">
        <w:rPr>
          <w:color w:val="auto"/>
        </w:rPr>
        <w:t xml:space="preserve">Otázky práv k duševnímu vlastnictví se řídí obecně závaznými právními předpisy, zejména zákonem č.121/2000 Sb., o právu autorském, o právech souvisejících s právem autorským a o změně některých zákonů (autorský zákon), ve znění pozdějších předpisů, zákonem č. 527/1990 Sb., o vynálezech, průmyslových vzorech a zlepšovacích návrzích, ve znění pozdějších předpisů, a zákonem </w:t>
      </w:r>
      <w:r w:rsidR="00B96954">
        <w:rPr>
          <w:color w:val="auto"/>
        </w:rPr>
        <w:br/>
      </w:r>
      <w:r w:rsidRPr="00C7545C">
        <w:rPr>
          <w:color w:val="auto"/>
        </w:rPr>
        <w:t>č. 130/2002 Sb., o podpoře výzkumu, experimentálního vývoje a inovací z veřejných prostředků a o změně některých souvisejících zákonů (zákon o podpoře výzkumu a vývoje), ve znění pozdějších předpisů.</w:t>
      </w:r>
    </w:p>
    <w:p w14:paraId="78E84408" w14:textId="05AFACF4" w:rsidR="005773DC" w:rsidRDefault="00C7545C" w:rsidP="005773DC">
      <w:pPr>
        <w:pStyle w:val="Default"/>
        <w:numPr>
          <w:ilvl w:val="0"/>
          <w:numId w:val="9"/>
        </w:numPr>
        <w:spacing w:after="120"/>
        <w:ind w:left="567" w:hanging="567"/>
        <w:jc w:val="both"/>
        <w:rPr>
          <w:color w:val="auto"/>
        </w:rPr>
      </w:pPr>
      <w:r>
        <w:rPr>
          <w:color w:val="auto"/>
        </w:rPr>
        <w:t>Z</w:t>
      </w:r>
      <w:r w:rsidR="009E4E42" w:rsidRPr="00C7545C">
        <w:rPr>
          <w:color w:val="auto"/>
        </w:rPr>
        <w:t>působ komerčního využití konkrétního výsledku</w:t>
      </w:r>
      <w:r w:rsidRPr="00C7545C">
        <w:rPr>
          <w:color w:val="auto"/>
        </w:rPr>
        <w:t xml:space="preserve"> </w:t>
      </w:r>
      <w:r w:rsidRPr="0023220F">
        <w:rPr>
          <w:color w:val="auto"/>
        </w:rPr>
        <w:t>vzniklé</w:t>
      </w:r>
      <w:r>
        <w:rPr>
          <w:color w:val="auto"/>
        </w:rPr>
        <w:t>ho</w:t>
      </w:r>
      <w:r w:rsidRPr="0023220F">
        <w:rPr>
          <w:color w:val="auto"/>
        </w:rPr>
        <w:t xml:space="preserve"> při řešení společného </w:t>
      </w:r>
      <w:r>
        <w:rPr>
          <w:color w:val="auto"/>
        </w:rPr>
        <w:t>projektu</w:t>
      </w:r>
      <w:r w:rsidR="009E4E42" w:rsidRPr="00C7545C">
        <w:rPr>
          <w:color w:val="auto"/>
        </w:rPr>
        <w:t xml:space="preserve"> bude vždy </w:t>
      </w:r>
      <w:r>
        <w:rPr>
          <w:color w:val="auto"/>
        </w:rPr>
        <w:t xml:space="preserve">řešen písemnou smlouvou uzavřenou </w:t>
      </w:r>
      <w:r w:rsidR="00A70A93">
        <w:rPr>
          <w:color w:val="auto"/>
        </w:rPr>
        <w:t xml:space="preserve">mezi </w:t>
      </w:r>
      <w:r>
        <w:rPr>
          <w:color w:val="auto"/>
        </w:rPr>
        <w:t>smluvními stranami</w:t>
      </w:r>
      <w:r w:rsidR="009E4E42" w:rsidRPr="00C7545C">
        <w:rPr>
          <w:color w:val="auto"/>
        </w:rPr>
        <w:t>.</w:t>
      </w:r>
    </w:p>
    <w:p w14:paraId="3F8AC9DB" w14:textId="77777777" w:rsidR="00AA20EF" w:rsidRPr="005773DC" w:rsidRDefault="00AA20EF" w:rsidP="00AA20EF">
      <w:pPr>
        <w:pStyle w:val="Default"/>
        <w:spacing w:after="120"/>
        <w:ind w:left="567"/>
        <w:jc w:val="both"/>
        <w:rPr>
          <w:color w:val="auto"/>
        </w:rPr>
      </w:pPr>
    </w:p>
    <w:p w14:paraId="2C77020E" w14:textId="43EF1CC8" w:rsidR="00C7545C" w:rsidRDefault="009E4E42" w:rsidP="00263F73">
      <w:pPr>
        <w:pStyle w:val="CM6"/>
        <w:jc w:val="center"/>
        <w:rPr>
          <w:b/>
        </w:rPr>
      </w:pPr>
      <w:r w:rsidRPr="0023220F">
        <w:t xml:space="preserve"> </w:t>
      </w:r>
      <w:r w:rsidR="00C7545C">
        <w:rPr>
          <w:b/>
        </w:rPr>
        <w:t xml:space="preserve">Čl. </w:t>
      </w:r>
      <w:r w:rsidR="00960929">
        <w:rPr>
          <w:b/>
        </w:rPr>
        <w:t>VI</w:t>
      </w:r>
      <w:r w:rsidRPr="0023220F">
        <w:rPr>
          <w:b/>
        </w:rPr>
        <w:t xml:space="preserve"> </w:t>
      </w:r>
    </w:p>
    <w:p w14:paraId="6C969698" w14:textId="77777777" w:rsidR="009E4E42" w:rsidRPr="0023220F" w:rsidRDefault="009E4E42" w:rsidP="00263F73">
      <w:pPr>
        <w:pStyle w:val="CM5"/>
        <w:spacing w:after="120"/>
        <w:jc w:val="center"/>
        <w:rPr>
          <w:b/>
        </w:rPr>
      </w:pPr>
      <w:r w:rsidRPr="0023220F">
        <w:rPr>
          <w:b/>
        </w:rPr>
        <w:t>Závěrečná ustanovení</w:t>
      </w:r>
    </w:p>
    <w:p w14:paraId="1DA9088A" w14:textId="058E3A06" w:rsidR="009E4E42" w:rsidRDefault="009E4E42" w:rsidP="00B87DA3">
      <w:pPr>
        <w:pStyle w:val="Default"/>
        <w:numPr>
          <w:ilvl w:val="0"/>
          <w:numId w:val="10"/>
        </w:numPr>
        <w:spacing w:after="120"/>
        <w:ind w:left="567" w:hanging="567"/>
        <w:jc w:val="both"/>
        <w:rPr>
          <w:color w:val="auto"/>
        </w:rPr>
      </w:pPr>
      <w:r w:rsidRPr="0023220F">
        <w:rPr>
          <w:color w:val="auto"/>
        </w:rPr>
        <w:t xml:space="preserve">Tato smlouva se uzavírá na dobu </w:t>
      </w:r>
      <w:r w:rsidR="00C7545C">
        <w:rPr>
          <w:color w:val="auto"/>
        </w:rPr>
        <w:t xml:space="preserve">určitou, a to </w:t>
      </w:r>
      <w:r w:rsidRPr="0023220F">
        <w:rPr>
          <w:color w:val="auto"/>
        </w:rPr>
        <w:t xml:space="preserve">do </w:t>
      </w:r>
      <w:proofErr w:type="gramStart"/>
      <w:r w:rsidR="00D96E70">
        <w:rPr>
          <w:color w:val="auto"/>
        </w:rPr>
        <w:t>31.12.2023</w:t>
      </w:r>
      <w:proofErr w:type="gramEnd"/>
      <w:r w:rsidRPr="0023220F">
        <w:rPr>
          <w:color w:val="auto"/>
        </w:rPr>
        <w:t xml:space="preserve"> </w:t>
      </w:r>
      <w:r w:rsidR="00A3594B" w:rsidRPr="005773DC">
        <w:rPr>
          <w:i/>
          <w:iCs/>
          <w:color w:val="auto"/>
        </w:rPr>
        <w:t>(</w:t>
      </w:r>
      <w:r w:rsidR="00991D87">
        <w:rPr>
          <w:i/>
          <w:iCs/>
          <w:color w:val="auto"/>
        </w:rPr>
        <w:t xml:space="preserve">uveďte </w:t>
      </w:r>
      <w:r w:rsidR="00A3594B" w:rsidRPr="005773DC">
        <w:rPr>
          <w:i/>
          <w:iCs/>
          <w:color w:val="auto"/>
        </w:rPr>
        <w:t>datum ukončení řešení projektu viz návrh projektu)</w:t>
      </w:r>
      <w:r w:rsidRPr="0023220F">
        <w:rPr>
          <w:color w:val="auto"/>
        </w:rPr>
        <w:t>.</w:t>
      </w:r>
    </w:p>
    <w:p w14:paraId="2006AD4F" w14:textId="152D19A0" w:rsidR="009E4E42" w:rsidRDefault="004069FE" w:rsidP="00B87DA3">
      <w:pPr>
        <w:pStyle w:val="Default"/>
        <w:numPr>
          <w:ilvl w:val="0"/>
          <w:numId w:val="10"/>
        </w:numPr>
        <w:spacing w:after="120"/>
        <w:ind w:left="567" w:hanging="567"/>
        <w:jc w:val="both"/>
        <w:rPr>
          <w:color w:val="auto"/>
        </w:rPr>
      </w:pPr>
      <w:r w:rsidRPr="004069FE">
        <w:rPr>
          <w:color w:val="auto"/>
        </w:rPr>
        <w:t>Tuto smlouvu lze měnit pouze písemnými dodatky, podepsanými oprávněnými osobami smluvních stran</w:t>
      </w:r>
      <w:r w:rsidR="009E4E42" w:rsidRPr="004069FE">
        <w:rPr>
          <w:color w:val="auto"/>
        </w:rPr>
        <w:t xml:space="preserve">. </w:t>
      </w:r>
    </w:p>
    <w:p w14:paraId="531A3EA7" w14:textId="5928475D" w:rsidR="004069FE" w:rsidRDefault="004069FE" w:rsidP="00B87DA3">
      <w:pPr>
        <w:pStyle w:val="Default"/>
        <w:numPr>
          <w:ilvl w:val="0"/>
          <w:numId w:val="10"/>
        </w:numPr>
        <w:spacing w:after="120"/>
        <w:ind w:left="567" w:hanging="567"/>
        <w:jc w:val="both"/>
        <w:rPr>
          <w:color w:val="auto"/>
        </w:rPr>
      </w:pPr>
      <w:r w:rsidRPr="00B87DA3">
        <w:rPr>
          <w:color w:val="auto"/>
        </w:rPr>
        <w:t xml:space="preserve">Tato Smlouva nabývá platnosti dnem jejího </w:t>
      </w:r>
      <w:r w:rsidR="002F7086">
        <w:rPr>
          <w:color w:val="auto"/>
        </w:rPr>
        <w:t xml:space="preserve">podpisu smluvními stranami </w:t>
      </w:r>
      <w:r w:rsidR="002F7086">
        <w:rPr>
          <w:color w:val="auto"/>
        </w:rPr>
        <w:br/>
        <w:t xml:space="preserve">a </w:t>
      </w:r>
      <w:r w:rsidRPr="00B87DA3">
        <w:rPr>
          <w:color w:val="auto"/>
        </w:rPr>
        <w:t>úč</w:t>
      </w:r>
      <w:r w:rsidR="00B87DA3" w:rsidRPr="00B87DA3">
        <w:rPr>
          <w:color w:val="auto"/>
        </w:rPr>
        <w:t xml:space="preserve">innosti dnem jejího uveřejnění </w:t>
      </w:r>
      <w:r w:rsidRPr="00B87DA3">
        <w:rPr>
          <w:color w:val="auto"/>
        </w:rPr>
        <w:t xml:space="preserve">v registru smluv </w:t>
      </w:r>
      <w:r w:rsidR="002F7086">
        <w:rPr>
          <w:color w:val="auto"/>
        </w:rPr>
        <w:t>po</w:t>
      </w:r>
      <w:r w:rsidRPr="00B87DA3">
        <w:rPr>
          <w:color w:val="auto"/>
        </w:rPr>
        <w:t>dle zákona č. 340/2015 Sb., o registru smluv</w:t>
      </w:r>
      <w:r w:rsidR="00B87DA3">
        <w:rPr>
          <w:color w:val="auto"/>
        </w:rPr>
        <w:t>, ve znění pozdějších předpisů.</w:t>
      </w:r>
    </w:p>
    <w:p w14:paraId="1A439F46" w14:textId="50695334" w:rsidR="003B230A" w:rsidRPr="003B230A" w:rsidRDefault="009E4E42" w:rsidP="005773DC">
      <w:pPr>
        <w:pStyle w:val="Default"/>
        <w:numPr>
          <w:ilvl w:val="0"/>
          <w:numId w:val="10"/>
        </w:numPr>
        <w:spacing w:after="120"/>
        <w:ind w:left="567" w:hanging="567"/>
        <w:jc w:val="both"/>
        <w:rPr>
          <w:color w:val="auto"/>
        </w:rPr>
      </w:pPr>
      <w:r w:rsidRPr="004069FE">
        <w:rPr>
          <w:color w:val="auto"/>
        </w:rPr>
        <w:t xml:space="preserve">Tato smlouva je vyhotovena v 3 výtiscích, z nichž každý má platnost originálu. Každá smluvní strana obdrží po jednom výtisku, jeden výtisk obdrží AV ČR. </w:t>
      </w:r>
    </w:p>
    <w:p w14:paraId="481D719C" w14:textId="73A9D64B" w:rsidR="00BE00BD" w:rsidRDefault="00BE00BD" w:rsidP="00140CD0">
      <w:pPr>
        <w:pStyle w:val="Bezmezer"/>
        <w:tabs>
          <w:tab w:val="center" w:pos="2127"/>
          <w:tab w:val="center" w:pos="6663"/>
        </w:tabs>
        <w:rPr>
          <w:rFonts w:ascii="Arial" w:eastAsia="Times New Roman" w:hAnsi="Arial" w:cs="Arial"/>
          <w:lang w:eastAsia="cs-CZ"/>
        </w:rPr>
      </w:pPr>
    </w:p>
    <w:p w14:paraId="558EE45F" w14:textId="65DBE45B" w:rsidR="003B230A" w:rsidRDefault="003B230A" w:rsidP="00140CD0">
      <w:pPr>
        <w:pStyle w:val="Bezmezer"/>
        <w:tabs>
          <w:tab w:val="center" w:pos="2127"/>
          <w:tab w:val="center" w:pos="6663"/>
        </w:tabs>
        <w:rPr>
          <w:rFonts w:ascii="Arial" w:eastAsia="Times New Roman" w:hAnsi="Arial" w:cs="Arial"/>
          <w:lang w:eastAsia="cs-CZ"/>
        </w:rPr>
      </w:pPr>
    </w:p>
    <w:p w14:paraId="3FD45AB7" w14:textId="50A8E849" w:rsidR="003B230A" w:rsidRDefault="003B230A" w:rsidP="00140CD0">
      <w:pPr>
        <w:pStyle w:val="Bezmezer"/>
        <w:tabs>
          <w:tab w:val="center" w:pos="2127"/>
          <w:tab w:val="center" w:pos="6663"/>
        </w:tabs>
        <w:rPr>
          <w:rFonts w:ascii="Arial" w:eastAsia="Times New Roman" w:hAnsi="Arial" w:cs="Arial"/>
          <w:lang w:eastAsia="cs-CZ"/>
        </w:rPr>
      </w:pPr>
    </w:p>
    <w:p w14:paraId="7AE40F22" w14:textId="1A258AA8" w:rsidR="003B230A" w:rsidRDefault="003B230A" w:rsidP="00140CD0">
      <w:pPr>
        <w:pStyle w:val="Bezmezer"/>
        <w:tabs>
          <w:tab w:val="center" w:pos="2127"/>
          <w:tab w:val="center" w:pos="6663"/>
        </w:tabs>
        <w:rPr>
          <w:rFonts w:ascii="Arial" w:eastAsia="Times New Roman" w:hAnsi="Arial" w:cs="Arial"/>
          <w:lang w:eastAsia="cs-CZ"/>
        </w:rPr>
      </w:pPr>
    </w:p>
    <w:p w14:paraId="2D4519E3" w14:textId="4EFEDE8C" w:rsidR="003B230A" w:rsidRDefault="003B230A" w:rsidP="00140CD0">
      <w:pPr>
        <w:pStyle w:val="Bezmezer"/>
        <w:tabs>
          <w:tab w:val="center" w:pos="2127"/>
          <w:tab w:val="center" w:pos="6663"/>
        </w:tabs>
        <w:rPr>
          <w:rFonts w:ascii="Arial" w:eastAsia="Times New Roman" w:hAnsi="Arial" w:cs="Arial"/>
          <w:lang w:eastAsia="cs-CZ"/>
        </w:rPr>
      </w:pPr>
    </w:p>
    <w:p w14:paraId="2EF423F5" w14:textId="67144A2A" w:rsidR="003B230A" w:rsidRDefault="003B230A" w:rsidP="00140CD0">
      <w:pPr>
        <w:pStyle w:val="Bezmezer"/>
        <w:tabs>
          <w:tab w:val="center" w:pos="2127"/>
          <w:tab w:val="center" w:pos="6663"/>
        </w:tabs>
        <w:rPr>
          <w:rFonts w:ascii="Arial" w:eastAsia="Times New Roman" w:hAnsi="Arial" w:cs="Arial"/>
          <w:lang w:eastAsia="cs-CZ"/>
        </w:rPr>
      </w:pPr>
    </w:p>
    <w:p w14:paraId="106E1722" w14:textId="77777777" w:rsidR="003B230A" w:rsidRDefault="003B230A" w:rsidP="00140CD0">
      <w:pPr>
        <w:pStyle w:val="Bezmezer"/>
        <w:tabs>
          <w:tab w:val="center" w:pos="2127"/>
          <w:tab w:val="center" w:pos="6663"/>
        </w:tabs>
        <w:rPr>
          <w:rFonts w:ascii="Arial" w:eastAsia="Times New Roman" w:hAnsi="Arial" w:cs="Arial"/>
          <w:lang w:eastAsia="cs-CZ"/>
        </w:rPr>
      </w:pPr>
    </w:p>
    <w:p w14:paraId="2273CBB5" w14:textId="2BC5E2DF" w:rsidR="00BE00BD" w:rsidRPr="00BE00BD" w:rsidRDefault="00027E35" w:rsidP="00BE00BD">
      <w:pPr>
        <w:pStyle w:val="Default"/>
        <w:tabs>
          <w:tab w:val="left" w:pos="5103"/>
        </w:tabs>
        <w:spacing w:after="720"/>
        <w:ind w:right="181"/>
        <w:jc w:val="both"/>
        <w:rPr>
          <w:color w:val="auto"/>
        </w:rPr>
      </w:pPr>
      <w:r w:rsidRPr="00BE00BD">
        <w:rPr>
          <w:color w:val="auto"/>
        </w:rPr>
        <w:t>……………….. dne......................</w:t>
      </w:r>
      <w:r w:rsidR="00BE00BD" w:rsidRPr="00BE00BD">
        <w:rPr>
          <w:color w:val="auto"/>
        </w:rPr>
        <w:tab/>
        <w:t> ……………….. dne......................</w:t>
      </w:r>
    </w:p>
    <w:p w14:paraId="4F5AB260" w14:textId="71483CB5" w:rsidR="00BE00BD" w:rsidRPr="00BE00BD" w:rsidRDefault="00D96E70" w:rsidP="00BE00BD">
      <w:pPr>
        <w:pStyle w:val="Default"/>
        <w:tabs>
          <w:tab w:val="left" w:pos="5103"/>
        </w:tabs>
        <w:ind w:right="181"/>
        <w:rPr>
          <w:color w:val="auto"/>
        </w:rPr>
      </w:pPr>
      <w:r>
        <w:rPr>
          <w:color w:val="auto"/>
        </w:rPr>
        <w:t>Ústav dějin umění</w:t>
      </w:r>
      <w:r w:rsidR="00BE00BD" w:rsidRPr="00BE00BD">
        <w:rPr>
          <w:color w:val="auto"/>
        </w:rPr>
        <w:t xml:space="preserve"> AV ČR, v. v. i</w:t>
      </w:r>
      <w:r w:rsidR="004762A1">
        <w:rPr>
          <w:color w:val="auto"/>
        </w:rPr>
        <w:t xml:space="preserve">                        </w:t>
      </w:r>
      <w:r w:rsidRPr="00D96E70">
        <w:rPr>
          <w:iCs/>
          <w:color w:val="auto"/>
        </w:rPr>
        <w:t>Regionální muzeum v Chrudimi</w:t>
      </w:r>
    </w:p>
    <w:p w14:paraId="6579DB9F" w14:textId="660AB746" w:rsidR="00BE00BD" w:rsidRDefault="00BE00BD" w:rsidP="00BE00BD">
      <w:pPr>
        <w:pStyle w:val="Default"/>
        <w:ind w:right="181"/>
        <w:rPr>
          <w:color w:val="auto"/>
        </w:rPr>
      </w:pPr>
    </w:p>
    <w:p w14:paraId="4425E8BF" w14:textId="65732C66" w:rsidR="00E107F1" w:rsidRPr="00BE00BD" w:rsidRDefault="003A4F85" w:rsidP="00BE00BD">
      <w:pPr>
        <w:pStyle w:val="Default"/>
        <w:ind w:right="181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bookmarkStart w:id="1" w:name="_GoBack"/>
      <w:bookmarkEnd w:id="1"/>
    </w:p>
    <w:p w14:paraId="76B395BC" w14:textId="77777777" w:rsidR="00BE00BD" w:rsidRPr="00BE00BD" w:rsidRDefault="00BE00BD" w:rsidP="00BE00BD">
      <w:pPr>
        <w:pStyle w:val="Default"/>
        <w:tabs>
          <w:tab w:val="left" w:pos="5103"/>
        </w:tabs>
        <w:ind w:right="181"/>
        <w:rPr>
          <w:color w:val="auto"/>
        </w:rPr>
      </w:pPr>
      <w:r w:rsidRPr="00BE00BD">
        <w:rPr>
          <w:color w:val="auto"/>
        </w:rPr>
        <w:t>......................................................</w:t>
      </w:r>
      <w:r w:rsidRPr="00BE00BD">
        <w:rPr>
          <w:color w:val="auto"/>
        </w:rPr>
        <w:tab/>
        <w:t>........................................................</w:t>
      </w:r>
    </w:p>
    <w:p w14:paraId="37418D55" w14:textId="31D63A97" w:rsidR="00B5255E" w:rsidRPr="00BE00BD" w:rsidRDefault="00BE00BD" w:rsidP="00D96E70">
      <w:pPr>
        <w:pStyle w:val="Bezmezer"/>
        <w:tabs>
          <w:tab w:val="left" w:pos="567"/>
          <w:tab w:val="center" w:pos="2127"/>
          <w:tab w:val="center" w:pos="6663"/>
        </w:tabs>
        <w:rPr>
          <w:rFonts w:ascii="Arial" w:eastAsia="Times New Roman" w:hAnsi="Arial" w:cs="Arial"/>
          <w:lang w:eastAsia="cs-CZ"/>
        </w:rPr>
      </w:pPr>
      <w:r>
        <w:rPr>
          <w:rFonts w:ascii="Arial" w:hAnsi="Arial" w:cs="Arial"/>
        </w:rPr>
        <w:tab/>
        <w:t xml:space="preserve">    </w:t>
      </w:r>
      <w:r w:rsidR="00D96E70">
        <w:rPr>
          <w:rFonts w:ascii="Arial" w:hAnsi="Arial" w:cs="Arial"/>
        </w:rPr>
        <w:t>ř</w:t>
      </w:r>
      <w:r w:rsidRPr="00BE00BD">
        <w:rPr>
          <w:rFonts w:ascii="Arial" w:hAnsi="Arial" w:cs="Arial"/>
        </w:rPr>
        <w:t>editel</w:t>
      </w:r>
      <w:r w:rsidR="00D96E70">
        <w:rPr>
          <w:rFonts w:ascii="Arial" w:hAnsi="Arial" w:cs="Arial"/>
        </w:rPr>
        <w:tab/>
      </w:r>
      <w:r w:rsidR="00D96E70">
        <w:rPr>
          <w:rFonts w:ascii="Arial" w:hAnsi="Arial" w:cs="Arial"/>
        </w:rPr>
        <w:tab/>
      </w:r>
      <w:r w:rsidR="00D96E70">
        <w:rPr>
          <w:rFonts w:ascii="Arial" w:hAnsi="Arial" w:cs="Arial"/>
        </w:rPr>
        <w:tab/>
        <w:t xml:space="preserve">ředitelka </w:t>
      </w:r>
    </w:p>
    <w:p w14:paraId="41E6D89C" w14:textId="77777777" w:rsidR="00B5255E" w:rsidRPr="00BE00BD" w:rsidRDefault="00B5255E" w:rsidP="00140CD0">
      <w:pPr>
        <w:pStyle w:val="Bezmezer"/>
        <w:tabs>
          <w:tab w:val="center" w:pos="2127"/>
          <w:tab w:val="center" w:pos="6663"/>
        </w:tabs>
        <w:rPr>
          <w:rFonts w:ascii="Arial" w:eastAsia="Times New Roman" w:hAnsi="Arial" w:cs="Arial"/>
          <w:lang w:eastAsia="cs-CZ"/>
        </w:rPr>
      </w:pPr>
    </w:p>
    <w:p w14:paraId="38169129" w14:textId="77777777" w:rsidR="00D96E70" w:rsidRDefault="00D96E70" w:rsidP="00140CD0">
      <w:pPr>
        <w:pStyle w:val="Bezmezer"/>
        <w:tabs>
          <w:tab w:val="center" w:pos="2127"/>
          <w:tab w:val="center" w:pos="6663"/>
        </w:tabs>
        <w:rPr>
          <w:rFonts w:ascii="Arial" w:eastAsia="Times New Roman" w:hAnsi="Arial" w:cs="Arial"/>
          <w:lang w:eastAsia="cs-CZ"/>
        </w:rPr>
      </w:pPr>
    </w:p>
    <w:p w14:paraId="5B39CC5D" w14:textId="77777777" w:rsidR="00D96E70" w:rsidRDefault="00D96E70" w:rsidP="00140CD0">
      <w:pPr>
        <w:pStyle w:val="Bezmezer"/>
        <w:tabs>
          <w:tab w:val="center" w:pos="2127"/>
          <w:tab w:val="center" w:pos="6663"/>
        </w:tabs>
        <w:rPr>
          <w:rFonts w:ascii="Arial" w:eastAsia="Times New Roman" w:hAnsi="Arial" w:cs="Arial"/>
          <w:lang w:eastAsia="cs-CZ"/>
        </w:rPr>
      </w:pPr>
    </w:p>
    <w:p w14:paraId="28B50570" w14:textId="77777777" w:rsidR="00D96E70" w:rsidRDefault="00D96E70" w:rsidP="00140CD0">
      <w:pPr>
        <w:pStyle w:val="Bezmezer"/>
        <w:tabs>
          <w:tab w:val="center" w:pos="2127"/>
          <w:tab w:val="center" w:pos="6663"/>
        </w:tabs>
        <w:rPr>
          <w:rFonts w:ascii="Arial" w:eastAsia="Times New Roman" w:hAnsi="Arial" w:cs="Arial"/>
          <w:lang w:eastAsia="cs-CZ"/>
        </w:rPr>
      </w:pPr>
    </w:p>
    <w:p w14:paraId="1F59A9B1" w14:textId="77777777" w:rsidR="00D96E70" w:rsidRDefault="00D96E70" w:rsidP="00140CD0">
      <w:pPr>
        <w:pStyle w:val="Bezmezer"/>
        <w:tabs>
          <w:tab w:val="center" w:pos="2127"/>
          <w:tab w:val="center" w:pos="6663"/>
        </w:tabs>
        <w:rPr>
          <w:rFonts w:ascii="Arial" w:eastAsia="Times New Roman" w:hAnsi="Arial" w:cs="Arial"/>
          <w:lang w:eastAsia="cs-CZ"/>
        </w:rPr>
      </w:pPr>
    </w:p>
    <w:p w14:paraId="18FEA10A" w14:textId="77777777" w:rsidR="00D96E70" w:rsidRDefault="00D96E70" w:rsidP="00140CD0">
      <w:pPr>
        <w:pStyle w:val="Bezmezer"/>
        <w:tabs>
          <w:tab w:val="center" w:pos="2127"/>
          <w:tab w:val="center" w:pos="6663"/>
        </w:tabs>
        <w:rPr>
          <w:rFonts w:ascii="Arial" w:eastAsia="Times New Roman" w:hAnsi="Arial" w:cs="Arial"/>
          <w:lang w:eastAsia="cs-CZ"/>
        </w:rPr>
      </w:pPr>
    </w:p>
    <w:p w14:paraId="3A3A15A5" w14:textId="77777777" w:rsidR="00D96E70" w:rsidRDefault="00D96E70" w:rsidP="00140CD0">
      <w:pPr>
        <w:pStyle w:val="Bezmezer"/>
        <w:tabs>
          <w:tab w:val="center" w:pos="2127"/>
          <w:tab w:val="center" w:pos="6663"/>
        </w:tabs>
        <w:rPr>
          <w:rFonts w:ascii="Arial" w:eastAsia="Times New Roman" w:hAnsi="Arial" w:cs="Arial"/>
          <w:lang w:eastAsia="cs-CZ"/>
        </w:rPr>
      </w:pPr>
    </w:p>
    <w:p w14:paraId="5DDF147A" w14:textId="6CF97CEA" w:rsidR="009F563B" w:rsidRPr="00BE00BD" w:rsidRDefault="00B5255E" w:rsidP="00140CD0">
      <w:pPr>
        <w:pStyle w:val="Bezmezer"/>
        <w:tabs>
          <w:tab w:val="center" w:pos="2127"/>
          <w:tab w:val="center" w:pos="6663"/>
        </w:tabs>
        <w:rPr>
          <w:rFonts w:ascii="Arial" w:eastAsia="Times New Roman" w:hAnsi="Arial" w:cs="Arial"/>
          <w:lang w:eastAsia="cs-CZ"/>
        </w:rPr>
      </w:pPr>
      <w:r w:rsidRPr="00BE00BD">
        <w:rPr>
          <w:rFonts w:ascii="Arial" w:eastAsia="Times New Roman" w:hAnsi="Arial" w:cs="Arial"/>
          <w:lang w:eastAsia="cs-CZ"/>
        </w:rPr>
        <w:t xml:space="preserve">Příloha: </w:t>
      </w:r>
    </w:p>
    <w:p w14:paraId="538D1368" w14:textId="522162A3" w:rsidR="00B5255E" w:rsidRPr="00BE00BD" w:rsidRDefault="00B5255E" w:rsidP="00140CD0">
      <w:pPr>
        <w:pStyle w:val="Bezmezer"/>
        <w:tabs>
          <w:tab w:val="center" w:pos="2127"/>
          <w:tab w:val="center" w:pos="6663"/>
        </w:tabs>
        <w:rPr>
          <w:rFonts w:ascii="Arial" w:hAnsi="Arial" w:cs="Arial"/>
        </w:rPr>
      </w:pPr>
      <w:r w:rsidRPr="00BE00BD">
        <w:rPr>
          <w:rFonts w:ascii="Arial" w:hAnsi="Arial" w:cs="Arial"/>
        </w:rPr>
        <w:t>Návrh společného projektu</w:t>
      </w:r>
    </w:p>
    <w:sectPr w:rsidR="00B5255E" w:rsidRPr="00BE00BD" w:rsidSect="009B7346">
      <w:footerReference w:type="default" r:id="rId9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ECEC9E" w14:textId="77777777" w:rsidR="002C746C" w:rsidRDefault="002C746C" w:rsidP="008562D0">
      <w:r>
        <w:separator/>
      </w:r>
    </w:p>
  </w:endnote>
  <w:endnote w:type="continuationSeparator" w:id="0">
    <w:p w14:paraId="57AB8A0B" w14:textId="77777777" w:rsidR="002C746C" w:rsidRDefault="002C746C" w:rsidP="00856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039802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33B9170" w14:textId="12923AAF" w:rsidR="008562D0" w:rsidRPr="0004135D" w:rsidRDefault="008562D0">
        <w:pPr>
          <w:pStyle w:val="Zpat"/>
          <w:jc w:val="center"/>
          <w:rPr>
            <w:rFonts w:ascii="Arial" w:hAnsi="Arial" w:cs="Arial"/>
          </w:rPr>
        </w:pPr>
        <w:r w:rsidRPr="0004135D">
          <w:rPr>
            <w:rFonts w:ascii="Arial" w:hAnsi="Arial" w:cs="Arial"/>
          </w:rPr>
          <w:fldChar w:fldCharType="begin"/>
        </w:r>
        <w:r w:rsidRPr="0004135D">
          <w:rPr>
            <w:rFonts w:ascii="Arial" w:hAnsi="Arial" w:cs="Arial"/>
          </w:rPr>
          <w:instrText>PAGE   \* MERGEFORMAT</w:instrText>
        </w:r>
        <w:r w:rsidRPr="0004135D">
          <w:rPr>
            <w:rFonts w:ascii="Arial" w:hAnsi="Arial" w:cs="Arial"/>
          </w:rPr>
          <w:fldChar w:fldCharType="separate"/>
        </w:r>
        <w:r w:rsidR="00761492">
          <w:rPr>
            <w:rFonts w:ascii="Arial" w:hAnsi="Arial" w:cs="Arial"/>
            <w:noProof/>
          </w:rPr>
          <w:t>1</w:t>
        </w:r>
        <w:r w:rsidRPr="0004135D">
          <w:rPr>
            <w:rFonts w:ascii="Arial" w:hAnsi="Arial" w:cs="Arial"/>
          </w:rPr>
          <w:fldChar w:fldCharType="end"/>
        </w:r>
      </w:p>
    </w:sdtContent>
  </w:sdt>
  <w:p w14:paraId="3F47365A" w14:textId="77777777" w:rsidR="008562D0" w:rsidRDefault="008562D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E66518" w14:textId="77777777" w:rsidR="002C746C" w:rsidRDefault="002C746C" w:rsidP="008562D0">
      <w:r>
        <w:separator/>
      </w:r>
    </w:p>
  </w:footnote>
  <w:footnote w:type="continuationSeparator" w:id="0">
    <w:p w14:paraId="6CCCC3B2" w14:textId="77777777" w:rsidR="002C746C" w:rsidRDefault="002C746C" w:rsidP="008562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644B0"/>
    <w:multiLevelType w:val="hybridMultilevel"/>
    <w:tmpl w:val="136C672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E507AA"/>
    <w:multiLevelType w:val="hybridMultilevel"/>
    <w:tmpl w:val="02C82D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F10CC0"/>
    <w:multiLevelType w:val="hybridMultilevel"/>
    <w:tmpl w:val="960E466C"/>
    <w:lvl w:ilvl="0" w:tplc="F57A0052">
      <w:start w:val="3"/>
      <w:numFmt w:val="decimal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C1706EE"/>
    <w:multiLevelType w:val="hybridMultilevel"/>
    <w:tmpl w:val="96269C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9C52C1"/>
    <w:multiLevelType w:val="hybridMultilevel"/>
    <w:tmpl w:val="A5506F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5656B6"/>
    <w:multiLevelType w:val="hybridMultilevel"/>
    <w:tmpl w:val="E056F272"/>
    <w:lvl w:ilvl="0" w:tplc="8322428E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5C16026"/>
    <w:multiLevelType w:val="hybridMultilevel"/>
    <w:tmpl w:val="E33E74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8E5704"/>
    <w:multiLevelType w:val="hybridMultilevel"/>
    <w:tmpl w:val="50F889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3828E1"/>
    <w:multiLevelType w:val="hybridMultilevel"/>
    <w:tmpl w:val="AECC54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7"/>
  </w:num>
  <w:num w:numId="4">
    <w:abstractNumId w:val="8"/>
  </w:num>
  <w:num w:numId="5">
    <w:abstractNumId w:val="3"/>
  </w:num>
  <w:num w:numId="6">
    <w:abstractNumId w:val="5"/>
  </w:num>
  <w:num w:numId="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4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2D0"/>
    <w:rsid w:val="00027E35"/>
    <w:rsid w:val="00030791"/>
    <w:rsid w:val="0004031A"/>
    <w:rsid w:val="0004135D"/>
    <w:rsid w:val="00051584"/>
    <w:rsid w:val="00082377"/>
    <w:rsid w:val="000B6C59"/>
    <w:rsid w:val="000C64CD"/>
    <w:rsid w:val="000D563A"/>
    <w:rsid w:val="00140CD0"/>
    <w:rsid w:val="001568FA"/>
    <w:rsid w:val="001A3425"/>
    <w:rsid w:val="001B7740"/>
    <w:rsid w:val="00222D8B"/>
    <w:rsid w:val="00230AFE"/>
    <w:rsid w:val="0023220F"/>
    <w:rsid w:val="00263F73"/>
    <w:rsid w:val="002A13A5"/>
    <w:rsid w:val="002C746C"/>
    <w:rsid w:val="002E0A14"/>
    <w:rsid w:val="002F7086"/>
    <w:rsid w:val="00302D44"/>
    <w:rsid w:val="003704AF"/>
    <w:rsid w:val="003A4F85"/>
    <w:rsid w:val="003B230A"/>
    <w:rsid w:val="004069FE"/>
    <w:rsid w:val="0042632F"/>
    <w:rsid w:val="004529C8"/>
    <w:rsid w:val="0047547E"/>
    <w:rsid w:val="004762A1"/>
    <w:rsid w:val="004C4418"/>
    <w:rsid w:val="005222CD"/>
    <w:rsid w:val="005773DC"/>
    <w:rsid w:val="005C615F"/>
    <w:rsid w:val="0060174A"/>
    <w:rsid w:val="00610399"/>
    <w:rsid w:val="00662318"/>
    <w:rsid w:val="0069407D"/>
    <w:rsid w:val="006A48FA"/>
    <w:rsid w:val="006D27E9"/>
    <w:rsid w:val="007608BB"/>
    <w:rsid w:val="00761492"/>
    <w:rsid w:val="00763B21"/>
    <w:rsid w:val="00795480"/>
    <w:rsid w:val="007E5388"/>
    <w:rsid w:val="008044AF"/>
    <w:rsid w:val="008562D0"/>
    <w:rsid w:val="00877303"/>
    <w:rsid w:val="008922B6"/>
    <w:rsid w:val="008A437B"/>
    <w:rsid w:val="008C5995"/>
    <w:rsid w:val="008D1C0D"/>
    <w:rsid w:val="008F3200"/>
    <w:rsid w:val="008F7BC8"/>
    <w:rsid w:val="009237CA"/>
    <w:rsid w:val="00960929"/>
    <w:rsid w:val="00972772"/>
    <w:rsid w:val="00990635"/>
    <w:rsid w:val="00991D87"/>
    <w:rsid w:val="009B7346"/>
    <w:rsid w:val="009D0628"/>
    <w:rsid w:val="009E4E42"/>
    <w:rsid w:val="009F563B"/>
    <w:rsid w:val="009F5A0D"/>
    <w:rsid w:val="00A3594B"/>
    <w:rsid w:val="00A471E3"/>
    <w:rsid w:val="00A70A93"/>
    <w:rsid w:val="00A825F5"/>
    <w:rsid w:val="00AA20EF"/>
    <w:rsid w:val="00AB3A10"/>
    <w:rsid w:val="00AB46E2"/>
    <w:rsid w:val="00AC1E3A"/>
    <w:rsid w:val="00B5255E"/>
    <w:rsid w:val="00B87DA3"/>
    <w:rsid w:val="00B96954"/>
    <w:rsid w:val="00BA3400"/>
    <w:rsid w:val="00BC0689"/>
    <w:rsid w:val="00BE00BD"/>
    <w:rsid w:val="00C30C84"/>
    <w:rsid w:val="00C4793E"/>
    <w:rsid w:val="00C50C0B"/>
    <w:rsid w:val="00C61B60"/>
    <w:rsid w:val="00C7545C"/>
    <w:rsid w:val="00CE10A1"/>
    <w:rsid w:val="00D17743"/>
    <w:rsid w:val="00D60028"/>
    <w:rsid w:val="00D93286"/>
    <w:rsid w:val="00D96E70"/>
    <w:rsid w:val="00DA5F7F"/>
    <w:rsid w:val="00E107F1"/>
    <w:rsid w:val="00E479E3"/>
    <w:rsid w:val="00E64212"/>
    <w:rsid w:val="00EA41F0"/>
    <w:rsid w:val="00EC0EDD"/>
    <w:rsid w:val="00ED5064"/>
    <w:rsid w:val="00F01687"/>
    <w:rsid w:val="00F9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0E0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62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unhideWhenUsed/>
    <w:qFormat/>
    <w:rsid w:val="008562D0"/>
    <w:pPr>
      <w:widowControl w:val="0"/>
      <w:ind w:left="222"/>
    </w:pPr>
    <w:rPr>
      <w:rFonts w:ascii="Arial" w:eastAsia="Arial" w:hAnsi="Arial"/>
      <w:lang w:val="en-US"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8562D0"/>
    <w:rPr>
      <w:rFonts w:ascii="Arial" w:eastAsia="Arial" w:hAnsi="Arial" w:cs="Times New Roman"/>
      <w:sz w:val="24"/>
      <w:szCs w:val="24"/>
      <w:lang w:val="en-US"/>
    </w:rPr>
  </w:style>
  <w:style w:type="paragraph" w:customStyle="1" w:styleId="Default">
    <w:name w:val="Default"/>
    <w:rsid w:val="008562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CM6">
    <w:name w:val="CM6"/>
    <w:basedOn w:val="Default"/>
    <w:next w:val="Default"/>
    <w:uiPriority w:val="99"/>
    <w:rsid w:val="008562D0"/>
    <w:rPr>
      <w:color w:val="auto"/>
    </w:rPr>
  </w:style>
  <w:style w:type="paragraph" w:customStyle="1" w:styleId="CM1">
    <w:name w:val="CM1"/>
    <w:basedOn w:val="Default"/>
    <w:next w:val="Default"/>
    <w:uiPriority w:val="99"/>
    <w:rsid w:val="008562D0"/>
    <w:pPr>
      <w:spacing w:line="260" w:lineRule="atLeast"/>
    </w:pPr>
    <w:rPr>
      <w:color w:val="auto"/>
    </w:rPr>
  </w:style>
  <w:style w:type="paragraph" w:customStyle="1" w:styleId="CM3">
    <w:name w:val="CM3"/>
    <w:basedOn w:val="Default"/>
    <w:next w:val="Default"/>
    <w:uiPriority w:val="99"/>
    <w:rsid w:val="008562D0"/>
    <w:rPr>
      <w:color w:val="auto"/>
    </w:rPr>
  </w:style>
  <w:style w:type="paragraph" w:customStyle="1" w:styleId="CM5">
    <w:name w:val="CM5"/>
    <w:basedOn w:val="Default"/>
    <w:next w:val="Default"/>
    <w:uiPriority w:val="99"/>
    <w:rsid w:val="008562D0"/>
    <w:rPr>
      <w:color w:val="auto"/>
    </w:rPr>
  </w:style>
  <w:style w:type="paragraph" w:styleId="Zhlav">
    <w:name w:val="header"/>
    <w:basedOn w:val="Normln"/>
    <w:link w:val="ZhlavChar"/>
    <w:uiPriority w:val="99"/>
    <w:unhideWhenUsed/>
    <w:rsid w:val="008562D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62D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62D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62D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A41F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C754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7545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7545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54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545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C75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4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45C"/>
    <w:rPr>
      <w:rFonts w:ascii="Segoe UI" w:eastAsia="Times New Roman" w:hAnsi="Segoe UI" w:cs="Segoe UI"/>
      <w:sz w:val="18"/>
      <w:szCs w:val="18"/>
      <w:lang w:eastAsia="cs-CZ"/>
    </w:rPr>
  </w:style>
  <w:style w:type="paragraph" w:styleId="Bezmezer">
    <w:name w:val="No Spacing"/>
    <w:uiPriority w:val="99"/>
    <w:qFormat/>
    <w:rsid w:val="00263F73"/>
    <w:pPr>
      <w:spacing w:after="0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62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unhideWhenUsed/>
    <w:qFormat/>
    <w:rsid w:val="008562D0"/>
    <w:pPr>
      <w:widowControl w:val="0"/>
      <w:ind w:left="222"/>
    </w:pPr>
    <w:rPr>
      <w:rFonts w:ascii="Arial" w:eastAsia="Arial" w:hAnsi="Arial"/>
      <w:lang w:val="en-US"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8562D0"/>
    <w:rPr>
      <w:rFonts w:ascii="Arial" w:eastAsia="Arial" w:hAnsi="Arial" w:cs="Times New Roman"/>
      <w:sz w:val="24"/>
      <w:szCs w:val="24"/>
      <w:lang w:val="en-US"/>
    </w:rPr>
  </w:style>
  <w:style w:type="paragraph" w:customStyle="1" w:styleId="Default">
    <w:name w:val="Default"/>
    <w:rsid w:val="008562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CM6">
    <w:name w:val="CM6"/>
    <w:basedOn w:val="Default"/>
    <w:next w:val="Default"/>
    <w:uiPriority w:val="99"/>
    <w:rsid w:val="008562D0"/>
    <w:rPr>
      <w:color w:val="auto"/>
    </w:rPr>
  </w:style>
  <w:style w:type="paragraph" w:customStyle="1" w:styleId="CM1">
    <w:name w:val="CM1"/>
    <w:basedOn w:val="Default"/>
    <w:next w:val="Default"/>
    <w:uiPriority w:val="99"/>
    <w:rsid w:val="008562D0"/>
    <w:pPr>
      <w:spacing w:line="260" w:lineRule="atLeast"/>
    </w:pPr>
    <w:rPr>
      <w:color w:val="auto"/>
    </w:rPr>
  </w:style>
  <w:style w:type="paragraph" w:customStyle="1" w:styleId="CM3">
    <w:name w:val="CM3"/>
    <w:basedOn w:val="Default"/>
    <w:next w:val="Default"/>
    <w:uiPriority w:val="99"/>
    <w:rsid w:val="008562D0"/>
    <w:rPr>
      <w:color w:val="auto"/>
    </w:rPr>
  </w:style>
  <w:style w:type="paragraph" w:customStyle="1" w:styleId="CM5">
    <w:name w:val="CM5"/>
    <w:basedOn w:val="Default"/>
    <w:next w:val="Default"/>
    <w:uiPriority w:val="99"/>
    <w:rsid w:val="008562D0"/>
    <w:rPr>
      <w:color w:val="auto"/>
    </w:rPr>
  </w:style>
  <w:style w:type="paragraph" w:styleId="Zhlav">
    <w:name w:val="header"/>
    <w:basedOn w:val="Normln"/>
    <w:link w:val="ZhlavChar"/>
    <w:uiPriority w:val="99"/>
    <w:unhideWhenUsed/>
    <w:rsid w:val="008562D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62D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62D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62D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A41F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C754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7545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7545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54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545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C75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4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45C"/>
    <w:rPr>
      <w:rFonts w:ascii="Segoe UI" w:eastAsia="Times New Roman" w:hAnsi="Segoe UI" w:cs="Segoe UI"/>
      <w:sz w:val="18"/>
      <w:szCs w:val="18"/>
      <w:lang w:eastAsia="cs-CZ"/>
    </w:rPr>
  </w:style>
  <w:style w:type="paragraph" w:styleId="Bezmezer">
    <w:name w:val="No Spacing"/>
    <w:uiPriority w:val="99"/>
    <w:qFormat/>
    <w:rsid w:val="00263F73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3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27CB4-E6FF-45B4-B9A5-6EFE2ADBF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928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SSC AVCR</Company>
  <LinksUpToDate>false</LinksUpToDate>
  <CharactersWithSpaces>6395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Jandásková Irena</dc:creator>
  <cp:lastModifiedBy>Kamila Ramešová</cp:lastModifiedBy>
  <cp:revision>2</cp:revision>
  <cp:lastPrinted>2018-09-18T09:07:00Z</cp:lastPrinted>
  <dcterms:created xsi:type="dcterms:W3CDTF">2023-05-31T12:30:00Z</dcterms:created>
  <dcterms:modified xsi:type="dcterms:W3CDTF">2023-05-31T12:30:00Z</dcterms:modified>
</cp:coreProperties>
</file>