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79470" w14:textId="13BF0191" w:rsidR="0044147C" w:rsidRPr="00EE4888" w:rsidRDefault="00831A05" w:rsidP="00EE4888">
      <w:pPr>
        <w:spacing w:line="276" w:lineRule="auto"/>
        <w:jc w:val="center"/>
        <w:rPr>
          <w:rFonts w:ascii="Arial" w:hAnsi="Arial" w:cs="Arial"/>
          <w:b/>
          <w:bCs/>
        </w:rPr>
      </w:pPr>
      <w:r w:rsidRPr="00EE4888">
        <w:rPr>
          <w:rFonts w:ascii="Arial" w:hAnsi="Arial" w:cs="Arial"/>
          <w:b/>
          <w:bCs/>
        </w:rPr>
        <w:t>DOHODA</w:t>
      </w:r>
    </w:p>
    <w:p w14:paraId="569A88F8" w14:textId="3FDBA486" w:rsidR="00831A05" w:rsidRPr="00EE4888" w:rsidRDefault="00831A05" w:rsidP="00EE4888">
      <w:pPr>
        <w:spacing w:line="276" w:lineRule="auto"/>
        <w:jc w:val="center"/>
        <w:rPr>
          <w:rFonts w:ascii="Arial" w:hAnsi="Arial" w:cs="Arial"/>
        </w:rPr>
      </w:pPr>
      <w:r w:rsidRPr="00EE4888">
        <w:rPr>
          <w:rFonts w:ascii="Arial" w:hAnsi="Arial" w:cs="Arial"/>
        </w:rPr>
        <w:t>Dohoda o dodávce služeb uzavřená mezi níže uvedenými smluvními stranami podle § 1746 odst. 2) zákona č. 89/2012 Sb., občanský zákoník, ve znění pozdějších předpisů:</w:t>
      </w:r>
    </w:p>
    <w:p w14:paraId="008E5E85" w14:textId="77777777" w:rsidR="00831A05" w:rsidRPr="00EE4888" w:rsidRDefault="00831A05" w:rsidP="00EE4888">
      <w:pPr>
        <w:spacing w:line="276" w:lineRule="auto"/>
        <w:jc w:val="center"/>
        <w:rPr>
          <w:rFonts w:ascii="Arial" w:hAnsi="Arial" w:cs="Arial"/>
        </w:rPr>
      </w:pPr>
    </w:p>
    <w:p w14:paraId="7E25DF85" w14:textId="77777777" w:rsidR="00831A05" w:rsidRPr="00EE4888" w:rsidRDefault="00831A05" w:rsidP="00EE4888">
      <w:pPr>
        <w:pStyle w:val="Zkladntext"/>
        <w:spacing w:before="0" w:after="0" w:line="276" w:lineRule="auto"/>
        <w:outlineLvl w:val="0"/>
        <w:rPr>
          <w:rFonts w:ascii="Arial" w:hAnsi="Arial" w:cs="Arial"/>
          <w:sz w:val="22"/>
          <w:szCs w:val="22"/>
        </w:rPr>
      </w:pPr>
      <w:r w:rsidRPr="00EE4888">
        <w:rPr>
          <w:rFonts w:ascii="Arial" w:hAnsi="Arial" w:cs="Arial"/>
          <w:b/>
          <w:sz w:val="22"/>
          <w:szCs w:val="22"/>
        </w:rPr>
        <w:t>Smluvní strany:</w:t>
      </w:r>
      <w:r w:rsidRPr="00EE4888">
        <w:rPr>
          <w:rFonts w:ascii="Arial" w:hAnsi="Arial" w:cs="Arial"/>
          <w:sz w:val="22"/>
          <w:szCs w:val="22"/>
        </w:rPr>
        <w:t xml:space="preserve"> </w:t>
      </w:r>
    </w:p>
    <w:p w14:paraId="0DFCF9F4" w14:textId="77777777" w:rsidR="00831A05" w:rsidRPr="00EE4888" w:rsidRDefault="00831A05" w:rsidP="00EE4888">
      <w:pPr>
        <w:pStyle w:val="Zkladntext"/>
        <w:spacing w:before="0" w:after="0" w:line="276" w:lineRule="auto"/>
        <w:rPr>
          <w:rFonts w:ascii="Arial" w:hAnsi="Arial" w:cs="Arial"/>
          <w:sz w:val="22"/>
          <w:szCs w:val="22"/>
        </w:rPr>
      </w:pPr>
    </w:p>
    <w:p w14:paraId="3D0DAE7A" w14:textId="77777777" w:rsidR="00831A05" w:rsidRPr="00EE4888" w:rsidRDefault="00831A05" w:rsidP="00EE4888">
      <w:pPr>
        <w:pStyle w:val="Zkladntext"/>
        <w:spacing w:before="0" w:after="0" w:line="276" w:lineRule="auto"/>
        <w:outlineLvl w:val="0"/>
        <w:rPr>
          <w:rFonts w:ascii="Arial" w:hAnsi="Arial" w:cs="Arial"/>
          <w:color w:val="auto"/>
          <w:sz w:val="22"/>
          <w:szCs w:val="22"/>
        </w:rPr>
      </w:pPr>
      <w:r w:rsidRPr="00EE4888">
        <w:rPr>
          <w:rFonts w:ascii="Arial" w:hAnsi="Arial" w:cs="Arial"/>
          <w:sz w:val="22"/>
          <w:szCs w:val="22"/>
        </w:rPr>
        <w:t xml:space="preserve">1. </w:t>
      </w:r>
      <w:r w:rsidRPr="00EE4888">
        <w:rPr>
          <w:rFonts w:ascii="Arial" w:hAnsi="Arial" w:cs="Arial"/>
          <w:b/>
          <w:color w:val="auto"/>
          <w:sz w:val="22"/>
          <w:szCs w:val="22"/>
        </w:rPr>
        <w:t xml:space="preserve">Národní divadlo Brno, příspěvková organizace, </w:t>
      </w:r>
      <w:r w:rsidRPr="00EE4888">
        <w:rPr>
          <w:rFonts w:ascii="Arial" w:hAnsi="Arial" w:cs="Arial"/>
          <w:color w:val="auto"/>
          <w:sz w:val="22"/>
          <w:szCs w:val="22"/>
        </w:rPr>
        <w:t>Dvořákova 11, 657 70  Brno</w:t>
      </w:r>
    </w:p>
    <w:p w14:paraId="50EB57EF" w14:textId="77777777" w:rsidR="00831A05" w:rsidRPr="00EE4888" w:rsidRDefault="00831A05" w:rsidP="00EE4888">
      <w:pPr>
        <w:pStyle w:val="Zkladntext"/>
        <w:tabs>
          <w:tab w:val="left" w:pos="284"/>
        </w:tabs>
        <w:spacing w:before="0" w:after="0" w:line="276" w:lineRule="auto"/>
        <w:rPr>
          <w:rFonts w:ascii="Arial" w:hAnsi="Arial" w:cs="Arial"/>
          <w:color w:val="auto"/>
          <w:sz w:val="22"/>
          <w:szCs w:val="22"/>
        </w:rPr>
      </w:pPr>
      <w:r w:rsidRPr="00EE4888">
        <w:rPr>
          <w:rFonts w:ascii="Arial" w:hAnsi="Arial" w:cs="Arial"/>
          <w:color w:val="auto"/>
          <w:sz w:val="22"/>
          <w:szCs w:val="22"/>
        </w:rPr>
        <w:tab/>
        <w:t>IČO: 00094820, DIČ: CZ00094820, účet č. 2110126623/2700 Unicreditbank</w:t>
      </w:r>
    </w:p>
    <w:p w14:paraId="6F994EF4" w14:textId="77777777" w:rsidR="00831A05" w:rsidRPr="00EE4888" w:rsidRDefault="00831A05" w:rsidP="00EE4888">
      <w:pPr>
        <w:pStyle w:val="Zkladntext"/>
        <w:tabs>
          <w:tab w:val="left" w:pos="284"/>
        </w:tabs>
        <w:spacing w:before="0" w:after="0" w:line="276" w:lineRule="auto"/>
        <w:rPr>
          <w:rFonts w:ascii="Arial" w:hAnsi="Arial" w:cs="Arial"/>
          <w:color w:val="auto"/>
          <w:sz w:val="22"/>
          <w:szCs w:val="22"/>
        </w:rPr>
      </w:pPr>
      <w:r w:rsidRPr="00EE4888">
        <w:rPr>
          <w:rFonts w:ascii="Arial" w:hAnsi="Arial" w:cs="Arial"/>
          <w:color w:val="auto"/>
          <w:sz w:val="22"/>
          <w:szCs w:val="22"/>
        </w:rPr>
        <w:tab/>
        <w:t>Obchodní rejstřík: Krajský soud v Brně, oddíl Pr., vložka 30</w:t>
      </w:r>
    </w:p>
    <w:p w14:paraId="6776CC64" w14:textId="77777777" w:rsidR="00831A05" w:rsidRPr="00EE4888" w:rsidRDefault="00831A05" w:rsidP="00EE4888">
      <w:pPr>
        <w:pStyle w:val="Zkladntext"/>
        <w:tabs>
          <w:tab w:val="left" w:pos="284"/>
        </w:tabs>
        <w:spacing w:before="0" w:after="0" w:line="276" w:lineRule="auto"/>
        <w:rPr>
          <w:rFonts w:ascii="Arial" w:hAnsi="Arial" w:cs="Arial"/>
          <w:color w:val="auto"/>
          <w:sz w:val="22"/>
          <w:szCs w:val="22"/>
        </w:rPr>
      </w:pPr>
      <w:r w:rsidRPr="00EE4888">
        <w:rPr>
          <w:rFonts w:ascii="Arial" w:hAnsi="Arial" w:cs="Arial"/>
          <w:color w:val="auto"/>
          <w:sz w:val="22"/>
          <w:szCs w:val="22"/>
        </w:rPr>
        <w:tab/>
        <w:t>zastoupené: MgA. Martinem Glaserem, ředitelem NdB</w:t>
      </w:r>
    </w:p>
    <w:p w14:paraId="538C0BF1" w14:textId="2BBBC965" w:rsidR="00831A05" w:rsidRPr="00EE4888" w:rsidRDefault="00831A05" w:rsidP="00EE4888">
      <w:pPr>
        <w:pStyle w:val="Zkladntext"/>
        <w:tabs>
          <w:tab w:val="left" w:pos="4678"/>
        </w:tabs>
        <w:spacing w:before="0" w:after="0" w:line="276" w:lineRule="auto"/>
        <w:ind w:left="284" w:hanging="360"/>
        <w:rPr>
          <w:rFonts w:ascii="Arial" w:hAnsi="Arial" w:cs="Arial"/>
          <w:color w:val="auto"/>
          <w:sz w:val="22"/>
          <w:szCs w:val="22"/>
        </w:rPr>
      </w:pPr>
      <w:r w:rsidRPr="00EE4888">
        <w:rPr>
          <w:rFonts w:ascii="Arial" w:hAnsi="Arial" w:cs="Arial"/>
          <w:color w:val="auto"/>
          <w:sz w:val="22"/>
          <w:szCs w:val="22"/>
        </w:rPr>
        <w:tab/>
        <w:t>zástupce oprávněný k technickému jednání: Jitka Kus Lanšperková,</w:t>
      </w:r>
      <w:r w:rsidR="00EE4888">
        <w:rPr>
          <w:rFonts w:ascii="Arial" w:hAnsi="Arial" w:cs="Arial"/>
          <w:color w:val="auto"/>
          <w:sz w:val="22"/>
          <w:szCs w:val="22"/>
        </w:rPr>
        <w:t xml:space="preserve"> </w:t>
      </w:r>
      <w:hyperlink r:id="rId5" w:history="1">
        <w:r w:rsidR="00EE4888" w:rsidRPr="00AF2F49">
          <w:rPr>
            <w:rStyle w:val="Hypertextovodkaz"/>
            <w:rFonts w:ascii="Arial" w:hAnsi="Arial" w:cs="Arial"/>
            <w:sz w:val="22"/>
            <w:szCs w:val="22"/>
          </w:rPr>
          <w:t>lansperkova@ndbrno.cz</w:t>
        </w:r>
      </w:hyperlink>
      <w:r w:rsidRPr="00EE4888">
        <w:rPr>
          <w:rFonts w:ascii="Arial" w:hAnsi="Arial" w:cs="Arial"/>
          <w:color w:val="auto"/>
          <w:sz w:val="22"/>
          <w:szCs w:val="22"/>
        </w:rPr>
        <w:t>, 702 221 970</w:t>
      </w:r>
    </w:p>
    <w:p w14:paraId="3EB300CE" w14:textId="77777777" w:rsidR="00831A05" w:rsidRPr="00EE4888" w:rsidRDefault="00831A05" w:rsidP="00EE4888">
      <w:pPr>
        <w:pStyle w:val="Zkladntext"/>
        <w:tabs>
          <w:tab w:val="left" w:pos="284"/>
          <w:tab w:val="left" w:pos="4678"/>
        </w:tabs>
        <w:spacing w:before="0" w:after="0" w:line="276" w:lineRule="auto"/>
        <w:rPr>
          <w:rFonts w:ascii="Arial" w:hAnsi="Arial" w:cs="Arial"/>
          <w:color w:val="auto"/>
          <w:sz w:val="22"/>
          <w:szCs w:val="22"/>
        </w:rPr>
      </w:pPr>
      <w:r w:rsidRPr="00EE4888">
        <w:rPr>
          <w:rFonts w:ascii="Arial" w:hAnsi="Arial" w:cs="Arial"/>
          <w:i/>
          <w:color w:val="auto"/>
          <w:sz w:val="22"/>
          <w:szCs w:val="22"/>
        </w:rPr>
        <w:tab/>
      </w:r>
      <w:r w:rsidRPr="00EE4888">
        <w:rPr>
          <w:rFonts w:ascii="Arial" w:hAnsi="Arial" w:cs="Arial"/>
          <w:color w:val="auto"/>
          <w:sz w:val="22"/>
          <w:szCs w:val="22"/>
        </w:rPr>
        <w:t xml:space="preserve">(dále jen NdB ) </w:t>
      </w:r>
    </w:p>
    <w:p w14:paraId="7432BA05" w14:textId="77777777" w:rsidR="00831A05" w:rsidRPr="00EE4888" w:rsidRDefault="00831A05" w:rsidP="00EE4888">
      <w:pPr>
        <w:pStyle w:val="Zkladntext"/>
        <w:spacing w:before="0" w:after="0" w:line="276" w:lineRule="auto"/>
        <w:rPr>
          <w:rFonts w:ascii="Arial" w:hAnsi="Arial" w:cs="Arial"/>
          <w:sz w:val="22"/>
          <w:szCs w:val="22"/>
        </w:rPr>
      </w:pPr>
    </w:p>
    <w:p w14:paraId="59175431" w14:textId="4F0B8C36" w:rsidR="00831A05" w:rsidRPr="00EE4888" w:rsidRDefault="00831A05" w:rsidP="00EE4888">
      <w:pPr>
        <w:pStyle w:val="Zkladntext"/>
        <w:tabs>
          <w:tab w:val="left" w:pos="284"/>
          <w:tab w:val="left" w:pos="4678"/>
        </w:tabs>
        <w:spacing w:before="0" w:after="0" w:line="276" w:lineRule="auto"/>
        <w:ind w:left="360" w:hanging="360"/>
        <w:jc w:val="left"/>
        <w:outlineLvl w:val="0"/>
        <w:rPr>
          <w:rFonts w:ascii="Arial" w:hAnsi="Arial" w:cs="Arial"/>
          <w:b/>
          <w:color w:val="auto"/>
          <w:sz w:val="22"/>
          <w:szCs w:val="22"/>
        </w:rPr>
      </w:pPr>
      <w:r w:rsidRPr="00EE4888">
        <w:rPr>
          <w:rFonts w:ascii="Arial" w:hAnsi="Arial" w:cs="Arial"/>
          <w:b/>
          <w:color w:val="auto"/>
          <w:sz w:val="22"/>
          <w:szCs w:val="22"/>
        </w:rPr>
        <w:t xml:space="preserve">2. </w:t>
      </w:r>
      <w:r w:rsidR="00151DAB" w:rsidRPr="00EE4888">
        <w:rPr>
          <w:rFonts w:ascii="Arial" w:hAnsi="Arial" w:cs="Arial"/>
          <w:b/>
          <w:color w:val="auto"/>
          <w:sz w:val="22"/>
          <w:szCs w:val="22"/>
        </w:rPr>
        <w:t>Grandhotel service s.r.o.</w:t>
      </w:r>
      <w:r w:rsidRPr="00EE4888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14:paraId="6F05B7BC" w14:textId="303A1B74" w:rsidR="00831A05" w:rsidRPr="00EE4888" w:rsidRDefault="00831A05" w:rsidP="00EE4888">
      <w:pPr>
        <w:pStyle w:val="Zkladntext"/>
        <w:tabs>
          <w:tab w:val="left" w:pos="284"/>
          <w:tab w:val="left" w:pos="4678"/>
        </w:tabs>
        <w:spacing w:before="0" w:after="0" w:line="276" w:lineRule="auto"/>
        <w:ind w:left="360" w:hanging="360"/>
        <w:jc w:val="left"/>
        <w:outlineLvl w:val="0"/>
        <w:rPr>
          <w:rFonts w:ascii="Arial" w:hAnsi="Arial" w:cs="Arial"/>
          <w:b/>
          <w:color w:val="auto"/>
          <w:sz w:val="22"/>
          <w:szCs w:val="22"/>
        </w:rPr>
      </w:pPr>
      <w:r w:rsidRPr="00EE4888">
        <w:rPr>
          <w:rFonts w:ascii="Arial" w:hAnsi="Arial" w:cs="Arial"/>
          <w:b/>
          <w:color w:val="auto"/>
          <w:sz w:val="22"/>
          <w:szCs w:val="22"/>
        </w:rPr>
        <w:t xml:space="preserve">    Sídlo: </w:t>
      </w:r>
      <w:r w:rsidR="00151DAB" w:rsidRPr="00EE4888">
        <w:rPr>
          <w:rFonts w:ascii="Arial" w:hAnsi="Arial" w:cs="Arial"/>
          <w:b/>
          <w:color w:val="auto"/>
          <w:sz w:val="22"/>
          <w:szCs w:val="22"/>
        </w:rPr>
        <w:t>Benešova 605/18, 602 00 Brno</w:t>
      </w:r>
    </w:p>
    <w:p w14:paraId="4966A2A1" w14:textId="77E7FBC3" w:rsidR="00831A05" w:rsidRPr="00EE4888" w:rsidRDefault="00831A05" w:rsidP="00EE4888">
      <w:pPr>
        <w:pStyle w:val="Zkladntext"/>
        <w:tabs>
          <w:tab w:val="left" w:pos="284"/>
          <w:tab w:val="left" w:pos="4678"/>
        </w:tabs>
        <w:spacing w:before="0" w:after="0" w:line="276" w:lineRule="auto"/>
        <w:ind w:left="360" w:hanging="360"/>
        <w:jc w:val="left"/>
        <w:rPr>
          <w:rFonts w:ascii="Arial" w:hAnsi="Arial" w:cs="Arial"/>
          <w:color w:val="auto"/>
          <w:sz w:val="22"/>
          <w:szCs w:val="22"/>
        </w:rPr>
      </w:pPr>
      <w:r w:rsidRPr="00EE4888">
        <w:rPr>
          <w:rFonts w:ascii="Arial" w:hAnsi="Arial" w:cs="Arial"/>
          <w:color w:val="auto"/>
          <w:sz w:val="22"/>
          <w:szCs w:val="22"/>
        </w:rPr>
        <w:t xml:space="preserve">    IČO: </w:t>
      </w:r>
      <w:r w:rsidR="00151DAB" w:rsidRPr="00EE4888">
        <w:rPr>
          <w:rFonts w:ascii="Arial" w:hAnsi="Arial" w:cs="Arial"/>
          <w:color w:val="333333"/>
          <w:sz w:val="22"/>
          <w:szCs w:val="22"/>
          <w:shd w:val="clear" w:color="auto" w:fill="FFFFFF"/>
        </w:rPr>
        <w:t>04680308</w:t>
      </w:r>
      <w:r w:rsidRPr="00EE4888">
        <w:rPr>
          <w:rFonts w:ascii="Arial" w:hAnsi="Arial" w:cs="Arial"/>
          <w:color w:val="auto"/>
          <w:sz w:val="22"/>
          <w:szCs w:val="22"/>
        </w:rPr>
        <w:t>, DIČ: CZ</w:t>
      </w:r>
      <w:r w:rsidR="00151DAB" w:rsidRPr="00EE4888">
        <w:rPr>
          <w:rFonts w:ascii="Arial" w:hAnsi="Arial" w:cs="Arial"/>
          <w:color w:val="333333"/>
          <w:sz w:val="22"/>
          <w:szCs w:val="22"/>
          <w:shd w:val="clear" w:color="auto" w:fill="FFFFFF"/>
        </w:rPr>
        <w:t>04680308</w:t>
      </w:r>
    </w:p>
    <w:p w14:paraId="0179D3BB" w14:textId="77777777" w:rsidR="00831A05" w:rsidRPr="00EE4888" w:rsidRDefault="00831A05" w:rsidP="00EE4888">
      <w:pPr>
        <w:pStyle w:val="Zkladntext"/>
        <w:tabs>
          <w:tab w:val="left" w:pos="284"/>
          <w:tab w:val="left" w:pos="4678"/>
        </w:tabs>
        <w:spacing w:before="0" w:after="0" w:line="276" w:lineRule="auto"/>
        <w:ind w:left="360" w:hanging="360"/>
        <w:jc w:val="left"/>
        <w:rPr>
          <w:rFonts w:ascii="Arial" w:hAnsi="Arial" w:cs="Arial"/>
          <w:color w:val="auto"/>
          <w:sz w:val="22"/>
          <w:szCs w:val="22"/>
        </w:rPr>
      </w:pPr>
      <w:r w:rsidRPr="00EE4888">
        <w:rPr>
          <w:rFonts w:ascii="Arial" w:hAnsi="Arial" w:cs="Arial"/>
          <w:color w:val="auto"/>
          <w:sz w:val="22"/>
          <w:szCs w:val="22"/>
        </w:rPr>
        <w:t xml:space="preserve">    Společnost zapsaná v obchodním rejstříku vedeném Krajským soudem v Brně,</w:t>
      </w:r>
    </w:p>
    <w:p w14:paraId="39BC6D39" w14:textId="3069211E" w:rsidR="00831A05" w:rsidRPr="00EE4888" w:rsidRDefault="00831A05" w:rsidP="00EE4888">
      <w:pPr>
        <w:pStyle w:val="Zkladntext"/>
        <w:tabs>
          <w:tab w:val="left" w:pos="284"/>
          <w:tab w:val="left" w:pos="4678"/>
        </w:tabs>
        <w:spacing w:before="0" w:after="0" w:line="276" w:lineRule="auto"/>
        <w:ind w:left="360" w:hanging="360"/>
        <w:jc w:val="left"/>
        <w:rPr>
          <w:rFonts w:ascii="Arial" w:hAnsi="Arial" w:cs="Arial"/>
          <w:color w:val="auto"/>
          <w:sz w:val="22"/>
          <w:szCs w:val="22"/>
        </w:rPr>
      </w:pPr>
      <w:r w:rsidRPr="00EE4888">
        <w:rPr>
          <w:rFonts w:ascii="Arial" w:hAnsi="Arial" w:cs="Arial"/>
          <w:color w:val="auto"/>
          <w:sz w:val="22"/>
          <w:szCs w:val="22"/>
        </w:rPr>
        <w:t xml:space="preserve">    Sp. zn.: </w:t>
      </w:r>
      <w:r w:rsidR="00B76EB6" w:rsidRPr="00EE4888">
        <w:rPr>
          <w:rFonts w:ascii="Arial" w:hAnsi="Arial" w:cs="Arial"/>
          <w:color w:val="auto"/>
          <w:sz w:val="22"/>
          <w:szCs w:val="22"/>
        </w:rPr>
        <w:t>C 91396</w:t>
      </w:r>
      <w:r w:rsidRPr="00EE4888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0CB6F7B5" w14:textId="4748491F" w:rsidR="00831A05" w:rsidRPr="00EE4888" w:rsidRDefault="00831A05" w:rsidP="00EE4888">
      <w:pPr>
        <w:pStyle w:val="Zkladntext"/>
        <w:tabs>
          <w:tab w:val="left" w:pos="284"/>
          <w:tab w:val="left" w:pos="4678"/>
        </w:tabs>
        <w:spacing w:before="0" w:after="0" w:line="276" w:lineRule="auto"/>
        <w:ind w:left="360" w:hanging="360"/>
        <w:jc w:val="left"/>
        <w:rPr>
          <w:rFonts w:ascii="Arial" w:hAnsi="Arial" w:cs="Arial"/>
          <w:color w:val="auto"/>
          <w:sz w:val="22"/>
          <w:szCs w:val="22"/>
        </w:rPr>
      </w:pPr>
      <w:r w:rsidRPr="00EE4888">
        <w:rPr>
          <w:rFonts w:ascii="Arial" w:hAnsi="Arial" w:cs="Arial"/>
          <w:color w:val="auto"/>
          <w:sz w:val="22"/>
          <w:szCs w:val="22"/>
        </w:rPr>
        <w:t xml:space="preserve">    Zastoupená: </w:t>
      </w:r>
      <w:r w:rsidR="00B76EB6" w:rsidRPr="00EE4888">
        <w:rPr>
          <w:rFonts w:ascii="Arial" w:hAnsi="Arial" w:cs="Arial"/>
          <w:color w:val="auto"/>
          <w:sz w:val="22"/>
          <w:szCs w:val="22"/>
        </w:rPr>
        <w:t xml:space="preserve">Kristina </w:t>
      </w:r>
      <w:r w:rsidR="00B76EB6" w:rsidRPr="00430238">
        <w:rPr>
          <w:rFonts w:ascii="Arial" w:hAnsi="Arial" w:cs="Arial"/>
          <w:color w:val="auto"/>
          <w:sz w:val="22"/>
          <w:szCs w:val="22"/>
        </w:rPr>
        <w:t>Sedláková</w:t>
      </w:r>
      <w:r w:rsidR="00763520" w:rsidRPr="00430238">
        <w:rPr>
          <w:rFonts w:ascii="Arial" w:hAnsi="Arial" w:cs="Arial"/>
          <w:color w:val="auto"/>
          <w:sz w:val="22"/>
          <w:szCs w:val="22"/>
        </w:rPr>
        <w:t xml:space="preserve"> Salibová</w:t>
      </w:r>
      <w:r w:rsidR="00B76EB6" w:rsidRPr="00430238">
        <w:rPr>
          <w:rFonts w:ascii="Arial" w:hAnsi="Arial" w:cs="Arial"/>
          <w:color w:val="auto"/>
          <w:sz w:val="22"/>
          <w:szCs w:val="22"/>
        </w:rPr>
        <w:t xml:space="preserve">, </w:t>
      </w:r>
      <w:r w:rsidR="00B76EB6" w:rsidRPr="00EE4888">
        <w:rPr>
          <w:rFonts w:ascii="Arial" w:hAnsi="Arial" w:cs="Arial"/>
          <w:color w:val="auto"/>
          <w:sz w:val="22"/>
          <w:szCs w:val="22"/>
        </w:rPr>
        <w:t>jednatelka</w:t>
      </w:r>
    </w:p>
    <w:p w14:paraId="62498B15" w14:textId="5E4C6DB1" w:rsidR="00831A05" w:rsidRPr="00EE4888" w:rsidRDefault="00831A05" w:rsidP="00EE4888">
      <w:pPr>
        <w:pStyle w:val="Zkladntext"/>
        <w:tabs>
          <w:tab w:val="left" w:pos="284"/>
          <w:tab w:val="left" w:pos="4678"/>
        </w:tabs>
        <w:spacing w:before="0" w:after="0" w:line="276" w:lineRule="auto"/>
        <w:ind w:left="360" w:hanging="360"/>
        <w:jc w:val="left"/>
        <w:rPr>
          <w:rFonts w:ascii="Arial" w:hAnsi="Arial" w:cs="Arial"/>
          <w:color w:val="auto"/>
          <w:sz w:val="22"/>
          <w:szCs w:val="22"/>
        </w:rPr>
      </w:pPr>
      <w:r w:rsidRPr="00EE4888">
        <w:rPr>
          <w:rFonts w:ascii="Arial" w:hAnsi="Arial" w:cs="Arial"/>
          <w:color w:val="auto"/>
          <w:sz w:val="22"/>
          <w:szCs w:val="22"/>
        </w:rPr>
        <w:t xml:space="preserve">    Kontaktní osoba: </w:t>
      </w:r>
      <w:r w:rsidR="00B76EB6" w:rsidRPr="00EE4888">
        <w:rPr>
          <w:rFonts w:ascii="Arial" w:hAnsi="Arial" w:cs="Arial"/>
          <w:color w:val="auto"/>
          <w:sz w:val="22"/>
          <w:szCs w:val="22"/>
        </w:rPr>
        <w:t>Jana Marešová</w:t>
      </w:r>
    </w:p>
    <w:p w14:paraId="3A69848A" w14:textId="714EB26F" w:rsidR="00831A05" w:rsidRPr="00EE4888" w:rsidRDefault="00831A05" w:rsidP="00EE4888">
      <w:pPr>
        <w:pStyle w:val="Zkladntext"/>
        <w:tabs>
          <w:tab w:val="left" w:pos="284"/>
          <w:tab w:val="left" w:pos="4678"/>
        </w:tabs>
        <w:spacing w:before="0" w:after="0" w:line="276" w:lineRule="auto"/>
        <w:ind w:left="360" w:hanging="360"/>
        <w:jc w:val="left"/>
        <w:rPr>
          <w:rFonts w:ascii="Arial" w:hAnsi="Arial" w:cs="Arial"/>
          <w:color w:val="auto"/>
          <w:sz w:val="22"/>
          <w:szCs w:val="22"/>
        </w:rPr>
      </w:pPr>
      <w:r w:rsidRPr="00EE4888">
        <w:rPr>
          <w:rFonts w:ascii="Arial" w:hAnsi="Arial" w:cs="Arial"/>
          <w:color w:val="auto"/>
          <w:sz w:val="22"/>
          <w:szCs w:val="22"/>
        </w:rPr>
        <w:t xml:space="preserve">    Email: </w:t>
      </w:r>
      <w:r w:rsidR="00B76EB6" w:rsidRPr="00EE4888">
        <w:rPr>
          <w:rFonts w:ascii="Arial" w:hAnsi="Arial" w:cs="Arial"/>
          <w:color w:val="auto"/>
          <w:sz w:val="22"/>
          <w:szCs w:val="22"/>
        </w:rPr>
        <w:t>sales@gra</w:t>
      </w:r>
      <w:r w:rsidR="00D21CF7">
        <w:rPr>
          <w:rFonts w:ascii="Arial" w:hAnsi="Arial" w:cs="Arial"/>
          <w:color w:val="auto"/>
          <w:sz w:val="22"/>
          <w:szCs w:val="22"/>
        </w:rPr>
        <w:t>nd</w:t>
      </w:r>
      <w:r w:rsidR="00B76EB6" w:rsidRPr="00EE4888">
        <w:rPr>
          <w:rFonts w:ascii="Arial" w:hAnsi="Arial" w:cs="Arial"/>
          <w:color w:val="auto"/>
          <w:sz w:val="22"/>
          <w:szCs w:val="22"/>
        </w:rPr>
        <w:t>hotel</w:t>
      </w:r>
      <w:r w:rsidR="00D21CF7">
        <w:rPr>
          <w:rFonts w:ascii="Arial" w:hAnsi="Arial" w:cs="Arial"/>
          <w:color w:val="auto"/>
          <w:sz w:val="22"/>
          <w:szCs w:val="22"/>
        </w:rPr>
        <w:t>brno</w:t>
      </w:r>
      <w:r w:rsidR="00B76EB6" w:rsidRPr="00EE4888">
        <w:rPr>
          <w:rFonts w:ascii="Arial" w:hAnsi="Arial" w:cs="Arial"/>
          <w:color w:val="auto"/>
          <w:sz w:val="22"/>
          <w:szCs w:val="22"/>
        </w:rPr>
        <w:t>.cz</w:t>
      </w:r>
    </w:p>
    <w:p w14:paraId="7D0E68C9" w14:textId="77777777" w:rsidR="00831A05" w:rsidRPr="00EE4888" w:rsidRDefault="00831A05" w:rsidP="00EE4888">
      <w:pPr>
        <w:pStyle w:val="Zkladntext"/>
        <w:tabs>
          <w:tab w:val="left" w:pos="284"/>
          <w:tab w:val="left" w:pos="4678"/>
        </w:tabs>
        <w:spacing w:before="0" w:after="0" w:line="276" w:lineRule="auto"/>
        <w:ind w:left="360" w:hanging="360"/>
        <w:jc w:val="left"/>
        <w:rPr>
          <w:rFonts w:ascii="Arial" w:hAnsi="Arial" w:cs="Arial"/>
          <w:color w:val="auto"/>
          <w:sz w:val="22"/>
          <w:szCs w:val="22"/>
        </w:rPr>
      </w:pPr>
      <w:r w:rsidRPr="00EE4888">
        <w:rPr>
          <w:rFonts w:ascii="Arial" w:hAnsi="Arial" w:cs="Arial"/>
          <w:color w:val="auto"/>
          <w:sz w:val="22"/>
          <w:szCs w:val="22"/>
        </w:rPr>
        <w:t xml:space="preserve">    (dále jen Partner)</w:t>
      </w:r>
    </w:p>
    <w:p w14:paraId="142A269B" w14:textId="77777777" w:rsidR="00646255" w:rsidRPr="00EE4888" w:rsidRDefault="00646255" w:rsidP="00EE4888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EE4888">
        <w:rPr>
          <w:rFonts w:ascii="Arial" w:hAnsi="Arial" w:cs="Arial"/>
          <w:b/>
          <w:bCs/>
        </w:rPr>
        <w:t xml:space="preserve">I. </w:t>
      </w:r>
    </w:p>
    <w:p w14:paraId="58B8EE52" w14:textId="349A07CE" w:rsidR="00B76EB6" w:rsidRPr="00EE4888" w:rsidRDefault="00646255" w:rsidP="00EE4888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EE4888">
        <w:rPr>
          <w:rFonts w:ascii="Arial" w:hAnsi="Arial" w:cs="Arial"/>
          <w:b/>
          <w:bCs/>
        </w:rPr>
        <w:t>Předmět smlouvy</w:t>
      </w:r>
    </w:p>
    <w:p w14:paraId="333D7E46" w14:textId="2CFA6C2A" w:rsidR="00B76EB6" w:rsidRPr="00EE4888" w:rsidRDefault="00B76EB6" w:rsidP="00EE4888">
      <w:pPr>
        <w:spacing w:after="0" w:line="276" w:lineRule="auto"/>
        <w:rPr>
          <w:rFonts w:ascii="Arial" w:hAnsi="Arial" w:cs="Arial"/>
        </w:rPr>
      </w:pPr>
      <w:r w:rsidRPr="00EE4888">
        <w:rPr>
          <w:rFonts w:ascii="Arial" w:hAnsi="Arial" w:cs="Arial"/>
        </w:rPr>
        <w:t>Předmětem této dohody je dodávka služeb poskytovaných Partnerem popsaných v čl. II.</w:t>
      </w:r>
    </w:p>
    <w:p w14:paraId="2A5C6AC2" w14:textId="77777777" w:rsidR="00B76EB6" w:rsidRPr="00EE4888" w:rsidRDefault="00B76EB6" w:rsidP="00EE4888">
      <w:pPr>
        <w:spacing w:line="276" w:lineRule="auto"/>
        <w:jc w:val="center"/>
        <w:rPr>
          <w:rFonts w:ascii="Arial" w:hAnsi="Arial" w:cs="Arial"/>
        </w:rPr>
      </w:pPr>
    </w:p>
    <w:p w14:paraId="1B54EB22" w14:textId="77777777" w:rsidR="00646255" w:rsidRPr="00EE4888" w:rsidRDefault="00B76EB6" w:rsidP="00EE4888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EE4888">
        <w:rPr>
          <w:rFonts w:ascii="Arial" w:hAnsi="Arial" w:cs="Arial"/>
          <w:b/>
          <w:bCs/>
        </w:rPr>
        <w:t xml:space="preserve">II. </w:t>
      </w:r>
      <w:r w:rsidR="00646255" w:rsidRPr="00EE4888">
        <w:rPr>
          <w:rFonts w:ascii="Arial" w:hAnsi="Arial" w:cs="Arial"/>
          <w:b/>
          <w:bCs/>
        </w:rPr>
        <w:t xml:space="preserve"> </w:t>
      </w:r>
    </w:p>
    <w:p w14:paraId="414A57D8" w14:textId="3017C7B3" w:rsidR="00B76EB6" w:rsidRPr="00EE4888" w:rsidRDefault="00646255" w:rsidP="00EE4888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EE4888">
        <w:rPr>
          <w:rFonts w:ascii="Arial" w:hAnsi="Arial" w:cs="Arial"/>
          <w:b/>
          <w:bCs/>
        </w:rPr>
        <w:t xml:space="preserve">Ubytování </w:t>
      </w:r>
    </w:p>
    <w:p w14:paraId="3CF7666C" w14:textId="7C54C7EF" w:rsidR="00B76EB6" w:rsidRDefault="00B76EB6" w:rsidP="00EE4888">
      <w:pPr>
        <w:spacing w:after="0" w:line="276" w:lineRule="auto"/>
        <w:rPr>
          <w:rFonts w:ascii="Arial" w:hAnsi="Arial" w:cs="Arial"/>
        </w:rPr>
      </w:pPr>
      <w:r w:rsidRPr="00EE4888">
        <w:rPr>
          <w:rFonts w:ascii="Arial" w:hAnsi="Arial" w:cs="Arial"/>
        </w:rPr>
        <w:t>Ubytování souborů</w:t>
      </w:r>
      <w:r w:rsidR="005A50F9">
        <w:rPr>
          <w:rFonts w:ascii="Arial" w:hAnsi="Arial" w:cs="Arial"/>
        </w:rPr>
        <w:t xml:space="preserve"> v jednolůžkových a dvoulůžkových pokojích se snídaní dle Přílohy č. 1</w:t>
      </w:r>
      <w:r w:rsidRPr="00EE4888">
        <w:rPr>
          <w:rFonts w:ascii="Arial" w:hAnsi="Arial" w:cs="Arial"/>
        </w:rPr>
        <w:t xml:space="preserve"> v rámci festivalu Divadelní svět Brno:</w:t>
      </w:r>
    </w:p>
    <w:p w14:paraId="37DEDA50" w14:textId="77777777" w:rsidR="00EE4888" w:rsidRPr="00EE4888" w:rsidRDefault="00EE4888" w:rsidP="00EE4888">
      <w:pPr>
        <w:spacing w:after="0" w:line="276" w:lineRule="auto"/>
        <w:rPr>
          <w:rFonts w:ascii="Arial" w:hAnsi="Arial" w:cs="Arial"/>
        </w:rPr>
      </w:pPr>
    </w:p>
    <w:p w14:paraId="42DB57A0" w14:textId="31D2F33D" w:rsidR="00B76EB6" w:rsidRPr="00EE4888" w:rsidRDefault="00B76EB6" w:rsidP="00EE4888">
      <w:pPr>
        <w:spacing w:after="0" w:line="276" w:lineRule="auto"/>
        <w:rPr>
          <w:rFonts w:ascii="Arial" w:hAnsi="Arial" w:cs="Arial"/>
        </w:rPr>
      </w:pPr>
      <w:r w:rsidRPr="00EE4888">
        <w:rPr>
          <w:rFonts w:ascii="Arial" w:hAnsi="Arial" w:cs="Arial"/>
        </w:rPr>
        <w:t xml:space="preserve">a) Sasha Waltz &amp; Guests (představení SYM-PHONIE MMXX) takto: </w:t>
      </w:r>
    </w:p>
    <w:tbl>
      <w:tblPr>
        <w:tblW w:w="5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600"/>
        <w:gridCol w:w="640"/>
        <w:gridCol w:w="470"/>
        <w:gridCol w:w="666"/>
        <w:gridCol w:w="862"/>
      </w:tblGrid>
      <w:tr w:rsidR="00B76EB6" w:rsidRPr="00B76EB6" w14:paraId="71A732BA" w14:textId="77777777" w:rsidTr="00B76EB6">
        <w:trPr>
          <w:trHeight w:val="288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A6151" w14:textId="77777777" w:rsidR="00B76EB6" w:rsidRPr="00B76EB6" w:rsidRDefault="00B76EB6" w:rsidP="00EE4888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76EB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check in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4342" w14:textId="77777777" w:rsidR="00B76EB6" w:rsidRPr="00B76EB6" w:rsidRDefault="00B76EB6" w:rsidP="00EE4888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76EB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check out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04DB" w14:textId="77777777" w:rsidR="00B76EB6" w:rsidRPr="00B76EB6" w:rsidRDefault="00B76EB6" w:rsidP="00EE4888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76EB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nocí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2325" w14:textId="77777777" w:rsidR="00B76EB6" w:rsidRPr="00B76EB6" w:rsidRDefault="00B76EB6" w:rsidP="00EE4888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76EB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typ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1743" w14:textId="77777777" w:rsidR="00B76EB6" w:rsidRPr="00B76EB6" w:rsidRDefault="00B76EB6" w:rsidP="00EE4888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76EB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osob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307F" w14:textId="77777777" w:rsidR="00B76EB6" w:rsidRPr="00B76EB6" w:rsidRDefault="00B76EB6" w:rsidP="00EE4888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76EB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pokojů</w:t>
            </w:r>
          </w:p>
        </w:tc>
      </w:tr>
      <w:tr w:rsidR="00B76EB6" w:rsidRPr="00D21CF7" w14:paraId="59D3A2E2" w14:textId="77777777" w:rsidTr="00B76EB6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0B6C" w14:textId="77777777" w:rsidR="00B76EB6" w:rsidRPr="00D21CF7" w:rsidRDefault="00B76EB6" w:rsidP="00EE4888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21CF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17.05.2023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FFD6" w14:textId="77777777" w:rsidR="00B76EB6" w:rsidRPr="00D21CF7" w:rsidRDefault="00B76EB6" w:rsidP="00EE4888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21CF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23.05.2023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60CD" w14:textId="77777777" w:rsidR="00B76EB6" w:rsidRPr="00D21CF7" w:rsidRDefault="00B76EB6" w:rsidP="00EE4888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21CF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6AD3" w14:textId="77777777" w:rsidR="00B76EB6" w:rsidRPr="00D21CF7" w:rsidRDefault="00B76EB6" w:rsidP="00EE4888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21CF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sgl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C5AB" w14:textId="77777777" w:rsidR="00B76EB6" w:rsidRPr="00D21CF7" w:rsidRDefault="00B76EB6" w:rsidP="00EE4888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21CF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00A0" w14:textId="77777777" w:rsidR="00B76EB6" w:rsidRPr="00D21CF7" w:rsidRDefault="00B76EB6" w:rsidP="00EE4888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21CF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7</w:t>
            </w:r>
          </w:p>
        </w:tc>
      </w:tr>
      <w:tr w:rsidR="00B76EB6" w:rsidRPr="00D21CF7" w14:paraId="141E590A" w14:textId="77777777" w:rsidTr="00B76EB6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B11D" w14:textId="77777777" w:rsidR="00B76EB6" w:rsidRPr="00D21CF7" w:rsidRDefault="00B76EB6" w:rsidP="00EE4888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21CF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18.05.2023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666D" w14:textId="77777777" w:rsidR="00B76EB6" w:rsidRPr="00D21CF7" w:rsidRDefault="00B76EB6" w:rsidP="00EE4888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21CF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23.05.2023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229C" w14:textId="77777777" w:rsidR="00B76EB6" w:rsidRPr="00D21CF7" w:rsidRDefault="00B76EB6" w:rsidP="00EE4888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21CF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B1A8" w14:textId="77777777" w:rsidR="00B76EB6" w:rsidRPr="00D21CF7" w:rsidRDefault="00B76EB6" w:rsidP="00EE4888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21CF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sgl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D64F5" w14:textId="77777777" w:rsidR="00B76EB6" w:rsidRPr="00D21CF7" w:rsidRDefault="00B76EB6" w:rsidP="00EE4888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21CF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C633" w14:textId="77777777" w:rsidR="00B76EB6" w:rsidRPr="00D21CF7" w:rsidRDefault="00B76EB6" w:rsidP="00EE4888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21CF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19</w:t>
            </w:r>
          </w:p>
        </w:tc>
      </w:tr>
      <w:tr w:rsidR="00B76EB6" w:rsidRPr="00D21CF7" w14:paraId="01B4A454" w14:textId="77777777" w:rsidTr="00B76EB6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852F" w14:textId="77777777" w:rsidR="00B76EB6" w:rsidRPr="00D21CF7" w:rsidRDefault="00B76EB6" w:rsidP="00EE4888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21CF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18.05.2023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50E4" w14:textId="77777777" w:rsidR="00B76EB6" w:rsidRPr="00D21CF7" w:rsidRDefault="00B76EB6" w:rsidP="00EE4888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21CF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23.05.2023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F532" w14:textId="77777777" w:rsidR="00B76EB6" w:rsidRPr="00D21CF7" w:rsidRDefault="00B76EB6" w:rsidP="00EE4888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21CF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6C1D" w14:textId="77777777" w:rsidR="00B76EB6" w:rsidRPr="00D21CF7" w:rsidRDefault="00B76EB6" w:rsidP="00EE4888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21CF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sgl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4C0E" w14:textId="77777777" w:rsidR="00B76EB6" w:rsidRPr="00D21CF7" w:rsidRDefault="00B76EB6" w:rsidP="00EE4888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21CF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0A5C8" w14:textId="77777777" w:rsidR="00B76EB6" w:rsidRPr="00D21CF7" w:rsidRDefault="00B76EB6" w:rsidP="00EE4888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21CF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4</w:t>
            </w:r>
          </w:p>
        </w:tc>
      </w:tr>
      <w:tr w:rsidR="00B76EB6" w:rsidRPr="00D21CF7" w14:paraId="03F0F51A" w14:textId="77777777" w:rsidTr="00B76EB6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E69D" w14:textId="77777777" w:rsidR="00B76EB6" w:rsidRPr="00D21CF7" w:rsidRDefault="00B76EB6" w:rsidP="00EE4888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21CF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18.05.2023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BC13" w14:textId="77777777" w:rsidR="00B76EB6" w:rsidRPr="00D21CF7" w:rsidRDefault="00B76EB6" w:rsidP="00EE4888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21CF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23.05.2023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07B9" w14:textId="77777777" w:rsidR="00B76EB6" w:rsidRPr="00D21CF7" w:rsidRDefault="00B76EB6" w:rsidP="00EE4888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21CF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252B" w14:textId="77777777" w:rsidR="00B76EB6" w:rsidRPr="00D21CF7" w:rsidRDefault="00B76EB6" w:rsidP="00EE4888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21CF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dbl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297BE" w14:textId="77777777" w:rsidR="00B76EB6" w:rsidRPr="00D21CF7" w:rsidRDefault="00B76EB6" w:rsidP="00EE4888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21CF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4BE8" w14:textId="77777777" w:rsidR="00B76EB6" w:rsidRPr="00D21CF7" w:rsidRDefault="00B76EB6" w:rsidP="00EE4888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21CF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B76EB6" w:rsidRPr="00D21CF7" w14:paraId="561BC97F" w14:textId="77777777" w:rsidTr="00B76EB6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96A0" w14:textId="77777777" w:rsidR="00B76EB6" w:rsidRPr="00D21CF7" w:rsidRDefault="00B76EB6" w:rsidP="00EE4888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21CF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19.05.2023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4A19" w14:textId="77777777" w:rsidR="00B76EB6" w:rsidRPr="00D21CF7" w:rsidRDefault="00B76EB6" w:rsidP="00EE4888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21CF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23.05.2023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6FFB" w14:textId="77777777" w:rsidR="00B76EB6" w:rsidRPr="00D21CF7" w:rsidRDefault="00B76EB6" w:rsidP="00EE4888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21CF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D44A" w14:textId="77777777" w:rsidR="00B76EB6" w:rsidRPr="00D21CF7" w:rsidRDefault="00B76EB6" w:rsidP="00EE4888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21CF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sgl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E823" w14:textId="77777777" w:rsidR="00B76EB6" w:rsidRPr="00D21CF7" w:rsidRDefault="00B76EB6" w:rsidP="00EE4888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21CF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449A" w14:textId="77777777" w:rsidR="00B76EB6" w:rsidRPr="00D21CF7" w:rsidRDefault="00B76EB6" w:rsidP="00EE4888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21CF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B76EB6" w:rsidRPr="00D21CF7" w14:paraId="5CAE698B" w14:textId="77777777" w:rsidTr="00B76EB6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E93A" w14:textId="77777777" w:rsidR="00B76EB6" w:rsidRPr="00D21CF7" w:rsidRDefault="00B76EB6" w:rsidP="00EE4888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21CF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18.05.2023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9129D" w14:textId="77777777" w:rsidR="00B76EB6" w:rsidRPr="00D21CF7" w:rsidRDefault="00B76EB6" w:rsidP="00EE4888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21CF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22.05.2023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E1E3" w14:textId="77777777" w:rsidR="00B76EB6" w:rsidRPr="00D21CF7" w:rsidRDefault="00B76EB6" w:rsidP="00EE4888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21CF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58B92" w14:textId="77777777" w:rsidR="00B76EB6" w:rsidRPr="00D21CF7" w:rsidRDefault="00B76EB6" w:rsidP="00EE4888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21CF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sgl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82C2A" w14:textId="77777777" w:rsidR="00B76EB6" w:rsidRPr="00D21CF7" w:rsidRDefault="00B76EB6" w:rsidP="00EE4888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21CF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3614" w14:textId="77777777" w:rsidR="00B76EB6" w:rsidRPr="00D21CF7" w:rsidRDefault="00B76EB6" w:rsidP="00EE4888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21CF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</w:tr>
    </w:tbl>
    <w:p w14:paraId="381C74FD" w14:textId="77777777" w:rsidR="00EC4E14" w:rsidRPr="00D21CF7" w:rsidRDefault="00EC4E14" w:rsidP="00EE4888">
      <w:pPr>
        <w:spacing w:after="0" w:line="276" w:lineRule="auto"/>
        <w:rPr>
          <w:rFonts w:ascii="Arial" w:hAnsi="Arial" w:cs="Arial"/>
        </w:rPr>
      </w:pPr>
    </w:p>
    <w:p w14:paraId="5AACB1E0" w14:textId="562EA310" w:rsidR="00B76EB6" w:rsidRPr="00D21CF7" w:rsidRDefault="00B76EB6" w:rsidP="00EE4888">
      <w:pPr>
        <w:spacing w:after="0" w:line="276" w:lineRule="auto"/>
        <w:rPr>
          <w:rFonts w:ascii="Arial" w:hAnsi="Arial" w:cs="Arial"/>
        </w:rPr>
      </w:pPr>
      <w:r w:rsidRPr="00D21CF7">
        <w:rPr>
          <w:rFonts w:ascii="Arial" w:hAnsi="Arial" w:cs="Arial"/>
        </w:rPr>
        <w:t xml:space="preserve">b) </w:t>
      </w:r>
      <w:r w:rsidR="00646255" w:rsidRPr="00D21CF7">
        <w:rPr>
          <w:rFonts w:ascii="Arial" w:hAnsi="Arial" w:cs="Arial"/>
        </w:rPr>
        <w:t xml:space="preserve">Teatr Polski (představení Smrt Jana Pavla II.) takto: </w:t>
      </w:r>
    </w:p>
    <w:tbl>
      <w:tblPr>
        <w:tblW w:w="5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600"/>
        <w:gridCol w:w="640"/>
        <w:gridCol w:w="470"/>
        <w:gridCol w:w="666"/>
        <w:gridCol w:w="862"/>
      </w:tblGrid>
      <w:tr w:rsidR="00646255" w:rsidRPr="00D21CF7" w14:paraId="3D5FE2D1" w14:textId="77777777" w:rsidTr="00646255">
        <w:trPr>
          <w:trHeight w:val="288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5075" w14:textId="77777777" w:rsidR="00646255" w:rsidRPr="00D21CF7" w:rsidRDefault="00646255" w:rsidP="00EE4888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21CF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check in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F593F" w14:textId="77777777" w:rsidR="00646255" w:rsidRPr="00D21CF7" w:rsidRDefault="00646255" w:rsidP="00EE4888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21CF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check out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76F7" w14:textId="77777777" w:rsidR="00646255" w:rsidRPr="00D21CF7" w:rsidRDefault="00646255" w:rsidP="00EE4888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21CF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nocí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3BA98" w14:textId="77777777" w:rsidR="00646255" w:rsidRPr="00D21CF7" w:rsidRDefault="00646255" w:rsidP="00EE4888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21CF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typ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4364" w14:textId="77777777" w:rsidR="00646255" w:rsidRPr="00D21CF7" w:rsidRDefault="00646255" w:rsidP="00EE4888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21CF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osob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3BEE" w14:textId="77777777" w:rsidR="00646255" w:rsidRPr="00D21CF7" w:rsidRDefault="00646255" w:rsidP="00EE4888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21CF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pokojů</w:t>
            </w:r>
          </w:p>
        </w:tc>
      </w:tr>
      <w:tr w:rsidR="00646255" w:rsidRPr="00D21CF7" w14:paraId="78F10A61" w14:textId="77777777" w:rsidTr="00646255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3F19" w14:textId="77777777" w:rsidR="00646255" w:rsidRPr="00D21CF7" w:rsidRDefault="00646255" w:rsidP="00EE4888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21CF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17.05.2023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A6D63" w14:textId="77777777" w:rsidR="00646255" w:rsidRPr="00D21CF7" w:rsidRDefault="00646255" w:rsidP="00EE4888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21CF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20.05.2023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377F" w14:textId="77777777" w:rsidR="00646255" w:rsidRPr="00D21CF7" w:rsidRDefault="00646255" w:rsidP="00EE4888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21CF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D661" w14:textId="77777777" w:rsidR="00646255" w:rsidRPr="00D21CF7" w:rsidRDefault="00646255" w:rsidP="00EE4888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21CF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sgl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3FDF" w14:textId="033CE105" w:rsidR="00646255" w:rsidRPr="00A43640" w:rsidRDefault="00D21CF7" w:rsidP="00EE4888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4364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38F0" w14:textId="77777777" w:rsidR="00646255" w:rsidRPr="00A43640" w:rsidRDefault="00646255" w:rsidP="00EE4888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4364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</w:tr>
      <w:tr w:rsidR="00646255" w:rsidRPr="00646255" w14:paraId="1E831B61" w14:textId="77777777" w:rsidTr="00646255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181C" w14:textId="77777777" w:rsidR="00646255" w:rsidRPr="00D21CF7" w:rsidRDefault="00646255" w:rsidP="00EE4888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21CF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17.05.2023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C129" w14:textId="77777777" w:rsidR="00646255" w:rsidRPr="00D21CF7" w:rsidRDefault="00646255" w:rsidP="00EE4888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21CF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20.05.2023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3DAC" w14:textId="77777777" w:rsidR="00646255" w:rsidRPr="00D21CF7" w:rsidRDefault="00646255" w:rsidP="00EE4888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21CF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F263" w14:textId="77777777" w:rsidR="00646255" w:rsidRPr="00D21CF7" w:rsidRDefault="00646255" w:rsidP="00EE4888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21CF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dbl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D8007" w14:textId="77777777" w:rsidR="00646255" w:rsidRPr="00A43640" w:rsidRDefault="00646255" w:rsidP="00EE4888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4364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571FF" w14:textId="77777777" w:rsidR="00646255" w:rsidRPr="00A43640" w:rsidRDefault="00646255" w:rsidP="00EE4888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4364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9</w:t>
            </w:r>
          </w:p>
        </w:tc>
      </w:tr>
    </w:tbl>
    <w:p w14:paraId="6A8B647E" w14:textId="77777777" w:rsidR="00646255" w:rsidRPr="00EE4888" w:rsidRDefault="00646255" w:rsidP="00EE4888">
      <w:pPr>
        <w:spacing w:after="0" w:line="276" w:lineRule="auto"/>
        <w:rPr>
          <w:rFonts w:ascii="Arial" w:hAnsi="Arial" w:cs="Arial"/>
        </w:rPr>
      </w:pPr>
    </w:p>
    <w:p w14:paraId="3A9D0004" w14:textId="364FA7FE" w:rsidR="00646255" w:rsidRPr="00EE4888" w:rsidRDefault="00646255" w:rsidP="00EE4888">
      <w:pPr>
        <w:spacing w:after="0" w:line="276" w:lineRule="auto"/>
        <w:rPr>
          <w:rFonts w:ascii="Arial" w:hAnsi="Arial" w:cs="Arial"/>
        </w:rPr>
      </w:pPr>
      <w:r w:rsidRPr="00EE4888">
        <w:rPr>
          <w:rFonts w:ascii="Arial" w:hAnsi="Arial" w:cs="Arial"/>
        </w:rPr>
        <w:t>c) Theater Bremen (představení Moby Dick)</w:t>
      </w:r>
      <w:r w:rsidR="00EC4E14" w:rsidRPr="00EE4888">
        <w:rPr>
          <w:rFonts w:ascii="Arial" w:hAnsi="Arial" w:cs="Arial"/>
        </w:rPr>
        <w:t xml:space="preserve"> takto:</w:t>
      </w:r>
    </w:p>
    <w:tbl>
      <w:tblPr>
        <w:tblW w:w="5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600"/>
        <w:gridCol w:w="640"/>
        <w:gridCol w:w="470"/>
        <w:gridCol w:w="666"/>
        <w:gridCol w:w="862"/>
      </w:tblGrid>
      <w:tr w:rsidR="00646255" w:rsidRPr="00646255" w14:paraId="1004A917" w14:textId="77777777" w:rsidTr="00646255">
        <w:trPr>
          <w:trHeight w:val="288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BAFA" w14:textId="77777777" w:rsidR="00646255" w:rsidRPr="00646255" w:rsidRDefault="00646255" w:rsidP="00EE4888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4625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check in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0700" w14:textId="77777777" w:rsidR="00646255" w:rsidRPr="00646255" w:rsidRDefault="00646255" w:rsidP="00EE4888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4625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check out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6058" w14:textId="77777777" w:rsidR="00646255" w:rsidRPr="00646255" w:rsidRDefault="00646255" w:rsidP="00EE4888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4625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nocí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2E58A" w14:textId="77777777" w:rsidR="00646255" w:rsidRPr="00646255" w:rsidRDefault="00646255" w:rsidP="00EE4888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4625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typ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A33E" w14:textId="77777777" w:rsidR="00646255" w:rsidRPr="00646255" w:rsidRDefault="00646255" w:rsidP="00EE4888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4625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osob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5FA1" w14:textId="77777777" w:rsidR="00646255" w:rsidRPr="00646255" w:rsidRDefault="00646255" w:rsidP="00EE4888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4625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pokojů</w:t>
            </w:r>
          </w:p>
        </w:tc>
      </w:tr>
      <w:tr w:rsidR="00646255" w:rsidRPr="00646255" w14:paraId="651EECBE" w14:textId="77777777" w:rsidTr="00646255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85BD" w14:textId="77777777" w:rsidR="00646255" w:rsidRPr="00646255" w:rsidRDefault="00646255" w:rsidP="00EE4888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64625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20.05.2023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67D8" w14:textId="77777777" w:rsidR="00646255" w:rsidRPr="00646255" w:rsidRDefault="00646255" w:rsidP="00EE4888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64625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23.05.2023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6AE8C" w14:textId="77777777" w:rsidR="00646255" w:rsidRPr="00646255" w:rsidRDefault="00646255" w:rsidP="00EE4888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64625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0C0C" w14:textId="77777777" w:rsidR="00646255" w:rsidRPr="00646255" w:rsidRDefault="00646255" w:rsidP="00EE4888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64625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sgl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045F" w14:textId="77777777" w:rsidR="00646255" w:rsidRPr="00646255" w:rsidRDefault="00646255" w:rsidP="00EE4888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64625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8C72" w14:textId="77777777" w:rsidR="00646255" w:rsidRPr="00646255" w:rsidRDefault="00646255" w:rsidP="00EE4888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64625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11</w:t>
            </w:r>
          </w:p>
        </w:tc>
      </w:tr>
      <w:tr w:rsidR="00646255" w:rsidRPr="00646255" w14:paraId="46C6589D" w14:textId="77777777" w:rsidTr="00646255">
        <w:trPr>
          <w:trHeight w:val="28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D34A0" w14:textId="77777777" w:rsidR="00646255" w:rsidRPr="00646255" w:rsidRDefault="00646255" w:rsidP="00EE4888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64625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21.05.2023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C4C6" w14:textId="77777777" w:rsidR="00646255" w:rsidRPr="00646255" w:rsidRDefault="00646255" w:rsidP="00EE4888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64625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23.05.2023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DA71" w14:textId="77777777" w:rsidR="00646255" w:rsidRPr="00646255" w:rsidRDefault="00646255" w:rsidP="00EE4888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64625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D3ED" w14:textId="77777777" w:rsidR="00646255" w:rsidRPr="00646255" w:rsidRDefault="00646255" w:rsidP="00EE4888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64625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sgl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11C1" w14:textId="77777777" w:rsidR="00646255" w:rsidRPr="00646255" w:rsidRDefault="00646255" w:rsidP="00EE4888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64625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5C6BE" w14:textId="77777777" w:rsidR="00646255" w:rsidRPr="00646255" w:rsidRDefault="00646255" w:rsidP="00EE4888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64625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8</w:t>
            </w:r>
          </w:p>
        </w:tc>
      </w:tr>
    </w:tbl>
    <w:p w14:paraId="4CD93BCB" w14:textId="77777777" w:rsidR="00646255" w:rsidRPr="00EE4888" w:rsidRDefault="00646255" w:rsidP="00EE4888">
      <w:pPr>
        <w:spacing w:after="0" w:line="276" w:lineRule="auto"/>
        <w:rPr>
          <w:rFonts w:ascii="Arial" w:hAnsi="Arial" w:cs="Arial"/>
        </w:rPr>
      </w:pPr>
    </w:p>
    <w:p w14:paraId="7AFE3B2D" w14:textId="39B25565" w:rsidR="00646255" w:rsidRPr="00EE4888" w:rsidRDefault="00646255" w:rsidP="00EE4888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EE4888">
        <w:rPr>
          <w:rFonts w:ascii="Arial" w:hAnsi="Arial" w:cs="Arial"/>
          <w:b/>
          <w:bCs/>
        </w:rPr>
        <w:t>III.</w:t>
      </w:r>
    </w:p>
    <w:p w14:paraId="1069BEC5" w14:textId="540685C6" w:rsidR="00646255" w:rsidRPr="00EE4888" w:rsidRDefault="00646255" w:rsidP="00EE4888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EE4888">
        <w:rPr>
          <w:rFonts w:ascii="Arial" w:hAnsi="Arial" w:cs="Arial"/>
          <w:b/>
          <w:bCs/>
        </w:rPr>
        <w:t>Cena a platební podmínky</w:t>
      </w:r>
    </w:p>
    <w:p w14:paraId="38A17F39" w14:textId="0C6D186C" w:rsidR="00646255" w:rsidRPr="00430238" w:rsidRDefault="00646255" w:rsidP="00EE4888">
      <w:pPr>
        <w:pStyle w:val="Odstavecseseznamem"/>
        <w:numPr>
          <w:ilvl w:val="0"/>
          <w:numId w:val="5"/>
        </w:numPr>
        <w:spacing w:after="0" w:line="276" w:lineRule="auto"/>
        <w:ind w:left="709" w:hanging="491"/>
        <w:jc w:val="both"/>
        <w:rPr>
          <w:rFonts w:ascii="Arial" w:hAnsi="Arial" w:cs="Arial"/>
        </w:rPr>
      </w:pPr>
      <w:r w:rsidRPr="00EE4888">
        <w:rPr>
          <w:rFonts w:ascii="Arial" w:hAnsi="Arial" w:cs="Arial"/>
        </w:rPr>
        <w:t xml:space="preserve">Celková částka za poskytnuté služby dle čl. II činí: </w:t>
      </w:r>
      <w:r w:rsidR="00A43640">
        <w:rPr>
          <w:rFonts w:ascii="Arial" w:hAnsi="Arial" w:cs="Arial"/>
          <w:b/>
          <w:bCs/>
        </w:rPr>
        <w:t>621.000</w:t>
      </w:r>
      <w:r w:rsidR="00EC4E14" w:rsidRPr="00ED746F">
        <w:rPr>
          <w:rFonts w:ascii="Arial" w:hAnsi="Arial" w:cs="Arial"/>
          <w:b/>
          <w:bCs/>
        </w:rPr>
        <w:t>,- Kč</w:t>
      </w:r>
      <w:r w:rsidR="00763520" w:rsidRPr="00ED746F">
        <w:rPr>
          <w:rFonts w:ascii="Arial" w:hAnsi="Arial" w:cs="Arial"/>
          <w:b/>
          <w:bCs/>
        </w:rPr>
        <w:t xml:space="preserve"> </w:t>
      </w:r>
      <w:r w:rsidR="00763520" w:rsidRPr="00ED746F">
        <w:rPr>
          <w:rFonts w:ascii="Arial" w:hAnsi="Arial" w:cs="Arial"/>
        </w:rPr>
        <w:t xml:space="preserve">(slovy šest set </w:t>
      </w:r>
      <w:r w:rsidR="00A43640">
        <w:rPr>
          <w:rFonts w:ascii="Arial" w:hAnsi="Arial" w:cs="Arial"/>
        </w:rPr>
        <w:t>dvacet jeden</w:t>
      </w:r>
      <w:r w:rsidR="00763520" w:rsidRPr="00ED746F">
        <w:rPr>
          <w:rFonts w:ascii="Arial" w:hAnsi="Arial" w:cs="Arial"/>
        </w:rPr>
        <w:t xml:space="preserve"> tisíc korun českých) </w:t>
      </w:r>
      <w:r w:rsidR="00763520" w:rsidRPr="00430238">
        <w:rPr>
          <w:rFonts w:ascii="Arial" w:hAnsi="Arial" w:cs="Arial"/>
        </w:rPr>
        <w:t>včetně zákonné daně z přidané hodnoty (DPH).</w:t>
      </w:r>
      <w:r w:rsidR="00763520" w:rsidRPr="00430238">
        <w:rPr>
          <w:rFonts w:ascii="Arial" w:hAnsi="Arial" w:cs="Arial"/>
          <w:highlight w:val="yellow"/>
        </w:rPr>
        <w:t xml:space="preserve"> </w:t>
      </w:r>
    </w:p>
    <w:p w14:paraId="75BB6E7B" w14:textId="258534DC" w:rsidR="005A50F9" w:rsidRPr="00EE4888" w:rsidRDefault="005A50F9" w:rsidP="00EE4888">
      <w:pPr>
        <w:pStyle w:val="Odstavecseseznamem"/>
        <w:numPr>
          <w:ilvl w:val="0"/>
          <w:numId w:val="5"/>
        </w:numPr>
        <w:spacing w:after="0" w:line="276" w:lineRule="auto"/>
        <w:ind w:left="709" w:hanging="491"/>
        <w:jc w:val="both"/>
        <w:rPr>
          <w:rFonts w:ascii="Arial" w:hAnsi="Arial" w:cs="Arial"/>
        </w:rPr>
      </w:pPr>
      <w:r>
        <w:rPr>
          <w:rFonts w:ascii="Arial" w:hAnsi="Arial" w:cs="Arial"/>
        </w:rPr>
        <w:t>Veškeré služby nad rámec Přílohy č. 1 nebo výše uvedeného jdou k tíži jednotlivých hostů.</w:t>
      </w:r>
    </w:p>
    <w:p w14:paraId="366BD023" w14:textId="0B457A38" w:rsidR="00646255" w:rsidRPr="00EE4888" w:rsidRDefault="00646255" w:rsidP="00EE4888">
      <w:pPr>
        <w:pStyle w:val="Odstavecseseznamem"/>
        <w:numPr>
          <w:ilvl w:val="0"/>
          <w:numId w:val="5"/>
        </w:numPr>
        <w:spacing w:after="0" w:line="276" w:lineRule="auto"/>
        <w:ind w:left="709" w:hanging="491"/>
        <w:jc w:val="both"/>
        <w:rPr>
          <w:rFonts w:ascii="Arial" w:hAnsi="Arial" w:cs="Arial"/>
        </w:rPr>
      </w:pPr>
      <w:r w:rsidRPr="00EE4888">
        <w:rPr>
          <w:rFonts w:ascii="Arial" w:hAnsi="Arial" w:cs="Arial"/>
        </w:rPr>
        <w:t xml:space="preserve">Partner vystaví </w:t>
      </w:r>
      <w:r w:rsidR="00ED746F">
        <w:rPr>
          <w:rFonts w:ascii="Arial" w:hAnsi="Arial" w:cs="Arial"/>
        </w:rPr>
        <w:t>daňový doklad, který odešle</w:t>
      </w:r>
      <w:r w:rsidRPr="00EE4888">
        <w:rPr>
          <w:rFonts w:ascii="Arial" w:hAnsi="Arial" w:cs="Arial"/>
        </w:rPr>
        <w:t xml:space="preserve"> NdB. Datum vystavení </w:t>
      </w:r>
      <w:r w:rsidR="00ED746F" w:rsidRPr="00430238">
        <w:rPr>
          <w:rFonts w:ascii="Arial" w:hAnsi="Arial" w:cs="Arial"/>
        </w:rPr>
        <w:t>daňového dokladu</w:t>
      </w:r>
      <w:r w:rsidRPr="00430238">
        <w:rPr>
          <w:rFonts w:ascii="Arial" w:hAnsi="Arial" w:cs="Arial"/>
        </w:rPr>
        <w:t xml:space="preserve"> </w:t>
      </w:r>
      <w:r w:rsidRPr="00EE4888">
        <w:rPr>
          <w:rFonts w:ascii="Arial" w:hAnsi="Arial" w:cs="Arial"/>
        </w:rPr>
        <w:t xml:space="preserve">bude </w:t>
      </w:r>
      <w:r w:rsidR="00430238">
        <w:rPr>
          <w:rFonts w:ascii="Arial" w:hAnsi="Arial" w:cs="Arial"/>
        </w:rPr>
        <w:t>po realizaci</w:t>
      </w:r>
      <w:r w:rsidR="00A43640">
        <w:rPr>
          <w:rFonts w:ascii="Arial" w:hAnsi="Arial" w:cs="Arial"/>
        </w:rPr>
        <w:t xml:space="preserve"> posledního plnění</w:t>
      </w:r>
      <w:r w:rsidRPr="00EE4888">
        <w:rPr>
          <w:rFonts w:ascii="Arial" w:hAnsi="Arial" w:cs="Arial"/>
        </w:rPr>
        <w:t>. Splatnost faktur</w:t>
      </w:r>
      <w:r w:rsidR="00A43640">
        <w:rPr>
          <w:rFonts w:ascii="Arial" w:hAnsi="Arial" w:cs="Arial"/>
        </w:rPr>
        <w:t>y</w:t>
      </w:r>
      <w:r w:rsidRPr="00EE4888">
        <w:rPr>
          <w:rFonts w:ascii="Arial" w:hAnsi="Arial" w:cs="Arial"/>
        </w:rPr>
        <w:t xml:space="preserve"> bude </w:t>
      </w:r>
      <w:r w:rsidR="00ED746F">
        <w:rPr>
          <w:rFonts w:ascii="Arial" w:hAnsi="Arial" w:cs="Arial"/>
        </w:rPr>
        <w:t xml:space="preserve">činit </w:t>
      </w:r>
      <w:r w:rsidRPr="00EE4888">
        <w:rPr>
          <w:rFonts w:ascii="Arial" w:hAnsi="Arial" w:cs="Arial"/>
        </w:rPr>
        <w:t>15 dn</w:t>
      </w:r>
      <w:r w:rsidR="00ED746F">
        <w:rPr>
          <w:rFonts w:ascii="Arial" w:hAnsi="Arial" w:cs="Arial"/>
        </w:rPr>
        <w:t>ů</w:t>
      </w:r>
      <w:r w:rsidRPr="00EE4888">
        <w:rPr>
          <w:rFonts w:ascii="Arial" w:hAnsi="Arial" w:cs="Arial"/>
        </w:rPr>
        <w:t xml:space="preserve"> od doručení faktury NdB.</w:t>
      </w:r>
      <w:r w:rsidR="00ED746F">
        <w:rPr>
          <w:rFonts w:ascii="Arial" w:hAnsi="Arial" w:cs="Arial"/>
        </w:rPr>
        <w:t xml:space="preserve"> </w:t>
      </w:r>
      <w:r w:rsidR="008D1164" w:rsidRPr="00430238">
        <w:rPr>
          <w:rFonts w:ascii="Arial" w:hAnsi="Arial" w:cs="Arial"/>
        </w:rPr>
        <w:t xml:space="preserve">Daňový doklad bude odeslán na e-mail: </w:t>
      </w:r>
      <w:r w:rsidR="00D21CF7" w:rsidRPr="00430238">
        <w:rPr>
          <w:rFonts w:ascii="Arial" w:hAnsi="Arial" w:cs="Arial"/>
        </w:rPr>
        <w:t>lansperkova@ndbrno.cz.</w:t>
      </w:r>
    </w:p>
    <w:p w14:paraId="611C9C7D" w14:textId="7FF03611" w:rsidR="00646255" w:rsidRPr="00EE4888" w:rsidRDefault="00646255" w:rsidP="00EE4888">
      <w:pPr>
        <w:pStyle w:val="Odstavecseseznamem"/>
        <w:numPr>
          <w:ilvl w:val="0"/>
          <w:numId w:val="5"/>
        </w:numPr>
        <w:spacing w:after="0" w:line="276" w:lineRule="auto"/>
        <w:ind w:left="709" w:hanging="491"/>
        <w:jc w:val="both"/>
        <w:rPr>
          <w:rFonts w:ascii="Arial" w:hAnsi="Arial" w:cs="Arial"/>
        </w:rPr>
      </w:pPr>
      <w:r w:rsidRPr="00EE4888">
        <w:rPr>
          <w:rFonts w:ascii="Arial" w:hAnsi="Arial" w:cs="Arial"/>
        </w:rPr>
        <w:t xml:space="preserve">Za den uskutečnění zdanitelného plnění se pro všechna plnění považuje den vystavení </w:t>
      </w:r>
      <w:r w:rsidR="00ED746F" w:rsidRPr="00430238">
        <w:rPr>
          <w:rFonts w:ascii="Arial" w:hAnsi="Arial" w:cs="Arial"/>
        </w:rPr>
        <w:t>daňového dokladu</w:t>
      </w:r>
      <w:r w:rsidRPr="00430238">
        <w:rPr>
          <w:rFonts w:ascii="Arial" w:hAnsi="Arial" w:cs="Arial"/>
        </w:rPr>
        <w:t>.</w:t>
      </w:r>
    </w:p>
    <w:p w14:paraId="21AC5615" w14:textId="05614296" w:rsidR="00646255" w:rsidRPr="00EE4888" w:rsidRDefault="00ED746F" w:rsidP="00EE4888">
      <w:pPr>
        <w:pStyle w:val="Odstavecseseznamem"/>
        <w:numPr>
          <w:ilvl w:val="0"/>
          <w:numId w:val="5"/>
        </w:numPr>
        <w:spacing w:after="0" w:line="276" w:lineRule="auto"/>
        <w:ind w:left="709" w:hanging="491"/>
        <w:jc w:val="both"/>
        <w:rPr>
          <w:rFonts w:ascii="Arial" w:hAnsi="Arial" w:cs="Arial"/>
        </w:rPr>
      </w:pPr>
      <w:r w:rsidRPr="00430238">
        <w:rPr>
          <w:rFonts w:ascii="Arial" w:hAnsi="Arial" w:cs="Arial"/>
        </w:rPr>
        <w:t>Daňový doklad</w:t>
      </w:r>
      <w:r w:rsidR="00646255" w:rsidRPr="00430238">
        <w:rPr>
          <w:rFonts w:ascii="Arial" w:hAnsi="Arial" w:cs="Arial"/>
        </w:rPr>
        <w:t xml:space="preserve"> </w:t>
      </w:r>
      <w:r w:rsidR="00646255" w:rsidRPr="00EE4888">
        <w:rPr>
          <w:rFonts w:ascii="Arial" w:hAnsi="Arial" w:cs="Arial"/>
        </w:rPr>
        <w:t xml:space="preserve">bude mít veškeré náležitosti dle zákona č. 235/2004 Sb. o dani z přidané hodnoty. </w:t>
      </w:r>
    </w:p>
    <w:p w14:paraId="42DDAE4C" w14:textId="31DCB6C1" w:rsidR="00EE4888" w:rsidRPr="00EE4888" w:rsidRDefault="00EE4888" w:rsidP="00EE4888">
      <w:pPr>
        <w:pStyle w:val="Odstavecseseznamem"/>
        <w:numPr>
          <w:ilvl w:val="0"/>
          <w:numId w:val="5"/>
        </w:numPr>
        <w:spacing w:after="0" w:line="276" w:lineRule="auto"/>
        <w:ind w:left="709" w:hanging="491"/>
        <w:jc w:val="both"/>
        <w:rPr>
          <w:rFonts w:ascii="Arial" w:hAnsi="Arial" w:cs="Arial"/>
        </w:rPr>
      </w:pPr>
      <w:r w:rsidRPr="00EE4888">
        <w:rPr>
          <w:rFonts w:ascii="Arial" w:hAnsi="Arial" w:cs="Arial"/>
        </w:rPr>
        <w:t xml:space="preserve">V případě, že bude </w:t>
      </w:r>
      <w:r w:rsidR="00430238">
        <w:rPr>
          <w:rFonts w:ascii="Arial" w:hAnsi="Arial" w:cs="Arial"/>
        </w:rPr>
        <w:t>Partner</w:t>
      </w:r>
      <w:r w:rsidRPr="00EE4888">
        <w:rPr>
          <w:rFonts w:ascii="Arial" w:hAnsi="Arial" w:cs="Arial"/>
        </w:rPr>
        <w:t xml:space="preserve"> ke dni zdanitelného plnění zveřejněno podle zákona č. 235/2004 Sb., o dani z přidané hodnoty jako nespolehlivý plátce, nebo uvede jiný účet, než je uveden v „Registru plátců DPH“ podle zákona č. 235/2004 Sb., o dani z přidané hodnoty, souhlasí se zajištěním částky DPH přímo ve prospěch správce daně.</w:t>
      </w:r>
    </w:p>
    <w:p w14:paraId="4DDDD2E9" w14:textId="3B56CBEC" w:rsidR="00646255" w:rsidRPr="00EE4888" w:rsidRDefault="00646255" w:rsidP="00EE4888">
      <w:pPr>
        <w:pStyle w:val="Odstavecseseznamem"/>
        <w:numPr>
          <w:ilvl w:val="0"/>
          <w:numId w:val="5"/>
        </w:numPr>
        <w:spacing w:after="0" w:line="276" w:lineRule="auto"/>
        <w:ind w:left="709" w:hanging="491"/>
        <w:jc w:val="both"/>
        <w:rPr>
          <w:rFonts w:ascii="Arial" w:hAnsi="Arial" w:cs="Arial"/>
        </w:rPr>
      </w:pPr>
      <w:r w:rsidRPr="00EE4888">
        <w:rPr>
          <w:rFonts w:ascii="Arial" w:hAnsi="Arial" w:cs="Arial"/>
        </w:rPr>
        <w:t xml:space="preserve">Smlouva je podmíněna tím, že Partner pro případ odeslání </w:t>
      </w:r>
      <w:r w:rsidR="00ED746F" w:rsidRPr="00430238">
        <w:rPr>
          <w:rFonts w:ascii="Arial" w:hAnsi="Arial" w:cs="Arial"/>
        </w:rPr>
        <w:t>daňového dokladu</w:t>
      </w:r>
      <w:r w:rsidRPr="00430238">
        <w:rPr>
          <w:rFonts w:ascii="Arial" w:hAnsi="Arial" w:cs="Arial"/>
        </w:rPr>
        <w:t xml:space="preserve"> </w:t>
      </w:r>
      <w:r w:rsidRPr="00EE4888">
        <w:rPr>
          <w:rFonts w:ascii="Arial" w:hAnsi="Arial" w:cs="Arial"/>
        </w:rPr>
        <w:t>e-mailem akceptuje svoji povinnost si nechat potvrdit doručení faktury ze strany NdB s tím, že v opačném případě platí, že taková faktura nebyla doručena a současně se zavazuje nahradit škodu vzniklou porušením tohoto závazku. Za potvrzení doručení faktury se pro účely určení obsahu ujednání nepovažuje automatizované potvrzení o doručení emailu na server příjemce, pokud si odesílatel takové potvrzení sám vyžádal v prostředí, které využívá k odesílání elektronické pošty.</w:t>
      </w:r>
    </w:p>
    <w:p w14:paraId="378108F8" w14:textId="77777777" w:rsidR="00EE4888" w:rsidRPr="00EE4888" w:rsidRDefault="00EE4888" w:rsidP="00EE4888">
      <w:pPr>
        <w:spacing w:after="0" w:line="276" w:lineRule="auto"/>
        <w:ind w:left="709" w:hanging="491"/>
        <w:jc w:val="both"/>
        <w:rPr>
          <w:rFonts w:ascii="Arial" w:hAnsi="Arial" w:cs="Arial"/>
        </w:rPr>
      </w:pPr>
    </w:p>
    <w:p w14:paraId="42D64ED4" w14:textId="163DB6E3" w:rsidR="00EE4888" w:rsidRPr="00EE4888" w:rsidRDefault="00EE4888" w:rsidP="00EE4888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EE4888">
        <w:rPr>
          <w:rFonts w:ascii="Arial" w:hAnsi="Arial" w:cs="Arial"/>
          <w:b/>
          <w:bCs/>
        </w:rPr>
        <w:t>IV.</w:t>
      </w:r>
    </w:p>
    <w:p w14:paraId="59C5B7C2" w14:textId="589DD2F1" w:rsidR="00EE4888" w:rsidRPr="00EE4888" w:rsidRDefault="00EE4888" w:rsidP="00EE4888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EE4888">
        <w:rPr>
          <w:rFonts w:ascii="Arial" w:hAnsi="Arial" w:cs="Arial"/>
          <w:b/>
          <w:bCs/>
        </w:rPr>
        <w:t>Další ujednání</w:t>
      </w:r>
    </w:p>
    <w:p w14:paraId="69D69A44" w14:textId="133E2A92" w:rsidR="00646255" w:rsidRPr="00EE4888" w:rsidRDefault="00EE4888" w:rsidP="00EE4888">
      <w:pPr>
        <w:pStyle w:val="Odstavecseseznamem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 w:rsidRPr="00EE4888">
        <w:rPr>
          <w:rFonts w:ascii="Arial" w:hAnsi="Arial" w:cs="Arial"/>
        </w:rPr>
        <w:t>Potvrzení rezervací včetně storno podmínek jsou nedílnou součástí této smlouvy jako příloha č. 1</w:t>
      </w:r>
    </w:p>
    <w:p w14:paraId="42C20CA2" w14:textId="77777777" w:rsidR="00EE4888" w:rsidRPr="00EE4888" w:rsidRDefault="00EE4888" w:rsidP="00EE4888">
      <w:pPr>
        <w:pStyle w:val="Odstavecseseznamem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 w:rsidRPr="00EE4888">
        <w:rPr>
          <w:rFonts w:ascii="Arial" w:hAnsi="Arial" w:cs="Arial"/>
        </w:rPr>
        <w:t>Smlouvu je možno měnit či doplňovat jen písemně vzestupně číslovanými dodatky opatřenými podpisy oprávněných osob obou smluvních stran.</w:t>
      </w:r>
    </w:p>
    <w:p w14:paraId="296B79C6" w14:textId="77777777" w:rsidR="00EE4888" w:rsidRPr="00EE4888" w:rsidRDefault="00EE4888" w:rsidP="00EE4888">
      <w:pPr>
        <w:pStyle w:val="Odstavecseseznamem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 w:rsidRPr="00EE4888">
        <w:rPr>
          <w:rFonts w:ascii="Arial" w:hAnsi="Arial" w:cs="Arial"/>
        </w:rPr>
        <w:t>Smlouva se vyhotovuje ve dvou stejnopisech, z nichž po jednom obdrží každá smluvní strana.</w:t>
      </w:r>
    </w:p>
    <w:p w14:paraId="1B2B5768" w14:textId="77777777" w:rsidR="00EE4888" w:rsidRPr="00EE4888" w:rsidRDefault="00EE4888" w:rsidP="00EE4888">
      <w:pPr>
        <w:pStyle w:val="Odstavecseseznamem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 w:rsidRPr="00EE4888">
        <w:rPr>
          <w:rFonts w:ascii="Arial" w:hAnsi="Arial" w:cs="Arial"/>
        </w:rPr>
        <w:t>Smluvní strany prohlašují, že se podmínkami této smlouvy na základě vzájemné dohody řídily již ode dne podpisu této smlouvy a pro případ, že smlouva podléhá zveřejnění v registru smluv, považují veškerá svá vzájemná plnění poskytnutá ode dne podpisu této smlouvy do dne nabytí účinnosti této smlouvy za plnění poskytnutá podle této smlouvy.</w:t>
      </w:r>
    </w:p>
    <w:p w14:paraId="68C4E647" w14:textId="768A20B4" w:rsidR="00EE4888" w:rsidRPr="00EE4888" w:rsidRDefault="00EE4888" w:rsidP="00EE4888">
      <w:pPr>
        <w:pStyle w:val="Odstavecseseznamem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 w:rsidRPr="00EE4888">
        <w:rPr>
          <w:rFonts w:ascii="Arial" w:hAnsi="Arial" w:cs="Arial"/>
        </w:rPr>
        <w:t>Partner bere na vědomí, že NdB je příspěvkovou organizací, která hospodaří s veřejnými prostředky a která je povinna předávat svému zřizovateli veškeré informace a v rámci zákona o přístupu k veřejným informacím i třetím osobám.</w:t>
      </w:r>
    </w:p>
    <w:p w14:paraId="64C32628" w14:textId="77777777" w:rsidR="00EE4888" w:rsidRPr="00EE4888" w:rsidRDefault="00EE4888" w:rsidP="00EE4888">
      <w:pPr>
        <w:pStyle w:val="Odstavecseseznamem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 w:rsidRPr="00EE4888">
        <w:rPr>
          <w:rFonts w:ascii="Arial" w:hAnsi="Arial" w:cs="Arial"/>
        </w:rPr>
        <w:lastRenderedPageBreak/>
        <w:t>Tato smlouva nabývá platnosti dnem podpisu smluvních stran. V pochybnostech se má za to, že rozhodující je datum podpisu smluvní strany, která smlouvu podepsala později.</w:t>
      </w:r>
    </w:p>
    <w:p w14:paraId="2D9BA9BE" w14:textId="77777777" w:rsidR="00EE4888" w:rsidRPr="00EE4888" w:rsidRDefault="00EE4888" w:rsidP="00EE4888">
      <w:pPr>
        <w:pStyle w:val="Odstavecseseznamem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 w:rsidRPr="00EE4888">
        <w:rPr>
          <w:rFonts w:ascii="Arial" w:hAnsi="Arial" w:cs="Arial"/>
        </w:rPr>
        <w:t>Obě smluvní strany berou na vědomí, že smlouva nabývá účinnosti teprve jejím uveřejněním v registru smluv podle zákona č. 340/2015 Sb. (zákon o registru smluv) a souhlasí s uveřejněním této smlouvy v registru smluv v úplném znění.</w:t>
      </w:r>
    </w:p>
    <w:p w14:paraId="1E958817" w14:textId="77777777" w:rsidR="00EE4888" w:rsidRDefault="00EE4888" w:rsidP="00EE4888">
      <w:pPr>
        <w:pStyle w:val="Odstavecseseznamem"/>
        <w:spacing w:after="0" w:line="276" w:lineRule="auto"/>
        <w:rPr>
          <w:rFonts w:ascii="Arial" w:hAnsi="Arial" w:cs="Arial"/>
        </w:rPr>
      </w:pPr>
    </w:p>
    <w:p w14:paraId="0F1C9B20" w14:textId="77777777" w:rsidR="00430238" w:rsidRDefault="006842C9" w:rsidP="00EE4888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 xml:space="preserve">Příloha č. 1 </w:t>
      </w:r>
      <w:r w:rsidRPr="00EE4888">
        <w:rPr>
          <w:rFonts w:ascii="Arial" w:hAnsi="Arial" w:cs="Arial"/>
        </w:rPr>
        <w:t>Potvrzení rezervací včetně storno podmínek</w:t>
      </w:r>
      <w:r w:rsidR="00ED746F">
        <w:rPr>
          <w:rFonts w:ascii="Arial" w:hAnsi="Arial" w:cs="Arial"/>
        </w:rPr>
        <w:t xml:space="preserve"> </w:t>
      </w:r>
    </w:p>
    <w:p w14:paraId="2CFEEC87" w14:textId="77777777" w:rsidR="00430238" w:rsidRDefault="00430238" w:rsidP="00EE4888">
      <w:pPr>
        <w:pStyle w:val="Zkladntext"/>
        <w:rPr>
          <w:rFonts w:ascii="Arial" w:hAnsi="Arial" w:cs="Arial"/>
        </w:rPr>
      </w:pPr>
    </w:p>
    <w:p w14:paraId="7B158534" w14:textId="77777777" w:rsidR="00430238" w:rsidRDefault="00430238" w:rsidP="00EE4888">
      <w:pPr>
        <w:pStyle w:val="Zkladntext"/>
        <w:rPr>
          <w:rFonts w:ascii="Arial" w:hAnsi="Arial" w:cs="Arial"/>
        </w:rPr>
      </w:pPr>
    </w:p>
    <w:p w14:paraId="5DBD3931" w14:textId="4AC4CDBC" w:rsidR="00EE4888" w:rsidRPr="00EE4888" w:rsidRDefault="00EE4888" w:rsidP="00EE4888">
      <w:pPr>
        <w:pStyle w:val="Zkladntext"/>
        <w:rPr>
          <w:rFonts w:ascii="Arial" w:hAnsi="Arial" w:cs="Arial"/>
          <w:sz w:val="22"/>
          <w:szCs w:val="22"/>
        </w:rPr>
      </w:pPr>
      <w:r w:rsidRPr="00EE4888">
        <w:rPr>
          <w:rFonts w:ascii="Arial" w:hAnsi="Arial" w:cs="Arial"/>
          <w:sz w:val="22"/>
          <w:szCs w:val="22"/>
        </w:rPr>
        <w:t>V Brně dne …………..</w:t>
      </w:r>
      <w:r w:rsidRPr="00EE4888">
        <w:rPr>
          <w:rFonts w:ascii="Arial" w:hAnsi="Arial" w:cs="Arial"/>
          <w:sz w:val="22"/>
          <w:szCs w:val="22"/>
        </w:rPr>
        <w:tab/>
      </w:r>
      <w:r w:rsidRPr="00EE4888">
        <w:rPr>
          <w:rFonts w:ascii="Arial" w:hAnsi="Arial" w:cs="Arial"/>
          <w:sz w:val="22"/>
          <w:szCs w:val="22"/>
        </w:rPr>
        <w:tab/>
      </w:r>
      <w:r w:rsidRPr="00EE4888">
        <w:rPr>
          <w:rFonts w:ascii="Arial" w:hAnsi="Arial" w:cs="Arial"/>
          <w:sz w:val="22"/>
          <w:szCs w:val="22"/>
        </w:rPr>
        <w:tab/>
        <w:t xml:space="preserve">                V Brně dne …………..</w:t>
      </w:r>
    </w:p>
    <w:p w14:paraId="3F480330" w14:textId="77777777" w:rsidR="00EE4888" w:rsidRDefault="00EE4888" w:rsidP="00EE4888">
      <w:pPr>
        <w:pStyle w:val="Zkladntext"/>
        <w:ind w:firstLine="280"/>
        <w:rPr>
          <w:rFonts w:ascii="Arial" w:hAnsi="Arial" w:cs="Arial"/>
          <w:sz w:val="22"/>
          <w:szCs w:val="22"/>
        </w:rPr>
      </w:pPr>
    </w:p>
    <w:p w14:paraId="6CBC0FC3" w14:textId="77777777" w:rsidR="00EE4888" w:rsidRDefault="00EE4888" w:rsidP="00EE4888">
      <w:pPr>
        <w:pStyle w:val="Zkladntext"/>
        <w:ind w:firstLine="280"/>
        <w:rPr>
          <w:rFonts w:ascii="Arial" w:hAnsi="Arial" w:cs="Arial"/>
          <w:sz w:val="22"/>
          <w:szCs w:val="22"/>
        </w:rPr>
      </w:pPr>
    </w:p>
    <w:p w14:paraId="216B83A6" w14:textId="77777777" w:rsidR="00EE4888" w:rsidRPr="00EE4888" w:rsidRDefault="00EE4888" w:rsidP="00EE4888">
      <w:pPr>
        <w:pStyle w:val="Zkladntext"/>
        <w:ind w:firstLine="280"/>
        <w:rPr>
          <w:rFonts w:ascii="Arial" w:hAnsi="Arial" w:cs="Arial"/>
          <w:sz w:val="22"/>
          <w:szCs w:val="22"/>
        </w:rPr>
      </w:pPr>
    </w:p>
    <w:p w14:paraId="48AF21FA" w14:textId="333FB201" w:rsidR="00EE4888" w:rsidRPr="00EE4888" w:rsidRDefault="00EE4888" w:rsidP="00EE4888">
      <w:pPr>
        <w:pStyle w:val="Zkladntextodsazen"/>
        <w:ind w:left="0"/>
        <w:jc w:val="both"/>
        <w:rPr>
          <w:rFonts w:ascii="Arial" w:hAnsi="Arial" w:cs="Arial"/>
          <w:color w:val="000000"/>
        </w:rPr>
      </w:pPr>
      <w:r w:rsidRPr="00EE4888">
        <w:rPr>
          <w:rFonts w:ascii="Arial" w:hAnsi="Arial" w:cs="Arial"/>
          <w:color w:val="000000"/>
        </w:rPr>
        <w:t>………………………………….</w:t>
      </w:r>
      <w:r w:rsidRPr="00EE4888">
        <w:rPr>
          <w:rFonts w:ascii="Arial" w:hAnsi="Arial" w:cs="Arial"/>
          <w:color w:val="000000"/>
        </w:rPr>
        <w:tab/>
      </w:r>
      <w:r w:rsidRPr="00EE4888">
        <w:rPr>
          <w:rFonts w:ascii="Arial" w:hAnsi="Arial" w:cs="Arial"/>
          <w:color w:val="000000"/>
        </w:rPr>
        <w:tab/>
      </w:r>
      <w:r w:rsidRPr="00EE4888">
        <w:rPr>
          <w:rFonts w:ascii="Arial" w:hAnsi="Arial" w:cs="Arial"/>
          <w:color w:val="000000"/>
        </w:rPr>
        <w:tab/>
        <w:t xml:space="preserve">  …………………………………………..</w:t>
      </w:r>
    </w:p>
    <w:p w14:paraId="01B74FFC" w14:textId="6E8A9F04" w:rsidR="00EE4888" w:rsidRPr="00EE4888" w:rsidRDefault="00EE4888" w:rsidP="00EE4888">
      <w:pPr>
        <w:pStyle w:val="Zkladntextodsazen"/>
        <w:ind w:left="0"/>
        <w:jc w:val="both"/>
        <w:rPr>
          <w:rFonts w:ascii="Arial" w:hAnsi="Arial" w:cs="Arial"/>
          <w:color w:val="000000"/>
        </w:rPr>
      </w:pPr>
      <w:r w:rsidRPr="00EE4888">
        <w:rPr>
          <w:rFonts w:ascii="Arial" w:hAnsi="Arial" w:cs="Arial"/>
          <w:color w:val="000000"/>
        </w:rPr>
        <w:t>Národní divadlo Brno, příspěvková organizace</w:t>
      </w:r>
      <w:r w:rsidRPr="00EE4888">
        <w:rPr>
          <w:rFonts w:ascii="Arial" w:hAnsi="Arial" w:cs="Arial"/>
          <w:color w:val="000000"/>
        </w:rPr>
        <w:tab/>
        <w:t xml:space="preserve">                  Grandhotel service, s.r.o.</w:t>
      </w:r>
    </w:p>
    <w:p w14:paraId="5F7D1C8D" w14:textId="77777777" w:rsidR="00EE4888" w:rsidRPr="00EE4888" w:rsidRDefault="00EE4888" w:rsidP="00EE4888">
      <w:pPr>
        <w:pStyle w:val="Odstavecseseznamem"/>
        <w:spacing w:after="0" w:line="276" w:lineRule="auto"/>
        <w:rPr>
          <w:rFonts w:ascii="Arial" w:hAnsi="Arial" w:cs="Arial"/>
        </w:rPr>
      </w:pPr>
    </w:p>
    <w:p w14:paraId="5C2BAC0E" w14:textId="77777777" w:rsidR="00646255" w:rsidRPr="00EE4888" w:rsidRDefault="00646255" w:rsidP="00EE4888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1A3A4FF8" w14:textId="77777777" w:rsidR="00646255" w:rsidRPr="00EE4888" w:rsidRDefault="00646255" w:rsidP="00EE4888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286FABA9" w14:textId="77777777" w:rsidR="00646255" w:rsidRDefault="00646255" w:rsidP="00646255">
      <w:pPr>
        <w:jc w:val="center"/>
        <w:rPr>
          <w:rFonts w:ascii="Arial" w:hAnsi="Arial" w:cs="Arial"/>
          <w:sz w:val="24"/>
          <w:szCs w:val="24"/>
        </w:rPr>
      </w:pPr>
    </w:p>
    <w:sectPr w:rsidR="006462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C657F"/>
    <w:multiLevelType w:val="hybridMultilevel"/>
    <w:tmpl w:val="2536F7B8"/>
    <w:lvl w:ilvl="0" w:tplc="3BD611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72F21"/>
    <w:multiLevelType w:val="hybridMultilevel"/>
    <w:tmpl w:val="633EA2DA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D591B"/>
    <w:multiLevelType w:val="hybridMultilevel"/>
    <w:tmpl w:val="A424A5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07424E"/>
    <w:multiLevelType w:val="hybridMultilevel"/>
    <w:tmpl w:val="77463E02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0560B"/>
    <w:multiLevelType w:val="hybridMultilevel"/>
    <w:tmpl w:val="8190FF70"/>
    <w:lvl w:ilvl="0" w:tplc="3BD611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345F4A"/>
    <w:multiLevelType w:val="hybridMultilevel"/>
    <w:tmpl w:val="2E5E12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527463">
    <w:abstractNumId w:val="4"/>
  </w:num>
  <w:num w:numId="2" w16cid:durableId="1142576062">
    <w:abstractNumId w:val="0"/>
  </w:num>
  <w:num w:numId="3" w16cid:durableId="1460539213">
    <w:abstractNumId w:val="3"/>
  </w:num>
  <w:num w:numId="4" w16cid:durableId="1790392091">
    <w:abstractNumId w:val="5"/>
  </w:num>
  <w:num w:numId="5" w16cid:durableId="1096440360">
    <w:abstractNumId w:val="1"/>
  </w:num>
  <w:num w:numId="6" w16cid:durableId="337659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A05"/>
    <w:rsid w:val="00061BFC"/>
    <w:rsid w:val="000F2568"/>
    <w:rsid w:val="00151DAB"/>
    <w:rsid w:val="002D36EE"/>
    <w:rsid w:val="00430238"/>
    <w:rsid w:val="0044147C"/>
    <w:rsid w:val="005A50F9"/>
    <w:rsid w:val="005E6F14"/>
    <w:rsid w:val="00646255"/>
    <w:rsid w:val="006842C9"/>
    <w:rsid w:val="00763520"/>
    <w:rsid w:val="00831A05"/>
    <w:rsid w:val="008D1164"/>
    <w:rsid w:val="00A43640"/>
    <w:rsid w:val="00B76EB6"/>
    <w:rsid w:val="00D21CF7"/>
    <w:rsid w:val="00EC4E14"/>
    <w:rsid w:val="00ED746F"/>
    <w:rsid w:val="00EE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A01D4"/>
  <w15:chartTrackingRefBased/>
  <w15:docId w15:val="{795FFF09-90BC-4F7F-9A4D-6FAE84395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831A05"/>
    <w:pPr>
      <w:spacing w:before="120" w:after="120" w:line="240" w:lineRule="auto"/>
      <w:jc w:val="both"/>
    </w:pPr>
    <w:rPr>
      <w:rFonts w:ascii="Wingdings" w:eastAsia="Arial" w:hAnsi="Wingdings" w:cs="Times New Roman"/>
      <w:snapToGrid w:val="0"/>
      <w:color w:val="000000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semiHidden/>
    <w:rsid w:val="00831A05"/>
    <w:rPr>
      <w:rFonts w:ascii="Wingdings" w:eastAsia="Arial" w:hAnsi="Wingdings" w:cs="Times New Roman"/>
      <w:snapToGrid w:val="0"/>
      <w:color w:val="000000"/>
      <w:kern w:val="0"/>
      <w:sz w:val="24"/>
      <w:szCs w:val="20"/>
      <w:lang w:eastAsia="cs-CZ"/>
      <w14:ligatures w14:val="none"/>
    </w:rPr>
  </w:style>
  <w:style w:type="character" w:styleId="Hypertextovodkaz">
    <w:name w:val="Hyperlink"/>
    <w:semiHidden/>
    <w:rsid w:val="00831A0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46255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E4888"/>
    <w:rPr>
      <w:color w:val="605E5C"/>
      <w:shd w:val="clear" w:color="auto" w:fill="E1DFDD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E488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E4888"/>
  </w:style>
  <w:style w:type="character" w:styleId="Odkaznakoment">
    <w:name w:val="annotation reference"/>
    <w:basedOn w:val="Standardnpsmoodstavce"/>
    <w:uiPriority w:val="99"/>
    <w:semiHidden/>
    <w:unhideWhenUsed/>
    <w:rsid w:val="00061B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61BF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61BF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1B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1BF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5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2568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5A50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6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nsperkova@ndbrn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725</Words>
  <Characters>4284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Lanšperková Jitka</dc:creator>
  <cp:keywords/>
  <dc:description/>
  <cp:lastModifiedBy>Lanšperková Jitka</cp:lastModifiedBy>
  <cp:revision>2</cp:revision>
  <dcterms:created xsi:type="dcterms:W3CDTF">2023-05-12T10:40:00Z</dcterms:created>
  <dcterms:modified xsi:type="dcterms:W3CDTF">2023-05-12T10:40:00Z</dcterms:modified>
</cp:coreProperties>
</file>