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04F2" w14:textId="77777777"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14:paraId="25F6864B" w14:textId="77777777"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14:paraId="7D8AACF4" w14:textId="77777777" w:rsidR="00B320B8" w:rsidRPr="00A3020E" w:rsidRDefault="00680B09" w:rsidP="00B320B8">
      <w:pPr>
        <w:pStyle w:val="Nzevdohody"/>
      </w:pPr>
      <w:r w:rsidRPr="00A3020E">
        <w:t xml:space="preserve">č. </w:t>
      </w:r>
      <w:r w:rsidR="00B73A84">
        <w:t>JEA-VZ-23/2023</w:t>
      </w:r>
      <w:r w:rsidR="00911594">
        <w:t xml:space="preserve"> </w:t>
      </w:r>
    </w:p>
    <w:p w14:paraId="4C1A184E" w14:textId="77777777" w:rsidR="00B320B8" w:rsidRPr="00A3020E" w:rsidRDefault="00B320B8" w:rsidP="00B320B8">
      <w:pPr>
        <w:rPr>
          <w:rFonts w:cs="Arial"/>
          <w:szCs w:val="20"/>
        </w:rPr>
      </w:pPr>
    </w:p>
    <w:p w14:paraId="2023585B" w14:textId="77777777" w:rsidR="00EA2E75" w:rsidRDefault="00EA2E75">
      <w:pPr>
        <w:rPr>
          <w:rFonts w:cs="Arial"/>
          <w:szCs w:val="20"/>
        </w:rPr>
      </w:pPr>
    </w:p>
    <w:p w14:paraId="070163BE" w14:textId="77777777" w:rsidR="005731B2" w:rsidRDefault="005731B2" w:rsidP="005731B2">
      <w:pPr>
        <w:rPr>
          <w:rFonts w:cs="Arial"/>
          <w:szCs w:val="20"/>
        </w:rPr>
      </w:pPr>
      <w:r>
        <w:rPr>
          <w:rFonts w:cs="Arial"/>
          <w:szCs w:val="20"/>
        </w:rPr>
        <w:t>uzavřená mezi</w:t>
      </w:r>
    </w:p>
    <w:p w14:paraId="5B5C2AD7" w14:textId="77777777" w:rsidR="005731B2" w:rsidRPr="00A3020E" w:rsidRDefault="005731B2" w:rsidP="005731B2">
      <w:pPr>
        <w:rPr>
          <w:rFonts w:cs="Arial"/>
          <w:szCs w:val="20"/>
        </w:rPr>
      </w:pPr>
    </w:p>
    <w:p w14:paraId="79E46A7F" w14:textId="77777777"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14:paraId="4AD675A9"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73A84" w:rsidRPr="00B73A84">
        <w:rPr>
          <w:rFonts w:cs="Arial"/>
          <w:szCs w:val="20"/>
        </w:rPr>
        <w:t xml:space="preserve">Ing. </w:t>
      </w:r>
      <w:r w:rsidR="00B73A84">
        <w:t>Martin Viterna</w:t>
      </w:r>
      <w:r w:rsidRPr="00A3020E">
        <w:rPr>
          <w:rFonts w:cs="Arial"/>
          <w:szCs w:val="20"/>
        </w:rPr>
        <w:t xml:space="preserve">, </w:t>
      </w:r>
      <w:r w:rsidR="00B73A84" w:rsidRPr="00B73A84">
        <w:rPr>
          <w:rFonts w:cs="Arial"/>
          <w:szCs w:val="20"/>
        </w:rPr>
        <w:t>ředitel kontaktního</w:t>
      </w:r>
      <w:r w:rsidR="00B73A84">
        <w:t xml:space="preserve"> pracoviště Jeseník</w:t>
      </w:r>
    </w:p>
    <w:p w14:paraId="206CA10C"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B73A84" w:rsidRPr="00B73A84">
        <w:rPr>
          <w:rFonts w:cs="Arial"/>
          <w:szCs w:val="20"/>
        </w:rPr>
        <w:t>Dobrovského 1278</w:t>
      </w:r>
      <w:r w:rsidR="00B73A84">
        <w:t>/25, 170 00 Praha 7</w:t>
      </w:r>
    </w:p>
    <w:p w14:paraId="026B1C3C" w14:textId="77777777"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B73A84" w:rsidRPr="00B73A84">
        <w:rPr>
          <w:rFonts w:cs="Arial"/>
          <w:szCs w:val="20"/>
        </w:rPr>
        <w:t>72496991</w:t>
      </w:r>
    </w:p>
    <w:p w14:paraId="6226D93A" w14:textId="77777777"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B73A84" w:rsidRPr="00B73A84">
        <w:rPr>
          <w:rFonts w:cs="Arial"/>
          <w:szCs w:val="20"/>
        </w:rPr>
        <w:t>Karla Čapka</w:t>
      </w:r>
      <w:r w:rsidR="00B73A84">
        <w:t xml:space="preserve"> č.p. 1147/10, 790 01 Jeseník 1</w:t>
      </w:r>
    </w:p>
    <w:p w14:paraId="07685F17"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4A14B7BE" w14:textId="77777777" w:rsidR="00290834" w:rsidRDefault="00290834" w:rsidP="00290834">
      <w:pPr>
        <w:tabs>
          <w:tab w:val="left" w:pos="2520"/>
        </w:tabs>
        <w:spacing w:before="120" w:after="120"/>
        <w:ind w:left="2517" w:hanging="2517"/>
        <w:rPr>
          <w:rFonts w:cs="Arial"/>
          <w:szCs w:val="20"/>
        </w:rPr>
      </w:pPr>
      <w:r>
        <w:rPr>
          <w:rFonts w:cs="Arial"/>
          <w:szCs w:val="20"/>
        </w:rPr>
        <w:t>a</w:t>
      </w:r>
    </w:p>
    <w:p w14:paraId="17D9CB51" w14:textId="77777777" w:rsidR="00B73A84"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B73A84" w:rsidRPr="00B73A84">
        <w:rPr>
          <w:rFonts w:cs="Arial"/>
          <w:szCs w:val="20"/>
        </w:rPr>
        <w:t>Ekojóga České</w:t>
      </w:r>
      <w:r w:rsidR="00B73A84">
        <w:t xml:space="preserve"> republiky, zapsaný spolek</w:t>
      </w:r>
      <w:r w:rsidR="00B73A84" w:rsidRPr="00B73A84">
        <w:rPr>
          <w:rFonts w:cs="Arial"/>
          <w:vanish/>
          <w:szCs w:val="20"/>
        </w:rPr>
        <w:t>0</w:t>
      </w:r>
    </w:p>
    <w:p w14:paraId="1959AD5B" w14:textId="77777777" w:rsidR="00B72145" w:rsidRPr="00A3020E" w:rsidRDefault="00B73A84"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B73A84">
        <w:rPr>
          <w:rFonts w:cs="Arial"/>
          <w:noProof/>
          <w:szCs w:val="20"/>
        </w:rPr>
        <w:t xml:space="preserve">Ing. </w:t>
      </w:r>
      <w:r>
        <w:rPr>
          <w:noProof/>
        </w:rPr>
        <w:t>Jaroslav Smékal</w:t>
      </w:r>
    </w:p>
    <w:p w14:paraId="205C481D" w14:textId="77777777" w:rsidR="00B72145" w:rsidRPr="00A3020E" w:rsidRDefault="00B73A84"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B73A84">
        <w:rPr>
          <w:rFonts w:cs="Arial"/>
          <w:szCs w:val="20"/>
        </w:rPr>
        <w:t>Tovární č</w:t>
      </w:r>
      <w:r>
        <w:t>.p. 234/1, 790 01 Jeseník 1</w:t>
      </w:r>
    </w:p>
    <w:p w14:paraId="0F474207"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B73A84" w:rsidRPr="00B73A84">
        <w:rPr>
          <w:rFonts w:cs="Arial"/>
          <w:szCs w:val="20"/>
        </w:rPr>
        <w:t>68911572</w:t>
      </w:r>
    </w:p>
    <w:p w14:paraId="3BBCB094"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50CEF3C8" w14:textId="77777777" w:rsidR="00661871" w:rsidRDefault="00661871" w:rsidP="00421C44">
      <w:pPr>
        <w:pStyle w:val="lnek"/>
        <w:spacing w:before="480"/>
      </w:pPr>
      <w:r w:rsidRPr="00A3020E">
        <w:t>Článek I</w:t>
      </w:r>
    </w:p>
    <w:p w14:paraId="2E6B2D94" w14:textId="77777777" w:rsidR="00D913AD" w:rsidRPr="00A3020E" w:rsidRDefault="00D913AD" w:rsidP="004124F1">
      <w:pPr>
        <w:pStyle w:val="lnek"/>
      </w:pPr>
      <w:r>
        <w:t>Účel poskytnutí příspěvku</w:t>
      </w:r>
    </w:p>
    <w:p w14:paraId="60C04C26" w14:textId="77777777"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w:t>
      </w:r>
      <w:r w:rsidR="00DB1DB2" w:rsidRPr="002C2321">
        <w:rPr>
          <w:rFonts w:cs="Arial"/>
          <w:szCs w:val="20"/>
        </w:rPr>
        <w:t>na</w:t>
      </w:r>
      <w:r w:rsidR="00DB1DB2">
        <w:rPr>
          <w:rFonts w:cs="Arial"/>
          <w:szCs w:val="20"/>
        </w:rPr>
        <w:t xml:space="preserve"> </w:t>
      </w:r>
      <w:r w:rsidR="00DB1DB2">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2C2321">
        <w:rPr>
          <w:rFonts w:cs="Arial"/>
          <w:szCs w:val="20"/>
        </w:rPr>
        <w:t xml:space="preserve"> (dále jen „příspěvek“) z národního projektu</w:t>
      </w:r>
      <w:r w:rsidR="00232177" w:rsidRPr="00232177">
        <w:t xml:space="preserve"> </w:t>
      </w:r>
      <w:r w:rsidR="00F9115D">
        <w:t>č. </w:t>
      </w:r>
      <w:r w:rsidR="00B73A84">
        <w:t>CZ.03.1.48/0.0/0.0/15_121/0010247</w:t>
      </w:r>
      <w:r w:rsidR="00F9115D">
        <w:rPr>
          <w:i/>
          <w:iCs/>
        </w:rPr>
        <w:t xml:space="preserve"> </w:t>
      </w:r>
      <w:r w:rsidR="00B73A84">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14:paraId="4C362F49" w14:textId="77777777" w:rsidR="00DE5F15" w:rsidRDefault="00DE5F15" w:rsidP="00421C44">
      <w:pPr>
        <w:pStyle w:val="lnek"/>
        <w:spacing w:before="480"/>
      </w:pPr>
      <w:r w:rsidRPr="008F1A38">
        <w:t>Článek II</w:t>
      </w:r>
    </w:p>
    <w:p w14:paraId="55C0E96C" w14:textId="77777777" w:rsidR="004B56FF" w:rsidRPr="008F1A38" w:rsidRDefault="00892553" w:rsidP="004124F1">
      <w:pPr>
        <w:pStyle w:val="lnek"/>
      </w:pPr>
      <w:r>
        <w:t>Závazky zaměstnavatele a podmínky poskytnutí příspěvku</w:t>
      </w:r>
    </w:p>
    <w:p w14:paraId="64C7AF45"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5B9BDE81" w14:textId="77777777"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14:paraId="05B3DF0C" w14:textId="77777777" w:rsidR="002557FC" w:rsidRPr="00E73E23" w:rsidRDefault="002557FC" w:rsidP="002557FC">
      <w:pPr>
        <w:pStyle w:val="Boddohody"/>
        <w:numPr>
          <w:ilvl w:val="1"/>
          <w:numId w:val="27"/>
        </w:numPr>
        <w:tabs>
          <w:tab w:val="left" w:pos="784"/>
        </w:tabs>
      </w:pPr>
      <w:r>
        <w:t>na </w:t>
      </w:r>
      <w:r w:rsidRPr="008F1A38">
        <w:t>dobu</w:t>
      </w:r>
      <w:r>
        <w:t xml:space="preserve"> od </w:t>
      </w:r>
      <w:r w:rsidR="00B73A84">
        <w:rPr>
          <w:noProof/>
        </w:rPr>
        <w:t>1.6.2023</w:t>
      </w:r>
      <w:r>
        <w:t xml:space="preserve"> do </w:t>
      </w:r>
      <w:r w:rsidR="00B73A84">
        <w:rPr>
          <w:noProof/>
        </w:rPr>
        <w:t>31.10.2023</w:t>
      </w:r>
      <w:r w:rsidRPr="00E73E23">
        <w:t>.</w:t>
      </w:r>
    </w:p>
    <w:p w14:paraId="60807D37" w14:textId="77777777" w:rsidR="00BD1795" w:rsidRPr="00BD1795" w:rsidRDefault="00BD1795" w:rsidP="00BD1795">
      <w:pPr>
        <w:pStyle w:val="Daltextbodudohody"/>
      </w:pPr>
    </w:p>
    <w:p w14:paraId="3C50871D" w14:textId="77777777" w:rsidR="005122FF" w:rsidRPr="008F1A38" w:rsidRDefault="005122FF" w:rsidP="00421C44">
      <w:pPr>
        <w:keepNext/>
        <w:rPr>
          <w:rFonts w:cs="Arial"/>
          <w:vanish/>
          <w:szCs w:val="20"/>
        </w:rPr>
      </w:pPr>
      <w:r w:rsidRPr="008F1A38">
        <w:rPr>
          <w:rFonts w:cs="Arial"/>
          <w:vanish/>
          <w:szCs w:val="20"/>
        </w:rPr>
        <w:lastRenderedPageBreak/>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14:paraId="630DCD73" w14:textId="77777777" w:rsidTr="00565005">
        <w:trPr>
          <w:cantSplit/>
          <w:tblHeader/>
        </w:trPr>
        <w:tc>
          <w:tcPr>
            <w:tcW w:w="5169" w:type="dxa"/>
            <w:tcBorders>
              <w:left w:val="single" w:sz="4" w:space="0" w:color="auto"/>
              <w:right w:val="single" w:sz="4" w:space="0" w:color="auto"/>
            </w:tcBorders>
            <w:shd w:val="clear" w:color="auto" w:fill="E6E6E6"/>
            <w:vAlign w:val="center"/>
          </w:tcPr>
          <w:p w14:paraId="785C3F18" w14:textId="77777777"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05ED7A94" w14:textId="77777777"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14:paraId="028420D0" w14:textId="77777777"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14:paraId="21EB8303" w14:textId="77777777" w:rsidR="007D298D" w:rsidRPr="0028078F" w:rsidRDefault="00820570" w:rsidP="00820570">
            <w:pPr>
              <w:keepNext/>
              <w:spacing w:before="20" w:after="20"/>
              <w:rPr>
                <w:rFonts w:cs="Arial"/>
                <w:szCs w:val="20"/>
              </w:rPr>
            </w:pPr>
            <w:r w:rsidRPr="00820570">
              <w:rPr>
                <w:rFonts w:cs="Arial"/>
              </w:rPr>
              <w:t>v hod. (úvazek)</w:t>
            </w:r>
          </w:p>
        </w:tc>
      </w:tr>
      <w:tr w:rsidR="00B73A84" w:rsidRPr="008F1A38" w14:paraId="0A27F18F" w14:textId="77777777" w:rsidTr="00565005">
        <w:trPr>
          <w:cantSplit/>
        </w:trPr>
        <w:tc>
          <w:tcPr>
            <w:tcW w:w="5169" w:type="dxa"/>
            <w:tcBorders>
              <w:left w:val="single" w:sz="4" w:space="0" w:color="auto"/>
              <w:right w:val="single" w:sz="4" w:space="0" w:color="auto"/>
            </w:tcBorders>
            <w:vAlign w:val="center"/>
          </w:tcPr>
          <w:p w14:paraId="238FB0F0" w14:textId="77777777" w:rsidR="00B73A84" w:rsidRPr="008F1A38" w:rsidRDefault="00B73A84" w:rsidP="009133EE">
            <w:pPr>
              <w:spacing w:before="20" w:after="20"/>
              <w:jc w:val="left"/>
              <w:rPr>
                <w:rFonts w:cs="Arial"/>
                <w:szCs w:val="20"/>
              </w:rPr>
            </w:pPr>
            <w:r>
              <w:rPr>
                <w:rFonts w:cs="Arial"/>
                <w:szCs w:val="20"/>
              </w:rPr>
              <w:t>Úklidové práce na dětském táboře</w:t>
            </w:r>
          </w:p>
        </w:tc>
        <w:tc>
          <w:tcPr>
            <w:tcW w:w="1701" w:type="dxa"/>
            <w:tcBorders>
              <w:left w:val="single" w:sz="4" w:space="0" w:color="auto"/>
              <w:right w:val="single" w:sz="4" w:space="0" w:color="auto"/>
            </w:tcBorders>
            <w:vAlign w:val="center"/>
          </w:tcPr>
          <w:p w14:paraId="5A8399D6" w14:textId="77777777" w:rsidR="00B73A84" w:rsidRPr="0028078F" w:rsidRDefault="00B73A84"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14:paraId="05B19EDB" w14:textId="77777777" w:rsidR="00B73A84" w:rsidRPr="0028078F" w:rsidRDefault="00B73A84" w:rsidP="00A520AB">
            <w:pPr>
              <w:spacing w:before="20" w:after="20"/>
              <w:jc w:val="right"/>
              <w:rPr>
                <w:rFonts w:cs="Arial"/>
                <w:szCs w:val="20"/>
              </w:rPr>
            </w:pPr>
            <w:r>
              <w:rPr>
                <w:rFonts w:cs="Arial"/>
                <w:szCs w:val="20"/>
              </w:rPr>
              <w:t>30</w:t>
            </w:r>
          </w:p>
        </w:tc>
      </w:tr>
      <w:tr w:rsidR="007D298D" w:rsidRPr="008F1A38" w14:paraId="78C50125" w14:textId="77777777" w:rsidTr="00565005">
        <w:trPr>
          <w:cantSplit/>
        </w:trPr>
        <w:tc>
          <w:tcPr>
            <w:tcW w:w="5169" w:type="dxa"/>
            <w:tcBorders>
              <w:left w:val="single" w:sz="4" w:space="0" w:color="auto"/>
              <w:right w:val="single" w:sz="4" w:space="0" w:color="auto"/>
            </w:tcBorders>
            <w:shd w:val="clear" w:color="auto" w:fill="E6E6E6"/>
            <w:vAlign w:val="center"/>
          </w:tcPr>
          <w:p w14:paraId="396A9EB1" w14:textId="77777777"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4A56B86D" w14:textId="77777777" w:rsidR="007D298D" w:rsidRPr="0028078F" w:rsidRDefault="00B73A84" w:rsidP="00906E82">
            <w:pPr>
              <w:spacing w:before="20" w:after="20"/>
              <w:jc w:val="right"/>
              <w:rPr>
                <w:rFonts w:cs="Arial"/>
                <w:szCs w:val="20"/>
              </w:rPr>
            </w:pPr>
            <w:r w:rsidRPr="00B73A84">
              <w:rPr>
                <w:rFonts w:cs="Arial"/>
                <w:szCs w:val="20"/>
              </w:rPr>
              <w:t>1</w:t>
            </w:r>
          </w:p>
        </w:tc>
        <w:tc>
          <w:tcPr>
            <w:tcW w:w="2288" w:type="dxa"/>
            <w:tcBorders>
              <w:left w:val="single" w:sz="4" w:space="0" w:color="auto"/>
              <w:right w:val="single" w:sz="4" w:space="0" w:color="auto"/>
            </w:tcBorders>
            <w:shd w:val="clear" w:color="auto" w:fill="E6E6E6"/>
          </w:tcPr>
          <w:p w14:paraId="7BEE1C6A" w14:textId="77777777" w:rsidR="007D298D" w:rsidRPr="0028078F" w:rsidRDefault="00B73A84" w:rsidP="006B392E">
            <w:pPr>
              <w:spacing w:before="20" w:after="20"/>
              <w:jc w:val="right"/>
              <w:rPr>
                <w:rFonts w:cs="Arial"/>
                <w:szCs w:val="20"/>
              </w:rPr>
            </w:pPr>
            <w:r>
              <w:rPr>
                <w:rFonts w:cs="Arial"/>
                <w:szCs w:val="20"/>
              </w:rPr>
              <w:t>30</w:t>
            </w:r>
          </w:p>
        </w:tc>
      </w:tr>
    </w:tbl>
    <w:p w14:paraId="38C9E559" w14:textId="77777777"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14:paraId="34705961" w14:textId="77777777"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B73A84">
        <w:rPr>
          <w:noProof/>
        </w:rPr>
        <w:t>31.10.2023</w:t>
      </w:r>
      <w:r w:rsidRPr="00FA3BD0">
        <w:t>.</w:t>
      </w:r>
    </w:p>
    <w:p w14:paraId="5521B41B" w14:textId="77777777"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09074FCC" w14:textId="77777777"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788CEC5E" w14:textId="77777777" w:rsidR="001808BE" w:rsidRDefault="00F96F4F" w:rsidP="001808BE">
      <w:pPr>
        <w:pStyle w:val="Boddohody"/>
        <w:numPr>
          <w:ilvl w:val="0"/>
          <w:numId w:val="27"/>
        </w:numPr>
        <w:tabs>
          <w:tab w:val="left" w:pos="364"/>
        </w:tabs>
      </w:pPr>
      <w:r w:rsidRPr="00F96F4F">
        <w:t xml:space="preserve">Zaměstnavatel bude Úřadu práce dokládat </w:t>
      </w:r>
      <w:r w:rsidR="00BF03EA">
        <w:t>řádně vynakládané</w:t>
      </w:r>
      <w:r w:rsidRPr="00F96F4F">
        <w:t xml:space="preserve"> prostředky na mzdu nebo plat ve výkazu „Vyúčtování mzdových nákladů – VPP“ za jednotlivé </w:t>
      </w:r>
      <w:r w:rsidR="00BF03EA">
        <w:t xml:space="preserve">kalendářní </w:t>
      </w:r>
      <w:r w:rsidRPr="00F96F4F">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1808BE">
        <w:t xml:space="preserve"> Řádně vynakládanými prostředky na mzdu nebo plat se rozumí:</w:t>
      </w:r>
    </w:p>
    <w:p w14:paraId="5154D93E" w14:textId="77777777" w:rsidR="001808BE" w:rsidRPr="00C0142F" w:rsidRDefault="001808BE" w:rsidP="001808BE">
      <w:pPr>
        <w:pStyle w:val="Daltextbodudohody"/>
      </w:pPr>
    </w:p>
    <w:p w14:paraId="3F1F0C8B" w14:textId="77777777" w:rsidR="001808BE" w:rsidRPr="00C0142F" w:rsidRDefault="001808BE" w:rsidP="00053805">
      <w:pPr>
        <w:pStyle w:val="Boddohody"/>
        <w:numPr>
          <w:ilvl w:val="0"/>
          <w:numId w:val="36"/>
        </w:numPr>
        <w:tabs>
          <w:tab w:val="left" w:pos="709"/>
        </w:tabs>
        <w:spacing w:before="0"/>
        <w:ind w:hanging="357"/>
      </w:pPr>
      <w:r w:rsidRPr="00C0142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531155A" w14:textId="77777777" w:rsidR="001808BE" w:rsidRPr="00C0142F" w:rsidRDefault="001808BE" w:rsidP="00053805">
      <w:pPr>
        <w:pStyle w:val="Boddohody"/>
        <w:numPr>
          <w:ilvl w:val="0"/>
          <w:numId w:val="36"/>
        </w:numPr>
        <w:tabs>
          <w:tab w:val="left" w:pos="709"/>
        </w:tabs>
        <w:spacing w:before="0"/>
        <w:ind w:hanging="357"/>
      </w:pPr>
      <w:r w:rsidRPr="00C0142F">
        <w:t>pojistné na sociální zabezpečení a příspěvek na státní politiku zaměstnanosti odvedené za zaměstnavatele a za zaměstnance v souladu s ustanovením §</w:t>
      </w:r>
      <w:r w:rsidR="00C22971">
        <w:t> </w:t>
      </w:r>
      <w:r w:rsidRPr="00C0142F">
        <w:t>9 odst.</w:t>
      </w:r>
      <w:r w:rsidR="00C22971">
        <w:t> </w:t>
      </w:r>
      <w:r w:rsidRPr="00C0142F">
        <w:t>1 zákona č.</w:t>
      </w:r>
      <w:r w:rsidR="00C22971">
        <w:t> </w:t>
      </w:r>
      <w:r w:rsidRPr="00C0142F">
        <w:t>589/1992</w:t>
      </w:r>
      <w:r w:rsidR="00C22971">
        <w:t> </w:t>
      </w:r>
      <w:r w:rsidRPr="00C0142F">
        <w:t>Sb., o</w:t>
      </w:r>
      <w:r w:rsidR="00C22971">
        <w:t> </w:t>
      </w:r>
      <w:r w:rsidRPr="00C0142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670CE3E7" w14:textId="77777777" w:rsidR="001808BE" w:rsidRPr="00C0142F" w:rsidRDefault="001808BE" w:rsidP="00053805">
      <w:pPr>
        <w:pStyle w:val="Boddohody"/>
        <w:numPr>
          <w:ilvl w:val="0"/>
          <w:numId w:val="36"/>
        </w:numPr>
        <w:tabs>
          <w:tab w:val="left" w:pos="709"/>
        </w:tabs>
        <w:spacing w:before="0"/>
        <w:ind w:hanging="357"/>
      </w:pPr>
      <w:r w:rsidRPr="00C0142F">
        <w:t>pojistné na veřejné zdravotní pojištění odvedené za zaměstnavatele a za zaměstnance v souladu s ustanovením § 5 odst. 1 zákona č. 592/1992 Sb., o</w:t>
      </w:r>
      <w:r w:rsidR="00C22971">
        <w:t> </w:t>
      </w:r>
      <w:r w:rsidRPr="00C0142F">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748FF652" w14:textId="77777777"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14:paraId="51E9AD16" w14:textId="77777777" w:rsidR="00B94D64" w:rsidRDefault="00B94D64" w:rsidP="004124F1">
      <w:pPr>
        <w:pStyle w:val="lnek"/>
      </w:pPr>
      <w:r w:rsidRPr="008F1A38">
        <w:t>Článek III</w:t>
      </w:r>
    </w:p>
    <w:p w14:paraId="0CA2043B" w14:textId="77777777" w:rsidR="008B398D" w:rsidRDefault="008B398D" w:rsidP="004124F1">
      <w:pPr>
        <w:pStyle w:val="lnek"/>
      </w:pPr>
      <w:r>
        <w:t>Výše</w:t>
      </w:r>
      <w:r w:rsidR="000C441B">
        <w:t xml:space="preserve"> a </w:t>
      </w:r>
      <w:r>
        <w:t>termín poskytnutí příspěvku</w:t>
      </w:r>
    </w:p>
    <w:p w14:paraId="3E88F9BD" w14:textId="77777777"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004A350E" w:rsidRPr="00C0142F">
        <w:t>řádně vynakládaných</w:t>
      </w:r>
      <w:r w:rsidRPr="00DC5FB0">
        <w:t xml:space="preserve">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14:paraId="27E1AB3E" w14:textId="77777777" w:rsidR="00190DD0" w:rsidRPr="008F1A38" w:rsidRDefault="00190DD0" w:rsidP="00190DD0">
      <w:pPr>
        <w:rPr>
          <w:rFonts w:cs="Arial"/>
          <w:szCs w:val="20"/>
        </w:rPr>
      </w:pPr>
    </w:p>
    <w:p w14:paraId="17732C5D" w14:textId="77777777" w:rsidR="00190DD0" w:rsidRPr="008F1A38" w:rsidRDefault="00190DD0" w:rsidP="00DC5FB0">
      <w:pPr>
        <w:keepNext/>
        <w:rPr>
          <w:rFonts w:cs="Arial"/>
          <w:vanish/>
          <w:szCs w:val="20"/>
        </w:rPr>
      </w:pPr>
      <w:r w:rsidRPr="008F1A38">
        <w:rPr>
          <w:rFonts w:cs="Arial"/>
          <w:vanish/>
          <w:szCs w:val="20"/>
        </w:rPr>
        <w:lastRenderedPageBreak/>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14:paraId="67E207A4" w14:textId="77777777" w:rsidTr="00F17ED2">
        <w:trPr>
          <w:cantSplit/>
          <w:tblHeader/>
        </w:trPr>
        <w:tc>
          <w:tcPr>
            <w:tcW w:w="4460" w:type="dxa"/>
            <w:tcBorders>
              <w:left w:val="single" w:sz="4" w:space="0" w:color="auto"/>
              <w:right w:val="single" w:sz="4" w:space="0" w:color="auto"/>
            </w:tcBorders>
            <w:shd w:val="clear" w:color="auto" w:fill="E6E6E6"/>
            <w:vAlign w:val="center"/>
          </w:tcPr>
          <w:p w14:paraId="3879A029" w14:textId="77777777"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14:paraId="2D021D76" w14:textId="77777777"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14:paraId="4531062B" w14:textId="77777777" w:rsidR="005978EE" w:rsidRPr="005978EE" w:rsidRDefault="005978EE" w:rsidP="005978EE">
            <w:pPr>
              <w:keepNext/>
              <w:spacing w:before="20" w:after="20"/>
              <w:jc w:val="left"/>
              <w:rPr>
                <w:rFonts w:cs="Arial"/>
                <w:szCs w:val="20"/>
              </w:rPr>
            </w:pPr>
            <w:r w:rsidRPr="005978EE">
              <w:rPr>
                <w:rFonts w:cs="Arial"/>
                <w:szCs w:val="20"/>
              </w:rPr>
              <w:t>Týdenní pracovní doba</w:t>
            </w:r>
          </w:p>
          <w:p w14:paraId="04C67259" w14:textId="77777777"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14:paraId="4C1D61D3" w14:textId="77777777" w:rsidR="005978EE" w:rsidRPr="00FC2D26" w:rsidRDefault="005978EE" w:rsidP="005C5F81">
            <w:pPr>
              <w:pStyle w:val="NormalBefore1pt"/>
            </w:pPr>
            <w:r w:rsidRPr="00FC2D26">
              <w:t>Max. měsíční výše příspěvku</w:t>
            </w:r>
          </w:p>
          <w:p w14:paraId="1E3EBCE9" w14:textId="77777777" w:rsidR="005978EE" w:rsidRPr="00FC2D26" w:rsidRDefault="005978EE" w:rsidP="005C5F81">
            <w:pPr>
              <w:pStyle w:val="NormalBefore1pt"/>
            </w:pPr>
            <w:r w:rsidRPr="00FC2D26">
              <w:t>na 1 pracovní místo (Kč)</w:t>
            </w:r>
          </w:p>
        </w:tc>
      </w:tr>
      <w:tr w:rsidR="00B73A84" w:rsidRPr="008F1A38" w14:paraId="5EE570D7" w14:textId="77777777" w:rsidTr="00F17ED2">
        <w:trPr>
          <w:cantSplit/>
        </w:trPr>
        <w:tc>
          <w:tcPr>
            <w:tcW w:w="4460" w:type="dxa"/>
            <w:tcBorders>
              <w:left w:val="single" w:sz="4" w:space="0" w:color="auto"/>
              <w:right w:val="single" w:sz="4" w:space="0" w:color="auto"/>
            </w:tcBorders>
            <w:vAlign w:val="center"/>
          </w:tcPr>
          <w:p w14:paraId="654C05FA" w14:textId="77777777" w:rsidR="00B73A84" w:rsidRPr="008F1A38" w:rsidRDefault="00B73A84" w:rsidP="009133EE">
            <w:pPr>
              <w:spacing w:before="20" w:after="20"/>
              <w:jc w:val="left"/>
              <w:rPr>
                <w:rFonts w:cs="Arial"/>
                <w:szCs w:val="20"/>
              </w:rPr>
            </w:pPr>
            <w:r>
              <w:rPr>
                <w:rFonts w:cs="Arial"/>
                <w:szCs w:val="20"/>
              </w:rPr>
              <w:t>Úklidové práce na dětském táboře</w:t>
            </w:r>
          </w:p>
        </w:tc>
        <w:tc>
          <w:tcPr>
            <w:tcW w:w="1559" w:type="dxa"/>
            <w:tcBorders>
              <w:left w:val="single" w:sz="4" w:space="0" w:color="auto"/>
              <w:right w:val="single" w:sz="4" w:space="0" w:color="auto"/>
            </w:tcBorders>
            <w:tcMar>
              <w:right w:w="454" w:type="dxa"/>
            </w:tcMar>
            <w:vAlign w:val="center"/>
          </w:tcPr>
          <w:p w14:paraId="308E3B23" w14:textId="77777777" w:rsidR="00B73A84" w:rsidRPr="008F1A38" w:rsidRDefault="00B73A84"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14:paraId="5B7F7618" w14:textId="77777777" w:rsidR="00B73A84" w:rsidRPr="00FC2D26" w:rsidRDefault="00B73A84" w:rsidP="00A520AB">
            <w:pPr>
              <w:spacing w:before="20" w:after="20"/>
              <w:jc w:val="right"/>
              <w:rPr>
                <w:rFonts w:cs="Arial"/>
                <w:szCs w:val="20"/>
              </w:rPr>
            </w:pPr>
            <w:r>
              <w:rPr>
                <w:rFonts w:cs="Arial"/>
                <w:szCs w:val="20"/>
              </w:rPr>
              <w:t>30</w:t>
            </w:r>
          </w:p>
        </w:tc>
        <w:tc>
          <w:tcPr>
            <w:tcW w:w="1717" w:type="dxa"/>
            <w:gridSpan w:val="2"/>
            <w:tcBorders>
              <w:left w:val="single" w:sz="4" w:space="0" w:color="auto"/>
              <w:right w:val="single" w:sz="4" w:space="0" w:color="auto"/>
            </w:tcBorders>
            <w:tcMar>
              <w:right w:w="454" w:type="dxa"/>
            </w:tcMar>
            <w:vAlign w:val="center"/>
          </w:tcPr>
          <w:p w14:paraId="43E26264" w14:textId="77777777" w:rsidR="00B73A84" w:rsidRPr="00FC2D26" w:rsidRDefault="00B73A84" w:rsidP="00A520AB">
            <w:pPr>
              <w:spacing w:before="20" w:after="20"/>
              <w:jc w:val="right"/>
              <w:rPr>
                <w:rFonts w:cs="Arial"/>
                <w:szCs w:val="20"/>
              </w:rPr>
            </w:pPr>
            <w:r>
              <w:rPr>
                <w:rFonts w:cs="Arial"/>
                <w:szCs w:val="20"/>
              </w:rPr>
              <w:t>15 000</w:t>
            </w:r>
          </w:p>
        </w:tc>
      </w:tr>
      <w:tr w:rsidR="005978EE" w:rsidRPr="00040290" w14:paraId="484DC120" w14:textId="77777777" w:rsidTr="00F17ED2">
        <w:trPr>
          <w:cantSplit/>
          <w:trHeight w:val="70"/>
        </w:trPr>
        <w:tc>
          <w:tcPr>
            <w:tcW w:w="6080" w:type="dxa"/>
            <w:gridSpan w:val="3"/>
            <w:tcBorders>
              <w:left w:val="single" w:sz="4" w:space="0" w:color="auto"/>
            </w:tcBorders>
            <w:shd w:val="clear" w:color="auto" w:fill="E6E6E6"/>
            <w:vAlign w:val="center"/>
          </w:tcPr>
          <w:p w14:paraId="2326D222" w14:textId="77777777"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14:paraId="235816A7" w14:textId="77777777"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14:paraId="0569D645" w14:textId="77777777" w:rsidR="005978EE" w:rsidRPr="00040290" w:rsidRDefault="005978EE" w:rsidP="00664399">
            <w:pPr>
              <w:spacing w:before="20" w:after="20"/>
              <w:jc w:val="right"/>
              <w:rPr>
                <w:rFonts w:cs="Arial"/>
                <w:sz w:val="4"/>
                <w:szCs w:val="4"/>
              </w:rPr>
            </w:pPr>
          </w:p>
        </w:tc>
      </w:tr>
    </w:tbl>
    <w:p w14:paraId="69F6BAF8" w14:textId="77777777"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B73A84">
        <w:t>75 000</w:t>
      </w:r>
      <w:r w:rsidRPr="00612679">
        <w:rPr>
          <w:sz w:val="18"/>
          <w:szCs w:val="18"/>
        </w:rPr>
        <w:t xml:space="preserve"> Kč.</w:t>
      </w:r>
      <w:r>
        <w:rPr>
          <w:sz w:val="18"/>
          <w:szCs w:val="18"/>
        </w:rPr>
        <w:t xml:space="preserve"> </w:t>
      </w:r>
    </w:p>
    <w:p w14:paraId="396FADD6" w14:textId="77777777" w:rsidR="004B2553" w:rsidRDefault="00E563A8" w:rsidP="008114D8">
      <w:pPr>
        <w:pStyle w:val="Boddohody"/>
        <w:numPr>
          <w:ilvl w:val="0"/>
          <w:numId w:val="2"/>
        </w:numPr>
      </w:pPr>
      <w:r w:rsidRPr="00E563A8">
        <w:t>Příspěvek bude poskytován za dobu, na kterou byla pracovní místa vytvořena (článek II, bod 1. této dohody).</w:t>
      </w:r>
    </w:p>
    <w:p w14:paraId="0C6CBA3F" w14:textId="77777777"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w:t>
      </w:r>
      <w:r w:rsidR="00FC29BF">
        <w:t>,</w:t>
      </w:r>
      <w:r w:rsidRPr="00E563A8">
        <w:t xml:space="preserve">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w:t>
      </w:r>
      <w:r w:rsidR="00FC29BF">
        <w:t>,</w:t>
      </w:r>
      <w:r w:rsidRPr="00E563A8">
        <w:t xml:space="preserve"> resp. poslední obvyklý pracovní den v měsíci, a tento den nebude sjednán jako den nástupu zaměstnance do práce nebo nebude dnem skončení pracovního poměru zaměstnance, příspěvek bude krácen podle věty první tohoto bodu.</w:t>
      </w:r>
    </w:p>
    <w:p w14:paraId="4231ABA6" w14:textId="6408CAF3"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874C3B">
        <w:t>xxxxxxxxxxxxxxxxx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0692D1F4" w14:textId="77777777"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14:paraId="498D3E87" w14:textId="77777777" w:rsidR="004521DB" w:rsidRDefault="004521DB" w:rsidP="006451B9">
      <w:pPr>
        <w:pStyle w:val="lnek"/>
        <w:keepNext w:val="0"/>
      </w:pPr>
      <w:r w:rsidRPr="008F1A38">
        <w:t>Článek IV</w:t>
      </w:r>
    </w:p>
    <w:p w14:paraId="4AA4A66C" w14:textId="77777777" w:rsidR="00A63D59" w:rsidRDefault="00A63D59" w:rsidP="00C53294">
      <w:pPr>
        <w:pStyle w:val="lnek"/>
        <w:keepNext w:val="0"/>
        <w:keepLines w:val="0"/>
      </w:pPr>
      <w:r>
        <w:t>Kontrola plnění sjednaných podmínek</w:t>
      </w:r>
    </w:p>
    <w:p w14:paraId="29914DDC" w14:textId="77777777"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664B57B" w14:textId="77777777"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14:paraId="2093113E" w14:textId="77777777" w:rsidR="00A33E89" w:rsidRDefault="00A33E89" w:rsidP="00A33E89">
      <w:pPr>
        <w:pStyle w:val="lnek"/>
      </w:pPr>
      <w:r>
        <w:lastRenderedPageBreak/>
        <w:t>Článek V</w:t>
      </w:r>
    </w:p>
    <w:p w14:paraId="45093E08" w14:textId="77777777" w:rsidR="00A33E89" w:rsidRDefault="00A33E89" w:rsidP="00A33E89">
      <w:pPr>
        <w:pStyle w:val="lnektitulek"/>
      </w:pPr>
      <w:r>
        <w:t>Archivace dokumentů</w:t>
      </w:r>
    </w:p>
    <w:p w14:paraId="0E9D8FD4" w14:textId="77777777"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DA3601A" w14:textId="77777777" w:rsidR="00F75E37" w:rsidRDefault="00E06ACE" w:rsidP="00F75E37">
      <w:pPr>
        <w:pStyle w:val="lnek"/>
      </w:pPr>
      <w:r>
        <w:t xml:space="preserve">Článek </w:t>
      </w:r>
      <w:r w:rsidR="00F75E37" w:rsidRPr="008F1A38">
        <w:t>V</w:t>
      </w:r>
      <w:r w:rsidR="00A33E89">
        <w:t>I</w:t>
      </w:r>
    </w:p>
    <w:p w14:paraId="0FAAA61B" w14:textId="77777777" w:rsidR="00F75E37" w:rsidRDefault="00953D32" w:rsidP="00F75E37">
      <w:pPr>
        <w:pStyle w:val="lnek"/>
      </w:pPr>
      <w:r>
        <w:t>Vrácení příspěvku</w:t>
      </w:r>
    </w:p>
    <w:p w14:paraId="20B3196D" w14:textId="77777777"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14:paraId="11E3263E" w14:textId="77777777" w:rsidR="008E7D68" w:rsidRDefault="008E7D68" w:rsidP="008E7D68">
      <w:pPr>
        <w:pStyle w:val="Boddohody"/>
        <w:numPr>
          <w:ilvl w:val="0"/>
          <w:numId w:val="14"/>
        </w:numPr>
      </w:pPr>
      <w:r>
        <w:t>Zaměstnavatel se zavazuje vrátit Úřadu práce příspěvek nebo jeho část ve lhůtě uvedené v</w:t>
      </w:r>
      <w:r w:rsidR="00D41C37">
        <w:t> </w:t>
      </w:r>
      <w:r>
        <w:t>bodě</w:t>
      </w:r>
      <w:r w:rsidR="00D41C37">
        <w:t> </w:t>
      </w:r>
      <w:r>
        <w:t>1. tohoto článku dohody, pokud:</w:t>
      </w:r>
    </w:p>
    <w:p w14:paraId="523EE27A" w14:textId="77777777" w:rsidR="008E7D68" w:rsidRDefault="008E7D68" w:rsidP="008E7D68">
      <w:pPr>
        <w:pStyle w:val="Daltextbodudohody"/>
      </w:pPr>
    </w:p>
    <w:p w14:paraId="518346E0" w14:textId="77777777" w:rsidR="008E7D68" w:rsidRDefault="008E7D68" w:rsidP="008E7D68">
      <w:pPr>
        <w:pStyle w:val="Daltextbodudohody"/>
      </w:pPr>
      <w:r w:rsidRPr="00424B7B">
        <w:rPr>
          <w:b/>
          <w:bCs/>
        </w:rPr>
        <w:t>2.1. Mzda</w:t>
      </w:r>
      <w:r>
        <w:t xml:space="preserve"> za příslušný měsíc </w:t>
      </w:r>
      <w:r w:rsidRPr="003722D9">
        <w:rPr>
          <w:b/>
          <w:bCs/>
        </w:rPr>
        <w:t>uvedená ve výkazu</w:t>
      </w:r>
      <w:r>
        <w:t xml:space="preserve"> „Vyúčtování mzdových nákladů – </w:t>
      </w:r>
      <w:r w:rsidR="00B3473A">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442D013" w14:textId="77777777" w:rsidR="008E7D68" w:rsidRDefault="008E7D68" w:rsidP="008E7D68">
      <w:pPr>
        <w:pStyle w:val="Daltextbodudohody"/>
      </w:pPr>
    </w:p>
    <w:p w14:paraId="0235346F" w14:textId="77777777" w:rsidR="008E7D68" w:rsidRDefault="008E7D68" w:rsidP="008E7D68">
      <w:pPr>
        <w:pStyle w:val="Boddohody"/>
        <w:numPr>
          <w:ilvl w:val="0"/>
          <w:numId w:val="0"/>
        </w:numPr>
        <w:spacing w:before="0"/>
        <w:ind w:left="357"/>
      </w:pPr>
      <w:r w:rsidRPr="00424B7B">
        <w:rPr>
          <w:b/>
          <w:bCs/>
        </w:rPr>
        <w:t>2.2.</w:t>
      </w:r>
      <w:r>
        <w:t xml:space="preserve"> Mzda za příslušný měsíc uvedená ve výkazu </w:t>
      </w:r>
      <w:r w:rsidRPr="00424B7B">
        <w:t>byla zúčtována</w:t>
      </w:r>
      <w:r>
        <w:t xml:space="preserve"> zaměstnanci k výplatě a po zákonných srážkách vyplacena ve lhůtě stanovené v § 141 odst. 1 zákoníku práce, ale </w:t>
      </w:r>
      <w:r w:rsidRPr="00C0142F">
        <w:rPr>
          <w:b/>
          <w:bCs/>
        </w:rPr>
        <w:t>součet částky</w:t>
      </w:r>
      <w:r>
        <w:t xml:space="preserve"> této </w:t>
      </w:r>
      <w:r w:rsidRPr="00C0142F">
        <w:rPr>
          <w:b/>
          <w:bCs/>
        </w:rPr>
        <w:t>mzdy</w:t>
      </w:r>
      <w:r>
        <w:t xml:space="preserve">, </w:t>
      </w:r>
      <w:r w:rsidRPr="00C0142F">
        <w:rPr>
          <w:b/>
          <w:bCs/>
        </w:rPr>
        <w:t>částky pojistného na sociální zabezpečení</w:t>
      </w:r>
      <w:r>
        <w:t xml:space="preserve">, </w:t>
      </w:r>
      <w:r w:rsidRPr="00C0142F">
        <w:rPr>
          <w:b/>
          <w:bCs/>
        </w:rPr>
        <w:t>příspěvku na státní politiku zaměstnanosti</w:t>
      </w:r>
      <w:r>
        <w:t xml:space="preserve"> odvedeného ve lhůtě stanovené v § 9 odst. 1 zákona o sociálním pojištění a </w:t>
      </w:r>
      <w:r w:rsidRPr="00C0142F">
        <w:rPr>
          <w:b/>
          <w:bCs/>
        </w:rPr>
        <w:t>částky pojistného na veřejné zdravotní pojištění</w:t>
      </w:r>
      <w:r>
        <w:t xml:space="preserve"> odvedeného ve lhůtě stanovené v §</w:t>
      </w:r>
      <w:r w:rsidR="00D41C37">
        <w:t> </w:t>
      </w:r>
      <w:r>
        <w:t>5 odst.</w:t>
      </w:r>
      <w:r w:rsidR="00D41C37">
        <w:t xml:space="preserve"> </w:t>
      </w:r>
      <w:r>
        <w:t>1 zákona o</w:t>
      </w:r>
      <w:r w:rsidR="00D41C37">
        <w:t> </w:t>
      </w:r>
      <w:r>
        <w:t xml:space="preserve">zdravotním pojištění </w:t>
      </w:r>
      <w:r w:rsidRPr="00C0142F">
        <w:rPr>
          <w:b/>
          <w:bCs/>
        </w:rPr>
        <w:t>bude nižší než částka vyplaceného příspěvku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4E293D65" w14:textId="77777777"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F2538F1" w14:textId="77777777"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14:paraId="72063995" w14:textId="77777777" w:rsidR="00F75E37" w:rsidRDefault="00E06ACE" w:rsidP="00F75E37">
      <w:pPr>
        <w:pStyle w:val="lnek"/>
      </w:pPr>
      <w:r>
        <w:t xml:space="preserve">Článek </w:t>
      </w:r>
      <w:r w:rsidR="00F75E37" w:rsidRPr="008F1A38">
        <w:t>V</w:t>
      </w:r>
      <w:r>
        <w:t>I</w:t>
      </w:r>
      <w:r w:rsidR="00A33E89">
        <w:t>I</w:t>
      </w:r>
    </w:p>
    <w:p w14:paraId="73DC06A2" w14:textId="77777777" w:rsidR="00D35EA9" w:rsidRDefault="00D35EA9" w:rsidP="00D35EA9">
      <w:pPr>
        <w:pStyle w:val="lnek"/>
      </w:pPr>
      <w:r>
        <w:t>Porušení rozpočtové kázně</w:t>
      </w:r>
    </w:p>
    <w:p w14:paraId="5AF75848" w14:textId="77777777"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6B29E9">
        <w:t>c</w:t>
      </w:r>
      <w:r w:rsidRPr="004C6BEB">
        <w:t>) zákona č. 218/2000 Sb., o rozpočtových pravidlech a o změně některých souvisejících zákonů (rozpočtová pravidla), ve znění pozdějších předpisů.</w:t>
      </w:r>
    </w:p>
    <w:p w14:paraId="5E029D7E" w14:textId="77777777" w:rsidR="0001076F" w:rsidRDefault="004C6BEB" w:rsidP="008114D8">
      <w:pPr>
        <w:pStyle w:val="Boddohody"/>
        <w:numPr>
          <w:ilvl w:val="0"/>
          <w:numId w:val="19"/>
        </w:numPr>
      </w:pPr>
      <w:r w:rsidRPr="004C6BEB">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6B29E9">
        <w:t>c</w:t>
      </w:r>
      <w:r w:rsidRPr="004C6BEB">
        <w:t>) tohoto zákona.</w:t>
      </w:r>
    </w:p>
    <w:p w14:paraId="2560D4B9" w14:textId="77777777" w:rsidR="00CC0D3E" w:rsidRDefault="00CC0D3E" w:rsidP="00CC0D3E">
      <w:pPr>
        <w:pStyle w:val="lnek"/>
      </w:pPr>
      <w:r>
        <w:t>Článek VII</w:t>
      </w:r>
      <w:r w:rsidR="00A33E89">
        <w:t>I</w:t>
      </w:r>
      <w:r>
        <w:t xml:space="preserve"> </w:t>
      </w:r>
    </w:p>
    <w:p w14:paraId="0ECD90E8" w14:textId="77777777" w:rsidR="00CC0D3E" w:rsidRDefault="00CC0D3E" w:rsidP="00CC0D3E">
      <w:pPr>
        <w:pStyle w:val="lnek"/>
      </w:pPr>
      <w:r>
        <w:t>Ujednání</w:t>
      </w:r>
      <w:r w:rsidR="000C441B">
        <w:t xml:space="preserve"> o </w:t>
      </w:r>
      <w:r>
        <w:t>vypovězení dohody</w:t>
      </w:r>
    </w:p>
    <w:p w14:paraId="7F3CC3A2" w14:textId="77777777"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592A1643" w14:textId="77777777"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EA4DE48" w14:textId="77777777"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14:paraId="55F0571B" w14:textId="77777777"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14:paraId="004A96AE" w14:textId="77777777"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14:paraId="48834BF4" w14:textId="77777777" w:rsidR="00F75E37" w:rsidRDefault="00F75E37" w:rsidP="00F75E37">
      <w:pPr>
        <w:pStyle w:val="lnek"/>
      </w:pPr>
      <w:r>
        <w:t xml:space="preserve">Článek </w:t>
      </w:r>
      <w:r w:rsidR="00CC0D3E">
        <w:t>I</w:t>
      </w:r>
      <w:r w:rsidR="00A33E89">
        <w:t>X</w:t>
      </w:r>
    </w:p>
    <w:p w14:paraId="7005B910" w14:textId="77777777" w:rsidR="00F75E37" w:rsidRDefault="008D7FA2" w:rsidP="00F75E37">
      <w:pPr>
        <w:pStyle w:val="lnek"/>
      </w:pPr>
      <w:r>
        <w:t>Další ujednání</w:t>
      </w:r>
    </w:p>
    <w:p w14:paraId="269998D8" w14:textId="77777777" w:rsidR="00DB7E68" w:rsidRDefault="00721FC1" w:rsidP="0071232F">
      <w:pPr>
        <w:pStyle w:val="Boddohody"/>
        <w:numPr>
          <w:ilvl w:val="0"/>
          <w:numId w:val="22"/>
        </w:numPr>
      </w:pPr>
      <w:r w:rsidRPr="00721FC1">
        <w:t>Dohoda nabývá platnosti dnem jejího podpisu oběma smluvními stranami.</w:t>
      </w:r>
    </w:p>
    <w:p w14:paraId="6D895E06" w14:textId="77777777"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9E8F7ED" w14:textId="77777777"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14:paraId="097C20BC" w14:textId="77777777"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14:paraId="7A007368" w14:textId="77777777"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14:paraId="7E5855F0" w14:textId="77777777"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DE5CD74" w14:textId="77777777" w:rsidR="0044589B" w:rsidRPr="0044589B" w:rsidRDefault="0044589B" w:rsidP="0044589B">
      <w:pPr>
        <w:pStyle w:val="Boddohody"/>
        <w:numPr>
          <w:ilvl w:val="0"/>
          <w:numId w:val="22"/>
        </w:numPr>
      </w:pPr>
      <w:r w:rsidRPr="0044589B">
        <w:lastRenderedPageBreak/>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w:t>
      </w:r>
      <w:r w:rsidR="00645214">
        <w:t xml:space="preserve"> je upraveno v ustanovení §</w:t>
      </w:r>
      <w:r w:rsidR="00AD42AC">
        <w:t> </w:t>
      </w:r>
      <w:r w:rsidR="00645214">
        <w:t>19 odst.</w:t>
      </w:r>
      <w:r w:rsidR="00AD42AC">
        <w:t> </w:t>
      </w:r>
      <w:r w:rsidR="00645214">
        <w:t>2 zákona o</w:t>
      </w:r>
      <w:r w:rsidR="00AD42AC">
        <w:t> </w:t>
      </w:r>
      <w:r w:rsidR="00645214">
        <w:t>sociálním pojištění a v</w:t>
      </w:r>
      <w:r w:rsidR="00AD42AC">
        <w:t> </w:t>
      </w:r>
      <w:r w:rsidR="00645214">
        <w:t>ustanovení §</w:t>
      </w:r>
      <w:r w:rsidR="00AD42AC">
        <w:t> </w:t>
      </w:r>
      <w:r w:rsidR="00645214">
        <w:t>17 odst.</w:t>
      </w:r>
      <w:r w:rsidR="00AD42AC">
        <w:t> </w:t>
      </w:r>
      <w:r w:rsidR="00645214">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44589B">
        <w:t>.</w:t>
      </w:r>
    </w:p>
    <w:p w14:paraId="140798F6" w14:textId="77777777"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14:paraId="0283C33A" w14:textId="77777777"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3E541D8" w14:textId="77777777"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14:paraId="5D1BB0AB" w14:textId="77777777"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14:paraId="0A557F9E" w14:textId="77777777"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14:paraId="0D0D8EAB" w14:textId="77777777" w:rsidR="009049CF" w:rsidRPr="008F1A38" w:rsidRDefault="009049CF" w:rsidP="0007184F">
      <w:pPr>
        <w:keepNext/>
        <w:keepLines/>
        <w:tabs>
          <w:tab w:val="left" w:pos="2520"/>
        </w:tabs>
        <w:rPr>
          <w:rFonts w:cs="Arial"/>
          <w:szCs w:val="20"/>
        </w:rPr>
      </w:pPr>
    </w:p>
    <w:p w14:paraId="5C26E76C" w14:textId="77777777" w:rsidR="000378AA" w:rsidRDefault="000378AA" w:rsidP="0007184F">
      <w:pPr>
        <w:keepNext/>
        <w:keepLines/>
        <w:tabs>
          <w:tab w:val="left" w:pos="2520"/>
        </w:tabs>
        <w:rPr>
          <w:rFonts w:cs="Arial"/>
          <w:szCs w:val="20"/>
        </w:rPr>
      </w:pPr>
    </w:p>
    <w:p w14:paraId="5B890801" w14:textId="77777777" w:rsidR="0007184F" w:rsidRPr="008F1A38" w:rsidRDefault="0007184F" w:rsidP="0007184F">
      <w:pPr>
        <w:keepNext/>
        <w:keepLines/>
        <w:tabs>
          <w:tab w:val="left" w:pos="2520"/>
        </w:tabs>
        <w:rPr>
          <w:rFonts w:cs="Arial"/>
          <w:szCs w:val="20"/>
        </w:rPr>
      </w:pPr>
    </w:p>
    <w:p w14:paraId="3304EC2D" w14:textId="77777777" w:rsidR="00662069" w:rsidRPr="008F1A38" w:rsidRDefault="00B73A84" w:rsidP="009B751F">
      <w:pPr>
        <w:keepNext/>
        <w:keepLines/>
        <w:tabs>
          <w:tab w:val="left" w:pos="2520"/>
        </w:tabs>
        <w:rPr>
          <w:rFonts w:cs="Arial"/>
          <w:szCs w:val="20"/>
        </w:rPr>
      </w:pPr>
      <w:r>
        <w:rPr>
          <w:noProof/>
        </w:rPr>
        <w:t>V Jeseníku</w:t>
      </w:r>
      <w:r w:rsidR="000378AA" w:rsidRPr="008F1A38">
        <w:rPr>
          <w:rFonts w:cs="Arial"/>
          <w:szCs w:val="20"/>
        </w:rPr>
        <w:t xml:space="preserve"> dne </w:t>
      </w:r>
      <w:r w:rsidRPr="00B73A84">
        <w:rPr>
          <w:bCs/>
          <w:noProof/>
        </w:rPr>
        <w:t>31.5.2023</w:t>
      </w:r>
    </w:p>
    <w:p w14:paraId="5EE53DB5" w14:textId="77777777" w:rsidR="00662069" w:rsidRPr="008F1A38" w:rsidRDefault="00662069" w:rsidP="0007184F">
      <w:pPr>
        <w:keepNext/>
        <w:keepLines/>
        <w:tabs>
          <w:tab w:val="left" w:pos="2520"/>
        </w:tabs>
        <w:rPr>
          <w:rFonts w:cs="Arial"/>
          <w:szCs w:val="20"/>
        </w:rPr>
      </w:pPr>
    </w:p>
    <w:p w14:paraId="1B7D2DE9" w14:textId="77777777" w:rsidR="006C6899" w:rsidRDefault="006C6899" w:rsidP="0007184F">
      <w:pPr>
        <w:keepNext/>
        <w:keepLines/>
        <w:tabs>
          <w:tab w:val="left" w:pos="2520"/>
        </w:tabs>
        <w:rPr>
          <w:rFonts w:cs="Arial"/>
          <w:szCs w:val="20"/>
        </w:rPr>
      </w:pPr>
    </w:p>
    <w:p w14:paraId="2C56FF5D" w14:textId="77777777" w:rsidR="0007184F" w:rsidRPr="008F1A38" w:rsidRDefault="0007184F" w:rsidP="0007184F">
      <w:pPr>
        <w:keepNext/>
        <w:keepLines/>
        <w:tabs>
          <w:tab w:val="left" w:pos="2520"/>
        </w:tabs>
        <w:rPr>
          <w:rFonts w:cs="Arial"/>
          <w:szCs w:val="20"/>
        </w:rPr>
      </w:pPr>
    </w:p>
    <w:p w14:paraId="208F63B6" w14:textId="77777777" w:rsidR="006C6899" w:rsidRPr="008F1A38" w:rsidRDefault="006C6899" w:rsidP="0007184F">
      <w:pPr>
        <w:keepNext/>
        <w:keepLines/>
        <w:tabs>
          <w:tab w:val="left" w:pos="2520"/>
        </w:tabs>
        <w:rPr>
          <w:rFonts w:cs="Arial"/>
          <w:szCs w:val="20"/>
        </w:rPr>
      </w:pPr>
    </w:p>
    <w:p w14:paraId="37F0F730" w14:textId="77777777" w:rsidR="006C6899" w:rsidRPr="008F1A38" w:rsidRDefault="006C6899" w:rsidP="0007184F">
      <w:pPr>
        <w:keepNext/>
        <w:keepLines/>
        <w:tabs>
          <w:tab w:val="left" w:pos="2520"/>
        </w:tabs>
        <w:rPr>
          <w:rFonts w:cs="Arial"/>
          <w:szCs w:val="20"/>
        </w:rPr>
      </w:pPr>
    </w:p>
    <w:p w14:paraId="3247BD83" w14:textId="77777777" w:rsidR="006C6899" w:rsidRPr="008F1A38" w:rsidRDefault="006C6899" w:rsidP="0007184F">
      <w:pPr>
        <w:keepNext/>
        <w:keepLines/>
        <w:tabs>
          <w:tab w:val="left" w:pos="2520"/>
        </w:tabs>
        <w:rPr>
          <w:rFonts w:cs="Arial"/>
          <w:szCs w:val="20"/>
        </w:rPr>
      </w:pPr>
    </w:p>
    <w:p w14:paraId="053E129A" w14:textId="77777777" w:rsidR="006C6899" w:rsidRPr="008F1A38" w:rsidRDefault="006C6899" w:rsidP="0007184F">
      <w:pPr>
        <w:keepNext/>
        <w:keepLines/>
        <w:tabs>
          <w:tab w:val="left" w:pos="2520"/>
        </w:tabs>
        <w:rPr>
          <w:rFonts w:cs="Arial"/>
          <w:szCs w:val="20"/>
        </w:rPr>
      </w:pPr>
    </w:p>
    <w:p w14:paraId="395C406A" w14:textId="77777777" w:rsidR="0007184F" w:rsidRDefault="0007184F" w:rsidP="0007184F">
      <w:pPr>
        <w:keepNext/>
        <w:keepLines/>
        <w:tabs>
          <w:tab w:val="center" w:pos="2340"/>
        </w:tabs>
        <w:jc w:val="left"/>
        <w:rPr>
          <w:rFonts w:cs="Arial"/>
          <w:szCs w:val="20"/>
        </w:rPr>
        <w:sectPr w:rsidR="0007184F" w:rsidSect="00B73A84">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14:paraId="231FEB44" w14:textId="77777777" w:rsidR="0007059F" w:rsidRPr="008F1A38" w:rsidRDefault="0007059F" w:rsidP="009B751F">
      <w:pPr>
        <w:keepNext/>
        <w:keepLines/>
        <w:jc w:val="center"/>
        <w:rPr>
          <w:rFonts w:cs="Arial"/>
          <w:szCs w:val="20"/>
        </w:rPr>
      </w:pPr>
      <w:r w:rsidRPr="008F1A38">
        <w:rPr>
          <w:rFonts w:cs="Arial"/>
          <w:szCs w:val="20"/>
        </w:rPr>
        <w:t>..................................................................</w:t>
      </w:r>
    </w:p>
    <w:p w14:paraId="1A91517E" w14:textId="77777777" w:rsidR="006C6899" w:rsidRPr="008F1A38" w:rsidRDefault="00B73A84" w:rsidP="009B751F">
      <w:pPr>
        <w:keepNext/>
        <w:keepLines/>
        <w:jc w:val="center"/>
        <w:rPr>
          <w:rFonts w:cs="Arial"/>
          <w:szCs w:val="20"/>
        </w:rPr>
      </w:pPr>
      <w:r w:rsidRPr="00B73A84">
        <w:rPr>
          <w:rFonts w:cs="Arial"/>
          <w:szCs w:val="20"/>
        </w:rPr>
        <w:t xml:space="preserve">Ing. </w:t>
      </w:r>
      <w:r>
        <w:t>Jaroslav Smékal</w:t>
      </w:r>
    </w:p>
    <w:p w14:paraId="53F014AE" w14:textId="77777777" w:rsidR="006C6899" w:rsidRDefault="006C6899" w:rsidP="009B751F">
      <w:pPr>
        <w:keepNext/>
        <w:keepLines/>
        <w:jc w:val="center"/>
        <w:rPr>
          <w:rFonts w:cs="Arial"/>
          <w:szCs w:val="20"/>
        </w:rPr>
      </w:pPr>
    </w:p>
    <w:p w14:paraId="3C56431C" w14:textId="77777777" w:rsidR="008F11DB" w:rsidRPr="008F1A38" w:rsidRDefault="002A3EEC" w:rsidP="009B751F">
      <w:pPr>
        <w:keepNext/>
        <w:keepLines/>
        <w:jc w:val="center"/>
        <w:rPr>
          <w:rFonts w:cs="Arial"/>
          <w:szCs w:val="20"/>
        </w:rPr>
      </w:pPr>
      <w:r w:rsidRPr="002A3EEC">
        <w:rPr>
          <w:rFonts w:cs="Arial"/>
          <w:szCs w:val="20"/>
        </w:rPr>
        <w:t>za zaměstnavatele</w:t>
      </w:r>
    </w:p>
    <w:p w14:paraId="5459523A"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01B458BC" w14:textId="77777777" w:rsidR="0007184F" w:rsidRDefault="00B73A84" w:rsidP="009B751F">
      <w:pPr>
        <w:keepNext/>
        <w:keepLines/>
        <w:jc w:val="center"/>
        <w:rPr>
          <w:rFonts w:cs="Arial"/>
          <w:szCs w:val="20"/>
        </w:rPr>
      </w:pPr>
      <w:r w:rsidRPr="00B73A84">
        <w:rPr>
          <w:rFonts w:cs="Arial"/>
          <w:szCs w:val="20"/>
        </w:rPr>
        <w:t xml:space="preserve">Ing. </w:t>
      </w:r>
      <w:r>
        <w:t>Martin Viterna</w:t>
      </w:r>
    </w:p>
    <w:p w14:paraId="7EBCD9B8" w14:textId="77777777" w:rsidR="00032257" w:rsidRDefault="00B73A84" w:rsidP="00032257">
      <w:pPr>
        <w:keepNext/>
        <w:keepLines/>
        <w:jc w:val="center"/>
        <w:rPr>
          <w:rFonts w:cs="Arial"/>
          <w:szCs w:val="20"/>
        </w:rPr>
      </w:pPr>
      <w:r w:rsidRPr="00B73A84">
        <w:rPr>
          <w:rFonts w:cs="Arial"/>
          <w:szCs w:val="20"/>
        </w:rPr>
        <w:t>ředitel kontaktního</w:t>
      </w:r>
      <w:r>
        <w:t xml:space="preserve"> pracoviště Jeseník</w:t>
      </w:r>
    </w:p>
    <w:p w14:paraId="2DF9553E" w14:textId="77777777" w:rsidR="0007184F" w:rsidRDefault="0007184F" w:rsidP="00032257">
      <w:pPr>
        <w:keepNext/>
        <w:keepLines/>
        <w:jc w:val="center"/>
        <w:rPr>
          <w:rFonts w:cs="Arial"/>
          <w:szCs w:val="20"/>
        </w:rPr>
      </w:pPr>
    </w:p>
    <w:p w14:paraId="5147FD92" w14:textId="77777777" w:rsidR="008F11DB" w:rsidRPr="008F1A38" w:rsidRDefault="002A3EEC" w:rsidP="00032257">
      <w:pPr>
        <w:keepNext/>
        <w:keepLines/>
        <w:jc w:val="center"/>
        <w:rPr>
          <w:rFonts w:cs="Arial"/>
          <w:szCs w:val="20"/>
        </w:rPr>
      </w:pPr>
      <w:r w:rsidRPr="002A3EEC">
        <w:rPr>
          <w:rFonts w:cs="Arial"/>
          <w:szCs w:val="20"/>
        </w:rPr>
        <w:t>za Úřad práce ČR</w:t>
      </w:r>
    </w:p>
    <w:p w14:paraId="51D79FE8" w14:textId="77777777" w:rsidR="0007184F" w:rsidRDefault="0007184F" w:rsidP="0007184F">
      <w:pPr>
        <w:keepNext/>
        <w:keepLines/>
        <w:jc w:val="center"/>
        <w:rPr>
          <w:rFonts w:cs="Arial"/>
          <w:szCs w:val="20"/>
        </w:rPr>
        <w:sectPr w:rsidR="0007184F" w:rsidSect="00B73A84">
          <w:type w:val="continuous"/>
          <w:pgSz w:w="11907" w:h="16839"/>
          <w:pgMar w:top="1191" w:right="1191" w:bottom="1191" w:left="1191" w:header="709" w:footer="709" w:gutter="0"/>
          <w:cols w:num="2" w:space="454"/>
          <w:docGrid w:linePitch="360"/>
        </w:sectPr>
      </w:pPr>
    </w:p>
    <w:p w14:paraId="581E6743" w14:textId="77777777" w:rsidR="006C6899" w:rsidRPr="008F1A38" w:rsidRDefault="006C6899" w:rsidP="0007184F">
      <w:pPr>
        <w:keepNext/>
        <w:keepLines/>
        <w:jc w:val="center"/>
        <w:rPr>
          <w:rFonts w:cs="Arial"/>
          <w:szCs w:val="20"/>
        </w:rPr>
      </w:pPr>
    </w:p>
    <w:p w14:paraId="216C6955" w14:textId="77777777" w:rsidR="006C6899" w:rsidRPr="008F1A38" w:rsidRDefault="006C6899" w:rsidP="0007184F">
      <w:pPr>
        <w:keepNext/>
        <w:keepLines/>
        <w:jc w:val="center"/>
        <w:rPr>
          <w:rFonts w:cs="Arial"/>
          <w:szCs w:val="20"/>
        </w:rPr>
      </w:pPr>
    </w:p>
    <w:p w14:paraId="57119C3F" w14:textId="77777777" w:rsidR="006C6899" w:rsidRPr="008F1A38" w:rsidRDefault="006C6899" w:rsidP="0007184F">
      <w:pPr>
        <w:keepNext/>
        <w:keepLines/>
        <w:rPr>
          <w:rFonts w:cs="Arial"/>
          <w:szCs w:val="20"/>
        </w:rPr>
      </w:pPr>
    </w:p>
    <w:p w14:paraId="59A409D5" w14:textId="77777777" w:rsidR="006C6899" w:rsidRPr="008F1A38" w:rsidRDefault="006C6899" w:rsidP="0007184F">
      <w:pPr>
        <w:keepNext/>
        <w:keepLines/>
        <w:rPr>
          <w:rFonts w:cs="Arial"/>
          <w:szCs w:val="20"/>
        </w:rPr>
      </w:pPr>
    </w:p>
    <w:p w14:paraId="051A0E45"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B73A84" w:rsidRPr="00B73A84">
        <w:rPr>
          <w:rFonts w:cs="Arial"/>
          <w:szCs w:val="20"/>
        </w:rPr>
        <w:t>Veronika Bednarská</w:t>
      </w:r>
    </w:p>
    <w:p w14:paraId="53A21108" w14:textId="77777777"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B73A84" w:rsidRPr="00B73A84">
        <w:rPr>
          <w:rFonts w:cs="Arial"/>
          <w:szCs w:val="20"/>
        </w:rPr>
        <w:t>950 121</w:t>
      </w:r>
      <w:r w:rsidR="00B73A84">
        <w:t xml:space="preserve"> 457</w:t>
      </w:r>
    </w:p>
    <w:p w14:paraId="0B7440F1" w14:textId="77777777" w:rsidR="00B04F5E" w:rsidRDefault="00B04F5E" w:rsidP="00B04F5E">
      <w:pPr>
        <w:keepLines/>
        <w:tabs>
          <w:tab w:val="left" w:pos="2160"/>
        </w:tabs>
        <w:rPr>
          <w:rFonts w:cs="Arial"/>
          <w:szCs w:val="20"/>
        </w:rPr>
      </w:pPr>
    </w:p>
    <w:p w14:paraId="05EC19A6" w14:textId="77777777" w:rsidR="00B04F5E" w:rsidRDefault="00B04F5E" w:rsidP="00B04F5E">
      <w:pPr>
        <w:keepLines/>
        <w:tabs>
          <w:tab w:val="left" w:pos="2160"/>
        </w:tabs>
        <w:rPr>
          <w:rFonts w:cs="Arial"/>
          <w:szCs w:val="20"/>
        </w:rPr>
      </w:pPr>
    </w:p>
    <w:p w14:paraId="4DA09C58" w14:textId="77777777" w:rsidR="009F71EF" w:rsidRDefault="009F71EF" w:rsidP="00B04F5E">
      <w:pPr>
        <w:keepLines/>
        <w:tabs>
          <w:tab w:val="left" w:pos="2160"/>
        </w:tabs>
        <w:rPr>
          <w:rFonts w:cs="Arial"/>
          <w:szCs w:val="20"/>
        </w:rPr>
      </w:pPr>
    </w:p>
    <w:p w14:paraId="259AA7CC" w14:textId="77777777" w:rsidR="009F71EF" w:rsidRDefault="009F71EF" w:rsidP="00B04F5E">
      <w:pPr>
        <w:keepLines/>
        <w:tabs>
          <w:tab w:val="left" w:pos="2160"/>
        </w:tabs>
        <w:rPr>
          <w:rFonts w:cs="Arial"/>
          <w:szCs w:val="20"/>
        </w:rPr>
      </w:pPr>
    </w:p>
    <w:p w14:paraId="3924100E" w14:textId="77777777" w:rsidR="00CE54B0" w:rsidRDefault="00CE54B0" w:rsidP="00B04F5E">
      <w:pPr>
        <w:keepLines/>
        <w:tabs>
          <w:tab w:val="left" w:pos="2160"/>
        </w:tabs>
        <w:rPr>
          <w:rFonts w:cs="Arial"/>
          <w:bCs/>
          <w:szCs w:val="20"/>
        </w:rPr>
      </w:pPr>
      <w:r w:rsidRPr="00866C46">
        <w:rPr>
          <w:rFonts w:cs="Arial"/>
          <w:bCs/>
          <w:szCs w:val="20"/>
        </w:rPr>
        <w:t>Příloha č. 1: Formulář: „Vyúčtování mzdových nákladů – VPP“</w:t>
      </w:r>
    </w:p>
    <w:p w14:paraId="3788C5D9" w14:textId="77777777" w:rsidR="0066065A" w:rsidRDefault="0066065A" w:rsidP="00B04F5E">
      <w:pPr>
        <w:keepLines/>
        <w:tabs>
          <w:tab w:val="left" w:pos="2160"/>
        </w:tabs>
        <w:rPr>
          <w:rFonts w:cs="Arial"/>
          <w:bCs/>
          <w:szCs w:val="20"/>
        </w:rPr>
      </w:pPr>
      <w:r>
        <w:rPr>
          <w:rFonts w:cs="Arial"/>
          <w:bCs/>
          <w:szCs w:val="20"/>
        </w:rPr>
        <w:t>Příloha č. 2: Poučení k vrácení příspěvku podle Článku VI. bod 2 dohody</w:t>
      </w:r>
    </w:p>
    <w:p w14:paraId="151AEABB" w14:textId="77777777" w:rsidR="00F35A70" w:rsidRPr="00D10A1E" w:rsidRDefault="002E0A01" w:rsidP="00F35A70">
      <w:pPr>
        <w:jc w:val="right"/>
        <w:rPr>
          <w:rFonts w:cs="Arial"/>
          <w:b/>
          <w:bCs/>
          <w:szCs w:val="20"/>
          <w:u w:val="single"/>
        </w:rPr>
      </w:pPr>
      <w:r>
        <w:rPr>
          <w:rFonts w:cs="Arial"/>
          <w:szCs w:val="20"/>
        </w:rPr>
        <w:br w:type="page"/>
      </w:r>
      <w:r w:rsidR="00F35A70" w:rsidRPr="00D10A1E">
        <w:rPr>
          <w:rFonts w:cs="Arial"/>
          <w:b/>
          <w:bCs/>
          <w:szCs w:val="20"/>
          <w:u w:val="single"/>
        </w:rPr>
        <w:lastRenderedPageBreak/>
        <w:t>Příloha č. 2</w:t>
      </w:r>
    </w:p>
    <w:p w14:paraId="44ABB3B1" w14:textId="77777777" w:rsidR="00F35A70" w:rsidRPr="00D10A1E" w:rsidRDefault="00F35A70" w:rsidP="00F35A70">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A196A24" w14:textId="77777777" w:rsidR="00F35A70" w:rsidRPr="00D10A1E" w:rsidRDefault="00F35A70" w:rsidP="00F35A70">
      <w:pPr>
        <w:pStyle w:val="Boddohody"/>
        <w:numPr>
          <w:ilvl w:val="0"/>
          <w:numId w:val="37"/>
        </w:numPr>
        <w:tabs>
          <w:tab w:val="left" w:pos="709"/>
        </w:tabs>
      </w:pPr>
      <w:r w:rsidRPr="00D10A1E">
        <w:t xml:space="preserve">Podle </w:t>
      </w:r>
      <w:r>
        <w:t>Č</w:t>
      </w:r>
      <w:r w:rsidRPr="00D10A1E">
        <w:t>lánku II. bod 5. dohody je příspěvek určen na řádně vynaložené prostředky na mzdu nebo plat. Tím se rozumí:</w:t>
      </w:r>
    </w:p>
    <w:p w14:paraId="0C099C95" w14:textId="77777777" w:rsidR="00F35A70" w:rsidRPr="00D10A1E" w:rsidRDefault="00F35A70" w:rsidP="00F35A70">
      <w:pPr>
        <w:pStyle w:val="Boddohody"/>
        <w:numPr>
          <w:ilvl w:val="0"/>
          <w:numId w:val="38"/>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7C8A7C4" w14:textId="77777777"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7D8E76B" w14:textId="77777777"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732A5D8" w14:textId="77777777" w:rsidR="00F35A70" w:rsidRPr="00D10A1E" w:rsidRDefault="00F35A70" w:rsidP="00F35A70">
      <w:pPr>
        <w:pStyle w:val="Daltextbodudohody"/>
        <w:ind w:left="0"/>
      </w:pPr>
    </w:p>
    <w:p w14:paraId="6D115597" w14:textId="77777777" w:rsidR="00F35A70" w:rsidRPr="00D10A1E" w:rsidRDefault="00F35A70" w:rsidP="00F35A70">
      <w:pPr>
        <w:pStyle w:val="Daltextbodudohody"/>
        <w:numPr>
          <w:ilvl w:val="0"/>
          <w:numId w:val="37"/>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D0D6117" w14:textId="77777777" w:rsidR="00F35A70" w:rsidRPr="00D10A1E" w:rsidRDefault="00F35A70" w:rsidP="00F35A70">
      <w:pPr>
        <w:pStyle w:val="Daltextbodudohody"/>
        <w:tabs>
          <w:tab w:val="left" w:pos="709"/>
        </w:tabs>
        <w:ind w:left="726"/>
      </w:pPr>
    </w:p>
    <w:p w14:paraId="1552841A" w14:textId="77777777" w:rsidR="00F35A70" w:rsidRPr="002829A1" w:rsidRDefault="00F35A70" w:rsidP="00F35A70">
      <w:pPr>
        <w:pStyle w:val="Daltextbodudohody"/>
        <w:numPr>
          <w:ilvl w:val="0"/>
          <w:numId w:val="37"/>
        </w:numPr>
        <w:tabs>
          <w:tab w:val="left" w:pos="709"/>
        </w:tabs>
        <w:rPr>
          <w:b/>
          <w:bCs/>
        </w:rPr>
      </w:pPr>
      <w:r w:rsidRPr="002829A1">
        <w:rPr>
          <w:b/>
          <w:bCs/>
        </w:rPr>
        <w:t>V takovém případě se postupuje následovně.</w:t>
      </w:r>
    </w:p>
    <w:p w14:paraId="19A29DA2" w14:textId="77777777" w:rsidR="00F35A70" w:rsidRDefault="00F35A70" w:rsidP="00F35A70">
      <w:pPr>
        <w:pStyle w:val="Daltextbodudohody"/>
        <w:ind w:left="1080"/>
      </w:pPr>
    </w:p>
    <w:p w14:paraId="0E860E92" w14:textId="77777777" w:rsidR="00F35A70" w:rsidRPr="002829A1" w:rsidRDefault="00F35A70" w:rsidP="00E8286B">
      <w:pPr>
        <w:pStyle w:val="Daltextbodudohody"/>
        <w:numPr>
          <w:ilvl w:val="1"/>
          <w:numId w:val="39"/>
        </w:numPr>
        <w:tabs>
          <w:tab w:val="clear" w:pos="2520"/>
          <w:tab w:val="left" w:pos="1560"/>
        </w:tabs>
        <w:ind w:left="1560" w:hanging="480"/>
        <w:rPr>
          <w:b/>
          <w:bCs/>
        </w:rPr>
      </w:pPr>
      <w:r w:rsidRPr="002829A1">
        <w:rPr>
          <w:b/>
          <w:bCs/>
        </w:rPr>
        <w:t>Nejprve je posouzeno, zda byla řádně vyplacena mzda:</w:t>
      </w:r>
    </w:p>
    <w:p w14:paraId="47E9ABCA" w14:textId="77777777" w:rsidR="00F35A70" w:rsidRDefault="00F35A70" w:rsidP="00E8286B">
      <w:pPr>
        <w:pStyle w:val="Daltextbodudohody"/>
        <w:numPr>
          <w:ilvl w:val="0"/>
          <w:numId w:val="40"/>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A70396D" w14:textId="77777777" w:rsidR="00F35A70" w:rsidRDefault="00F35A70" w:rsidP="00E8286B">
      <w:pPr>
        <w:pStyle w:val="Daltextbodudohody"/>
        <w:numPr>
          <w:ilvl w:val="0"/>
          <w:numId w:val="40"/>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E57EAA7" w14:textId="77777777" w:rsidR="00F35A70" w:rsidRPr="002829A1"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DD203A0" w14:textId="77777777" w:rsidR="00F35A70" w:rsidRDefault="00F35A70" w:rsidP="00E8286B">
      <w:pPr>
        <w:pStyle w:val="Daltextbodudohody"/>
        <w:numPr>
          <w:ilvl w:val="0"/>
          <w:numId w:val="40"/>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CE1EDD0" w14:textId="77777777" w:rsidR="00F35A70" w:rsidRDefault="00F35A70" w:rsidP="00E8286B">
      <w:pPr>
        <w:pStyle w:val="Daltextbodudohody"/>
        <w:tabs>
          <w:tab w:val="clear" w:pos="2520"/>
          <w:tab w:val="left" w:pos="1560"/>
        </w:tabs>
        <w:ind w:left="1560" w:hanging="480"/>
      </w:pPr>
    </w:p>
    <w:p w14:paraId="426D127D" w14:textId="77777777" w:rsidR="00F35A70" w:rsidRPr="00D35694" w:rsidRDefault="00F35A70" w:rsidP="00E8286B">
      <w:pPr>
        <w:pStyle w:val="Daltextbodudohody"/>
        <w:numPr>
          <w:ilvl w:val="1"/>
          <w:numId w:val="39"/>
        </w:numPr>
        <w:tabs>
          <w:tab w:val="clear" w:pos="2520"/>
          <w:tab w:val="left" w:pos="1560"/>
        </w:tabs>
        <w:ind w:left="1560" w:hanging="480"/>
        <w:rPr>
          <w:b/>
          <w:bCs/>
        </w:rPr>
      </w:pPr>
      <w:r>
        <w:rPr>
          <w:b/>
          <w:bCs/>
        </w:rPr>
        <w:t xml:space="preserve">Odvod pojistného se pro účely dohody posuzuje až v případě, že byla řádně vyplacena mzda: </w:t>
      </w:r>
    </w:p>
    <w:p w14:paraId="6D6B1BA6" w14:textId="77777777" w:rsidR="00F35A70" w:rsidRDefault="00F35A70" w:rsidP="00E8286B">
      <w:pPr>
        <w:pStyle w:val="Daltextbodudohody"/>
        <w:numPr>
          <w:ilvl w:val="0"/>
          <w:numId w:val="41"/>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110B221" w14:textId="77777777" w:rsidR="00F35A70" w:rsidRDefault="00F35A70" w:rsidP="00E8286B">
      <w:pPr>
        <w:pStyle w:val="Daltextbodudohody"/>
        <w:numPr>
          <w:ilvl w:val="0"/>
          <w:numId w:val="41"/>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88E7B86" w14:textId="77777777" w:rsidR="00F35A70" w:rsidRDefault="00F35A70" w:rsidP="00E8286B">
      <w:pPr>
        <w:pStyle w:val="Daltextbodudohody"/>
        <w:numPr>
          <w:ilvl w:val="0"/>
          <w:numId w:val="41"/>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D258DDC" w14:textId="77777777" w:rsidR="00F35A70" w:rsidRPr="00202600"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4C00405" w14:textId="77777777" w:rsidR="002E0A01" w:rsidRPr="00866C46" w:rsidRDefault="002E0A01" w:rsidP="00B04F5E">
      <w:pPr>
        <w:keepLines/>
        <w:tabs>
          <w:tab w:val="left" w:pos="2160"/>
        </w:tabs>
        <w:rPr>
          <w:rFonts w:cs="Arial"/>
          <w:szCs w:val="20"/>
        </w:rPr>
      </w:pPr>
    </w:p>
    <w:sectPr w:rsidR="002E0A01" w:rsidRPr="00866C46" w:rsidSect="00B73A84">
      <w:footerReference w:type="default" r:id="rId1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99F4" w14:textId="77777777" w:rsidR="00CE1F95" w:rsidRDefault="00CE1F95">
      <w:r>
        <w:separator/>
      </w:r>
    </w:p>
  </w:endnote>
  <w:endnote w:type="continuationSeparator" w:id="0">
    <w:p w14:paraId="2A007153" w14:textId="77777777" w:rsidR="00CE1F95" w:rsidRDefault="00CE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7B1A" w14:textId="77777777"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469D" w14:textId="77777777" w:rsidR="008134D2" w:rsidRDefault="008134D2" w:rsidP="008134D2">
    <w:pPr>
      <w:pStyle w:val="Zpat"/>
      <w:rPr>
        <w:i/>
        <w:sz w:val="16"/>
        <w:szCs w:val="16"/>
      </w:rPr>
    </w:pPr>
  </w:p>
  <w:p w14:paraId="0D9BD865" w14:textId="77777777"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E2DC" w14:textId="77777777" w:rsidR="002D2C94" w:rsidRDefault="002D2C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F827" w14:textId="77777777" w:rsidR="00CE1F95" w:rsidRDefault="00CE1F95">
      <w:r>
        <w:separator/>
      </w:r>
    </w:p>
  </w:footnote>
  <w:footnote w:type="continuationSeparator" w:id="0">
    <w:p w14:paraId="403A9729" w14:textId="77777777" w:rsidR="00CE1F95" w:rsidRDefault="00CE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93FA" w14:textId="77777777" w:rsidR="00897714" w:rsidRDefault="00CE1F95" w:rsidP="00850519">
    <w:pPr>
      <w:pStyle w:val="Zhlav"/>
      <w:jc w:val="left"/>
    </w:pPr>
    <w:r>
      <w:rPr>
        <w:noProof/>
      </w:rPr>
      <w:drawing>
        <wp:inline distT="0" distB="0" distL="0" distR="0" wp14:anchorId="49850B71" wp14:editId="1014D98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EF2DA94" w14:textId="77777777"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8"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9"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0"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224681756">
    <w:abstractNumId w:val="10"/>
  </w:num>
  <w:num w:numId="2" w16cid:durableId="18747702">
    <w:abstractNumId w:val="10"/>
    <w:lvlOverride w:ilvl="0">
      <w:startOverride w:val="1"/>
    </w:lvlOverride>
  </w:num>
  <w:num w:numId="3" w16cid:durableId="2102406581">
    <w:abstractNumId w:val="10"/>
  </w:num>
  <w:num w:numId="4" w16cid:durableId="620573550">
    <w:abstractNumId w:val="10"/>
    <w:lvlOverride w:ilvl="0">
      <w:startOverride w:val="1"/>
    </w:lvlOverride>
  </w:num>
  <w:num w:numId="5" w16cid:durableId="1319845727">
    <w:abstractNumId w:val="10"/>
    <w:lvlOverride w:ilvl="0">
      <w:startOverride w:val="1"/>
    </w:lvlOverride>
  </w:num>
  <w:num w:numId="6" w16cid:durableId="1488739688">
    <w:abstractNumId w:val="10"/>
    <w:lvlOverride w:ilvl="0">
      <w:startOverride w:val="1"/>
    </w:lvlOverride>
  </w:num>
  <w:num w:numId="7" w16cid:durableId="972904784">
    <w:abstractNumId w:val="10"/>
    <w:lvlOverride w:ilvl="0">
      <w:startOverride w:val="1"/>
    </w:lvlOverride>
  </w:num>
  <w:num w:numId="8" w16cid:durableId="458693807">
    <w:abstractNumId w:val="10"/>
    <w:lvlOverride w:ilvl="0">
      <w:startOverride w:val="1"/>
    </w:lvlOverride>
  </w:num>
  <w:num w:numId="9" w16cid:durableId="5500027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9220525">
    <w:abstractNumId w:val="3"/>
  </w:num>
  <w:num w:numId="11" w16cid:durableId="1227452210">
    <w:abstractNumId w:val="4"/>
  </w:num>
  <w:num w:numId="12" w16cid:durableId="409931176">
    <w:abstractNumId w:val="5"/>
  </w:num>
  <w:num w:numId="13" w16cid:durableId="503203960">
    <w:abstractNumId w:val="6"/>
  </w:num>
  <w:num w:numId="14" w16cid:durableId="1849055535">
    <w:abstractNumId w:val="10"/>
    <w:lvlOverride w:ilvl="0">
      <w:startOverride w:val="1"/>
    </w:lvlOverride>
  </w:num>
  <w:num w:numId="15" w16cid:durableId="793447931">
    <w:abstractNumId w:val="10"/>
  </w:num>
  <w:num w:numId="16" w16cid:durableId="11452">
    <w:abstractNumId w:val="10"/>
  </w:num>
  <w:num w:numId="17" w16cid:durableId="1969623402">
    <w:abstractNumId w:val="10"/>
  </w:num>
  <w:num w:numId="18" w16cid:durableId="1354455422">
    <w:abstractNumId w:val="10"/>
  </w:num>
  <w:num w:numId="19" w16cid:durableId="103155414">
    <w:abstractNumId w:val="10"/>
    <w:lvlOverride w:ilvl="0">
      <w:startOverride w:val="1"/>
    </w:lvlOverride>
  </w:num>
  <w:num w:numId="20" w16cid:durableId="1598248153">
    <w:abstractNumId w:val="10"/>
  </w:num>
  <w:num w:numId="21" w16cid:durableId="1614901506">
    <w:abstractNumId w:val="10"/>
  </w:num>
  <w:num w:numId="22" w16cid:durableId="500435710">
    <w:abstractNumId w:val="10"/>
    <w:lvlOverride w:ilvl="0">
      <w:startOverride w:val="1"/>
    </w:lvlOverride>
  </w:num>
  <w:num w:numId="23" w16cid:durableId="1684697196">
    <w:abstractNumId w:val="10"/>
    <w:lvlOverride w:ilvl="0">
      <w:startOverride w:val="1"/>
    </w:lvlOverride>
  </w:num>
  <w:num w:numId="24" w16cid:durableId="541794586">
    <w:abstractNumId w:val="10"/>
  </w:num>
  <w:num w:numId="25" w16cid:durableId="419760111">
    <w:abstractNumId w:val="10"/>
  </w:num>
  <w:num w:numId="26" w16cid:durableId="356590937">
    <w:abstractNumId w:val="10"/>
  </w:num>
  <w:num w:numId="27" w16cid:durableId="118885172">
    <w:abstractNumId w:val="0"/>
  </w:num>
  <w:num w:numId="28" w16cid:durableId="1792478520">
    <w:abstractNumId w:val="10"/>
  </w:num>
  <w:num w:numId="29" w16cid:durableId="1404716055">
    <w:abstractNumId w:val="11"/>
  </w:num>
  <w:num w:numId="30" w16cid:durableId="1594628420">
    <w:abstractNumId w:val="10"/>
  </w:num>
  <w:num w:numId="31" w16cid:durableId="56441215">
    <w:abstractNumId w:val="10"/>
  </w:num>
  <w:num w:numId="32" w16cid:durableId="123473074">
    <w:abstractNumId w:val="10"/>
  </w:num>
  <w:num w:numId="33" w16cid:durableId="1196773762">
    <w:abstractNumId w:val="10"/>
  </w:num>
  <w:num w:numId="34" w16cid:durableId="950741233">
    <w:abstractNumId w:val="10"/>
  </w:num>
  <w:num w:numId="35" w16cid:durableId="1714109016">
    <w:abstractNumId w:val="10"/>
  </w:num>
  <w:num w:numId="36" w16cid:durableId="243880286">
    <w:abstractNumId w:val="7"/>
  </w:num>
  <w:num w:numId="37" w16cid:durableId="1498808390">
    <w:abstractNumId w:val="8"/>
  </w:num>
  <w:num w:numId="38" w16cid:durableId="569074105">
    <w:abstractNumId w:val="9"/>
  </w:num>
  <w:num w:numId="39" w16cid:durableId="955477853">
    <w:abstractNumId w:val="2"/>
  </w:num>
  <w:num w:numId="40" w16cid:durableId="46537249">
    <w:abstractNumId w:val="1"/>
  </w:num>
  <w:num w:numId="41" w16cid:durableId="12543655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95"/>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805"/>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0416"/>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08BE"/>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2C94"/>
    <w:rsid w:val="002D4B33"/>
    <w:rsid w:val="002D54DE"/>
    <w:rsid w:val="002E0A01"/>
    <w:rsid w:val="002E27D0"/>
    <w:rsid w:val="002E2D49"/>
    <w:rsid w:val="002E3AFA"/>
    <w:rsid w:val="002E5F39"/>
    <w:rsid w:val="002E7EFB"/>
    <w:rsid w:val="002F1505"/>
    <w:rsid w:val="002F7027"/>
    <w:rsid w:val="00303BC0"/>
    <w:rsid w:val="003047D2"/>
    <w:rsid w:val="00305914"/>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95625"/>
    <w:rsid w:val="003A3488"/>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350E"/>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45214"/>
    <w:rsid w:val="006532C4"/>
    <w:rsid w:val="00655332"/>
    <w:rsid w:val="0066065A"/>
    <w:rsid w:val="00661871"/>
    <w:rsid w:val="00662069"/>
    <w:rsid w:val="00662EE7"/>
    <w:rsid w:val="0066368E"/>
    <w:rsid w:val="00664399"/>
    <w:rsid w:val="00664DCD"/>
    <w:rsid w:val="006675B5"/>
    <w:rsid w:val="006737B2"/>
    <w:rsid w:val="00680B09"/>
    <w:rsid w:val="006843BE"/>
    <w:rsid w:val="00691387"/>
    <w:rsid w:val="00691B19"/>
    <w:rsid w:val="00692684"/>
    <w:rsid w:val="00695BE3"/>
    <w:rsid w:val="006A1CC7"/>
    <w:rsid w:val="006A6C1A"/>
    <w:rsid w:val="006B29E9"/>
    <w:rsid w:val="006B392E"/>
    <w:rsid w:val="006B399B"/>
    <w:rsid w:val="006B794E"/>
    <w:rsid w:val="006C110B"/>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4C3B"/>
    <w:rsid w:val="00875506"/>
    <w:rsid w:val="0087590C"/>
    <w:rsid w:val="00886E8E"/>
    <w:rsid w:val="008907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D68"/>
    <w:rsid w:val="008E7E9F"/>
    <w:rsid w:val="008F11DB"/>
    <w:rsid w:val="008F1A38"/>
    <w:rsid w:val="008F3259"/>
    <w:rsid w:val="008F5950"/>
    <w:rsid w:val="00901F33"/>
    <w:rsid w:val="00904099"/>
    <w:rsid w:val="009049CF"/>
    <w:rsid w:val="00906E82"/>
    <w:rsid w:val="00911594"/>
    <w:rsid w:val="009133EE"/>
    <w:rsid w:val="00915FC5"/>
    <w:rsid w:val="009214E1"/>
    <w:rsid w:val="0092623E"/>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0FAF"/>
    <w:rsid w:val="00AB1D8A"/>
    <w:rsid w:val="00AB4859"/>
    <w:rsid w:val="00AC6438"/>
    <w:rsid w:val="00AC7122"/>
    <w:rsid w:val="00AC7511"/>
    <w:rsid w:val="00AC7602"/>
    <w:rsid w:val="00AD360F"/>
    <w:rsid w:val="00AD42AC"/>
    <w:rsid w:val="00AD6B87"/>
    <w:rsid w:val="00AE0FA5"/>
    <w:rsid w:val="00AF1101"/>
    <w:rsid w:val="00AF1B2A"/>
    <w:rsid w:val="00AF2D3E"/>
    <w:rsid w:val="00AF5999"/>
    <w:rsid w:val="00B03695"/>
    <w:rsid w:val="00B04538"/>
    <w:rsid w:val="00B04F5E"/>
    <w:rsid w:val="00B062B9"/>
    <w:rsid w:val="00B1065D"/>
    <w:rsid w:val="00B15E4E"/>
    <w:rsid w:val="00B2466C"/>
    <w:rsid w:val="00B25697"/>
    <w:rsid w:val="00B2613A"/>
    <w:rsid w:val="00B26BC9"/>
    <w:rsid w:val="00B320B8"/>
    <w:rsid w:val="00B3473A"/>
    <w:rsid w:val="00B36AD2"/>
    <w:rsid w:val="00B475BA"/>
    <w:rsid w:val="00B539CA"/>
    <w:rsid w:val="00B6552C"/>
    <w:rsid w:val="00B703C1"/>
    <w:rsid w:val="00B7052C"/>
    <w:rsid w:val="00B71CEC"/>
    <w:rsid w:val="00B72145"/>
    <w:rsid w:val="00B73298"/>
    <w:rsid w:val="00B7344D"/>
    <w:rsid w:val="00B73A84"/>
    <w:rsid w:val="00B82CB8"/>
    <w:rsid w:val="00B94D64"/>
    <w:rsid w:val="00BA44AC"/>
    <w:rsid w:val="00BB2166"/>
    <w:rsid w:val="00BB6792"/>
    <w:rsid w:val="00BC3158"/>
    <w:rsid w:val="00BC67B6"/>
    <w:rsid w:val="00BC7850"/>
    <w:rsid w:val="00BD1795"/>
    <w:rsid w:val="00BE0184"/>
    <w:rsid w:val="00BE19B8"/>
    <w:rsid w:val="00BF03EA"/>
    <w:rsid w:val="00C01D51"/>
    <w:rsid w:val="00C06E23"/>
    <w:rsid w:val="00C108BE"/>
    <w:rsid w:val="00C152F4"/>
    <w:rsid w:val="00C20589"/>
    <w:rsid w:val="00C20E7C"/>
    <w:rsid w:val="00C22971"/>
    <w:rsid w:val="00C22C96"/>
    <w:rsid w:val="00C2332B"/>
    <w:rsid w:val="00C3524C"/>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1F95"/>
    <w:rsid w:val="00CE2AD8"/>
    <w:rsid w:val="00CE4864"/>
    <w:rsid w:val="00CE54B0"/>
    <w:rsid w:val="00D22F4E"/>
    <w:rsid w:val="00D2501C"/>
    <w:rsid w:val="00D32070"/>
    <w:rsid w:val="00D3482F"/>
    <w:rsid w:val="00D35EA9"/>
    <w:rsid w:val="00D364AC"/>
    <w:rsid w:val="00D37094"/>
    <w:rsid w:val="00D41669"/>
    <w:rsid w:val="00D41C37"/>
    <w:rsid w:val="00D427F3"/>
    <w:rsid w:val="00D522EF"/>
    <w:rsid w:val="00D55CA9"/>
    <w:rsid w:val="00D55DE7"/>
    <w:rsid w:val="00D62C88"/>
    <w:rsid w:val="00D635C8"/>
    <w:rsid w:val="00D677CD"/>
    <w:rsid w:val="00D679E3"/>
    <w:rsid w:val="00D704FE"/>
    <w:rsid w:val="00D7186E"/>
    <w:rsid w:val="00D80457"/>
    <w:rsid w:val="00D81EDE"/>
    <w:rsid w:val="00D84DD5"/>
    <w:rsid w:val="00D913AD"/>
    <w:rsid w:val="00DA2BAB"/>
    <w:rsid w:val="00DA300E"/>
    <w:rsid w:val="00DA3AEB"/>
    <w:rsid w:val="00DB1DB2"/>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286B"/>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35A70"/>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9BF"/>
    <w:rsid w:val="00FC2D26"/>
    <w:rsid w:val="00FC57EB"/>
    <w:rsid w:val="00FC58FF"/>
    <w:rsid w:val="00FC6536"/>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A7F7F"/>
  <w15:chartTrackingRefBased/>
  <w15:docId w15:val="{B8A1B884-A2C1-4F6C-88E0-AD1E058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DaltextbodudohodyChar">
    <w:name w:val="Další text bodu dohody Char"/>
    <w:link w:val="Daltextbodudohody"/>
    <w:rsid w:val="001808B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3050</Words>
  <Characters>17873</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Bednarská Veronika (UPM-JEA)</cp:lastModifiedBy>
  <cp:revision>2</cp:revision>
  <cp:lastPrinted>1899-12-31T23:00:00Z</cp:lastPrinted>
  <dcterms:created xsi:type="dcterms:W3CDTF">2023-05-31T09:49:00Z</dcterms:created>
  <dcterms:modified xsi:type="dcterms:W3CDTF">2023-05-31T09:50:00Z</dcterms:modified>
</cp:coreProperties>
</file>