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64" w:rsidRDefault="00021564">
      <w:pPr>
        <w:pStyle w:val="Obsahtabulky"/>
        <w:tabs>
          <w:tab w:val="left" w:pos="7168"/>
          <w:tab w:val="left" w:pos="8057"/>
        </w:tabs>
        <w:rPr>
          <w:b/>
          <w:bCs/>
          <w:sz w:val="20"/>
          <w:szCs w:val="20"/>
        </w:rPr>
      </w:pPr>
      <w:r>
        <w:rPr>
          <w:noProof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538272b7-cec2-4060-ad3a-269b1d877ba2" o:spid="_x0000_s1026" type="#_x0000_t75" style="position:absolute;margin-left:0;margin-top:0;width:2.8pt;height:2.8pt;z-index:251658240;mso-wrap-style:none;v-text-anchor:middle" o:allowincell="f" strokeweight=".26mm">
            <v:stroke joinstyle="round"/>
            <v:imagedata r:id="rId4" o:title=""/>
            <w10:wrap type="square"/>
          </v:shape>
        </w:pict>
      </w:r>
      <w:r>
        <w:rPr>
          <w:b/>
          <w:bCs/>
        </w:rPr>
        <w:t>OBJEDNÁVKA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FILLIN "objednavkaCislo"</w:instrText>
      </w:r>
      <w:r>
        <w:rPr>
          <w:b/>
          <w:bCs/>
        </w:rPr>
        <w:fldChar w:fldCharType="separate"/>
      </w:r>
      <w:r>
        <w:rPr>
          <w:b/>
          <w:bCs/>
        </w:rPr>
        <w:t>00067/12/2023</w:t>
      </w:r>
      <w:r>
        <w:rPr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45"/>
        <w:gridCol w:w="5052"/>
      </w:tblGrid>
      <w:tr w:rsidR="00021564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21564" w:rsidRDefault="00021564">
            <w:pPr>
              <w:pStyle w:val="Obsahtabulky"/>
              <w:tabs>
                <w:tab w:val="left" w:pos="11"/>
              </w:tabs>
              <w:spacing w:before="113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Odběratel:</w:t>
            </w:r>
          </w:p>
          <w:p w:rsidR="00021564" w:rsidRDefault="00021564">
            <w:pPr>
              <w:pStyle w:val="Obsahtabulky"/>
              <w:tabs>
                <w:tab w:val="left" w:pos="11"/>
              </w:tabs>
              <w:spacing w:before="113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MĚSTO NÁCHOD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021564" w:rsidRDefault="00021564">
            <w:pPr>
              <w:pStyle w:val="Obsahtabulky"/>
              <w:tabs>
                <w:tab w:val="left" w:pos="11"/>
              </w:tabs>
              <w:ind w:lef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Masarykovo náměstí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021564" w:rsidRDefault="00021564">
            <w:pPr>
              <w:pStyle w:val="Obsahtabulky"/>
              <w:tabs>
                <w:tab w:val="left" w:pos="11"/>
              </w:tabs>
              <w:ind w:lef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547 01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Náchod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021564" w:rsidRDefault="00021564">
            <w:pPr>
              <w:pStyle w:val="Obsahtabulky"/>
              <w:tabs>
                <w:tab w:val="left" w:pos="11"/>
              </w:tabs>
              <w:spacing w:before="57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"parSchOrgIco"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00272868</w:t>
            </w:r>
            <w:r>
              <w:rPr>
                <w:sz w:val="20"/>
                <w:szCs w:val="20"/>
              </w:rPr>
              <w:fldChar w:fldCharType="end"/>
            </w:r>
          </w:p>
          <w:p w:rsidR="00021564" w:rsidRDefault="00021564">
            <w:pPr>
              <w:pStyle w:val="Obsahtabulky"/>
              <w:tabs>
                <w:tab w:val="left" w:pos="11"/>
              </w:tabs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"ekouctParamDic"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CZ00272868</w:t>
            </w:r>
            <w:r>
              <w:rPr>
                <w:sz w:val="20"/>
                <w:szCs w:val="20"/>
              </w:rPr>
              <w:fldChar w:fldCharType="end"/>
            </w:r>
          </w:p>
          <w:p w:rsidR="00021564" w:rsidRDefault="00021564">
            <w:pPr>
              <w:pStyle w:val="Obsahtabulky"/>
              <w:rPr>
                <w:sz w:val="20"/>
                <w:szCs w:val="20"/>
              </w:rPr>
            </w:pPr>
          </w:p>
          <w:p w:rsidR="00021564" w:rsidRDefault="00021564">
            <w:pPr>
              <w:pStyle w:val="Obsahtabulky"/>
              <w:spacing w:before="57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"parSchOrgTel1"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+420 491 405 111</w:t>
            </w:r>
            <w:r>
              <w:rPr>
                <w:sz w:val="20"/>
                <w:szCs w:val="20"/>
              </w:rPr>
              <w:fldChar w:fldCharType="end"/>
            </w:r>
          </w:p>
          <w:p w:rsidR="00021564" w:rsidRDefault="00021564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5">
              <w:r>
                <w:rPr>
                  <w:rStyle w:val="Internetovodkaz"/>
                  <w:sz w:val="20"/>
                  <w:szCs w:val="20"/>
                </w:rPr>
                <w:fldChar w:fldCharType="begin"/>
              </w:r>
              <w:r>
                <w:rPr>
                  <w:rStyle w:val="Internetovodkaz"/>
                  <w:sz w:val="20"/>
                  <w:szCs w:val="20"/>
                </w:rPr>
                <w:instrText xml:space="preserve"> FILLIN "parSchOrgEmail"</w:instrText>
              </w:r>
              <w:r>
                <w:rPr>
                  <w:rStyle w:val="Internetovodkaz"/>
                  <w:sz w:val="20"/>
                  <w:szCs w:val="20"/>
                </w:rPr>
                <w:fldChar w:fldCharType="separate"/>
              </w:r>
              <w:r>
                <w:rPr>
                  <w:rStyle w:val="Internetovodkaz"/>
                  <w:sz w:val="20"/>
                  <w:szCs w:val="20"/>
                </w:rPr>
                <w:t>podatelna@mestonachod.cz</w:t>
              </w:r>
              <w:r>
                <w:rPr>
                  <w:rStyle w:val="Internetovodkaz"/>
                  <w:sz w:val="20"/>
                  <w:szCs w:val="20"/>
                </w:rPr>
                <w:fldChar w:fldCharType="end"/>
              </w:r>
            </w:hyperlink>
          </w:p>
          <w:p w:rsidR="00021564" w:rsidRDefault="00021564">
            <w:pPr>
              <w:pStyle w:val="Obsahtabulky"/>
              <w:spacing w:after="113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"parSchOrgweb"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www.mestonachod.cz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1564" w:rsidRDefault="00021564">
            <w:pPr>
              <w:pStyle w:val="Obsahtabulky"/>
              <w:tabs>
                <w:tab w:val="left" w:pos="1650"/>
              </w:tabs>
              <w:spacing w:before="57"/>
              <w:ind w:left="113"/>
              <w:rPr>
                <w:sz w:val="20"/>
                <w:szCs w:val="20"/>
              </w:rPr>
            </w:pPr>
          </w:p>
        </w:tc>
      </w:tr>
      <w:tr w:rsidR="00021564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21564" w:rsidRDefault="00021564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021564" w:rsidRDefault="00021564">
            <w:pPr>
              <w:pStyle w:val="Obsahtabulky"/>
              <w:spacing w:before="113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Dodavatel:</w:t>
            </w:r>
          </w:p>
          <w:p w:rsidR="00021564" w:rsidRDefault="00021564">
            <w:pPr>
              <w:pStyle w:val="Obsahtabulky"/>
              <w:spacing w:before="57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ELEKTROIN spol. s r.o.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021564" w:rsidRDefault="00021564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Čechova 326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021564" w:rsidRDefault="00021564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547 01 Náchod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021564" w:rsidRDefault="00021564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021564" w:rsidRDefault="00021564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</w:p>
          <w:p w:rsidR="00021564" w:rsidRDefault="00021564">
            <w:pPr>
              <w:pStyle w:val="Obsahtabulky"/>
              <w:tabs>
                <w:tab w:val="left" w:pos="2861"/>
                <w:tab w:val="left" w:pos="3043"/>
                <w:tab w:val="left" w:pos="3161"/>
              </w:tabs>
              <w:spacing w:after="57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IČO: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"adrIcoAdresat"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60930888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DIČ: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"adrDicAdresat"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CZ60930888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1564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021564" w:rsidRDefault="00021564">
            <w:pPr>
              <w:suppressLineNumber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PID: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  <w:t>MUNAX00WLIPO</w:t>
            </w:r>
          </w:p>
          <w:p w:rsidR="00021564" w:rsidRDefault="00021564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Sp.zn.:</w:t>
            </w:r>
            <w:r>
              <w:rPr>
                <w:rFonts w:cs="Arial"/>
                <w:color w:val="70AD47"/>
                <w:sz w:val="20"/>
                <w:szCs w:val="20"/>
              </w:rPr>
              <w:tab/>
            </w:r>
            <w:r>
              <w:rPr>
                <w:rFonts w:cs="Arial"/>
                <w:color w:val="70AD47"/>
                <w:sz w:val="20"/>
                <w:szCs w:val="20"/>
              </w:rPr>
              <w:tab/>
            </w:r>
            <w:r>
              <w:rPr>
                <w:rFonts w:cs="Arial"/>
                <w:color w:val="000000"/>
                <w:sz w:val="20"/>
                <w:szCs w:val="20"/>
              </w:rPr>
              <w:t>KS  10849/2022 INV</w:t>
            </w:r>
          </w:p>
          <w:p w:rsidR="00021564" w:rsidRDefault="0002156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Čj. (Če.):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MUNAC 50090/2023</w:t>
            </w:r>
          </w:p>
          <w:p w:rsidR="00021564" w:rsidRDefault="00021564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Vyřizuje: 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xxxxx</w:t>
            </w:r>
          </w:p>
          <w:p w:rsidR="00021564" w:rsidRDefault="00021564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Telefon:  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"uzivTelefonZam"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xxxxx</w:t>
            </w:r>
          </w:p>
          <w:p w:rsidR="00021564" w:rsidRDefault="0002156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E-mail: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podatelna@mestonachod.cz</w:t>
            </w:r>
          </w:p>
          <w:p w:rsidR="00021564" w:rsidRDefault="00021564">
            <w:pPr>
              <w:suppressLineNumbers/>
              <w:spacing w:before="57"/>
              <w:ind w:left="113"/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1564" w:rsidRDefault="00021564">
            <w:pPr>
              <w:pStyle w:val="Obsahtabulky"/>
              <w:tabs>
                <w:tab w:val="left" w:pos="1586"/>
              </w:tabs>
              <w:rPr>
                <w:sz w:val="20"/>
                <w:szCs w:val="20"/>
              </w:rPr>
            </w:pPr>
          </w:p>
          <w:p w:rsidR="00021564" w:rsidRDefault="00021564">
            <w:pPr>
              <w:pStyle w:val="Obsahtabulky"/>
              <w:tabs>
                <w:tab w:val="left" w:pos="15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vystavení: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"objednavkaVystaveni"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30.5.2023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21564" w:rsidRDefault="00021564">
      <w:pPr>
        <w:suppressLineNumbers/>
        <w:jc w:val="both"/>
        <w:rPr>
          <w:rFonts w:cs="Arial"/>
          <w:sz w:val="20"/>
          <w:szCs w:val="20"/>
        </w:rPr>
      </w:pPr>
    </w:p>
    <w:p w:rsidR="00021564" w:rsidRDefault="00021564">
      <w:pPr>
        <w:suppressLineNumbers/>
        <w:jc w:val="both"/>
        <w:rPr>
          <w:rFonts w:ascii="Arial Narrow" w:hAnsi="Arial Narrow" w:cs="Arial"/>
          <w:sz w:val="20"/>
          <w:szCs w:val="20"/>
        </w:rPr>
      </w:pPr>
    </w:p>
    <w:p w:rsidR="00021564" w:rsidRDefault="00021564">
      <w:pPr>
        <w:suppressLineNumbers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Změna číslo 2 objednávky 00013/12/2023</w:t>
      </w:r>
    </w:p>
    <w:p w:rsidR="00021564" w:rsidRDefault="00021564">
      <w:pPr>
        <w:tabs>
          <w:tab w:val="left" w:pos="644"/>
        </w:tabs>
        <w:spacing w:before="1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Před dokončením stavby vzešel požadavek ze strany investora, který je nad rámec projektové dokumentace. Jedná se o úpravu stávající betonové zídky, očištění a natření stávajících konstrukcí zábradlí.</w:t>
      </w:r>
    </w:p>
    <w:p w:rsidR="00021564" w:rsidRDefault="000215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Na stávající zídku se osadí terasové prkna s využitím jako odkládací plocha nebo sezení.</w:t>
      </w:r>
    </w:p>
    <w:p w:rsidR="00021564" w:rsidRDefault="00021564">
      <w:pPr>
        <w:jc w:val="both"/>
        <w:rPr>
          <w:rFonts w:ascii="Arial Narrow" w:hAnsi="Arial Narrow" w:cs="Arial"/>
          <w:sz w:val="20"/>
          <w:szCs w:val="20"/>
        </w:rPr>
      </w:pPr>
    </w:p>
    <w:p w:rsidR="00021564" w:rsidRDefault="000215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Vyčíslení změny:</w:t>
      </w:r>
    </w:p>
    <w:p w:rsidR="00021564" w:rsidRDefault="000215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Původní cena za zhotovení díla činí:                                           465 043,90 Kč bez DPH</w:t>
      </w:r>
    </w:p>
    <w:p w:rsidR="00021564" w:rsidRDefault="000215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Úprava ceny dle Evidenčního změnového listu č.1 činí:                93 286,12 Kč bez DPH</w:t>
      </w:r>
    </w:p>
    <w:p w:rsidR="00021564" w:rsidRDefault="000215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Úprava ceny dle Evidenčního změnového listu č.2 činí:                26 918,00 Kč bez DPH</w:t>
      </w:r>
    </w:p>
    <w:p w:rsidR="00021564" w:rsidRDefault="00021564">
      <w:pPr>
        <w:jc w:val="both"/>
        <w:rPr>
          <w:rFonts w:ascii="Arial Narrow" w:hAnsi="Arial Narrow" w:cs="Arial"/>
          <w:sz w:val="20"/>
          <w:szCs w:val="20"/>
        </w:rPr>
      </w:pPr>
    </w:p>
    <w:p w:rsidR="00021564" w:rsidRDefault="000215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Nová cena za zhotovení díla činí:                                                585 248,02 Kč bez DPH</w:t>
      </w:r>
    </w:p>
    <w:p w:rsidR="00021564" w:rsidRDefault="000215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DPH 21%                                                                                     122 902,08 Kč</w:t>
      </w:r>
    </w:p>
    <w:p w:rsidR="00021564" w:rsidRDefault="000215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Nová cena za zhotovení díla činí:                                                708 150,10 Kč včetně DPH</w:t>
      </w:r>
    </w:p>
    <w:p w:rsidR="00021564" w:rsidRDefault="00021564">
      <w:pPr>
        <w:jc w:val="both"/>
        <w:rPr>
          <w:rFonts w:ascii="Arial Narrow" w:hAnsi="Arial Narrow" w:cs="Arial"/>
          <w:sz w:val="20"/>
          <w:szCs w:val="20"/>
        </w:rPr>
      </w:pPr>
    </w:p>
    <w:p w:rsidR="00021564" w:rsidRDefault="00021564">
      <w:pPr>
        <w:pStyle w:val="Obsahtabulky"/>
        <w:spacing w:before="113"/>
        <w:ind w:left="57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FILLIN "objednavkaHorniText"</w:instrText>
      </w:r>
      <w:r>
        <w:rPr>
          <w:sz w:val="20"/>
          <w:szCs w:val="20"/>
        </w:rPr>
        <w:fldChar w:fldCharType="end"/>
      </w:r>
    </w:p>
    <w:p w:rsidR="00021564" w:rsidRDefault="00021564">
      <w:pPr>
        <w:pStyle w:val="Obsahtabulky"/>
        <w:spacing w:before="57"/>
        <w:ind w:left="113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REKAPITULACE:</w:t>
      </w:r>
      <w:r>
        <w:rPr>
          <w:color w:val="000000"/>
          <w:sz w:val="20"/>
          <w:szCs w:val="20"/>
        </w:rPr>
        <w:t xml:space="preserve"> </w:t>
      </w: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9"/>
        <w:gridCol w:w="449"/>
        <w:gridCol w:w="828"/>
        <w:gridCol w:w="1178"/>
        <w:gridCol w:w="21"/>
        <w:gridCol w:w="1243"/>
        <w:gridCol w:w="619"/>
        <w:gridCol w:w="107"/>
        <w:gridCol w:w="1082"/>
        <w:gridCol w:w="10"/>
        <w:gridCol w:w="1247"/>
        <w:gridCol w:w="12"/>
      </w:tblGrid>
      <w:tr w:rsidR="00021564">
        <w:trPr>
          <w:gridAfter w:val="1"/>
          <w:wAfter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021564" w:rsidRDefault="00021564">
            <w:pPr>
              <w:pStyle w:val="Obsahtabulky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021564" w:rsidRDefault="00021564">
            <w:pPr>
              <w:pStyle w:val="Obsahtabulky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021564" w:rsidRDefault="00021564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021564" w:rsidRDefault="00021564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za jed.</w:t>
            </w:r>
          </w:p>
        </w:tc>
        <w:tc>
          <w:tcPr>
            <w:tcW w:w="1265" w:type="dxa"/>
            <w:gridSpan w:val="2"/>
            <w:tcBorders>
              <w:bottom w:val="single" w:sz="2" w:space="0" w:color="000000"/>
            </w:tcBorders>
          </w:tcPr>
          <w:p w:rsidR="00021564" w:rsidRDefault="00021564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021564" w:rsidRDefault="00021564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DPH 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021564" w:rsidRDefault="00021564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DPH Kč</w:t>
            </w:r>
          </w:p>
        </w:tc>
        <w:tc>
          <w:tcPr>
            <w:tcW w:w="1258" w:type="dxa"/>
            <w:gridSpan w:val="2"/>
            <w:tcBorders>
              <w:bottom w:val="single" w:sz="2" w:space="0" w:color="000000"/>
            </w:tcBorders>
          </w:tcPr>
          <w:p w:rsidR="00021564" w:rsidRDefault="00021564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s DPH</w:t>
            </w:r>
          </w:p>
        </w:tc>
      </w:tr>
      <w:tr w:rsidR="00021564">
        <w:trPr>
          <w:gridAfter w:val="1"/>
          <w:wAfter w:w="12" w:type="dxa"/>
        </w:trPr>
        <w:tc>
          <w:tcPr>
            <w:tcW w:w="3294" w:type="dxa"/>
          </w:tcPr>
          <w:p w:rsidR="00021564" w:rsidRDefault="00021564">
            <w:pPr>
              <w:pStyle w:val="Obsahtabulky"/>
              <w:ind w:left="5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"polozkaObjednavkyNazev"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t>12_INV_3639_6121 Rybník Podborný-molo (650)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:rsidR="00021564" w:rsidRDefault="00021564">
            <w:pPr>
              <w:pStyle w:val="Obsahtabulky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"polozkaObjednavkyMernaJednotka"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ks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9" w:type="dxa"/>
          </w:tcPr>
          <w:p w:rsidR="00021564" w:rsidRDefault="00021564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"polozkaObjednavkyMnozstvi"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1,000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9" w:type="dxa"/>
          </w:tcPr>
          <w:p w:rsidR="00021564" w:rsidRDefault="00021564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"polozkaObjednavkyCenaZaJednotku"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26 918,00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gridSpan w:val="2"/>
          </w:tcPr>
          <w:p w:rsidR="00021564" w:rsidRDefault="00021564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"polozkaObjednavkyCenaBezDph"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26 918,00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gridSpan w:val="2"/>
          </w:tcPr>
          <w:p w:rsidR="00021564" w:rsidRDefault="00021564">
            <w:pPr>
              <w:pStyle w:val="Obsahtabulky"/>
              <w:ind w:lef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"polozkaObjednavkySazba"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21,00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</w:tcPr>
          <w:p w:rsidR="00021564" w:rsidRDefault="00021564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"polozkaObjednavkyDph"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5 652,78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8" w:type="dxa"/>
            <w:gridSpan w:val="2"/>
          </w:tcPr>
          <w:p w:rsidR="00021564" w:rsidRDefault="00021564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"polozkaObjednavkyCenaSDph"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32 570,78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021564">
        <w:tc>
          <w:tcPr>
            <w:tcW w:w="5773" w:type="dxa"/>
            <w:gridSpan w:val="5"/>
            <w:tcBorders>
              <w:top w:val="single" w:sz="2" w:space="0" w:color="000000"/>
            </w:tcBorders>
          </w:tcPr>
          <w:p w:rsidR="00021564" w:rsidRDefault="00021564">
            <w:pPr>
              <w:pStyle w:val="Obsahtabulky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021564" w:rsidRDefault="00021564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"objednavkaBezDphCelkem"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26 918,00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021564" w:rsidRDefault="00021564">
            <w:pPr>
              <w:pStyle w:val="Obsahtabulky"/>
              <w:ind w:lef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</w:tcBorders>
          </w:tcPr>
          <w:p w:rsidR="00021564" w:rsidRDefault="00021564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"objednavkaDphCelkem"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5 652,78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</w:tcBorders>
          </w:tcPr>
          <w:p w:rsidR="00021564" w:rsidRDefault="00021564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"objednavkaCenaSDphCelkem"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32 570,78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021564" w:rsidRDefault="00021564">
      <w:pPr>
        <w:pStyle w:val="Obsahtabulky"/>
        <w:spacing w:before="57" w:after="57"/>
        <w:ind w:left="57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FILLIN "objednavkaProstredniText"</w:instrText>
      </w:r>
      <w:r>
        <w:rPr>
          <w:sz w:val="20"/>
          <w:szCs w:val="20"/>
        </w:rPr>
        <w:fldChar w:fldCharType="end"/>
      </w: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25"/>
        <w:gridCol w:w="5060"/>
      </w:tblGrid>
      <w:tr w:rsidR="00021564">
        <w:trPr>
          <w:trHeight w:val="911"/>
        </w:trPr>
        <w:tc>
          <w:tcPr>
            <w:tcW w:w="5025" w:type="dxa"/>
          </w:tcPr>
          <w:p w:rsidR="00021564" w:rsidRDefault="00021564">
            <w:pPr>
              <w:pStyle w:val="Obsahtabulky"/>
              <w:spacing w:before="57"/>
              <w:rPr>
                <w:sz w:val="20"/>
                <w:szCs w:val="20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342"/>
              <w:gridCol w:w="2343"/>
            </w:tblGrid>
            <w:tr w:rsidR="00021564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021564" w:rsidRDefault="00021564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21564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021564" w:rsidRDefault="00021564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1564" w:rsidRDefault="00021564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sz w:val="20"/>
                      <w:szCs w:val="20"/>
                    </w:rPr>
                    <w:t>32 570,78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021564" w:rsidRDefault="00021564">
            <w:pPr>
              <w:pStyle w:val="Obsahtabulky"/>
              <w:rPr>
                <w:sz w:val="20"/>
                <w:szCs w:val="20"/>
              </w:rPr>
            </w:pPr>
          </w:p>
        </w:tc>
      </w:tr>
    </w:tbl>
    <w:p w:rsidR="00021564" w:rsidRDefault="00021564">
      <w:pPr>
        <w:pStyle w:val="Obsahtabulky"/>
        <w:spacing w:before="57"/>
        <w:ind w:left="113"/>
        <w:rPr>
          <w:sz w:val="20"/>
          <w:szCs w:val="20"/>
        </w:rPr>
      </w:pPr>
    </w:p>
    <w:p w:rsidR="00021564" w:rsidRDefault="00021564">
      <w:pPr>
        <w:pStyle w:val="Obsahtabulky"/>
        <w:spacing w:before="57"/>
        <w:rPr>
          <w:rFonts w:cs="Arial"/>
          <w:sz w:val="20"/>
          <w:szCs w:val="20"/>
        </w:rPr>
      </w:pPr>
      <w:bookmarkStart w:id="0" w:name="_Hlk122598208"/>
      <w:bookmarkEnd w:id="0"/>
    </w:p>
    <w:p w:rsidR="00021564" w:rsidRDefault="00021564">
      <w:pPr>
        <w:pStyle w:val="Textbody"/>
        <w:spacing w:before="57" w:after="0"/>
      </w:pPr>
      <w:r>
        <w:rPr>
          <w:rFonts w:cs="Arial"/>
          <w:b/>
          <w:bCs/>
          <w:color w:val="000000"/>
          <w:sz w:val="20"/>
          <w:szCs w:val="20"/>
        </w:rPr>
        <w:t>Obchodní podmínky města Náchoda</w:t>
      </w:r>
      <w:r>
        <w:rPr>
          <w:rFonts w:cs="Arial"/>
          <w:color w:val="000000"/>
          <w:sz w:val="20"/>
          <w:szCs w:val="20"/>
        </w:rPr>
        <w:t>, dle původní objednávky číslo 00013/12/2023</w:t>
      </w:r>
    </w:p>
    <w:p w:rsidR="00021564" w:rsidRDefault="00021564">
      <w:pPr>
        <w:pStyle w:val="Standard"/>
        <w:spacing w:before="120"/>
        <w:jc w:val="both"/>
      </w:pPr>
      <w:r>
        <w:rPr>
          <w:rFonts w:eastAsia="Times New Roman" w:cs="Arial"/>
          <w:bCs/>
          <w:color w:val="000000"/>
          <w:sz w:val="20"/>
          <w:szCs w:val="20"/>
          <w:lang w:eastAsia="en-US"/>
        </w:rPr>
        <w:t xml:space="preserve"> </w:t>
      </w:r>
      <w:r>
        <w:rPr>
          <w:color w:val="000000"/>
          <w:sz w:val="20"/>
          <w:szCs w:val="20"/>
        </w:rPr>
        <w:t>Tato objednávka zůstává v platnosti po dobu 14 dnů ode dne jejího doručení a během této doby může být ze strany dodavatele akceptována.</w:t>
      </w:r>
    </w:p>
    <w:p w:rsidR="00021564" w:rsidRDefault="00021564">
      <w:pPr>
        <w:pStyle w:val="Standard"/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Tato objednávka může být akceptována jedním z následujících způsobů:</w:t>
      </w:r>
    </w:p>
    <w:p w:rsidR="00021564" w:rsidRDefault="00021564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konkludentně – tak, že dodavatel uvedené služby poskytne ještě během akceptační lhůty,</w:t>
      </w:r>
    </w:p>
    <w:p w:rsidR="00021564" w:rsidRDefault="00021564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odpovědí na tuto objednávku, za které vyplyne bezvýhradná akceptace objednávky; odpověď musí mít stejnou formu jako objednávka samotná,</w:t>
      </w:r>
    </w:p>
    <w:p w:rsidR="00021564" w:rsidRDefault="00021564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podpisem akceptační doložky na této objednávce v případně osobního předávání objednávky.</w:t>
      </w:r>
    </w:p>
    <w:p w:rsidR="00021564" w:rsidRDefault="00021564">
      <w:pPr>
        <w:pStyle w:val="Standard"/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Tato objednávka nabývá účinnosti nejdříve dnem uveřejnění jejího textu (včetně textu její akceptace) prostřednictvím registru smluv. Město Náchod prohlašuje, že uveřejnění prostřednictvím registru smluv zajistí.</w:t>
      </w:r>
    </w:p>
    <w:p w:rsidR="00021564" w:rsidRDefault="00021564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021564" w:rsidRDefault="00021564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Město Náchod prohlašuje za účelem provedení finanční kontroly, že financování uvedené dodávky je zajištěno v jeho rozpočtové kapitole 12.</w:t>
      </w:r>
    </w:p>
    <w:p w:rsidR="00021564" w:rsidRDefault="00021564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021564" w:rsidRDefault="00021564">
      <w:pPr>
        <w:pStyle w:val="Standard"/>
        <w:jc w:val="both"/>
      </w:pPr>
      <w:r>
        <w:rPr>
          <w:color w:val="000000"/>
          <w:sz w:val="20"/>
          <w:szCs w:val="20"/>
        </w:rPr>
        <w:t>Město Náchod prohlašuje, že tato objednávka se vystavuje na základě usnesení Rady města Náchoda č. 29/650/23 ze dne 29.5.2023</w:t>
      </w:r>
    </w:p>
    <w:p w:rsidR="00021564" w:rsidRDefault="00021564">
      <w:pPr>
        <w:pStyle w:val="Standard"/>
        <w:jc w:val="both"/>
        <w:rPr>
          <w:color w:val="000000"/>
          <w:sz w:val="20"/>
          <w:szCs w:val="20"/>
        </w:rPr>
      </w:pPr>
    </w:p>
    <w:p w:rsidR="00021564" w:rsidRDefault="00021564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021564" w:rsidRDefault="00021564">
      <w:pPr>
        <w:pStyle w:val="Standard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město Náchod</w:t>
      </w:r>
    </w:p>
    <w:p w:rsidR="00021564" w:rsidRDefault="00021564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021564" w:rsidRDefault="00021564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021564" w:rsidRDefault="00021564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…………………………..</w:t>
      </w:r>
    </w:p>
    <w:p w:rsidR="00021564" w:rsidRDefault="00021564">
      <w:pPr>
        <w:pStyle w:val="Standard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Ing. Jan Čtvrtečka, místostarosta města</w:t>
      </w:r>
    </w:p>
    <w:p w:rsidR="00021564" w:rsidRDefault="00021564">
      <w:pPr>
        <w:pStyle w:val="Standard"/>
        <w:ind w:left="510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…………………….</w:t>
      </w:r>
    </w:p>
    <w:p w:rsidR="00021564" w:rsidRDefault="00021564">
      <w:pPr>
        <w:pStyle w:val="Standard"/>
        <w:ind w:left="5103"/>
        <w:jc w:val="both"/>
      </w:pPr>
      <w:r>
        <w:rPr>
          <w:iCs/>
          <w:color w:val="000000"/>
          <w:sz w:val="20"/>
          <w:szCs w:val="20"/>
        </w:rPr>
        <w:t>xxxxx</w:t>
      </w:r>
      <w:r>
        <w:rPr>
          <w:color w:val="000000"/>
          <w:sz w:val="20"/>
          <w:szCs w:val="20"/>
        </w:rPr>
        <w:t>, příkazce operace</w:t>
      </w:r>
    </w:p>
    <w:p w:rsidR="00021564" w:rsidRDefault="00021564">
      <w:pPr>
        <w:pStyle w:val="Standard"/>
        <w:ind w:left="5103"/>
        <w:jc w:val="both"/>
        <w:rPr>
          <w:rFonts w:cs="Arial"/>
          <w:color w:val="000000"/>
          <w:sz w:val="20"/>
          <w:szCs w:val="20"/>
        </w:rPr>
      </w:pPr>
    </w:p>
    <w:p w:rsidR="00021564" w:rsidRDefault="00021564">
      <w:pPr>
        <w:pStyle w:val="Standard"/>
        <w:ind w:left="5103"/>
        <w:jc w:val="both"/>
        <w:rPr>
          <w:rFonts w:cs="Arial"/>
          <w:color w:val="000000"/>
          <w:sz w:val="20"/>
          <w:szCs w:val="20"/>
        </w:rPr>
      </w:pPr>
    </w:p>
    <w:p w:rsidR="00021564" w:rsidRDefault="00021564">
      <w:pPr>
        <w:pStyle w:val="Standard"/>
        <w:ind w:left="5103"/>
        <w:jc w:val="both"/>
        <w:rPr>
          <w:rFonts w:cs="Arial"/>
          <w:color w:val="000000"/>
          <w:sz w:val="20"/>
          <w:szCs w:val="20"/>
        </w:rPr>
      </w:pPr>
    </w:p>
    <w:p w:rsidR="00021564" w:rsidRDefault="00021564">
      <w:pPr>
        <w:pStyle w:val="Standard"/>
        <w:ind w:left="510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…………………….</w:t>
      </w:r>
    </w:p>
    <w:p w:rsidR="00021564" w:rsidRDefault="00021564">
      <w:pPr>
        <w:pStyle w:val="Standard"/>
        <w:ind w:left="510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xxxxx, správce rozpočtu</w:t>
      </w:r>
    </w:p>
    <w:p w:rsidR="00021564" w:rsidRDefault="00021564">
      <w:pPr>
        <w:pStyle w:val="Standard"/>
        <w:jc w:val="both"/>
        <w:rPr>
          <w:rFonts w:cs="Lucida Sans"/>
          <w:color w:val="000000"/>
          <w:sz w:val="20"/>
          <w:szCs w:val="20"/>
        </w:rPr>
      </w:pPr>
    </w:p>
    <w:p w:rsidR="00021564" w:rsidRDefault="00021564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021564" w:rsidRDefault="00021564">
      <w:pPr>
        <w:pStyle w:val="Standard"/>
        <w:ind w:right="-567"/>
      </w:pPr>
      <w:r>
        <w:rPr>
          <w:b/>
          <w:bCs/>
          <w:color w:val="000000"/>
          <w:sz w:val="20"/>
          <w:szCs w:val="20"/>
        </w:rPr>
        <w:t>Příloha:</w:t>
      </w:r>
      <w:r>
        <w:rPr>
          <w:color w:val="000000"/>
          <w:sz w:val="20"/>
          <w:szCs w:val="20"/>
        </w:rPr>
        <w:t xml:space="preserve"> Změnový list č.2</w:t>
      </w:r>
    </w:p>
    <w:p w:rsidR="00021564" w:rsidRDefault="00021564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021564" w:rsidRDefault="00021564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021564" w:rsidRDefault="00021564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021564" w:rsidRDefault="00021564">
      <w:pPr>
        <w:pStyle w:val="Standard"/>
        <w:tabs>
          <w:tab w:val="left" w:pos="5103"/>
        </w:tabs>
        <w:jc w:val="both"/>
      </w:pPr>
      <w:r>
        <w:rPr>
          <w:color w:val="000000"/>
          <w:sz w:val="20"/>
          <w:szCs w:val="20"/>
        </w:rPr>
        <w:t xml:space="preserve">Potvrzuji </w:t>
      </w:r>
      <w:r>
        <w:rPr>
          <w:b/>
          <w:bCs/>
          <w:color w:val="000000"/>
          <w:sz w:val="20"/>
          <w:szCs w:val="20"/>
        </w:rPr>
        <w:t>převzetí</w:t>
      </w:r>
      <w:r>
        <w:rPr>
          <w:color w:val="000000"/>
          <w:sz w:val="20"/>
          <w:szCs w:val="20"/>
        </w:rPr>
        <w:t xml:space="preserve"> objednávky, dne 30.5.2023 </w:t>
      </w:r>
      <w:r>
        <w:rPr>
          <w:color w:val="000000"/>
          <w:sz w:val="20"/>
          <w:szCs w:val="20"/>
        </w:rPr>
        <w:tab/>
        <w:t>…………………….</w:t>
      </w:r>
    </w:p>
    <w:p w:rsidR="00021564" w:rsidRDefault="00021564">
      <w:pPr>
        <w:pStyle w:val="Standard"/>
        <w:tabs>
          <w:tab w:val="left" w:pos="5103"/>
        </w:tabs>
        <w:jc w:val="both"/>
      </w:pPr>
      <w:r>
        <w:rPr>
          <w:rFonts w:cs="Arial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podpis za dodavatele</w:t>
      </w:r>
    </w:p>
    <w:p w:rsidR="00021564" w:rsidRDefault="00021564">
      <w:pPr>
        <w:pStyle w:val="Standard"/>
        <w:tabs>
          <w:tab w:val="left" w:pos="5103"/>
        </w:tabs>
        <w:jc w:val="both"/>
        <w:rPr>
          <w:rFonts w:cs="Arial"/>
          <w:color w:val="000000"/>
          <w:sz w:val="20"/>
          <w:szCs w:val="20"/>
        </w:rPr>
      </w:pPr>
    </w:p>
    <w:p w:rsidR="00021564" w:rsidRDefault="00021564">
      <w:pPr>
        <w:pStyle w:val="Standard"/>
        <w:tabs>
          <w:tab w:val="left" w:pos="5103"/>
        </w:tabs>
        <w:jc w:val="both"/>
        <w:rPr>
          <w:rFonts w:cs="Arial"/>
          <w:color w:val="000000"/>
          <w:sz w:val="20"/>
          <w:szCs w:val="20"/>
        </w:rPr>
      </w:pPr>
    </w:p>
    <w:p w:rsidR="00021564" w:rsidRDefault="00021564">
      <w:pPr>
        <w:pStyle w:val="Standard"/>
        <w:tabs>
          <w:tab w:val="left" w:pos="5103"/>
        </w:tabs>
        <w:jc w:val="both"/>
      </w:pPr>
      <w:r>
        <w:rPr>
          <w:color w:val="000000"/>
          <w:sz w:val="20"/>
          <w:szCs w:val="20"/>
        </w:rPr>
        <w:t xml:space="preserve">Objednávku </w:t>
      </w:r>
      <w:r>
        <w:rPr>
          <w:b/>
          <w:bCs/>
          <w:color w:val="000000"/>
          <w:sz w:val="20"/>
          <w:szCs w:val="20"/>
        </w:rPr>
        <w:t>akceptuji bez výhrad</w:t>
      </w:r>
      <w:r>
        <w:rPr>
          <w:color w:val="000000"/>
          <w:sz w:val="20"/>
          <w:szCs w:val="20"/>
        </w:rPr>
        <w:t>, dne 30.5.2023</w:t>
      </w:r>
      <w:r>
        <w:rPr>
          <w:color w:val="000000"/>
          <w:sz w:val="20"/>
          <w:szCs w:val="20"/>
        </w:rPr>
        <w:tab/>
        <w:t>…………………….</w:t>
      </w:r>
    </w:p>
    <w:p w:rsidR="00021564" w:rsidRDefault="00021564">
      <w:pPr>
        <w:pStyle w:val="Standard"/>
        <w:tabs>
          <w:tab w:val="left" w:pos="5103"/>
        </w:tabs>
        <w:jc w:val="both"/>
      </w:pPr>
      <w:r>
        <w:rPr>
          <w:rFonts w:cs="Arial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podpis za dodavatele</w:t>
      </w:r>
    </w:p>
    <w:p w:rsidR="00021564" w:rsidRDefault="00021564">
      <w:pPr>
        <w:spacing w:before="57"/>
      </w:pPr>
    </w:p>
    <w:p w:rsidR="00021564" w:rsidRDefault="00021564">
      <w:pPr>
        <w:tabs>
          <w:tab w:val="left" w:pos="5103"/>
        </w:tabs>
        <w:jc w:val="both"/>
        <w:rPr>
          <w:rFonts w:cs="Arial"/>
          <w:sz w:val="20"/>
          <w:szCs w:val="20"/>
        </w:rPr>
      </w:pPr>
      <w:bookmarkStart w:id="1" w:name="_Hlk1225982081"/>
      <w:bookmarkEnd w:id="1"/>
    </w:p>
    <w:sectPr w:rsidR="00021564" w:rsidSect="00D07A0D">
      <w:pgSz w:w="11906" w:h="16838"/>
      <w:pgMar w:top="808" w:right="850" w:bottom="1020" w:left="96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1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objednavkaText" w:val="0"/>
  </w:docVars>
  <w:rsids>
    <w:rsidRoot w:val="00D07A0D"/>
    <w:rsid w:val="00021564"/>
    <w:rsid w:val="002333FB"/>
    <w:rsid w:val="00536B2B"/>
    <w:rsid w:val="00901350"/>
    <w:rsid w:val="00A93F54"/>
    <w:rsid w:val="00D0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0D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D07A0D"/>
    <w:rPr>
      <w:color w:val="000080"/>
      <w:u w:val="single"/>
    </w:rPr>
  </w:style>
  <w:style w:type="character" w:customStyle="1" w:styleId="ZhlavChar">
    <w:name w:val="Záhlaví Char"/>
    <w:basedOn w:val="DefaultParagraphFont"/>
    <w:uiPriority w:val="99"/>
    <w:rsid w:val="00D07A0D"/>
    <w:rPr>
      <w:rFonts w:ascii="Times New Roman" w:hAnsi="Times New Roman" w:cs="Times New Roman"/>
    </w:rPr>
  </w:style>
  <w:style w:type="character" w:customStyle="1" w:styleId="ZkladntextChar">
    <w:name w:val="Základní text Char"/>
    <w:basedOn w:val="DefaultParagraphFont"/>
    <w:uiPriority w:val="99"/>
    <w:rsid w:val="00D07A0D"/>
    <w:rPr>
      <w:rFonts w:ascii="CG Times (W1)" w:hAnsi="CG Times (W1)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D07A0D"/>
    <w:rPr>
      <w:rFonts w:cs="Times New Roman"/>
      <w:sz w:val="16"/>
    </w:rPr>
  </w:style>
  <w:style w:type="character" w:customStyle="1" w:styleId="TextkomenteChar">
    <w:name w:val="Text komentáře Char"/>
    <w:basedOn w:val="DefaultParagraphFont"/>
    <w:uiPriority w:val="99"/>
    <w:rsid w:val="00D07A0D"/>
    <w:rPr>
      <w:rFonts w:ascii="Times New Roman" w:hAnsi="Times New Roman" w:cs="Times New Roman"/>
      <w:sz w:val="24"/>
      <w:szCs w:val="24"/>
    </w:rPr>
  </w:style>
  <w:style w:type="character" w:customStyle="1" w:styleId="StandardChar">
    <w:name w:val="Standard Char"/>
    <w:basedOn w:val="DefaultParagraphFont"/>
    <w:uiPriority w:val="99"/>
    <w:rsid w:val="00D07A0D"/>
    <w:rPr>
      <w:rFonts w:cs="Times New Roman"/>
    </w:rPr>
  </w:style>
  <w:style w:type="character" w:customStyle="1" w:styleId="TextkomenteChar1">
    <w:name w:val="Text komentáře Char1"/>
    <w:basedOn w:val="StandardChar"/>
    <w:uiPriority w:val="99"/>
    <w:rsid w:val="00D07A0D"/>
    <w:rPr>
      <w:sz w:val="20"/>
      <w:szCs w:val="20"/>
    </w:rPr>
  </w:style>
  <w:style w:type="paragraph" w:customStyle="1" w:styleId="Nadpis">
    <w:name w:val="Nadpis"/>
    <w:basedOn w:val="Normal"/>
    <w:next w:val="BodyText"/>
    <w:uiPriority w:val="99"/>
    <w:rsid w:val="00D07A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07A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49E1"/>
    <w:rPr>
      <w:rFonts w:cs="Mangal"/>
      <w:kern w:val="2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D07A0D"/>
  </w:style>
  <w:style w:type="paragraph" w:styleId="Caption">
    <w:name w:val="caption"/>
    <w:basedOn w:val="Normal"/>
    <w:uiPriority w:val="99"/>
    <w:qFormat/>
    <w:rsid w:val="00D07A0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D07A0D"/>
    <w:pPr>
      <w:suppressLineNumbers/>
    </w:pPr>
  </w:style>
  <w:style w:type="paragraph" w:customStyle="1" w:styleId="Obsahtabulky">
    <w:name w:val="Obsah tabulky"/>
    <w:basedOn w:val="Normal"/>
    <w:uiPriority w:val="99"/>
    <w:rsid w:val="00D07A0D"/>
    <w:pPr>
      <w:suppressLineNumbers/>
    </w:pPr>
  </w:style>
  <w:style w:type="paragraph" w:customStyle="1" w:styleId="Obsahrmce">
    <w:name w:val="Obsah rámce"/>
    <w:basedOn w:val="Normal"/>
    <w:uiPriority w:val="99"/>
    <w:rsid w:val="00D07A0D"/>
  </w:style>
  <w:style w:type="paragraph" w:customStyle="1" w:styleId="Nadpistabulky">
    <w:name w:val="Nadpis tabulky"/>
    <w:basedOn w:val="Obsahtabulky"/>
    <w:uiPriority w:val="99"/>
    <w:rsid w:val="00D07A0D"/>
    <w:pPr>
      <w:jc w:val="center"/>
    </w:pPr>
    <w:rPr>
      <w:b/>
      <w:bCs/>
    </w:rPr>
  </w:style>
  <w:style w:type="paragraph" w:customStyle="1" w:styleId="TableNormal1">
    <w:name w:val="Table Normal1"/>
    <w:uiPriority w:val="99"/>
    <w:rsid w:val="00D07A0D"/>
    <w:pPr>
      <w:suppressAutoHyphens/>
    </w:pPr>
    <w:rPr>
      <w:rFonts w:ascii="Arial" w:hAnsi="Arial" w:cs="Times New Roman"/>
      <w:kern w:val="2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D07A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9E1"/>
    <w:rPr>
      <w:rFonts w:cs="Mangal"/>
      <w:kern w:val="2"/>
      <w:sz w:val="20"/>
      <w:szCs w:val="18"/>
      <w:lang w:eastAsia="zh-CN" w:bidi="hi-IN"/>
    </w:rPr>
  </w:style>
  <w:style w:type="paragraph" w:customStyle="1" w:styleId="Standard">
    <w:name w:val="Standard"/>
    <w:uiPriority w:val="99"/>
    <w:rsid w:val="00D07A0D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D07A0D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jickova@muj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612</Words>
  <Characters>3611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/>
  <cp:keywords/>
  <dc:description/>
  <cp:lastModifiedBy>Miroslava Petrová</cp:lastModifiedBy>
  <cp:revision>3</cp:revision>
  <cp:lastPrinted>2022-12-14T16:04:00Z</cp:lastPrinted>
  <dcterms:created xsi:type="dcterms:W3CDTF">2023-05-30T10:43:00Z</dcterms:created>
  <dcterms:modified xsi:type="dcterms:W3CDTF">2023-05-30T10:44:00Z</dcterms:modified>
</cp:coreProperties>
</file>