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1F72"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p>
    <w:p w14:paraId="38C83C25" w14:textId="77777777" w:rsidR="006F30D0" w:rsidRPr="00BB7842" w:rsidRDefault="006F30D0" w:rsidP="006F30D0">
      <w:pPr>
        <w:tabs>
          <w:tab w:val="clear" w:pos="5790"/>
        </w:tabs>
        <w:suppressAutoHyphens/>
        <w:autoSpaceDN w:val="0"/>
        <w:spacing w:before="0" w:after="0"/>
        <w:jc w:val="center"/>
        <w:textAlignment w:val="baseline"/>
        <w:rPr>
          <w:rFonts w:ascii="Times New Roman" w:eastAsia="Times New Roman" w:hAnsi="Times New Roman" w:cs="Times New Roman"/>
          <w:b/>
          <w:sz w:val="28"/>
          <w:szCs w:val="28"/>
          <w:lang w:eastAsia="cs-CZ"/>
        </w:rPr>
      </w:pPr>
      <w:r w:rsidRPr="00BB7842">
        <w:rPr>
          <w:rFonts w:ascii="Times New Roman" w:eastAsia="Times New Roman" w:hAnsi="Times New Roman" w:cs="Times New Roman"/>
          <w:b/>
          <w:sz w:val="28"/>
          <w:szCs w:val="28"/>
          <w:lang w:eastAsia="cs-CZ"/>
        </w:rPr>
        <w:t xml:space="preserve">Smlouva o poskytování služeb dotačního managementu </w:t>
      </w:r>
    </w:p>
    <w:p w14:paraId="74B82836" w14:textId="77777777" w:rsidR="006F30D0" w:rsidRPr="00BB7842" w:rsidRDefault="006F30D0" w:rsidP="006F30D0">
      <w:p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sz w:val="24"/>
          <w:szCs w:val="24"/>
          <w:lang w:eastAsia="cs-CZ"/>
        </w:rPr>
        <w:t xml:space="preserve"> (dále jen „</w:t>
      </w:r>
      <w:r w:rsidRPr="00BB7842">
        <w:rPr>
          <w:rFonts w:ascii="Times New Roman" w:eastAsia="Times New Roman" w:hAnsi="Times New Roman" w:cs="Times New Roman"/>
          <w:b/>
          <w:sz w:val="24"/>
          <w:szCs w:val="24"/>
          <w:lang w:eastAsia="cs-CZ"/>
        </w:rPr>
        <w:t>Smlouva</w:t>
      </w:r>
      <w:r w:rsidRPr="00BB7842">
        <w:rPr>
          <w:rFonts w:ascii="Times New Roman" w:eastAsia="Times New Roman" w:hAnsi="Times New Roman" w:cs="Times New Roman"/>
          <w:sz w:val="24"/>
          <w:szCs w:val="24"/>
          <w:lang w:eastAsia="cs-CZ"/>
        </w:rPr>
        <w:t>“)</w:t>
      </w:r>
    </w:p>
    <w:p w14:paraId="57EB987A" w14:textId="77777777" w:rsidR="006F30D0" w:rsidRPr="00BB7842" w:rsidRDefault="006F30D0" w:rsidP="006F30D0">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uzavřená níže uvedeného dne, měsíce a roku, </w:t>
      </w:r>
    </w:p>
    <w:p w14:paraId="044559B7" w14:textId="77777777" w:rsidR="006F30D0" w:rsidRPr="00BB7842" w:rsidRDefault="006F30D0" w:rsidP="006F30D0">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 mezi smluvními stranami:</w:t>
      </w:r>
    </w:p>
    <w:p w14:paraId="738F6957"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bookmarkStart w:id="0" w:name="_Hlk36826850"/>
    </w:p>
    <w:p w14:paraId="5FC920B8" w14:textId="77777777" w:rsidR="006F30D0" w:rsidRPr="006E03B1"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6E03B1">
        <w:rPr>
          <w:rFonts w:ascii="Times New Roman" w:eastAsia="Times New Roman" w:hAnsi="Times New Roman" w:cs="Times New Roman"/>
          <w:b/>
          <w:sz w:val="24"/>
          <w:szCs w:val="24"/>
          <w:lang w:eastAsia="cs-CZ"/>
        </w:rPr>
        <w:fldChar w:fldCharType="begin"/>
      </w:r>
      <w:r w:rsidRPr="006E03B1">
        <w:rPr>
          <w:rFonts w:ascii="Times New Roman" w:eastAsia="Times New Roman" w:hAnsi="Times New Roman" w:cs="Times New Roman"/>
          <w:b/>
          <w:sz w:val="24"/>
          <w:szCs w:val="24"/>
          <w:lang w:eastAsia="cs-CZ"/>
        </w:rPr>
        <w:instrText xml:space="preserve"> MERGEFIELD subjekt </w:instrText>
      </w:r>
      <w:r w:rsidRPr="006E03B1">
        <w:rPr>
          <w:rFonts w:ascii="Times New Roman" w:eastAsia="Times New Roman" w:hAnsi="Times New Roman" w:cs="Times New Roman"/>
          <w:b/>
          <w:sz w:val="24"/>
          <w:szCs w:val="24"/>
          <w:lang w:eastAsia="cs-CZ"/>
        </w:rPr>
        <w:fldChar w:fldCharType="separate"/>
      </w:r>
      <w:r w:rsidRPr="008C6C85">
        <w:rPr>
          <w:rFonts w:ascii="Times New Roman" w:eastAsia="Times New Roman" w:hAnsi="Times New Roman" w:cs="Times New Roman"/>
          <w:b/>
          <w:noProof/>
          <w:sz w:val="24"/>
          <w:szCs w:val="24"/>
          <w:lang w:eastAsia="cs-CZ"/>
        </w:rPr>
        <w:t>Základní umělecká škola, Hranice, Školní náměstí 35</w:t>
      </w:r>
      <w:r w:rsidRPr="006E03B1">
        <w:rPr>
          <w:rFonts w:ascii="Times New Roman" w:eastAsia="Times New Roman" w:hAnsi="Times New Roman" w:cs="Times New Roman"/>
          <w:b/>
          <w:sz w:val="24"/>
          <w:szCs w:val="24"/>
          <w:lang w:eastAsia="cs-CZ"/>
        </w:rPr>
        <w:fldChar w:fldCharType="end"/>
      </w:r>
    </w:p>
    <w:p w14:paraId="41F92542"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adresa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Školní náměstí 35, 753 01 Hranice</w:t>
      </w:r>
      <w:r>
        <w:rPr>
          <w:rFonts w:ascii="Times New Roman" w:eastAsia="Times New Roman" w:hAnsi="Times New Roman" w:cs="Times New Roman"/>
          <w:sz w:val="24"/>
          <w:szCs w:val="24"/>
          <w:lang w:eastAsia="cs-CZ"/>
        </w:rPr>
        <w:fldChar w:fldCharType="end"/>
      </w:r>
    </w:p>
    <w:p w14:paraId="0E173CD5"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Bc. Miroslav Smrčka</w:t>
      </w:r>
      <w:r>
        <w:rPr>
          <w:rFonts w:ascii="Times New Roman" w:eastAsia="Times New Roman" w:hAnsi="Times New Roman" w:cs="Times New Roman"/>
          <w:sz w:val="24"/>
          <w:szCs w:val="24"/>
          <w:lang w:eastAsia="cs-CZ"/>
        </w:rPr>
        <w:fldChar w:fldCharType="end"/>
      </w:r>
    </w:p>
    <w:p w14:paraId="2C85616A"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IC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47184477</w:t>
      </w:r>
      <w:r>
        <w:rPr>
          <w:rFonts w:ascii="Times New Roman" w:eastAsia="Times New Roman" w:hAnsi="Times New Roman" w:cs="Times New Roman"/>
          <w:sz w:val="24"/>
          <w:szCs w:val="24"/>
          <w:lang w:eastAsia="cs-CZ"/>
        </w:rPr>
        <w:fldChar w:fldCharType="end"/>
      </w:r>
    </w:p>
    <w:p w14:paraId="581B24B4" w14:textId="77777777" w:rsidR="00D175E4"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sidR="00D175E4">
        <w:rPr>
          <w:rFonts w:ascii="Times New Roman" w:eastAsia="Times New Roman" w:hAnsi="Times New Roman" w:cs="Times New Roman"/>
          <w:sz w:val="24"/>
          <w:szCs w:val="24"/>
          <w:lang w:eastAsia="cs-CZ"/>
        </w:rPr>
        <w:t>XXXXXXX</w:t>
      </w:r>
      <w:r w:rsidRPr="00BB7842">
        <w:rPr>
          <w:rFonts w:ascii="Times New Roman" w:eastAsia="Times New Roman" w:hAnsi="Times New Roman" w:cs="Times New Roman"/>
          <w:sz w:val="24"/>
          <w:szCs w:val="24"/>
          <w:lang w:eastAsia="cs-CZ"/>
        </w:rPr>
        <w:t>/</w:t>
      </w:r>
      <w:r w:rsidR="00D175E4">
        <w:rPr>
          <w:rFonts w:ascii="Times New Roman" w:eastAsia="Times New Roman" w:hAnsi="Times New Roman" w:cs="Times New Roman"/>
          <w:sz w:val="24"/>
          <w:szCs w:val="24"/>
          <w:lang w:eastAsia="cs-CZ"/>
        </w:rPr>
        <w:t>XXX</w:t>
      </w:r>
    </w:p>
    <w:p w14:paraId="0436039A" w14:textId="2FC5F37F"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Objednatel</w:t>
      </w:r>
      <w:r w:rsidRPr="00BB7842">
        <w:rPr>
          <w:rFonts w:ascii="Times New Roman" w:eastAsia="Times New Roman" w:hAnsi="Times New Roman" w:cs="Times New Roman"/>
          <w:sz w:val="24"/>
          <w:szCs w:val="24"/>
          <w:lang w:eastAsia="cs-CZ"/>
        </w:rPr>
        <w:t>“ na straně jedné</w:t>
      </w:r>
    </w:p>
    <w:p w14:paraId="2734F055"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34F4A800"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a</w:t>
      </w:r>
    </w:p>
    <w:p w14:paraId="28DDC78A"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5F3CD42B"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Ing. Jaroslava </w:t>
      </w:r>
      <w:proofErr w:type="spellStart"/>
      <w:r>
        <w:rPr>
          <w:rFonts w:ascii="Times New Roman" w:eastAsia="Times New Roman" w:hAnsi="Times New Roman" w:cs="Times New Roman"/>
          <w:b/>
          <w:sz w:val="24"/>
          <w:szCs w:val="24"/>
          <w:lang w:eastAsia="cs-CZ"/>
        </w:rPr>
        <w:t>Třasková</w:t>
      </w:r>
      <w:proofErr w:type="spellEnd"/>
      <w:r>
        <w:rPr>
          <w:rFonts w:ascii="Times New Roman" w:eastAsia="Times New Roman" w:hAnsi="Times New Roman" w:cs="Times New Roman"/>
          <w:b/>
          <w:sz w:val="24"/>
          <w:szCs w:val="24"/>
          <w:lang w:eastAsia="cs-CZ"/>
        </w:rPr>
        <w:t>,</w:t>
      </w:r>
    </w:p>
    <w:p w14:paraId="3BA46A0F" w14:textId="4470FF53"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r w:rsidR="00D175E4">
        <w:rPr>
          <w:rFonts w:ascii="Times New Roman" w:eastAsia="Times New Roman" w:hAnsi="Times New Roman" w:cs="Times New Roman"/>
          <w:sz w:val="24"/>
          <w:szCs w:val="24"/>
          <w:lang w:eastAsia="cs-CZ"/>
        </w:rPr>
        <w:t>XXXXXXXXXX</w:t>
      </w:r>
      <w:r w:rsidRPr="00BB7842">
        <w:rPr>
          <w:rFonts w:ascii="Times New Roman" w:eastAsia="Times New Roman" w:hAnsi="Times New Roman" w:cs="Times New Roman"/>
          <w:sz w:val="24"/>
          <w:szCs w:val="24"/>
          <w:lang w:eastAsia="cs-CZ"/>
        </w:rPr>
        <w:t xml:space="preserve"> Havířov-Bludovice</w:t>
      </w:r>
    </w:p>
    <w:p w14:paraId="2D85A5A1"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Ing. Jaroslava </w:t>
      </w:r>
      <w:proofErr w:type="spellStart"/>
      <w:r w:rsidRPr="00BB7842">
        <w:rPr>
          <w:rFonts w:ascii="Times New Roman" w:eastAsia="Times New Roman" w:hAnsi="Times New Roman" w:cs="Times New Roman"/>
          <w:sz w:val="24"/>
          <w:szCs w:val="24"/>
          <w:lang w:eastAsia="cs-CZ"/>
        </w:rPr>
        <w:t>Třasková</w:t>
      </w:r>
      <w:proofErr w:type="spellEnd"/>
    </w:p>
    <w:p w14:paraId="7B2FE5B4"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t>74690051</w:t>
      </w:r>
    </w:p>
    <w:p w14:paraId="778C30E2" w14:textId="658044AB"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sidR="00D175E4">
        <w:rPr>
          <w:rFonts w:ascii="Times New Roman" w:eastAsia="Times New Roman" w:hAnsi="Times New Roman" w:cs="Times New Roman"/>
          <w:sz w:val="24"/>
          <w:szCs w:val="24"/>
          <w:lang w:eastAsia="cs-CZ"/>
        </w:rPr>
        <w:t>XXXXXXXX</w:t>
      </w:r>
      <w:r w:rsidRPr="00BB7842">
        <w:rPr>
          <w:rFonts w:ascii="Times New Roman" w:eastAsia="Times New Roman" w:hAnsi="Times New Roman" w:cs="Times New Roman"/>
          <w:sz w:val="24"/>
          <w:szCs w:val="24"/>
          <w:lang w:eastAsia="cs-CZ"/>
        </w:rPr>
        <w:t>/</w:t>
      </w:r>
      <w:r w:rsidR="00D175E4">
        <w:rPr>
          <w:rFonts w:ascii="Times New Roman" w:eastAsia="Times New Roman" w:hAnsi="Times New Roman" w:cs="Times New Roman"/>
          <w:sz w:val="24"/>
          <w:szCs w:val="24"/>
          <w:lang w:eastAsia="cs-CZ"/>
        </w:rPr>
        <w:t>XXXXX</w:t>
      </w:r>
      <w:r w:rsidRPr="00BB7842">
        <w:rPr>
          <w:rFonts w:ascii="Times New Roman" w:eastAsia="Times New Roman" w:hAnsi="Times New Roman" w:cs="Times New Roman"/>
          <w:sz w:val="24"/>
          <w:szCs w:val="24"/>
          <w:lang w:eastAsia="cs-CZ"/>
        </w:rPr>
        <w:t>,</w:t>
      </w:r>
    </w:p>
    <w:p w14:paraId="583C501A"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Zpracovatel</w:t>
      </w:r>
      <w:r w:rsidRPr="00BB7842">
        <w:rPr>
          <w:rFonts w:ascii="Times New Roman" w:eastAsia="Times New Roman" w:hAnsi="Times New Roman" w:cs="Times New Roman"/>
          <w:sz w:val="24"/>
          <w:szCs w:val="24"/>
          <w:lang w:eastAsia="cs-CZ"/>
        </w:rPr>
        <w:t>“ na straně druhé</w:t>
      </w:r>
    </w:p>
    <w:p w14:paraId="1CD9D4FB" w14:textId="77777777" w:rsidR="006F30D0" w:rsidRPr="00BB7842" w:rsidRDefault="006F30D0" w:rsidP="006F30D0">
      <w:pPr>
        <w:tabs>
          <w:tab w:val="clear" w:pos="5790"/>
        </w:tabs>
        <w:suppressAutoHyphens/>
        <w:autoSpaceDN w:val="0"/>
        <w:spacing w:before="0" w:after="0"/>
        <w:jc w:val="center"/>
        <w:textAlignment w:val="baseline"/>
        <w:rPr>
          <w:rFonts w:ascii="Times New Roman" w:eastAsia="Times New Roman" w:hAnsi="Times New Roman" w:cs="Times New Roman"/>
          <w:b/>
          <w:lang w:eastAsia="cs-CZ"/>
        </w:rPr>
      </w:pPr>
      <w:r w:rsidRPr="00BB7842">
        <w:rPr>
          <w:rFonts w:ascii="Times New Roman" w:eastAsia="Times New Roman" w:hAnsi="Times New Roman" w:cs="Times New Roman"/>
          <w:b/>
          <w:lang w:eastAsia="cs-CZ"/>
        </w:rPr>
        <w:t>takto:</w:t>
      </w:r>
    </w:p>
    <w:p w14:paraId="6BCC6B5C"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1C3FA1E2" w14:textId="77777777" w:rsidR="006F30D0" w:rsidRPr="00BB7842" w:rsidRDefault="006F30D0" w:rsidP="006F30D0">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lang w:val="x-none" w:eastAsia="cs-CZ"/>
        </w:rPr>
      </w:pPr>
      <w:r w:rsidRPr="00BB7842">
        <w:rPr>
          <w:rFonts w:ascii="Times New Roman" w:eastAsia="Times New Roman" w:hAnsi="Times New Roman" w:cs="Times New Roman"/>
          <w:b/>
          <w:lang w:val="x-none" w:eastAsia="cs-CZ"/>
        </w:rPr>
        <w:t>Předmět a účel Smlouvy</w:t>
      </w:r>
    </w:p>
    <w:p w14:paraId="50321F83"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2DEFB836" w14:textId="77777777" w:rsidR="006F30D0" w:rsidRDefault="006F30D0" w:rsidP="006F30D0">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v rámci výkonu své podnikatelské činnosti zabývá dotačním managementem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na čerpání prostředků z fondů EU na realizaci konkrétních projektů. Objednatel má zájem podat žádost o podporu na </w:t>
      </w:r>
      <w:r w:rsidRPr="00BB7842">
        <w:rPr>
          <w:rFonts w:ascii="Times New Roman" w:eastAsia="Times New Roman" w:hAnsi="Times New Roman" w:cs="Times New Roman"/>
          <w:sz w:val="24"/>
          <w:szCs w:val="24"/>
          <w:u w:val="single"/>
          <w:lang w:eastAsia="cs-CZ"/>
        </w:rPr>
        <w:t>čerpání prostředků z fondů EU v rámci výzvy</w:t>
      </w:r>
      <w:r w:rsidRPr="00BB7842">
        <w:rPr>
          <w:rFonts w:ascii="Times New Roman" w:eastAsia="Times New Roman" w:hAnsi="Times New Roman" w:cs="Times New Roman"/>
          <w:sz w:val="24"/>
          <w:szCs w:val="24"/>
          <w:lang w:eastAsia="cs-CZ"/>
        </w:rPr>
        <w:t xml:space="preserve"> „Šablony </w:t>
      </w:r>
      <w:r>
        <w:rPr>
          <w:rFonts w:ascii="Times New Roman" w:eastAsia="Times New Roman" w:hAnsi="Times New Roman" w:cs="Times New Roman"/>
          <w:sz w:val="24"/>
          <w:szCs w:val="24"/>
          <w:lang w:eastAsia="cs-CZ"/>
        </w:rPr>
        <w:t>pro MŠ a ZŠ I</w:t>
      </w:r>
      <w:r w:rsidRPr="00BB7842">
        <w:rPr>
          <w:rFonts w:ascii="Times New Roman" w:eastAsia="Times New Roman" w:hAnsi="Times New Roman" w:cs="Times New Roman"/>
          <w:sz w:val="24"/>
          <w:szCs w:val="24"/>
          <w:lang w:eastAsia="cs-CZ"/>
        </w:rPr>
        <w:t xml:space="preserve">“ podpora škol formou projektů zjednodušeného vykazování z Operačního programu </w:t>
      </w:r>
      <w:r>
        <w:rPr>
          <w:rFonts w:ascii="Times New Roman" w:eastAsia="Times New Roman" w:hAnsi="Times New Roman" w:cs="Times New Roman"/>
          <w:sz w:val="24"/>
          <w:szCs w:val="24"/>
          <w:lang w:eastAsia="cs-CZ"/>
        </w:rPr>
        <w:t>Jan Amos Komenský</w:t>
      </w:r>
      <w:r w:rsidRPr="00BB7842">
        <w:rPr>
          <w:rFonts w:ascii="Times New Roman" w:eastAsia="Times New Roman" w:hAnsi="Times New Roman" w:cs="Times New Roman"/>
          <w:sz w:val="24"/>
          <w:szCs w:val="24"/>
          <w:lang w:eastAsia="cs-CZ"/>
        </w:rPr>
        <w:t>, (dále jen „</w:t>
      </w:r>
      <w:r w:rsidRPr="00BB7842">
        <w:rPr>
          <w:rFonts w:ascii="Times New Roman" w:eastAsia="Times New Roman" w:hAnsi="Times New Roman" w:cs="Times New Roman"/>
          <w:b/>
          <w:sz w:val="24"/>
          <w:szCs w:val="24"/>
          <w:lang w:eastAsia="cs-CZ"/>
        </w:rPr>
        <w:t>Projekt</w:t>
      </w:r>
      <w:r w:rsidRPr="00BB7842">
        <w:rPr>
          <w:rFonts w:ascii="Times New Roman" w:eastAsia="Times New Roman" w:hAnsi="Times New Roman" w:cs="Times New Roman"/>
          <w:sz w:val="24"/>
          <w:szCs w:val="24"/>
          <w:lang w:eastAsia="cs-CZ"/>
        </w:rPr>
        <w:t>“); č. výzvy 02_</w:t>
      </w:r>
      <w:r>
        <w:rPr>
          <w:rFonts w:ascii="Times New Roman" w:eastAsia="Times New Roman" w:hAnsi="Times New Roman" w:cs="Times New Roman"/>
          <w:sz w:val="24"/>
          <w:szCs w:val="24"/>
          <w:lang w:eastAsia="cs-CZ"/>
        </w:rPr>
        <w:t>2</w:t>
      </w:r>
      <w:r w:rsidRPr="00BB7842">
        <w:rPr>
          <w:rFonts w:ascii="Times New Roman" w:eastAsia="Times New Roman" w:hAnsi="Times New Roman" w:cs="Times New Roman"/>
          <w:sz w:val="24"/>
          <w:szCs w:val="24"/>
          <w:lang w:eastAsia="cs-CZ"/>
        </w:rPr>
        <w:t>2_0</w:t>
      </w:r>
      <w:r>
        <w:rPr>
          <w:rFonts w:ascii="Times New Roman" w:eastAsia="Times New Roman" w:hAnsi="Times New Roman" w:cs="Times New Roman"/>
          <w:sz w:val="24"/>
          <w:szCs w:val="24"/>
          <w:lang w:eastAsia="cs-CZ"/>
        </w:rPr>
        <w:t>02</w:t>
      </w:r>
      <w:r w:rsidRPr="00BB7842">
        <w:rPr>
          <w:rFonts w:ascii="Times New Roman" w:eastAsia="Times New Roman" w:hAnsi="Times New Roman" w:cs="Times New Roman"/>
          <w:sz w:val="24"/>
          <w:szCs w:val="24"/>
          <w:lang w:eastAsia="cs-CZ"/>
        </w:rPr>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w:t>
      </w:r>
    </w:p>
    <w:p w14:paraId="607ABE5D"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FE5F250" w14:textId="77777777" w:rsidR="006F30D0" w:rsidRPr="00BB7842" w:rsidRDefault="006F30D0" w:rsidP="006F30D0">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Účelem této Smlouvy je zpracování, podání žádosti a administrace Projektu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14:paraId="138DE2EC" w14:textId="77777777" w:rsidR="006F30D0" w:rsidRPr="00BB7842" w:rsidRDefault="006F30D0" w:rsidP="006F30D0">
      <w:pPr>
        <w:tabs>
          <w:tab w:val="clear" w:pos="5790"/>
        </w:tabs>
        <w:spacing w:before="0" w:after="0"/>
        <w:ind w:left="357"/>
        <w:rPr>
          <w:rFonts w:ascii="Times New Roman" w:eastAsia="Times New Roman" w:hAnsi="Times New Roman" w:cs="Times New Roman"/>
          <w:sz w:val="12"/>
          <w:szCs w:val="12"/>
          <w:lang w:eastAsia="cs-CZ"/>
        </w:rPr>
      </w:pPr>
    </w:p>
    <w:p w14:paraId="454734E0" w14:textId="77777777" w:rsidR="006F30D0" w:rsidRPr="00BB7842" w:rsidRDefault="006F30D0" w:rsidP="006F30D0">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Touto Smlouvou se Zpracovatel zavazuje zpracovat pro Objednatele žádost o podporu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čerpání prostředků z fondů EU na realizaci Projektu a zpracovaný Projekt předat Objednateli. Zpracovatel se současně zavazuje poskytovat Objednateli</w:t>
      </w:r>
      <w:r w:rsidRPr="00BB7842">
        <w:rPr>
          <w:rFonts w:ascii="Times New Roman" w:eastAsia="Times New Roman" w:hAnsi="Times New Roman" w:cs="Times New Roman"/>
          <w:b/>
          <w:sz w:val="24"/>
          <w:szCs w:val="24"/>
          <w:lang w:eastAsia="cs-CZ"/>
        </w:rPr>
        <w:t xml:space="preserve"> </w:t>
      </w:r>
      <w:r w:rsidRPr="00BB7842">
        <w:rPr>
          <w:rFonts w:ascii="Times New Roman" w:eastAsia="Times New Roman" w:hAnsi="Times New Roman" w:cs="Times New Roman"/>
          <w:sz w:val="24"/>
          <w:szCs w:val="24"/>
          <w:lang w:eastAsia="cs-CZ"/>
        </w:rPr>
        <w:t>poradenství nezbytné ke správné přípravě Projektu, k organizačnímu zajištění podání Projektu, k posouzení a doporučení</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financování příslušnému orgánu, který má na starosti administraci zvoleného dotačního programu.</w:t>
      </w:r>
      <w:r w:rsidRPr="00BB7842">
        <w:rPr>
          <w:rFonts w:ascii="Times New Roman" w:eastAsia="Times New Roman" w:hAnsi="Times New Roman" w:cs="Times New Roman"/>
          <w:lang w:eastAsia="cs-CZ"/>
        </w:rPr>
        <w:t xml:space="preserve"> Z</w:t>
      </w:r>
      <w:r w:rsidRPr="00BB7842">
        <w:rPr>
          <w:rFonts w:ascii="Times New Roman" w:eastAsia="Times New Roman" w:hAnsi="Times New Roman" w:cs="Times New Roman"/>
          <w:sz w:val="24"/>
          <w:szCs w:val="24"/>
          <w:lang w:eastAsia="cs-CZ"/>
        </w:rPr>
        <w:t>a účelem splnění závazků Objednatele, jak jsou tyto uvedeny v Právním aktu,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základě kterého bude na Projekt Poskytovatelem dotace schváleno poskytnutí dotace (dále jen „</w:t>
      </w:r>
      <w:r w:rsidRPr="00BB7842">
        <w:rPr>
          <w:rFonts w:ascii="Times New Roman" w:eastAsia="Times New Roman" w:hAnsi="Times New Roman" w:cs="Times New Roman"/>
          <w:b/>
          <w:sz w:val="24"/>
          <w:szCs w:val="24"/>
          <w:lang w:eastAsia="cs-CZ"/>
        </w:rPr>
        <w:t>Právní akt</w:t>
      </w:r>
      <w:r w:rsidRPr="00BB7842">
        <w:rPr>
          <w:rFonts w:ascii="Times New Roman" w:eastAsia="Times New Roman" w:hAnsi="Times New Roman" w:cs="Times New Roman"/>
          <w:sz w:val="24"/>
          <w:szCs w:val="24"/>
          <w:lang w:eastAsia="cs-CZ"/>
        </w:rPr>
        <w:t>“), Zpracovatel zajišťuje pro Objednatele záležitosti a zařizuje činnosti,</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 xml:space="preserve">ke kterým je jinak povinen Objednatel dle podmínek realizace Projektu stanovených zněním Dotačního programu a Právním aktem. </w:t>
      </w:r>
    </w:p>
    <w:p w14:paraId="57C4579B" w14:textId="77777777" w:rsidR="006F30D0" w:rsidRPr="00BB7842" w:rsidRDefault="006F30D0" w:rsidP="006F30D0">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2261B42C" w14:textId="77777777" w:rsidR="006F30D0" w:rsidRDefault="006F30D0" w:rsidP="006F30D0">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Touto smlouvou se Zpracovatel zavazuje, že pro Objednatele na jeho účet a jeho jménem obstará záležitosti uvedené v článku I. bodu 2,3 Smlouvy.</w:t>
      </w:r>
    </w:p>
    <w:p w14:paraId="1949ADD0"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A9DD663" w14:textId="77777777" w:rsidR="006F30D0" w:rsidRPr="00BB7842" w:rsidRDefault="006F30D0" w:rsidP="006F30D0">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Projekt převzít a řádně a včas jej podat ke schválení Poskytovateli podpory, pokud nebyl Projekt předán Poskytovateli podpory v souladu s touto Smlouvou Zpracovatelem. Objednatel se zavazuje zaplatit Zpracovateli sjednanou cenu za předmět Smlouvy, jak je sjednán v článku I. této Smlouvy způsobem a ve výši, jak je uvedeno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v článku III. Této Smlouvy. V případě neschválení žádosti o dotaci Poskytovatelem dotace, nevzniká Objednateli žádné finanční plnění vzhledem ke Zpracovateli.</w:t>
      </w:r>
    </w:p>
    <w:p w14:paraId="543654ED" w14:textId="77777777" w:rsidR="006F30D0" w:rsidRPr="00BB7842" w:rsidRDefault="006F30D0" w:rsidP="006F30D0">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4364F472" w14:textId="77777777" w:rsidR="006F30D0" w:rsidRPr="00BB7842" w:rsidRDefault="006F30D0" w:rsidP="006F30D0">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Práva a povinnosti smluvních stran</w:t>
      </w:r>
    </w:p>
    <w:p w14:paraId="130285EB" w14:textId="77777777" w:rsidR="006F30D0" w:rsidRPr="00BB7842" w:rsidRDefault="006F30D0" w:rsidP="006F30D0">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62D84D4E" w14:textId="77777777" w:rsidR="006F30D0" w:rsidRPr="00BB7842" w:rsidRDefault="006F30D0" w:rsidP="006F30D0">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zavazuje předat Objednateli Projekt zpracovaný dle čl. I. této Smlouvy.</w:t>
      </w:r>
    </w:p>
    <w:p w14:paraId="1F1A8760" w14:textId="77777777" w:rsidR="006F30D0" w:rsidRPr="00BB7842" w:rsidRDefault="006F30D0" w:rsidP="006F30D0">
      <w:pPr>
        <w:tabs>
          <w:tab w:val="clear" w:pos="5790"/>
        </w:tabs>
        <w:spacing w:before="0" w:after="0"/>
        <w:ind w:left="360"/>
        <w:rPr>
          <w:rFonts w:ascii="Times New Roman" w:eastAsia="Times New Roman" w:hAnsi="Times New Roman" w:cs="Times New Roman"/>
          <w:sz w:val="12"/>
          <w:szCs w:val="12"/>
          <w:lang w:eastAsia="cs-CZ"/>
        </w:rPr>
      </w:pPr>
    </w:p>
    <w:p w14:paraId="57C81FC7" w14:textId="77777777" w:rsidR="006F30D0" w:rsidRPr="00BB7842" w:rsidRDefault="006F30D0" w:rsidP="006F30D0">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Závazek zpracování Projektu Zpracovatelem je splněn předáním Projektu Objednateli. Předáním Projektu se pro účely této Smlouvy rozumí předání Projektu Objednateli k</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podpisu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a podání v elektronickém systému. Zpracovatel je oprávněn splnit svůj závazek také předáním Projektu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14:paraId="3377EE16" w14:textId="77777777" w:rsidR="006F30D0" w:rsidRPr="00BB7842" w:rsidRDefault="006F30D0" w:rsidP="006F30D0">
      <w:pPr>
        <w:tabs>
          <w:tab w:val="clear" w:pos="5790"/>
        </w:tabs>
        <w:spacing w:before="0" w:after="0"/>
        <w:ind w:left="357"/>
        <w:rPr>
          <w:rFonts w:ascii="Times New Roman" w:eastAsia="Times New Roman" w:hAnsi="Times New Roman" w:cs="Times New Roman"/>
          <w:sz w:val="12"/>
          <w:szCs w:val="12"/>
          <w:lang w:eastAsia="cs-CZ"/>
        </w:rPr>
      </w:pPr>
    </w:p>
    <w:p w14:paraId="1AF57ED6" w14:textId="77777777" w:rsidR="006F30D0" w:rsidRDefault="006F30D0" w:rsidP="006F30D0">
      <w:pPr>
        <w:numPr>
          <w:ilvl w:val="0"/>
          <w:numId w:val="14"/>
        </w:numPr>
        <w:tabs>
          <w:tab w:val="clear" w:pos="5790"/>
        </w:tabs>
        <w:suppressAutoHyphens/>
        <w:autoSpaceDN w:val="0"/>
        <w:spacing w:before="0" w:after="0"/>
        <w:ind w:left="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je povinen vytvořit řádné podmínky pro činnost Zpracovatele a poskytovat</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poskytnuta dotace dle této smlouvy.</w:t>
      </w:r>
    </w:p>
    <w:p w14:paraId="570F9E19" w14:textId="77777777" w:rsidR="006F30D0" w:rsidRPr="00BB7842" w:rsidRDefault="006F30D0" w:rsidP="006F30D0">
      <w:pPr>
        <w:tabs>
          <w:tab w:val="clear" w:pos="5790"/>
        </w:tabs>
        <w:suppressAutoHyphens/>
        <w:autoSpaceDN w:val="0"/>
        <w:spacing w:before="0" w:after="0"/>
        <w:ind w:left="357"/>
        <w:jc w:val="left"/>
        <w:textAlignment w:val="baseline"/>
        <w:rPr>
          <w:rFonts w:ascii="Times New Roman" w:eastAsia="Times New Roman" w:hAnsi="Times New Roman" w:cs="Times New Roman"/>
          <w:sz w:val="12"/>
          <w:szCs w:val="12"/>
          <w:lang w:eastAsia="cs-CZ"/>
        </w:rPr>
      </w:pPr>
    </w:p>
    <w:p w14:paraId="0D31146E" w14:textId="77777777" w:rsidR="006F30D0" w:rsidRPr="00BB7842" w:rsidRDefault="006F30D0" w:rsidP="006F30D0">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poskytovat Zpracovateli potřebnou součinnost pro naplnění účelu této Smlouvy a písemně Zpracovatele informovat nejpozději do 2 dnů o skutečnosti, že mu bylo</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ze strany Poskytovatele podpory oznámeno doporučení Projektu k financování, že mu Poskytovatel podpory vydal Právní akt, na základě kterého, má být poskytnuta Objednateli dotace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že Objednatel obdržel první zálohovou platbu dotace.</w:t>
      </w:r>
    </w:p>
    <w:p w14:paraId="2EE9704B" w14:textId="77777777" w:rsidR="006F30D0" w:rsidRPr="00BB7842" w:rsidRDefault="006F30D0" w:rsidP="006F30D0">
      <w:pPr>
        <w:tabs>
          <w:tab w:val="clear" w:pos="5790"/>
        </w:tabs>
        <w:spacing w:before="0" w:after="0"/>
        <w:ind w:left="357"/>
        <w:rPr>
          <w:rFonts w:ascii="Times New Roman" w:eastAsia="Times New Roman" w:hAnsi="Times New Roman" w:cs="Times New Roman"/>
          <w:sz w:val="12"/>
          <w:szCs w:val="12"/>
          <w:lang w:eastAsia="cs-CZ"/>
        </w:rPr>
      </w:pPr>
    </w:p>
    <w:p w14:paraId="4C85A6CA" w14:textId="77777777" w:rsidR="006F30D0" w:rsidRPr="00BB7842" w:rsidRDefault="006F30D0" w:rsidP="006F30D0">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za účelem plnění této smlouvy vystaví Objednatel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pro Zpracovatele plnou moc nezbytnou ke všem činnostem nezbytným k plnění této smlouvy.</w:t>
      </w:r>
    </w:p>
    <w:p w14:paraId="3E5C8067" w14:textId="77777777" w:rsidR="006F30D0" w:rsidRPr="00BB7842" w:rsidRDefault="006F30D0" w:rsidP="006F30D0">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7DB6D445" w14:textId="77777777" w:rsidR="006F30D0" w:rsidRPr="00BB7842" w:rsidRDefault="006F30D0" w:rsidP="006F30D0">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Cena a platební podmínky</w:t>
      </w:r>
    </w:p>
    <w:p w14:paraId="69FA47A3" w14:textId="77777777" w:rsidR="006F30D0" w:rsidRPr="00BB7842" w:rsidRDefault="006F30D0" w:rsidP="006F30D0">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419B19B2" w14:textId="6C5C5650" w:rsidR="006F30D0" w:rsidRPr="00BB7842" w:rsidRDefault="006F30D0" w:rsidP="006F30D0">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Cena za předmět Smlouvy dle článku I. činí </w:t>
      </w:r>
      <w:r>
        <w:rPr>
          <w:rFonts w:ascii="Times New Roman" w:eastAsia="Times New Roman" w:hAnsi="Times New Roman" w:cs="Times New Roman"/>
          <w:sz w:val="24"/>
          <w:szCs w:val="24"/>
          <w:lang w:eastAsia="cs-CZ"/>
        </w:rPr>
        <w:t>7%</w:t>
      </w:r>
      <w:r w:rsidRPr="00BB7842">
        <w:rPr>
          <w:rFonts w:ascii="Times New Roman" w:eastAsia="Times New Roman" w:hAnsi="Times New Roman" w:cs="Times New Roman"/>
          <w:sz w:val="24"/>
          <w:szCs w:val="24"/>
          <w:lang w:eastAsia="cs-CZ"/>
        </w:rPr>
        <w:t xml:space="preserve"> ze schválené výše dotace uvedené v Právním aktu (dále jen „</w:t>
      </w:r>
      <w:r w:rsidRPr="00BB7842">
        <w:rPr>
          <w:rFonts w:ascii="Times New Roman" w:eastAsia="Times New Roman" w:hAnsi="Times New Roman" w:cs="Times New Roman"/>
          <w:b/>
          <w:sz w:val="24"/>
          <w:szCs w:val="24"/>
          <w:lang w:eastAsia="cs-CZ"/>
        </w:rPr>
        <w:t>Cena</w:t>
      </w:r>
      <w:r w:rsidRPr="00BB7842">
        <w:rPr>
          <w:rFonts w:ascii="Times New Roman" w:eastAsia="Times New Roman" w:hAnsi="Times New Roman" w:cs="Times New Roman"/>
          <w:sz w:val="24"/>
          <w:szCs w:val="24"/>
          <w:lang w:eastAsia="cs-CZ"/>
        </w:rPr>
        <w:t xml:space="preserve">“) a je stanovena dohodou smluvních stran a rozumí se jí cena smluvní. Takto stanovená cena je cena bez DPH. </w:t>
      </w:r>
      <w:r w:rsidRPr="00E07489">
        <w:rPr>
          <w:rFonts w:ascii="Times New Roman" w:hAnsi="Times New Roman" w:cs="Times New Roman"/>
          <w:sz w:val="24"/>
          <w:szCs w:val="24"/>
        </w:rPr>
        <w:t>Vypočtená cena bude zaokrouhlena na celé tisíce Kč nahoru.</w:t>
      </w:r>
      <w:r w:rsidRPr="00E0748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C</w:t>
      </w:r>
      <w:r w:rsidRPr="00BB7842">
        <w:rPr>
          <w:rFonts w:ascii="Times New Roman" w:eastAsia="Times New Roman" w:hAnsi="Times New Roman" w:cs="Times New Roman"/>
          <w:sz w:val="24"/>
          <w:szCs w:val="24"/>
          <w:lang w:eastAsia="cs-CZ"/>
        </w:rPr>
        <w:t>ena zahrnuje veškeré náklady Zpracovatele a bude Objednatelem uhrazena způsobem stanoveným v následujících bodech tohoto článku Smlouvy.</w:t>
      </w:r>
    </w:p>
    <w:p w14:paraId="7635A790" w14:textId="77777777" w:rsidR="006F30D0" w:rsidRPr="00BB7842" w:rsidRDefault="006F30D0" w:rsidP="006F30D0">
      <w:pPr>
        <w:tabs>
          <w:tab w:val="clear" w:pos="5790"/>
        </w:tabs>
        <w:spacing w:before="0" w:after="0"/>
        <w:ind w:left="360"/>
        <w:rPr>
          <w:rFonts w:ascii="Times New Roman" w:eastAsia="Times New Roman" w:hAnsi="Times New Roman" w:cs="Times New Roman"/>
          <w:sz w:val="12"/>
          <w:szCs w:val="12"/>
          <w:lang w:eastAsia="cs-CZ"/>
        </w:rPr>
      </w:pPr>
    </w:p>
    <w:p w14:paraId="036A40B8" w14:textId="77777777" w:rsidR="006F30D0" w:rsidRPr="00BB7842" w:rsidRDefault="006F30D0" w:rsidP="006F30D0">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První část ceny ve výši ½ z ceny stanovené dle čl. III. bodu 1 této Smlouvy bude Zpracovatelem vyúčtována Objednateli na základě Zpracovatelem vystavené faktury s lhůtou splatnosti do1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 xml:space="preserve">-ti pracovních dnů ode dne, kdy Objednatel v souladu s čl. II. bodem </w:t>
      </w:r>
      <w:r w:rsidRPr="00BB7842">
        <w:rPr>
          <w:rFonts w:ascii="Times New Roman" w:eastAsia="Times New Roman" w:hAnsi="Times New Roman" w:cs="Times New Roman"/>
          <w:sz w:val="24"/>
          <w:szCs w:val="24"/>
          <w:lang w:eastAsia="cs-CZ"/>
        </w:rPr>
        <w:t>4</w:t>
      </w:r>
      <w:r w:rsidRPr="00BB7842">
        <w:rPr>
          <w:rFonts w:ascii="Times New Roman" w:eastAsia="Times New Roman" w:hAnsi="Times New Roman" w:cs="Times New Roman"/>
          <w:sz w:val="24"/>
          <w:szCs w:val="24"/>
          <w:lang w:val="x-none" w:eastAsia="cs-CZ"/>
        </w:rPr>
        <w:t xml:space="preserve"> této Smlouvy informoval Zpracovatele o obdržení zálohové platby.</w:t>
      </w:r>
    </w:p>
    <w:p w14:paraId="1E417AA2" w14:textId="77777777" w:rsidR="006F30D0" w:rsidRPr="00BB7842" w:rsidRDefault="006F30D0" w:rsidP="006F30D0">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510A5DA3" w14:textId="77777777" w:rsidR="006F30D0" w:rsidRPr="00BB7842" w:rsidRDefault="006F30D0" w:rsidP="006F30D0">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Druhou část sjednané ceny ve výši ¼ z ceny stanovené dle čl. III. bodu 1 této Smlouvy Zpracovatel vyúčtuje Objednateli na základě faktury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eastAsia="cs-CZ"/>
        </w:rPr>
        <w:t>-ti pracovních dnů. Tuto fakturu je Zpracovatel oprávněn vystavit Objednateli po uplynutí první poloviny realizace projektu. Polovina realizace projektu bude stanovena na základě údajů uvedených v právním aktu, na základě kterého, byla Objednateli poskytnuta dotace dle této Smlouvy.</w:t>
      </w:r>
    </w:p>
    <w:p w14:paraId="15B70651" w14:textId="77777777" w:rsidR="006F30D0" w:rsidRDefault="006F30D0" w:rsidP="006F30D0">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lastRenderedPageBreak/>
        <w:t xml:space="preserve">Na zbývající část sjednané ceny ve výši ¼ z ceny stanovené dle čl. III. bodu 1 této Smlouvy Zpracovatel vyúčtuje odměnu </w:t>
      </w:r>
      <w:r w:rsidRPr="00BB7842">
        <w:rPr>
          <w:rFonts w:ascii="Times New Roman" w:eastAsia="Times New Roman" w:hAnsi="Times New Roman" w:cs="Times New Roman"/>
          <w:sz w:val="24"/>
          <w:szCs w:val="24"/>
          <w:lang w:eastAsia="cs-CZ"/>
        </w:rPr>
        <w:t xml:space="preserve">vystavením faktury v posledním </w:t>
      </w:r>
      <w:r>
        <w:rPr>
          <w:rFonts w:ascii="Times New Roman" w:eastAsia="Times New Roman" w:hAnsi="Times New Roman" w:cs="Times New Roman"/>
          <w:sz w:val="24"/>
          <w:szCs w:val="24"/>
          <w:lang w:eastAsia="cs-CZ"/>
        </w:rPr>
        <w:t>pololetí</w:t>
      </w:r>
      <w:r w:rsidRPr="00BB7842">
        <w:rPr>
          <w:rFonts w:ascii="Times New Roman" w:eastAsia="Times New Roman" w:hAnsi="Times New Roman" w:cs="Times New Roman"/>
          <w:sz w:val="24"/>
          <w:szCs w:val="24"/>
          <w:lang w:eastAsia="cs-CZ"/>
        </w:rPr>
        <w:t xml:space="preserve"> realizace projektu. </w:t>
      </w:r>
      <w:r w:rsidRPr="00BB7842">
        <w:rPr>
          <w:rFonts w:ascii="Times New Roman" w:eastAsia="Times New Roman" w:hAnsi="Times New Roman" w:cs="Times New Roman"/>
          <w:sz w:val="24"/>
          <w:szCs w:val="24"/>
          <w:lang w:val="x-none" w:eastAsia="cs-CZ"/>
        </w:rPr>
        <w:t>Zpracovatel vystaví fakturu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-ti pracovních dnů.</w:t>
      </w:r>
    </w:p>
    <w:p w14:paraId="297A0B92" w14:textId="77777777" w:rsidR="006F30D0" w:rsidRPr="00BB7842" w:rsidRDefault="006F30D0" w:rsidP="006F30D0">
      <w:pPr>
        <w:tabs>
          <w:tab w:val="clear" w:pos="5790"/>
          <w:tab w:val="left" w:pos="540"/>
        </w:tabs>
        <w:suppressAutoHyphens/>
        <w:autoSpaceDN w:val="0"/>
        <w:spacing w:before="0" w:after="0"/>
        <w:ind w:left="357"/>
        <w:jc w:val="left"/>
        <w:textAlignment w:val="baseline"/>
        <w:rPr>
          <w:rFonts w:ascii="Times New Roman" w:eastAsia="Times New Roman" w:hAnsi="Times New Roman" w:cs="Times New Roman"/>
          <w:sz w:val="12"/>
          <w:szCs w:val="12"/>
          <w:lang w:val="x-none" w:eastAsia="cs-CZ"/>
        </w:rPr>
      </w:pPr>
    </w:p>
    <w:p w14:paraId="4A1AB814" w14:textId="77777777" w:rsidR="006F30D0" w:rsidRPr="00BB7842" w:rsidRDefault="006F30D0" w:rsidP="006F30D0">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Pro účely této smlouvy a odstranění pochybností o okamžiku doručení se příslušná faktura považuje za řádně doručenou nejpozději druhým pracovním dnem ode dne jejího odeslání Objednateli.</w:t>
      </w:r>
    </w:p>
    <w:p w14:paraId="7E14C183" w14:textId="77777777" w:rsidR="006F30D0" w:rsidRPr="00BB7842" w:rsidRDefault="006F30D0" w:rsidP="006F30D0">
      <w:pPr>
        <w:tabs>
          <w:tab w:val="clear" w:pos="5790"/>
        </w:tabs>
        <w:suppressAutoHyphens/>
        <w:autoSpaceDN w:val="0"/>
        <w:spacing w:before="0" w:after="0"/>
        <w:textAlignment w:val="baseline"/>
        <w:rPr>
          <w:rFonts w:ascii="Times New Roman" w:eastAsia="Times New Roman" w:hAnsi="Times New Roman" w:cs="Times New Roman"/>
          <w:sz w:val="12"/>
          <w:szCs w:val="12"/>
          <w:lang w:eastAsia="cs-CZ"/>
        </w:rPr>
      </w:pPr>
    </w:p>
    <w:p w14:paraId="7D50AE28" w14:textId="77777777" w:rsidR="006F30D0" w:rsidRPr="00BB7842" w:rsidRDefault="006F30D0" w:rsidP="006F30D0">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1B362035" w14:textId="77777777" w:rsidR="006F30D0" w:rsidRPr="00BB7842" w:rsidRDefault="006F30D0" w:rsidP="006F30D0">
      <w:pPr>
        <w:tabs>
          <w:tab w:val="clear" w:pos="5790"/>
        </w:tabs>
        <w:suppressAutoHyphens/>
        <w:autoSpaceDN w:val="0"/>
        <w:spacing w:before="0" w:after="0"/>
        <w:ind w:left="720"/>
        <w:jc w:val="left"/>
        <w:textAlignment w:val="baseline"/>
        <w:rPr>
          <w:rFonts w:ascii="Times New Roman" w:eastAsia="Times New Roman" w:hAnsi="Times New Roman" w:cs="Times New Roman"/>
          <w:bCs/>
          <w:sz w:val="12"/>
          <w:szCs w:val="12"/>
          <w:lang w:eastAsia="cs-CZ"/>
        </w:rPr>
      </w:pPr>
    </w:p>
    <w:p w14:paraId="067E457C" w14:textId="77777777" w:rsidR="006F30D0" w:rsidRPr="00BB7842" w:rsidRDefault="006F30D0" w:rsidP="006F30D0">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bCs/>
          <w:sz w:val="24"/>
          <w:szCs w:val="24"/>
          <w:lang w:eastAsia="cs-CZ"/>
        </w:rPr>
        <w:t>Smluvní strany se dohodly, v souladu s ustanovením § 21 odst. 8 zákona č. 235/2004 Sb., o dani</w:t>
      </w:r>
      <w:r>
        <w:rPr>
          <w:rFonts w:ascii="Times New Roman" w:eastAsia="Times New Roman" w:hAnsi="Times New Roman" w:cs="Times New Roman"/>
          <w:bCs/>
          <w:sz w:val="24"/>
          <w:szCs w:val="24"/>
          <w:lang w:eastAsia="cs-CZ"/>
        </w:rPr>
        <w:br/>
      </w:r>
      <w:r w:rsidRPr="00BB7842">
        <w:rPr>
          <w:rFonts w:ascii="Times New Roman" w:eastAsia="Times New Roman" w:hAnsi="Times New Roman" w:cs="Times New Roman"/>
          <w:bCs/>
          <w:sz w:val="24"/>
          <w:szCs w:val="24"/>
          <w:lang w:eastAsia="cs-CZ"/>
        </w:rPr>
        <w:t>z přidané hodnoty, že datum vystavení daňového dokladu bude považováno za datum uskutečnění zdanitelného plnění.</w:t>
      </w:r>
    </w:p>
    <w:p w14:paraId="353C4A50" w14:textId="77777777" w:rsidR="006F30D0" w:rsidRPr="00BB7842" w:rsidRDefault="006F30D0" w:rsidP="006F30D0">
      <w:pPr>
        <w:tabs>
          <w:tab w:val="clear" w:pos="5790"/>
        </w:tabs>
        <w:suppressAutoHyphens/>
        <w:autoSpaceDN w:val="0"/>
        <w:spacing w:before="0" w:after="0"/>
        <w:ind w:left="720"/>
        <w:textAlignment w:val="baseline"/>
        <w:rPr>
          <w:rFonts w:ascii="Times New Roman" w:eastAsia="Times New Roman" w:hAnsi="Times New Roman" w:cs="Times New Roman"/>
          <w:sz w:val="12"/>
          <w:szCs w:val="12"/>
          <w:lang w:eastAsia="cs-CZ"/>
        </w:rPr>
      </w:pPr>
    </w:p>
    <w:p w14:paraId="64FBB59A" w14:textId="77777777" w:rsidR="006F30D0" w:rsidRPr="00BB7842" w:rsidRDefault="006F30D0" w:rsidP="006F30D0">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prodlení Objednatele s úhradou Ceny či jakékoli její části, má Zpracovatel právo požadovat uhrazení úroku z prodlení ve výši 0,05 % z dlužné částky za každý i započatý den prodlení.</w:t>
      </w:r>
    </w:p>
    <w:p w14:paraId="2772CD48" w14:textId="77777777" w:rsidR="006F30D0" w:rsidRPr="00BB7842" w:rsidRDefault="006F30D0" w:rsidP="006F30D0">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7A3A120D" w14:textId="77777777" w:rsidR="006F30D0" w:rsidRDefault="006F30D0" w:rsidP="006F30D0">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eastAsia="cs-CZ"/>
        </w:rPr>
        <w:t>Výpověď</w:t>
      </w:r>
      <w:r w:rsidRPr="00BB7842">
        <w:rPr>
          <w:rFonts w:ascii="Times New Roman" w:eastAsia="Times New Roman" w:hAnsi="Times New Roman" w:cs="Times New Roman"/>
          <w:b/>
          <w:sz w:val="24"/>
          <w:szCs w:val="24"/>
          <w:lang w:val="x-none" w:eastAsia="cs-CZ"/>
        </w:rPr>
        <w:t xml:space="preserve"> Smlouvy</w:t>
      </w:r>
    </w:p>
    <w:p w14:paraId="20D38731" w14:textId="77777777" w:rsidR="006F30D0" w:rsidRPr="00BB7842" w:rsidRDefault="006F30D0" w:rsidP="006F30D0">
      <w:pPr>
        <w:tabs>
          <w:tab w:val="clear" w:pos="5790"/>
        </w:tabs>
        <w:suppressAutoHyphens/>
        <w:autoSpaceDN w:val="0"/>
        <w:spacing w:before="0" w:after="0"/>
        <w:ind w:left="360"/>
        <w:textAlignment w:val="baseline"/>
        <w:outlineLvl w:val="0"/>
        <w:rPr>
          <w:rFonts w:ascii="Times New Roman" w:eastAsia="Times New Roman" w:hAnsi="Times New Roman" w:cs="Times New Roman"/>
          <w:bCs/>
          <w:sz w:val="12"/>
          <w:szCs w:val="12"/>
          <w:lang w:val="x-none" w:eastAsia="cs-CZ"/>
        </w:rPr>
      </w:pPr>
    </w:p>
    <w:p w14:paraId="6DF6300D" w14:textId="77777777" w:rsidR="006F30D0" w:rsidRDefault="006F30D0" w:rsidP="006F30D0">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Každá ze smluvních stran je oprávněna tuto Smlouvu písemně vypovědět, jestliže druhá strana podstatným způsobem poruší tuto Smlouvu. </w:t>
      </w:r>
    </w:p>
    <w:p w14:paraId="189E46FB"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B15C029" w14:textId="77777777" w:rsidR="006F30D0" w:rsidRPr="00BB7842" w:rsidRDefault="006F30D0" w:rsidP="006F30D0">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Objednatele se považuje zejména, pokud Objednatel:</w:t>
      </w:r>
    </w:p>
    <w:p w14:paraId="5C79A87A" w14:textId="77777777" w:rsidR="006F30D0" w:rsidRPr="00BB7842" w:rsidRDefault="006F30D0" w:rsidP="006F30D0">
      <w:pPr>
        <w:numPr>
          <w:ilvl w:val="0"/>
          <w:numId w:val="19"/>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neposkytne nutnou součinnost či informace v rozsahu a termínech požadovaných Zpracovatelem, a to ani v dodatečné přiměřené lhůtě,</w:t>
      </w:r>
    </w:p>
    <w:p w14:paraId="42414A61" w14:textId="77777777" w:rsidR="006F30D0" w:rsidRDefault="006F30D0" w:rsidP="006F30D0">
      <w:pPr>
        <w:numPr>
          <w:ilvl w:val="0"/>
          <w:numId w:val="19"/>
        </w:numPr>
        <w:tabs>
          <w:tab w:val="clear" w:pos="5790"/>
        </w:tabs>
        <w:suppressAutoHyphens/>
        <w:autoSpaceDN w:val="0"/>
        <w:spacing w:before="0" w:after="0"/>
        <w:ind w:left="714"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poskytne Zpracovateli nepravdivé údaje nebo opakovaně Zpracovateli poskytne neúplné informace či nevhodné podklady, ač na to byl Zpracovatelem písemně upozorněn.</w:t>
      </w:r>
    </w:p>
    <w:p w14:paraId="5DCF40F4" w14:textId="77777777" w:rsidR="006F30D0" w:rsidRPr="00BB7842" w:rsidRDefault="006F30D0" w:rsidP="006F30D0">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72FBC90C" w14:textId="77777777" w:rsidR="006F30D0" w:rsidRPr="00BB7842" w:rsidRDefault="006F30D0" w:rsidP="006F30D0">
      <w:pPr>
        <w:numPr>
          <w:ilvl w:val="0"/>
          <w:numId w:val="16"/>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Zpracovatele se považuje zejména, pokud Zpracovatel:</w:t>
      </w:r>
    </w:p>
    <w:p w14:paraId="405CCD97" w14:textId="77777777" w:rsidR="006F30D0" w:rsidRPr="00BB7842" w:rsidRDefault="006F30D0" w:rsidP="006F30D0">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nesplní některou z povinností dle této Smlouvy a v důsledku tohoto nesplnění bude Objednatel sankciován ze strany Poskytovatele dotace dle Právního aktu, na základě kterého, byla Objednateli poskytnuta dotace dle této Smlouvy,</w:t>
      </w:r>
    </w:p>
    <w:p w14:paraId="4347F9FD" w14:textId="77777777" w:rsidR="006F30D0" w:rsidRDefault="006F30D0" w:rsidP="006F30D0">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opakovaně prokazatelně nesplní některou z povinností dle této Smlouvy a nedojde</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ke sjednání nápravy ani po písemném upozornění ze strany Objednatele</w:t>
      </w:r>
    </w:p>
    <w:p w14:paraId="3B4E3A79"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3260C73" w14:textId="77777777" w:rsidR="006F30D0" w:rsidRDefault="006F30D0" w:rsidP="006F30D0">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Výpověď Smlouvy musí být učiněna písemně a doručena druhé smluvní straně, přičemž účinky výpovědi nastávají dnem doručení písemného vyhotovení výpovědi druhé smluvní straně.</w:t>
      </w:r>
    </w:p>
    <w:p w14:paraId="25B85F1C"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D258C04" w14:textId="77777777" w:rsidR="006F30D0" w:rsidRDefault="006F30D0" w:rsidP="006F30D0">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pro případ výpovědi této Smlouvy dohodly, že i dílčí či částečné plnění poskytnuté kteroukoliv ze stran má pro druhou stranu význam, a že mohou tuto Smlouvu vypovědět jen s účinky do budoucna a jen ohledně nesplněného zbytku plnění.</w:t>
      </w:r>
    </w:p>
    <w:p w14:paraId="14793CF0"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A23819B" w14:textId="77777777" w:rsidR="006F30D0" w:rsidRPr="00BB7842" w:rsidRDefault="006F30D0" w:rsidP="006F30D0">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Ochrana důvěrných informací</w:t>
      </w:r>
    </w:p>
    <w:p w14:paraId="0F2FD68D"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39469E63" w14:textId="77777777" w:rsidR="006F30D0" w:rsidRPr="00BB7842"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a Objednatel jsou povinni zachovávat mlčenlivost o všech záležitostech, údajích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sděleních, o nichž se dozvěděli před uzavřením této Smlouvy a v souvislosti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jednáním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o uzavření této Smlouvy, a Smluvní strany berou na vědomí, že všechny tyto záležitosti, údaje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 mají důvěrný charakter. To neplatí v případě, že povinnost poskytnutí informací podle tohoto článku ukládá zákon nebo rozhodnutí orgánu veřejné moci.</w:t>
      </w:r>
    </w:p>
    <w:p w14:paraId="65371A86"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zachovávat mlčenlivost o všech záležitostech, o nichž se dozvěděl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souvislosti s plněním dle této smlouvy. Z povinnosti mlčenlivosti Zpracovatele jsou dále vyjmuty informace poskytované osobám oprávněným ke kontrole plnění podmínek uvedených v Právním aktu, na základě kterého, bude Objednateli poskytnuta dotace.</w:t>
      </w:r>
    </w:p>
    <w:p w14:paraId="0E01695D"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733D0BA"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49DB5566"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E67FE1F"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oprávněn ponechat si kopie těchto materiálů za podmínky dodržení ustanovení bodu 1 tohoto článku Smlouvy.</w:t>
      </w:r>
    </w:p>
    <w:p w14:paraId="768CE3D1"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60CD32C"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tímto uděluje Zpracovateli souhlas se zveřejněním obchodní firmy či názvu Objednatele a názvu Projektu jako reference. Objednatel uděluje Zpracovateli zároveň souhlas</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tomu, aby ho Zpracovatel v budoucnu kontaktoval prostřednictvím e-mailu s obchodními sděleními.</w:t>
      </w:r>
    </w:p>
    <w:p w14:paraId="050DF769"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3D92202"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Plnění smlouvy bude probíhat v souladu se zákonem a nařízením Evropského parlamentu a Rady (EU) 2016/679 ze dne 27. 4. 2016 o ochraně fyzických osob v souvislosti se zpracováním osobních údajů a o volném pohybu těchto údajů a o zrušení směrnice 95/46/ES (obecné nařízení o ochraně osobních údajů).</w:t>
      </w:r>
    </w:p>
    <w:p w14:paraId="3BFA564E"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DCDD54A"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poskytnout Objednateli veškeré doklady související s realizací Projektu</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w:t>
      </w:r>
    </w:p>
    <w:p w14:paraId="2C7C4164"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5E55413" w14:textId="77777777" w:rsidR="006F30D0" w:rsidRDefault="006F30D0" w:rsidP="006F30D0">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Tato smlouva nabývá platnosti dnem jejího podpisu. S ohledem na skutečnost, že Objednatel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je povinným subjektem podle zákona č. 340/2015 Sb., 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Objednatel.</w:t>
      </w:r>
    </w:p>
    <w:p w14:paraId="39D71FF7"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CF21004" w14:textId="77777777" w:rsidR="006F30D0" w:rsidRPr="00376611" w:rsidRDefault="006F30D0" w:rsidP="006F30D0">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r w:rsidRPr="00BB7842">
        <w:rPr>
          <w:rFonts w:ascii="Times New Roman" w:eastAsia="Times New Roman" w:hAnsi="Times New Roman" w:cs="Times New Roman"/>
          <w:b/>
          <w:sz w:val="24"/>
          <w:szCs w:val="24"/>
          <w:lang w:val="x-none" w:eastAsia="cs-CZ"/>
        </w:rPr>
        <w:t>Zvláštní ujednání, náhrada způsobené újmy</w:t>
      </w:r>
    </w:p>
    <w:p w14:paraId="3D5D0F4B" w14:textId="77777777" w:rsidR="006F30D0" w:rsidRPr="00BB7842" w:rsidRDefault="006F30D0" w:rsidP="006F30D0">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p>
    <w:p w14:paraId="36207FAC" w14:textId="77777777" w:rsidR="006F30D0" w:rsidRPr="00BB7842" w:rsidRDefault="006F30D0" w:rsidP="006F30D0">
      <w:pPr>
        <w:numPr>
          <w:ilvl w:val="0"/>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kontaktními osobami pro výše uvedený Projekt jsou:</w:t>
      </w:r>
    </w:p>
    <w:p w14:paraId="17CEB1A5" w14:textId="2AE50E2E" w:rsidR="006F30D0" w:rsidRPr="00BB7842" w:rsidRDefault="006F30D0" w:rsidP="006F30D0">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Zpracovatele: Ing. Jaroslava </w:t>
      </w:r>
      <w:proofErr w:type="spellStart"/>
      <w:r w:rsidRPr="00BB7842">
        <w:rPr>
          <w:rFonts w:ascii="Times New Roman" w:eastAsia="Times New Roman" w:hAnsi="Times New Roman" w:cs="Times New Roman"/>
          <w:sz w:val="24"/>
          <w:szCs w:val="24"/>
          <w:lang w:eastAsia="cs-CZ"/>
        </w:rPr>
        <w:t>Třasková</w:t>
      </w:r>
      <w:proofErr w:type="spellEnd"/>
      <w:r w:rsidRPr="00BB7842">
        <w:rPr>
          <w:rFonts w:ascii="Times New Roman" w:eastAsia="Times New Roman" w:hAnsi="Times New Roman" w:cs="Times New Roman"/>
          <w:sz w:val="24"/>
          <w:szCs w:val="24"/>
          <w:lang w:eastAsia="cs-CZ"/>
        </w:rPr>
        <w:t xml:space="preserve">, mobil: </w:t>
      </w:r>
      <w:r w:rsidR="00D175E4">
        <w:rPr>
          <w:rFonts w:ascii="Times New Roman" w:eastAsia="Times New Roman" w:hAnsi="Times New Roman" w:cs="Times New Roman"/>
          <w:sz w:val="24"/>
          <w:szCs w:val="24"/>
          <w:lang w:eastAsia="cs-CZ"/>
        </w:rPr>
        <w:t>XXXXXXXXXX</w:t>
      </w:r>
      <w:r w:rsidRPr="00BB7842">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br/>
        <w:t xml:space="preserve">email: </w:t>
      </w:r>
      <w:hyperlink r:id="rId12" w:history="1">
        <w:r w:rsidR="00D175E4">
          <w:rPr>
            <w:rStyle w:val="Hypertextovodkaz"/>
            <w:rFonts w:ascii="Times New Roman" w:eastAsia="Times New Roman" w:hAnsi="Times New Roman" w:cs="Times New Roman"/>
            <w:i/>
            <w:sz w:val="24"/>
            <w:szCs w:val="24"/>
            <w:u w:val="none"/>
            <w:lang w:eastAsia="cs-CZ"/>
          </w:rPr>
          <w:t>XXXXXXXXXXXXXXXXX</w:t>
        </w:r>
      </w:hyperlink>
    </w:p>
    <w:p w14:paraId="6F81B758" w14:textId="27EEF9D2" w:rsidR="006F30D0" w:rsidRPr="00BB7842" w:rsidRDefault="006F30D0" w:rsidP="006F30D0">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w:t>
      </w:r>
      <w:proofErr w:type="spellStart"/>
      <w:r w:rsidRPr="00BB7842">
        <w:rPr>
          <w:rFonts w:ascii="Times New Roman" w:eastAsia="Times New Roman" w:hAnsi="Times New Roman" w:cs="Times New Roman"/>
          <w:sz w:val="24"/>
          <w:szCs w:val="24"/>
          <w:lang w:eastAsia="cs-CZ"/>
        </w:rPr>
        <w:t>Objednatele:</w:t>
      </w:r>
      <w:proofErr w:type="spellEnd"/>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Bc. Miroslav Smrčka</w:t>
      </w:r>
      <w:r>
        <w:rPr>
          <w:rFonts w:ascii="Times New Roman" w:eastAsia="Times New Roman" w:hAnsi="Times New Roman" w:cs="Times New Roman"/>
          <w:sz w:val="24"/>
          <w:szCs w:val="24"/>
          <w:lang w:eastAsia="cs-CZ"/>
        </w:rPr>
        <w:fldChar w:fldCharType="end"/>
      </w:r>
      <w:r>
        <w:rPr>
          <w:rFonts w:ascii="Times New Roman" w:eastAsia="Times New Roman" w:hAnsi="Times New Roman" w:cs="Times New Roman"/>
          <w:sz w:val="24"/>
          <w:szCs w:val="24"/>
          <w:lang w:eastAsia="cs-CZ"/>
        </w:rPr>
        <w:t xml:space="preserve">, telefon: </w:t>
      </w:r>
      <w:r w:rsidRPr="00BB784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mobil </w:instrText>
      </w:r>
      <w:r>
        <w:rPr>
          <w:rFonts w:ascii="Times New Roman" w:eastAsia="Times New Roman" w:hAnsi="Times New Roman" w:cs="Times New Roman"/>
          <w:sz w:val="24"/>
          <w:szCs w:val="24"/>
          <w:lang w:eastAsia="cs-CZ"/>
        </w:rPr>
        <w:fldChar w:fldCharType="separate"/>
      </w:r>
      <w:r w:rsidR="00D175E4">
        <w:rPr>
          <w:rFonts w:ascii="Times New Roman" w:eastAsia="Times New Roman" w:hAnsi="Times New Roman" w:cs="Times New Roman"/>
          <w:noProof/>
          <w:sz w:val="24"/>
          <w:szCs w:val="24"/>
          <w:lang w:eastAsia="cs-CZ"/>
        </w:rPr>
        <w:t>XXXXXXX</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br/>
        <w:t xml:space="preserve">email: </w:t>
      </w:r>
      <w:r w:rsidR="00D175E4">
        <w:rPr>
          <w:rFonts w:ascii="Times New Roman" w:eastAsia="Times New Roman" w:hAnsi="Times New Roman" w:cs="Times New Roman"/>
          <w:color w:val="2F5496" w:themeColor="accent1" w:themeShade="BF"/>
          <w:sz w:val="24"/>
          <w:szCs w:val="24"/>
          <w:lang w:eastAsia="cs-CZ"/>
        </w:rPr>
        <w:t>XXXXXXXXXXXXXX</w:t>
      </w:r>
      <w:bookmarkStart w:id="1" w:name="_GoBack"/>
      <w:bookmarkEnd w:id="1"/>
    </w:p>
    <w:p w14:paraId="5E6391D8" w14:textId="77777777" w:rsidR="006F30D0" w:rsidRDefault="006F30D0" w:rsidP="006F30D0">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způsob platné a závazné komunikace se považuje také komunikace elektronická.</w:t>
      </w:r>
    </w:p>
    <w:p w14:paraId="2CDEF472" w14:textId="77777777" w:rsidR="006F30D0" w:rsidRPr="0010550E"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0547F40" w14:textId="77777777" w:rsidR="006F30D0" w:rsidRDefault="006F30D0" w:rsidP="006F30D0">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porušení povinností ze strany Zpracovatele, v jejímž důsledku vznikne Objednateli újma, se tuto újmu zavazuje uhradit Zpracovatel.</w:t>
      </w:r>
    </w:p>
    <w:p w14:paraId="44A278D1"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801B71B" w14:textId="77777777" w:rsidR="006F30D0" w:rsidRPr="00BB7842" w:rsidRDefault="006F30D0" w:rsidP="006F30D0">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Závěrečná ustanovení</w:t>
      </w:r>
    </w:p>
    <w:p w14:paraId="64DA4C1E"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25A6F56A" w14:textId="77777777" w:rsidR="006F30D0" w:rsidRPr="00BB7842"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Na otázky výslovně neupravené v této Smlouvě se přiměřeně použijí ustanovení zákona</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č. 89/2012 Sb., občanský zákoník, ve znění pozdějších předpisů (dále jen „</w:t>
      </w:r>
      <w:r w:rsidRPr="00BB7842">
        <w:rPr>
          <w:rFonts w:ascii="Times New Roman" w:eastAsia="Times New Roman" w:hAnsi="Times New Roman" w:cs="Times New Roman"/>
          <w:b/>
          <w:bCs/>
          <w:sz w:val="24"/>
          <w:szCs w:val="24"/>
          <w:lang w:eastAsia="cs-CZ"/>
        </w:rPr>
        <w:t>Občanský zákoník</w:t>
      </w:r>
      <w:r w:rsidRPr="00BB7842">
        <w:rPr>
          <w:rFonts w:ascii="Times New Roman" w:eastAsia="Times New Roman" w:hAnsi="Times New Roman" w:cs="Times New Roman"/>
          <w:bCs/>
          <w:sz w:val="24"/>
          <w:szCs w:val="24"/>
          <w:lang w:eastAsia="cs-CZ"/>
        </w:rPr>
        <w:t>“)</w:t>
      </w:r>
      <w:r w:rsidRPr="00BB7842">
        <w:rPr>
          <w:rFonts w:ascii="Times New Roman" w:eastAsia="Times New Roman" w:hAnsi="Times New Roman" w:cs="Times New Roman"/>
          <w:sz w:val="24"/>
          <w:szCs w:val="24"/>
          <w:lang w:eastAsia="cs-CZ"/>
        </w:rPr>
        <w:t>. Pro úpravu otázek neřešených v této Smlouvě se vylučuje použití zvyklostí nebo praxe zavedené mezi smluvními stranami. Žádná část obsahu Smlouvy není určena odkazem</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obchodní podmínky kterékoliv ze smluvních stran.</w:t>
      </w:r>
    </w:p>
    <w:p w14:paraId="1121A72C"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Přijetí návrhu Zpracovatele na uzavření této Smlouvy ze strany Objednatele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dodatky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nebo odchylkami dle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1740 odst. 3 Občanského zákoníku je vyloučeno. Pro účely této </w:t>
      </w:r>
      <w:r w:rsidRPr="00BB7842">
        <w:rPr>
          <w:rFonts w:ascii="Times New Roman" w:eastAsia="Times New Roman" w:hAnsi="Times New Roman" w:cs="Times New Roman"/>
          <w:sz w:val="24"/>
          <w:szCs w:val="24"/>
          <w:lang w:eastAsia="cs-CZ"/>
        </w:rPr>
        <w:lastRenderedPageBreak/>
        <w:t xml:space="preserve">Smlouvy se nepoužije ustanovení o platnosti potvrzení, které vykazuje odchylky od skutečně ujednaného obsahu smlouvy ve smyslu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1757 odst. 2 a 3 Občanského zákoníku. Předpokladem uzavření této Smlouvy je dosažení úplné shody smluvních stran o všech náležitostech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ustanoveních uvedených v návrhu Zpracovatele na uzavření této Smlouvy.</w:t>
      </w:r>
    </w:p>
    <w:p w14:paraId="5316F749"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3197D1E"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konstatují, že tato Smlouva není uzavírána adhezním* způsobem a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1799 </w:t>
      </w:r>
      <w:r w:rsidRPr="00BB7842">
        <w:rPr>
          <w:rFonts w:ascii="Times New Roman" w:eastAsia="Times New Roman" w:hAnsi="Times New Roman" w:cs="Times New Roman"/>
          <w:sz w:val="24"/>
          <w:szCs w:val="24"/>
          <w:lang w:eastAsia="cs-CZ"/>
        </w:rPr>
        <w:br/>
        <w:t>a § 1800 Občanského zákoníku se na tuto Smlouvu proto nepoužije.</w:t>
      </w:r>
    </w:p>
    <w:p w14:paraId="73E1BA51"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5B5AE23"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Jakákoliv ujednání či prohlášení učiněná smluvními stranami před uzavřením této Smlouvy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průběhu jednání o uzavření této Smlouvy nejsou pro určení obsahu této Smlouvy právně závazná.</w:t>
      </w:r>
    </w:p>
    <w:p w14:paraId="15E6402C"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D388817"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Smlouva je vyhotovena v 2 stejnopisech s platností originálu, z nichž jeden obdrží Objednatel </w:t>
      </w:r>
      <w:r w:rsidRPr="00BB7842">
        <w:rPr>
          <w:rFonts w:ascii="Times New Roman" w:eastAsia="Times New Roman" w:hAnsi="Times New Roman" w:cs="Times New Roman"/>
          <w:sz w:val="24"/>
          <w:szCs w:val="24"/>
          <w:lang w:eastAsia="cs-CZ"/>
        </w:rPr>
        <w:br/>
        <w:t>a jeden Zpracovatel.</w:t>
      </w:r>
    </w:p>
    <w:p w14:paraId="3CC9A55C"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ED98D72"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Adresami pro doručování jsou sídla smluvních stran uvedená v záhlaví této Smlouvy.</w:t>
      </w:r>
    </w:p>
    <w:p w14:paraId="1B140BC8"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B14C86D"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Veškeré spory vzniklé z této Smlouvy budou smluvní strany řešit dohodou.</w:t>
      </w:r>
    </w:p>
    <w:p w14:paraId="1759F676"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150BFE4"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prohlašují, že před uzavřením Smlouvy si v souladu s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1728 odst. 2 Občanského zákoníku vzájemně sdělily všechny skutkové a právní okolnosti rozhodné</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pro uzavření Smlouvy.</w:t>
      </w:r>
    </w:p>
    <w:p w14:paraId="41DE826B"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03E0EA0"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prohlašují, že jsou dostatečně srozuměny s obsahem, významem a důsledky ujednání této Smlouvy a že mají dostatečné znalosti a zkušenosti taková ujednání, jejich význam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důsledky posoudit.</w:t>
      </w:r>
    </w:p>
    <w:p w14:paraId="37C3DC1A"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FDFB253" w14:textId="77777777" w:rsidR="006F30D0" w:rsidRDefault="006F30D0" w:rsidP="006F30D0">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si Smlouvu přečetly a s jejím obsahem souhlasí, na důkaz čehož připojují osoby oprávněné smluvní strany zastupovat své vlastnoruční podpisy.</w:t>
      </w:r>
    </w:p>
    <w:p w14:paraId="73C91508" w14:textId="77777777" w:rsidR="006F30D0" w:rsidRPr="00BB7842" w:rsidRDefault="006F30D0" w:rsidP="006F30D0">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438CFEB" w14:textId="77777777" w:rsidR="006F30D0" w:rsidRPr="00BB7842" w:rsidRDefault="006F30D0" w:rsidP="006F30D0">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w:t>
      </w:r>
      <w:r w:rsidRPr="00BB7842">
        <w:rPr>
          <w:rFonts w:ascii="Times New Roman" w:eastAsia="Times New Roman" w:hAnsi="Times New Roman" w:cs="Times New Roman"/>
          <w:sz w:val="18"/>
          <w:szCs w:val="18"/>
          <w:lang w:eastAsia="cs-CZ"/>
        </w:rPr>
        <w:t xml:space="preserve">smluvní podmínky stanoví jedna smluvní strana a druhá má v rámci principu </w:t>
      </w:r>
      <w:proofErr w:type="spellStart"/>
      <w:r w:rsidRPr="00BB7842">
        <w:rPr>
          <w:rFonts w:ascii="Times New Roman" w:eastAsia="Times New Roman" w:hAnsi="Times New Roman" w:cs="Times New Roman"/>
          <w:i/>
          <w:iCs/>
          <w:sz w:val="18"/>
          <w:szCs w:val="18"/>
          <w:lang w:eastAsia="cs-CZ"/>
        </w:rPr>
        <w:t>take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or</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leave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sz w:val="18"/>
          <w:szCs w:val="18"/>
          <w:lang w:eastAsia="cs-CZ"/>
        </w:rPr>
        <w:t xml:space="preserve"> („ber nebo nech být“) pouze možnost je přijmout nebo nepřijmout</w:t>
      </w:r>
      <w:r w:rsidRPr="00BB7842">
        <w:rPr>
          <w:rFonts w:ascii="Times New Roman" w:eastAsia="Times New Roman" w:hAnsi="Times New Roman" w:cs="Times New Roman"/>
          <w:sz w:val="24"/>
          <w:szCs w:val="24"/>
          <w:lang w:eastAsia="cs-CZ"/>
        </w:rPr>
        <w:t>.</w:t>
      </w:r>
    </w:p>
    <w:p w14:paraId="128D0F2A" w14:textId="77777777" w:rsidR="006F30D0" w:rsidRPr="00BB7842" w:rsidRDefault="006F30D0" w:rsidP="006F30D0">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p>
    <w:p w14:paraId="488B78DA"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V_mesto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Hranice</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,     </w:t>
      </w:r>
    </w:p>
    <w:p w14:paraId="29A81EAF" w14:textId="77777777" w:rsidR="006F30D0" w:rsidRPr="00BB7842" w:rsidRDefault="006F30D0" w:rsidP="006F30D0">
      <w:pPr>
        <w:tabs>
          <w:tab w:val="clear" w:pos="5790"/>
        </w:tabs>
        <w:suppressAutoHyphens/>
        <w:autoSpaceDN w:val="0"/>
        <w:spacing w:before="0" w:after="0"/>
        <w:ind w:left="1416" w:hanging="1416"/>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subjekt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Základní umělecká škola, Hranice, Školní náměstí 35</w:t>
      </w:r>
      <w:r>
        <w:rPr>
          <w:rFonts w:ascii="Times New Roman" w:eastAsia="Times New Roman" w:hAnsi="Times New Roman" w:cs="Times New Roman"/>
          <w:sz w:val="24"/>
          <w:szCs w:val="24"/>
          <w:lang w:eastAsia="cs-CZ"/>
        </w:rPr>
        <w:fldChar w:fldCharType="end"/>
      </w:r>
    </w:p>
    <w:p w14:paraId="31ADF119"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Jméno a příjmení: </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Bc. Miroslav Smrčka</w:t>
      </w:r>
      <w:r>
        <w:rPr>
          <w:rFonts w:ascii="Times New Roman" w:eastAsia="Times New Roman" w:hAnsi="Times New Roman" w:cs="Times New Roman"/>
          <w:sz w:val="24"/>
          <w:szCs w:val="24"/>
          <w:lang w:eastAsia="cs-CZ"/>
        </w:rPr>
        <w:fldChar w:fldCharType="end"/>
      </w:r>
    </w:p>
    <w:p w14:paraId="79071788" w14:textId="59612CAE"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Funkce:</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ředitel školy</w:t>
      </w:r>
    </w:p>
    <w:p w14:paraId="201EB93D"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55B52450"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213EF206"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06D7854F"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1521D2DC" w14:textId="7ABBF393"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t xml:space="preserve">Havířov, </w:t>
      </w:r>
      <w:proofErr w:type="gramStart"/>
      <w:r>
        <w:rPr>
          <w:rFonts w:ascii="Times New Roman" w:eastAsia="Times New Roman" w:hAnsi="Times New Roman" w:cs="Times New Roman"/>
          <w:sz w:val="24"/>
          <w:szCs w:val="24"/>
          <w:lang w:eastAsia="cs-CZ"/>
        </w:rPr>
        <w:t>19.11.2022</w:t>
      </w:r>
      <w:proofErr w:type="gramEnd"/>
    </w:p>
    <w:p w14:paraId="4DA30D60"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Zpracovatel: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roofErr w:type="spellStart"/>
      <w:proofErr w:type="gramStart"/>
      <w:r>
        <w:rPr>
          <w:rFonts w:ascii="Times New Roman" w:eastAsia="Times New Roman" w:hAnsi="Times New Roman" w:cs="Times New Roman"/>
          <w:sz w:val="24"/>
          <w:szCs w:val="24"/>
          <w:lang w:eastAsia="cs-CZ"/>
        </w:rPr>
        <w:t>In</w:t>
      </w:r>
      <w:r w:rsidRPr="00BB7842">
        <w:rPr>
          <w:rFonts w:ascii="Times New Roman" w:eastAsia="Times New Roman" w:hAnsi="Times New Roman" w:cs="Times New Roman"/>
          <w:sz w:val="24"/>
          <w:szCs w:val="24"/>
          <w:lang w:eastAsia="cs-CZ"/>
        </w:rPr>
        <w:t>g.Jaroslava</w:t>
      </w:r>
      <w:proofErr w:type="spellEnd"/>
      <w:proofErr w:type="gramEnd"/>
      <w:r w:rsidRPr="00BB7842">
        <w:rPr>
          <w:rFonts w:ascii="Times New Roman" w:eastAsia="Times New Roman" w:hAnsi="Times New Roman" w:cs="Times New Roman"/>
          <w:sz w:val="24"/>
          <w:szCs w:val="24"/>
          <w:lang w:eastAsia="cs-CZ"/>
        </w:rPr>
        <w:t xml:space="preserve"> </w:t>
      </w:r>
      <w:proofErr w:type="spellStart"/>
      <w:r w:rsidRPr="00BB7842">
        <w:rPr>
          <w:rFonts w:ascii="Times New Roman" w:eastAsia="Times New Roman" w:hAnsi="Times New Roman" w:cs="Times New Roman"/>
          <w:sz w:val="24"/>
          <w:szCs w:val="24"/>
          <w:lang w:eastAsia="cs-CZ"/>
        </w:rPr>
        <w:t>Třasková</w:t>
      </w:r>
      <w:proofErr w:type="spellEnd"/>
    </w:p>
    <w:p w14:paraId="0344F259"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Funkce: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 xml:space="preserve">projektový manažer </w:t>
      </w:r>
    </w:p>
    <w:p w14:paraId="0711E4FA"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5489F77B"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4BE7FE0B" w14:textId="77777777" w:rsidR="006F30D0" w:rsidRPr="00BB7842" w:rsidRDefault="006F30D0" w:rsidP="006F30D0">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bookmarkEnd w:id="0"/>
    </w:p>
    <w:p w14:paraId="1E09CAC8" w14:textId="77777777" w:rsidR="006F30D0" w:rsidRPr="006D1698" w:rsidRDefault="006F30D0" w:rsidP="006F30D0"/>
    <w:p w14:paraId="1A343507" w14:textId="77777777" w:rsidR="006D1698" w:rsidRPr="006D1698" w:rsidRDefault="006D1698" w:rsidP="006D1698"/>
    <w:sectPr w:rsidR="006D1698" w:rsidRPr="006D1698" w:rsidSect="00D064DA">
      <w:headerReference w:type="default" r:id="rId13"/>
      <w:headerReference w:type="first" r:id="rId14"/>
      <w:footerReference w:type="first" r:id="rId15"/>
      <w:type w:val="continuous"/>
      <w:pgSz w:w="11906" w:h="16838"/>
      <w:pgMar w:top="1418" w:right="849"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15E2" w14:textId="77777777" w:rsidR="00511ADB" w:rsidRDefault="00511ADB" w:rsidP="00CE3205">
      <w:r>
        <w:separator/>
      </w:r>
    </w:p>
  </w:endnote>
  <w:endnote w:type="continuationSeparator" w:id="0">
    <w:p w14:paraId="5FB9B793" w14:textId="77777777" w:rsidR="00511ADB" w:rsidRDefault="00511ADB"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Times New Roman"/>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A4BC" w14:textId="3921B39F" w:rsidR="000E1578" w:rsidRDefault="006F1B93" w:rsidP="00CE3205">
    <w:pPr>
      <w:pStyle w:val="Zpat"/>
    </w:pPr>
    <w:r>
      <w:rPr>
        <w:noProof/>
        <w:lang w:eastAsia="cs-CZ"/>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" o:allowoverlap="f" filled="f" stroked="f">
              <v:textbox>
                <w:txbxContent>
                  <w:p w14:paraId="06A6A880" w14:textId="77777777" w:rsidR="006F1B93" w:rsidRPr="00831EAC" w:rsidRDefault="006F1B93" w:rsidP="00CE3205">
                    <w:pPr>
                      <w:pStyle w:val="Webovstrnkyvzpat"/>
                    </w:pPr>
                    <w:bookmarkStart w:id="3"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3"/>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F34D9" w14:textId="77777777" w:rsidR="00511ADB" w:rsidRDefault="00511ADB" w:rsidP="00CE3205">
      <w:r>
        <w:separator/>
      </w:r>
    </w:p>
  </w:footnote>
  <w:footnote w:type="continuationSeparator" w:id="0">
    <w:p w14:paraId="7A692C7B" w14:textId="77777777" w:rsidR="00511ADB" w:rsidRDefault="00511ADB" w:rsidP="00CE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452F" w14:textId="5C4404D8" w:rsidR="00445D8B" w:rsidRDefault="00C87F0C" w:rsidP="00CE3205">
    <w:pPr>
      <w:pStyle w:val="Zhlav"/>
    </w:pPr>
    <w:r>
      <w:rPr>
        <w:noProof/>
        <w:lang w:eastAsia="cs-CZ"/>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B492A"/>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E015C9"/>
    <w:multiLevelType w:val="multilevel"/>
    <w:tmpl w:val="C730199E"/>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num>
  <w:num w:numId="3">
    <w:abstractNumId w:val="9"/>
  </w:num>
  <w:num w:numId="4">
    <w:abstractNumId w:val="10"/>
  </w:num>
  <w:num w:numId="5">
    <w:abstractNumId w:val="13"/>
  </w:num>
  <w:num w:numId="6">
    <w:abstractNumId w:val="4"/>
  </w:num>
  <w:num w:numId="7">
    <w:abstractNumId w:val="17"/>
  </w:num>
  <w:num w:numId="8">
    <w:abstractNumId w:val="8"/>
  </w:num>
  <w:num w:numId="9">
    <w:abstractNumId w:val="0"/>
  </w:num>
  <w:num w:numId="10">
    <w:abstractNumId w:val="2"/>
  </w:num>
  <w:num w:numId="11">
    <w:abstractNumId w:val="18"/>
  </w:num>
  <w:num w:numId="12">
    <w:abstractNumId w:val="20"/>
  </w:num>
  <w:num w:numId="13">
    <w:abstractNumId w:val="11"/>
  </w:num>
  <w:num w:numId="14">
    <w:abstractNumId w:val="15"/>
  </w:num>
  <w:num w:numId="15">
    <w:abstractNumId w:val="1"/>
  </w:num>
  <w:num w:numId="16">
    <w:abstractNumId w:val="12"/>
  </w:num>
  <w:num w:numId="17">
    <w:abstractNumId w:val="19"/>
  </w:num>
  <w:num w:numId="18">
    <w:abstractNumId w:val="16"/>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72"/>
    <w:rsid w:val="00021AFD"/>
    <w:rsid w:val="00054A83"/>
    <w:rsid w:val="000B51D1"/>
    <w:rsid w:val="000E1578"/>
    <w:rsid w:val="0010035A"/>
    <w:rsid w:val="00124B82"/>
    <w:rsid w:val="00127CF4"/>
    <w:rsid w:val="00130172"/>
    <w:rsid w:val="00142747"/>
    <w:rsid w:val="001518E0"/>
    <w:rsid w:val="00185AC4"/>
    <w:rsid w:val="001D50F8"/>
    <w:rsid w:val="00205E8E"/>
    <w:rsid w:val="003359FF"/>
    <w:rsid w:val="00416AAC"/>
    <w:rsid w:val="00445D8B"/>
    <w:rsid w:val="004538FE"/>
    <w:rsid w:val="004A7087"/>
    <w:rsid w:val="004C4791"/>
    <w:rsid w:val="00511ADB"/>
    <w:rsid w:val="005F194B"/>
    <w:rsid w:val="00643506"/>
    <w:rsid w:val="006D0408"/>
    <w:rsid w:val="006D1698"/>
    <w:rsid w:val="006F11CE"/>
    <w:rsid w:val="006F1B93"/>
    <w:rsid w:val="006F30D0"/>
    <w:rsid w:val="006F3886"/>
    <w:rsid w:val="00740624"/>
    <w:rsid w:val="007A74C8"/>
    <w:rsid w:val="007C4763"/>
    <w:rsid w:val="007F10ED"/>
    <w:rsid w:val="007F4F78"/>
    <w:rsid w:val="00831EAC"/>
    <w:rsid w:val="00866748"/>
    <w:rsid w:val="008B721A"/>
    <w:rsid w:val="008F5355"/>
    <w:rsid w:val="00912332"/>
    <w:rsid w:val="00951B61"/>
    <w:rsid w:val="009740D5"/>
    <w:rsid w:val="00A01894"/>
    <w:rsid w:val="00A45DA2"/>
    <w:rsid w:val="00AE0ADF"/>
    <w:rsid w:val="00AF5891"/>
    <w:rsid w:val="00B12607"/>
    <w:rsid w:val="00B16F6E"/>
    <w:rsid w:val="00B540B2"/>
    <w:rsid w:val="00B90C5A"/>
    <w:rsid w:val="00BA4D8E"/>
    <w:rsid w:val="00BD607C"/>
    <w:rsid w:val="00BE607E"/>
    <w:rsid w:val="00C04C73"/>
    <w:rsid w:val="00C11B91"/>
    <w:rsid w:val="00C1430E"/>
    <w:rsid w:val="00C60A28"/>
    <w:rsid w:val="00C87F0C"/>
    <w:rsid w:val="00C95DC0"/>
    <w:rsid w:val="00CE3205"/>
    <w:rsid w:val="00D064DA"/>
    <w:rsid w:val="00D175E4"/>
    <w:rsid w:val="00D65C9F"/>
    <w:rsid w:val="00D74740"/>
    <w:rsid w:val="00DD504C"/>
    <w:rsid w:val="00E12171"/>
    <w:rsid w:val="00E21754"/>
    <w:rsid w:val="00EA5AE8"/>
    <w:rsid w:val="00EB4E3D"/>
    <w:rsid w:val="00EE3BB3"/>
    <w:rsid w:val="00F036A7"/>
    <w:rsid w:val="00F05483"/>
    <w:rsid w:val="00F07BA8"/>
    <w:rsid w:val="00F17324"/>
    <w:rsid w:val="00F23064"/>
    <w:rsid w:val="00F4661F"/>
    <w:rsid w:val="00F60EB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semiHidden/>
    <w:unhideWhenUsed/>
    <w:rsid w:val="007A74C8"/>
    <w:rPr>
      <w:sz w:val="20"/>
      <w:szCs w:val="20"/>
    </w:rPr>
  </w:style>
  <w:style w:type="character" w:customStyle="1" w:styleId="TextkomenteChar">
    <w:name w:val="Text komentáře Char"/>
    <w:basedOn w:val="Standardnpsmoodstavce"/>
    <w:link w:val="Textkomente"/>
    <w:uiPriority w:val="99"/>
    <w:semiHidden/>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character" w:styleId="Hypertextovodkaz">
    <w:name w:val="Hyperlink"/>
    <w:basedOn w:val="Standardnpsmoodstavce"/>
    <w:uiPriority w:val="99"/>
    <w:unhideWhenUsed/>
    <w:rsid w:val="006F3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a.traskova@seznam.cz%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15OPMSMT0001-78-11632</_dlc_DocId>
    <_dlc_DocIdUrl xmlns="0104a4cd-1400-468e-be1b-c7aad71d7d5a">
      <Url>https://op.msmt.cz/_layouts/15/DocIdRedir.aspx?ID=15OPMSMT0001-78-11632</Url>
      <Description>15OPMSMT0001-78-11632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41680-A047-408B-AD4C-693E4C0A03EE}">
  <ds:schemaRefs>
    <ds:schemaRef ds:uri="http://schemas.microsoft.com/sharepoint/events"/>
  </ds:schemaRefs>
</ds:datastoreItem>
</file>

<file path=customXml/itemProps2.xml><?xml version="1.0" encoding="utf-8"?>
<ds:datastoreItem xmlns:ds="http://schemas.openxmlformats.org/officeDocument/2006/customXml" ds:itemID="{7707345A-E058-4C60-82C6-F53642B3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F869-6D16-409C-AF07-C772EDCB8292}">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C473E4A6-19AB-46AD-8C6D-8831B2E4FD12}">
  <ds:schemaRefs>
    <ds:schemaRef ds:uri="http://schemas.microsoft.com/sharepoint/v3/contenttype/forms"/>
  </ds:schemaRefs>
</ds:datastoreItem>
</file>

<file path=customXml/itemProps5.xml><?xml version="1.0" encoding="utf-8"?>
<ds:datastoreItem xmlns:ds="http://schemas.openxmlformats.org/officeDocument/2006/customXml" ds:itemID="{1594486E-A4E4-4C2C-929E-7FF13FF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2232</Words>
  <Characters>13174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hlobilkova</cp:lastModifiedBy>
  <cp:revision>6</cp:revision>
  <cp:lastPrinted>2022-03-15T15:20:00Z</cp:lastPrinted>
  <dcterms:created xsi:type="dcterms:W3CDTF">2022-05-25T11:25:00Z</dcterms:created>
  <dcterms:modified xsi:type="dcterms:W3CDTF">2023-05-31T09:11:00Z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8cd26e11-1d94-4565-af03-bef9b3568fdf</vt:lpwstr>
  </property>
</Properties>
</file>