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048FA" w14:textId="77777777" w:rsidR="00997E90" w:rsidRPr="00525E5A" w:rsidRDefault="00E54B21" w:rsidP="00A922C3">
      <w:pPr>
        <w:spacing w:after="0" w:line="240" w:lineRule="auto"/>
        <w:jc w:val="center"/>
        <w:rPr>
          <w:rFonts w:ascii="Times New Roman" w:hAnsi="Times New Roman" w:cs="Times New Roman"/>
          <w:b/>
          <w:sz w:val="32"/>
          <w:szCs w:val="32"/>
        </w:rPr>
      </w:pPr>
      <w:r w:rsidRPr="00525E5A">
        <w:rPr>
          <w:rFonts w:ascii="Times New Roman" w:hAnsi="Times New Roman" w:cs="Times New Roman"/>
          <w:b/>
          <w:sz w:val="32"/>
          <w:szCs w:val="32"/>
        </w:rPr>
        <w:t>SMĚNNÁ SMLOUVA</w:t>
      </w:r>
    </w:p>
    <w:p w14:paraId="555C7DAE" w14:textId="77777777" w:rsidR="00E54B21" w:rsidRPr="00525E5A" w:rsidRDefault="00E54B21" w:rsidP="00A922C3">
      <w:pPr>
        <w:spacing w:after="0" w:line="240" w:lineRule="auto"/>
        <w:jc w:val="center"/>
        <w:rPr>
          <w:rFonts w:ascii="Times New Roman" w:hAnsi="Times New Roman" w:cs="Times New Roman"/>
          <w:i/>
        </w:rPr>
      </w:pPr>
      <w:r w:rsidRPr="00525E5A">
        <w:rPr>
          <w:rFonts w:ascii="Times New Roman" w:hAnsi="Times New Roman" w:cs="Times New Roman"/>
          <w:i/>
        </w:rPr>
        <w:t xml:space="preserve">uzavřená </w:t>
      </w:r>
      <w:r w:rsidR="00CC3D92" w:rsidRPr="00525E5A">
        <w:rPr>
          <w:rFonts w:ascii="Times New Roman" w:hAnsi="Times New Roman" w:cs="Times New Roman"/>
          <w:i/>
        </w:rPr>
        <w:t>dle</w:t>
      </w:r>
      <w:r w:rsidRPr="00525E5A">
        <w:rPr>
          <w:rFonts w:ascii="Times New Roman" w:hAnsi="Times New Roman" w:cs="Times New Roman"/>
          <w:i/>
        </w:rPr>
        <w:t xml:space="preserve"> s ust.</w:t>
      </w:r>
      <w:r w:rsidR="00CC3D92" w:rsidRPr="00525E5A">
        <w:rPr>
          <w:rFonts w:ascii="Times New Roman" w:hAnsi="Times New Roman" w:cs="Times New Roman"/>
          <w:i/>
        </w:rPr>
        <w:t xml:space="preserve"> § 2184 a násl. zákona</w:t>
      </w:r>
      <w:r w:rsidRPr="00525E5A">
        <w:rPr>
          <w:rFonts w:ascii="Times New Roman" w:hAnsi="Times New Roman" w:cs="Times New Roman"/>
          <w:i/>
        </w:rPr>
        <w:t>. č. 89/2012 Sb., občanský zákoník, ve znění pozd</w:t>
      </w:r>
      <w:r w:rsidR="00CC3D92" w:rsidRPr="00525E5A">
        <w:rPr>
          <w:rFonts w:ascii="Times New Roman" w:hAnsi="Times New Roman" w:cs="Times New Roman"/>
          <w:i/>
        </w:rPr>
        <w:t>ějších předpisů, a dle zákona č. 219/2000 Sb., o majetku České republiky a jejím vystupování v právních vztazích, ve znění pozdějších předpisů,</w:t>
      </w:r>
    </w:p>
    <w:p w14:paraId="584E5466" w14:textId="77777777" w:rsidR="00E54B21" w:rsidRPr="00525E5A" w:rsidRDefault="00E54B21" w:rsidP="00A922C3">
      <w:pPr>
        <w:spacing w:after="0" w:line="240" w:lineRule="auto"/>
        <w:jc w:val="center"/>
        <w:rPr>
          <w:rFonts w:ascii="Times New Roman" w:hAnsi="Times New Roman" w:cs="Times New Roman"/>
          <w:i/>
        </w:rPr>
      </w:pPr>
      <w:r w:rsidRPr="00525E5A">
        <w:rPr>
          <w:rFonts w:ascii="Times New Roman" w:hAnsi="Times New Roman" w:cs="Times New Roman"/>
          <w:i/>
        </w:rPr>
        <w:t>níže uvedeného dne, měsíce a roku</w:t>
      </w:r>
    </w:p>
    <w:p w14:paraId="5008C53D" w14:textId="77777777" w:rsidR="00E54B21" w:rsidRPr="00525E5A" w:rsidRDefault="00E54B21" w:rsidP="00A922C3">
      <w:pPr>
        <w:spacing w:after="0" w:line="240" w:lineRule="auto"/>
        <w:jc w:val="center"/>
        <w:rPr>
          <w:rFonts w:ascii="Times New Roman" w:hAnsi="Times New Roman" w:cs="Times New Roman"/>
          <w:i/>
        </w:rPr>
      </w:pPr>
      <w:r w:rsidRPr="00525E5A">
        <w:rPr>
          <w:rFonts w:ascii="Times New Roman" w:hAnsi="Times New Roman" w:cs="Times New Roman"/>
          <w:i/>
        </w:rPr>
        <w:t>mezi:</w:t>
      </w:r>
    </w:p>
    <w:p w14:paraId="7B839C7C" w14:textId="77777777" w:rsidR="004031FF" w:rsidRPr="00525E5A" w:rsidRDefault="004031FF" w:rsidP="00A922C3">
      <w:pPr>
        <w:spacing w:after="0" w:line="240" w:lineRule="auto"/>
        <w:jc w:val="center"/>
        <w:rPr>
          <w:rFonts w:ascii="Times New Roman" w:hAnsi="Times New Roman" w:cs="Times New Roman"/>
          <w:i/>
        </w:rPr>
      </w:pPr>
    </w:p>
    <w:p w14:paraId="03172D66" w14:textId="77777777" w:rsidR="004031FF" w:rsidRPr="00525E5A" w:rsidRDefault="004031FF" w:rsidP="00A922C3">
      <w:pPr>
        <w:pStyle w:val="Standard"/>
        <w:jc w:val="both"/>
        <w:rPr>
          <w:rFonts w:cs="Times New Roman"/>
          <w:iCs/>
          <w:sz w:val="22"/>
          <w:szCs w:val="22"/>
        </w:rPr>
      </w:pPr>
    </w:p>
    <w:p w14:paraId="2B354858" w14:textId="77777777" w:rsidR="004031FF" w:rsidRPr="00525E5A" w:rsidRDefault="00D80449" w:rsidP="00A922C3">
      <w:pPr>
        <w:pStyle w:val="Standard"/>
        <w:numPr>
          <w:ilvl w:val="0"/>
          <w:numId w:val="3"/>
        </w:numPr>
        <w:jc w:val="both"/>
        <w:rPr>
          <w:rFonts w:cs="Times New Roman"/>
          <w:b/>
          <w:iCs/>
          <w:sz w:val="22"/>
          <w:szCs w:val="22"/>
        </w:rPr>
      </w:pPr>
      <w:r w:rsidRPr="00525E5A">
        <w:rPr>
          <w:rFonts w:cs="Times New Roman"/>
          <w:b/>
          <w:iCs/>
          <w:sz w:val="22"/>
          <w:szCs w:val="22"/>
        </w:rPr>
        <w:t>T.R.L. a.s.</w:t>
      </w:r>
    </w:p>
    <w:p w14:paraId="36252AD8" w14:textId="77777777" w:rsidR="00980D13" w:rsidRPr="00525E5A" w:rsidRDefault="00980D13" w:rsidP="00A922C3">
      <w:pPr>
        <w:pStyle w:val="Standard"/>
        <w:ind w:left="720"/>
        <w:jc w:val="both"/>
        <w:rPr>
          <w:rFonts w:cs="Times New Roman"/>
          <w:iCs/>
          <w:sz w:val="22"/>
          <w:szCs w:val="22"/>
        </w:rPr>
      </w:pPr>
      <w:r w:rsidRPr="00525E5A">
        <w:rPr>
          <w:rFonts w:cs="Times New Roman"/>
          <w:iCs/>
          <w:sz w:val="22"/>
          <w:szCs w:val="22"/>
        </w:rPr>
        <w:t xml:space="preserve">IČ: </w:t>
      </w:r>
      <w:r w:rsidR="00D80449" w:rsidRPr="00525E5A">
        <w:rPr>
          <w:rFonts w:cs="Times New Roman"/>
          <w:iCs/>
          <w:sz w:val="22"/>
          <w:szCs w:val="22"/>
        </w:rPr>
        <w:t>090 01 344</w:t>
      </w:r>
    </w:p>
    <w:p w14:paraId="4AE966E7" w14:textId="77777777" w:rsidR="00980D13" w:rsidRPr="00525E5A" w:rsidRDefault="00980D13" w:rsidP="00A922C3">
      <w:pPr>
        <w:pStyle w:val="Standard"/>
        <w:ind w:left="720"/>
        <w:jc w:val="both"/>
        <w:rPr>
          <w:rFonts w:cs="Times New Roman"/>
          <w:iCs/>
          <w:sz w:val="22"/>
          <w:szCs w:val="22"/>
        </w:rPr>
      </w:pPr>
      <w:r w:rsidRPr="00525E5A">
        <w:rPr>
          <w:rFonts w:cs="Times New Roman"/>
          <w:iCs/>
          <w:sz w:val="22"/>
          <w:szCs w:val="22"/>
        </w:rPr>
        <w:t xml:space="preserve">Sídlo: </w:t>
      </w:r>
      <w:r w:rsidR="00D80449" w:rsidRPr="00525E5A">
        <w:rPr>
          <w:rFonts w:cs="Times New Roman"/>
          <w:iCs/>
          <w:sz w:val="22"/>
          <w:szCs w:val="22"/>
        </w:rPr>
        <w:t>Rejchova 5000/20, 586 01 Jihlava</w:t>
      </w:r>
    </w:p>
    <w:p w14:paraId="771D7BDD" w14:textId="77777777" w:rsidR="00D80449" w:rsidRPr="00525E5A" w:rsidRDefault="00D80449" w:rsidP="00A922C3">
      <w:pPr>
        <w:pStyle w:val="Standard"/>
        <w:ind w:left="720"/>
        <w:jc w:val="both"/>
        <w:rPr>
          <w:rFonts w:cs="Times New Roman"/>
          <w:iCs/>
          <w:sz w:val="22"/>
          <w:szCs w:val="22"/>
        </w:rPr>
      </w:pPr>
      <w:r w:rsidRPr="00525E5A">
        <w:rPr>
          <w:rFonts w:cs="Times New Roman"/>
          <w:iCs/>
          <w:sz w:val="22"/>
          <w:szCs w:val="22"/>
        </w:rPr>
        <w:t>zapsána v obchodním rejstříku vedeném u Krajského soudu v Brně oddíl B, vložka 8358</w:t>
      </w:r>
    </w:p>
    <w:p w14:paraId="4125C638" w14:textId="28C23D7C" w:rsidR="00980D13" w:rsidRPr="00FA5A99" w:rsidRDefault="00980D13" w:rsidP="00A922C3">
      <w:pPr>
        <w:pStyle w:val="Standard"/>
        <w:ind w:left="720"/>
        <w:jc w:val="both"/>
        <w:rPr>
          <w:rFonts w:cs="Times New Roman"/>
          <w:b/>
          <w:bCs/>
          <w:iCs/>
          <w:sz w:val="22"/>
          <w:szCs w:val="22"/>
        </w:rPr>
      </w:pPr>
      <w:r w:rsidRPr="00525E5A">
        <w:rPr>
          <w:rFonts w:cs="Times New Roman"/>
          <w:b/>
          <w:iCs/>
          <w:sz w:val="22"/>
          <w:szCs w:val="22"/>
        </w:rPr>
        <w:t xml:space="preserve">zast. </w:t>
      </w:r>
      <w:r w:rsidR="00F04A38" w:rsidRPr="00525E5A">
        <w:rPr>
          <w:rFonts w:cs="Times New Roman"/>
          <w:b/>
          <w:iCs/>
          <w:sz w:val="22"/>
          <w:szCs w:val="22"/>
        </w:rPr>
        <w:t>Mgr. Liborem Vítů, předsed</w:t>
      </w:r>
      <w:r w:rsidR="00FA5A99">
        <w:rPr>
          <w:rFonts w:cs="Times New Roman"/>
          <w:b/>
          <w:iCs/>
          <w:sz w:val="22"/>
          <w:szCs w:val="22"/>
        </w:rPr>
        <w:t>ou</w:t>
      </w:r>
      <w:r w:rsidR="00F04A38" w:rsidRPr="00525E5A">
        <w:rPr>
          <w:rFonts w:cs="Times New Roman"/>
          <w:b/>
          <w:iCs/>
          <w:sz w:val="22"/>
          <w:szCs w:val="22"/>
        </w:rPr>
        <w:t xml:space="preserve"> představenstva </w:t>
      </w:r>
      <w:r w:rsidR="005120A0" w:rsidRPr="00FA5A99">
        <w:rPr>
          <w:rFonts w:cs="Times New Roman"/>
          <w:b/>
          <w:iCs/>
          <w:sz w:val="22"/>
          <w:szCs w:val="22"/>
        </w:rPr>
        <w:t xml:space="preserve">a </w:t>
      </w:r>
      <w:r w:rsidR="005120A0" w:rsidRPr="00FA5A99">
        <w:rPr>
          <w:rFonts w:cs="Times New Roman"/>
          <w:b/>
          <w:bCs/>
          <w:sz w:val="22"/>
          <w:szCs w:val="22"/>
        </w:rPr>
        <w:t>Tommy Höllem, členem představenstva</w:t>
      </w:r>
    </w:p>
    <w:p w14:paraId="613232C6" w14:textId="77777777" w:rsidR="00E54B21" w:rsidRPr="00525E5A" w:rsidRDefault="00980D13" w:rsidP="00A922C3">
      <w:pPr>
        <w:pStyle w:val="Standard"/>
        <w:jc w:val="both"/>
        <w:rPr>
          <w:rFonts w:cs="Times New Roman"/>
          <w:iCs/>
          <w:sz w:val="22"/>
          <w:szCs w:val="22"/>
        </w:rPr>
      </w:pPr>
      <w:r w:rsidRPr="00525E5A">
        <w:rPr>
          <w:rFonts w:cs="Times New Roman"/>
          <w:b/>
          <w:iCs/>
          <w:sz w:val="22"/>
          <w:szCs w:val="22"/>
        </w:rPr>
        <w:tab/>
      </w:r>
      <w:r w:rsidRPr="00525E5A">
        <w:rPr>
          <w:rFonts w:cs="Times New Roman"/>
          <w:iCs/>
          <w:sz w:val="22"/>
          <w:szCs w:val="22"/>
        </w:rPr>
        <w:t>(</w:t>
      </w:r>
      <w:r w:rsidRPr="00525E5A">
        <w:rPr>
          <w:rFonts w:cs="Times New Roman"/>
          <w:i/>
          <w:iCs/>
          <w:sz w:val="22"/>
          <w:szCs w:val="22"/>
        </w:rPr>
        <w:t xml:space="preserve">dále jen jako </w:t>
      </w:r>
      <w:r w:rsidR="00BD07B2" w:rsidRPr="00525E5A">
        <w:rPr>
          <w:rFonts w:cs="Times New Roman"/>
          <w:i/>
          <w:iCs/>
          <w:sz w:val="22"/>
          <w:szCs w:val="22"/>
        </w:rPr>
        <w:t>„</w:t>
      </w:r>
      <w:r w:rsidR="00D80449" w:rsidRPr="00525E5A">
        <w:rPr>
          <w:rFonts w:cs="Times New Roman"/>
          <w:b/>
          <w:i/>
          <w:iCs/>
          <w:sz w:val="22"/>
          <w:szCs w:val="22"/>
        </w:rPr>
        <w:t>T.R.L.</w:t>
      </w:r>
      <w:r w:rsidRPr="00525E5A">
        <w:rPr>
          <w:rFonts w:cs="Times New Roman"/>
          <w:i/>
          <w:iCs/>
          <w:sz w:val="22"/>
          <w:szCs w:val="22"/>
        </w:rPr>
        <w:t>“</w:t>
      </w:r>
      <w:r w:rsidRPr="00525E5A">
        <w:rPr>
          <w:rFonts w:cs="Times New Roman"/>
          <w:iCs/>
          <w:sz w:val="22"/>
          <w:szCs w:val="22"/>
        </w:rPr>
        <w:t>)</w:t>
      </w:r>
    </w:p>
    <w:p w14:paraId="5DD2CD5D" w14:textId="4FB29625" w:rsidR="00980D13" w:rsidRPr="00525E5A" w:rsidRDefault="00980D13" w:rsidP="00A922C3">
      <w:pPr>
        <w:pStyle w:val="Standard"/>
        <w:jc w:val="both"/>
        <w:rPr>
          <w:rFonts w:cs="Times New Roman"/>
          <w:b/>
          <w:iCs/>
          <w:sz w:val="22"/>
          <w:szCs w:val="22"/>
        </w:rPr>
      </w:pPr>
    </w:p>
    <w:p w14:paraId="7FEE2784" w14:textId="2BEAD114" w:rsidR="00882072" w:rsidRPr="00525E5A" w:rsidRDefault="00882072" w:rsidP="00882072">
      <w:pPr>
        <w:pStyle w:val="Standard"/>
        <w:numPr>
          <w:ilvl w:val="0"/>
          <w:numId w:val="3"/>
        </w:numPr>
        <w:jc w:val="both"/>
        <w:rPr>
          <w:rFonts w:cs="Times New Roman"/>
          <w:b/>
          <w:iCs/>
          <w:sz w:val="22"/>
          <w:szCs w:val="22"/>
        </w:rPr>
      </w:pPr>
      <w:r w:rsidRPr="00525E5A">
        <w:rPr>
          <w:rFonts w:cs="Times New Roman"/>
          <w:b/>
          <w:sz w:val="22"/>
          <w:szCs w:val="22"/>
        </w:rPr>
        <w:t>MVT ENERGO spol. s r.o.</w:t>
      </w:r>
    </w:p>
    <w:p w14:paraId="6E6EF9E5" w14:textId="3A127772" w:rsidR="00882072" w:rsidRPr="00525E5A" w:rsidRDefault="00882072" w:rsidP="00882072">
      <w:pPr>
        <w:pStyle w:val="Standard"/>
        <w:ind w:left="720"/>
        <w:jc w:val="both"/>
        <w:rPr>
          <w:rFonts w:cs="Times New Roman"/>
          <w:iCs/>
          <w:sz w:val="22"/>
          <w:szCs w:val="22"/>
        </w:rPr>
      </w:pPr>
      <w:r w:rsidRPr="00525E5A">
        <w:rPr>
          <w:rFonts w:cs="Times New Roman"/>
          <w:iCs/>
          <w:sz w:val="22"/>
          <w:szCs w:val="22"/>
        </w:rPr>
        <w:t>IČ: 634 90 137</w:t>
      </w:r>
    </w:p>
    <w:p w14:paraId="3275CBA4" w14:textId="735B51E3" w:rsidR="00882072" w:rsidRPr="00525E5A" w:rsidRDefault="00882072" w:rsidP="00882072">
      <w:pPr>
        <w:pStyle w:val="Standard"/>
        <w:ind w:left="720"/>
        <w:jc w:val="both"/>
        <w:rPr>
          <w:rFonts w:cs="Times New Roman"/>
          <w:iCs/>
          <w:sz w:val="22"/>
          <w:szCs w:val="22"/>
        </w:rPr>
      </w:pPr>
      <w:r w:rsidRPr="00525E5A">
        <w:rPr>
          <w:rFonts w:cs="Times New Roman"/>
          <w:iCs/>
          <w:sz w:val="22"/>
          <w:szCs w:val="22"/>
        </w:rPr>
        <w:t xml:space="preserve">Sídlo: </w:t>
      </w:r>
      <w:r w:rsidRPr="00525E5A">
        <w:rPr>
          <w:rFonts w:cs="Times New Roman"/>
          <w:sz w:val="22"/>
          <w:szCs w:val="22"/>
        </w:rPr>
        <w:t>Purkyňova 305</w:t>
      </w:r>
      <w:r w:rsidR="00C8431E" w:rsidRPr="00E7105E">
        <w:rPr>
          <w:rFonts w:cs="Times New Roman"/>
          <w:sz w:val="22"/>
          <w:szCs w:val="22"/>
        </w:rPr>
        <w:t>1</w:t>
      </w:r>
      <w:r w:rsidRPr="00525E5A">
        <w:rPr>
          <w:rFonts w:cs="Times New Roman"/>
          <w:sz w:val="22"/>
          <w:szCs w:val="22"/>
        </w:rPr>
        <w:t>/99b, Královo Pole, 612 00 Brno</w:t>
      </w:r>
    </w:p>
    <w:p w14:paraId="6C121962" w14:textId="4857C083" w:rsidR="00882072" w:rsidRPr="00525E5A" w:rsidRDefault="00882072" w:rsidP="00882072">
      <w:pPr>
        <w:pStyle w:val="Standard"/>
        <w:ind w:left="720"/>
        <w:jc w:val="both"/>
        <w:rPr>
          <w:rFonts w:cs="Times New Roman"/>
          <w:iCs/>
          <w:sz w:val="22"/>
          <w:szCs w:val="22"/>
        </w:rPr>
      </w:pPr>
      <w:r w:rsidRPr="00525E5A">
        <w:rPr>
          <w:rFonts w:cs="Times New Roman"/>
          <w:iCs/>
          <w:sz w:val="22"/>
          <w:szCs w:val="22"/>
        </w:rPr>
        <w:t xml:space="preserve">zapsána v obchodním rejstříku vedeném u Krajského soudu v Brně </w:t>
      </w:r>
      <w:r w:rsidRPr="00525E5A">
        <w:rPr>
          <w:rStyle w:val="platne1"/>
          <w:rFonts w:cs="Times New Roman"/>
          <w:sz w:val="22"/>
          <w:szCs w:val="22"/>
        </w:rPr>
        <w:t>oddíl C, vložka 21712</w:t>
      </w:r>
    </w:p>
    <w:p w14:paraId="0D64B765" w14:textId="68413670" w:rsidR="00882072" w:rsidRPr="00FA5A99" w:rsidRDefault="00882072" w:rsidP="00882072">
      <w:pPr>
        <w:pStyle w:val="Standard"/>
        <w:ind w:left="720"/>
        <w:jc w:val="both"/>
        <w:rPr>
          <w:rFonts w:cs="Times New Roman"/>
          <w:b/>
          <w:bCs/>
          <w:sz w:val="22"/>
          <w:szCs w:val="22"/>
        </w:rPr>
      </w:pPr>
      <w:r w:rsidRPr="00525E5A">
        <w:rPr>
          <w:rFonts w:cs="Times New Roman"/>
          <w:b/>
          <w:iCs/>
          <w:sz w:val="22"/>
          <w:szCs w:val="22"/>
        </w:rPr>
        <w:t xml:space="preserve">zast. Mgr. Liborem Vítů, jednatelem společností </w:t>
      </w:r>
      <w:r w:rsidR="005120A0">
        <w:rPr>
          <w:rFonts w:cs="Times New Roman"/>
          <w:b/>
          <w:iCs/>
          <w:sz w:val="22"/>
          <w:szCs w:val="22"/>
        </w:rPr>
        <w:t xml:space="preserve">a </w:t>
      </w:r>
      <w:r w:rsidR="005120A0" w:rsidRPr="00FA5A99">
        <w:rPr>
          <w:rFonts w:cs="Times New Roman"/>
          <w:b/>
          <w:bCs/>
          <w:sz w:val="22"/>
          <w:szCs w:val="22"/>
        </w:rPr>
        <w:t>Tommy Höllem, jednatelem společnosti</w:t>
      </w:r>
    </w:p>
    <w:p w14:paraId="6863CF88" w14:textId="77777777" w:rsidR="00FA5A99" w:rsidRDefault="00FA5A99" w:rsidP="00882072">
      <w:pPr>
        <w:pStyle w:val="Standard"/>
        <w:jc w:val="both"/>
        <w:rPr>
          <w:rFonts w:cs="Times New Roman"/>
          <w:b/>
          <w:iCs/>
          <w:sz w:val="22"/>
          <w:szCs w:val="22"/>
        </w:rPr>
      </w:pPr>
    </w:p>
    <w:p w14:paraId="6BDC5BA8" w14:textId="0574AED5" w:rsidR="00882072" w:rsidRPr="00525E5A" w:rsidRDefault="00882072" w:rsidP="00882072">
      <w:pPr>
        <w:pStyle w:val="Standard"/>
        <w:jc w:val="both"/>
        <w:rPr>
          <w:rFonts w:cs="Times New Roman"/>
          <w:iCs/>
          <w:sz w:val="22"/>
          <w:szCs w:val="22"/>
        </w:rPr>
      </w:pPr>
      <w:r w:rsidRPr="00525E5A">
        <w:rPr>
          <w:rFonts w:cs="Times New Roman"/>
          <w:b/>
          <w:iCs/>
          <w:sz w:val="22"/>
          <w:szCs w:val="22"/>
        </w:rPr>
        <w:tab/>
      </w:r>
      <w:r w:rsidRPr="00525E5A">
        <w:rPr>
          <w:rFonts w:cs="Times New Roman"/>
          <w:iCs/>
          <w:sz w:val="22"/>
          <w:szCs w:val="22"/>
        </w:rPr>
        <w:t>(</w:t>
      </w:r>
      <w:r w:rsidRPr="00525E5A">
        <w:rPr>
          <w:rFonts w:cs="Times New Roman"/>
          <w:i/>
          <w:iCs/>
          <w:sz w:val="22"/>
          <w:szCs w:val="22"/>
        </w:rPr>
        <w:t>dále jen jako „</w:t>
      </w:r>
      <w:r w:rsidRPr="00525E5A">
        <w:rPr>
          <w:rFonts w:cs="Times New Roman"/>
          <w:b/>
          <w:i/>
          <w:iCs/>
          <w:sz w:val="22"/>
          <w:szCs w:val="22"/>
        </w:rPr>
        <w:t>MVT ENERGO</w:t>
      </w:r>
      <w:r w:rsidRPr="00525E5A">
        <w:rPr>
          <w:rFonts w:cs="Times New Roman"/>
          <w:i/>
          <w:iCs/>
          <w:sz w:val="22"/>
          <w:szCs w:val="22"/>
        </w:rPr>
        <w:t>“</w:t>
      </w:r>
      <w:r w:rsidRPr="00525E5A">
        <w:rPr>
          <w:rFonts w:cs="Times New Roman"/>
          <w:iCs/>
          <w:sz w:val="22"/>
          <w:szCs w:val="22"/>
        </w:rPr>
        <w:t>)</w:t>
      </w:r>
    </w:p>
    <w:p w14:paraId="1136D74C" w14:textId="77777777" w:rsidR="00882072" w:rsidRPr="00525E5A" w:rsidRDefault="00882072" w:rsidP="00A922C3">
      <w:pPr>
        <w:pStyle w:val="Standard"/>
        <w:jc w:val="both"/>
        <w:rPr>
          <w:rFonts w:cs="Times New Roman"/>
          <w:b/>
          <w:iCs/>
          <w:sz w:val="22"/>
          <w:szCs w:val="22"/>
        </w:rPr>
      </w:pPr>
    </w:p>
    <w:p w14:paraId="7B1D5727" w14:textId="77777777" w:rsidR="00980D13" w:rsidRPr="00525E5A" w:rsidRDefault="00980D13" w:rsidP="00A922C3">
      <w:pPr>
        <w:pStyle w:val="Standard"/>
        <w:jc w:val="both"/>
        <w:rPr>
          <w:rFonts w:cs="Times New Roman"/>
          <w:iCs/>
          <w:sz w:val="22"/>
          <w:szCs w:val="22"/>
        </w:rPr>
      </w:pPr>
      <w:r w:rsidRPr="00525E5A">
        <w:rPr>
          <w:rFonts w:cs="Times New Roman"/>
          <w:b/>
          <w:iCs/>
          <w:sz w:val="22"/>
          <w:szCs w:val="22"/>
        </w:rPr>
        <w:tab/>
      </w:r>
      <w:r w:rsidRPr="00525E5A">
        <w:rPr>
          <w:rFonts w:cs="Times New Roman"/>
          <w:iCs/>
          <w:sz w:val="22"/>
          <w:szCs w:val="22"/>
        </w:rPr>
        <w:t>a</w:t>
      </w:r>
    </w:p>
    <w:p w14:paraId="2FA5625D" w14:textId="77777777" w:rsidR="00980D13" w:rsidRPr="00525E5A" w:rsidRDefault="00980D13" w:rsidP="00A922C3">
      <w:pPr>
        <w:pStyle w:val="Standard"/>
        <w:jc w:val="both"/>
        <w:rPr>
          <w:rFonts w:cs="Times New Roman"/>
          <w:b/>
          <w:iCs/>
          <w:sz w:val="22"/>
          <w:szCs w:val="22"/>
        </w:rPr>
      </w:pPr>
    </w:p>
    <w:p w14:paraId="76BB528A" w14:textId="5FBD77A1" w:rsidR="004031FF" w:rsidRPr="00525E5A" w:rsidRDefault="0082249B" w:rsidP="00882072">
      <w:pPr>
        <w:pStyle w:val="Standard"/>
        <w:numPr>
          <w:ilvl w:val="0"/>
          <w:numId w:val="3"/>
        </w:numPr>
        <w:jc w:val="both"/>
        <w:rPr>
          <w:rFonts w:cs="Times New Roman"/>
          <w:b/>
          <w:sz w:val="22"/>
          <w:szCs w:val="22"/>
        </w:rPr>
      </w:pPr>
      <w:r>
        <w:rPr>
          <w:rFonts w:cs="Times New Roman"/>
          <w:b/>
          <w:sz w:val="22"/>
          <w:szCs w:val="22"/>
        </w:rPr>
        <w:t xml:space="preserve">Česká </w:t>
      </w:r>
      <w:r w:rsidR="00AD0FB8">
        <w:rPr>
          <w:rFonts w:cs="Times New Roman"/>
          <w:b/>
          <w:sz w:val="22"/>
          <w:szCs w:val="22"/>
        </w:rPr>
        <w:t>republika – Technické</w:t>
      </w:r>
      <w:r w:rsidR="004031FF" w:rsidRPr="00525E5A">
        <w:rPr>
          <w:rFonts w:cs="Times New Roman"/>
          <w:b/>
          <w:sz w:val="22"/>
          <w:szCs w:val="22"/>
        </w:rPr>
        <w:t xml:space="preserve"> muzeum v</w:t>
      </w:r>
      <w:r w:rsidR="00FF4C85">
        <w:rPr>
          <w:rFonts w:cs="Times New Roman"/>
          <w:b/>
          <w:sz w:val="22"/>
          <w:szCs w:val="22"/>
        </w:rPr>
        <w:t> </w:t>
      </w:r>
      <w:r w:rsidR="004031FF" w:rsidRPr="00525E5A">
        <w:rPr>
          <w:rFonts w:cs="Times New Roman"/>
          <w:b/>
          <w:sz w:val="22"/>
          <w:szCs w:val="22"/>
        </w:rPr>
        <w:t>Brně</w:t>
      </w:r>
      <w:r w:rsidR="00FF4C85" w:rsidRPr="00FF4C85">
        <w:rPr>
          <w:rFonts w:cs="Times New Roman"/>
          <w:sz w:val="22"/>
          <w:szCs w:val="22"/>
        </w:rPr>
        <w:t>, státní příspěvková organizace</w:t>
      </w:r>
      <w:r w:rsidR="004031FF" w:rsidRPr="00525E5A">
        <w:rPr>
          <w:rFonts w:cs="Times New Roman"/>
          <w:b/>
          <w:sz w:val="22"/>
          <w:szCs w:val="22"/>
        </w:rPr>
        <w:tab/>
      </w:r>
    </w:p>
    <w:p w14:paraId="0B5A6049" w14:textId="77777777" w:rsidR="004031FF" w:rsidRPr="00525E5A" w:rsidRDefault="00980D13" w:rsidP="00A922C3">
      <w:pPr>
        <w:pStyle w:val="Standard"/>
        <w:ind w:firstLine="708"/>
        <w:jc w:val="both"/>
        <w:rPr>
          <w:rFonts w:cs="Times New Roman"/>
          <w:sz w:val="22"/>
          <w:szCs w:val="22"/>
        </w:rPr>
      </w:pPr>
      <w:r w:rsidRPr="00525E5A">
        <w:rPr>
          <w:rFonts w:cs="Times New Roman"/>
          <w:sz w:val="22"/>
          <w:szCs w:val="22"/>
        </w:rPr>
        <w:t>Sídlo:</w:t>
      </w:r>
      <w:r w:rsidR="004031FF" w:rsidRPr="00525E5A">
        <w:rPr>
          <w:rFonts w:cs="Times New Roman"/>
          <w:sz w:val="22"/>
          <w:szCs w:val="22"/>
        </w:rPr>
        <w:t xml:space="preserve"> Purkyňova 2950/105, Královo Pole, 612 00 Brno</w:t>
      </w:r>
    </w:p>
    <w:p w14:paraId="252C9694" w14:textId="77777777" w:rsidR="004031FF" w:rsidRPr="00525E5A" w:rsidRDefault="004031FF" w:rsidP="00A922C3">
      <w:pPr>
        <w:pStyle w:val="Standard"/>
        <w:ind w:left="708"/>
        <w:jc w:val="both"/>
        <w:rPr>
          <w:rFonts w:cs="Times New Roman"/>
          <w:b/>
          <w:sz w:val="22"/>
          <w:szCs w:val="22"/>
        </w:rPr>
      </w:pPr>
      <w:r w:rsidRPr="00525E5A">
        <w:rPr>
          <w:rFonts w:cs="Times New Roman"/>
          <w:b/>
          <w:sz w:val="22"/>
          <w:szCs w:val="22"/>
        </w:rPr>
        <w:t>jehož jménem jedná Ing. Ivo Štěpánek, ředitel</w:t>
      </w:r>
    </w:p>
    <w:p w14:paraId="3A997F3D" w14:textId="77777777" w:rsidR="004031FF" w:rsidRPr="00525E5A" w:rsidRDefault="004031FF" w:rsidP="00A922C3">
      <w:pPr>
        <w:pStyle w:val="Standard"/>
        <w:ind w:left="708"/>
        <w:jc w:val="both"/>
        <w:rPr>
          <w:rFonts w:cs="Times New Roman"/>
          <w:sz w:val="22"/>
          <w:szCs w:val="22"/>
        </w:rPr>
      </w:pPr>
      <w:r w:rsidRPr="00525E5A">
        <w:rPr>
          <w:rFonts w:cs="Times New Roman"/>
          <w:sz w:val="22"/>
          <w:szCs w:val="22"/>
        </w:rPr>
        <w:t>Kontaktní spojení: 541 421 411, 541 214 420</w:t>
      </w:r>
    </w:p>
    <w:p w14:paraId="2DB307F9" w14:textId="77777777" w:rsidR="004031FF" w:rsidRPr="00525E5A" w:rsidRDefault="004031FF" w:rsidP="00A922C3">
      <w:pPr>
        <w:pStyle w:val="Standard"/>
        <w:ind w:firstLine="708"/>
        <w:jc w:val="both"/>
        <w:rPr>
          <w:rFonts w:cs="Times New Roman"/>
          <w:sz w:val="22"/>
          <w:szCs w:val="22"/>
        </w:rPr>
      </w:pPr>
      <w:r w:rsidRPr="00525E5A">
        <w:rPr>
          <w:rFonts w:cs="Times New Roman"/>
          <w:sz w:val="22"/>
          <w:szCs w:val="22"/>
        </w:rPr>
        <w:t>IČ: 001 01 435</w:t>
      </w:r>
    </w:p>
    <w:p w14:paraId="4845B9DE" w14:textId="77777777" w:rsidR="004031FF" w:rsidRPr="00525E5A" w:rsidRDefault="004031FF" w:rsidP="00A922C3">
      <w:pPr>
        <w:pStyle w:val="Standard"/>
        <w:ind w:firstLine="708"/>
        <w:jc w:val="both"/>
        <w:rPr>
          <w:rFonts w:cs="Times New Roman"/>
          <w:sz w:val="22"/>
          <w:szCs w:val="22"/>
        </w:rPr>
      </w:pPr>
      <w:r w:rsidRPr="00525E5A">
        <w:rPr>
          <w:rFonts w:cs="Times New Roman"/>
          <w:sz w:val="22"/>
          <w:szCs w:val="22"/>
        </w:rPr>
        <w:t>Bankovní spojení: Česká Národní Banka a.s.</w:t>
      </w:r>
    </w:p>
    <w:p w14:paraId="35F84E65" w14:textId="77777777" w:rsidR="004031FF" w:rsidRPr="00525E5A" w:rsidRDefault="004031FF" w:rsidP="00A922C3">
      <w:pPr>
        <w:pStyle w:val="Standard"/>
        <w:ind w:firstLine="708"/>
        <w:jc w:val="both"/>
        <w:rPr>
          <w:rFonts w:cs="Times New Roman"/>
          <w:iCs/>
          <w:sz w:val="22"/>
          <w:szCs w:val="22"/>
        </w:rPr>
      </w:pPr>
      <w:r w:rsidRPr="00525E5A">
        <w:rPr>
          <w:rFonts w:cs="Times New Roman"/>
          <w:iCs/>
          <w:sz w:val="22"/>
          <w:szCs w:val="22"/>
        </w:rPr>
        <w:t>Číslo účtu: 197830621/0710</w:t>
      </w:r>
    </w:p>
    <w:p w14:paraId="11E43CE1" w14:textId="77777777" w:rsidR="004031FF" w:rsidRPr="00525E5A" w:rsidRDefault="004031FF" w:rsidP="00A922C3">
      <w:pPr>
        <w:pStyle w:val="Standard"/>
        <w:ind w:left="708"/>
        <w:jc w:val="both"/>
        <w:rPr>
          <w:rFonts w:cs="Times New Roman"/>
          <w:b/>
          <w:iCs/>
          <w:sz w:val="22"/>
          <w:szCs w:val="22"/>
        </w:rPr>
      </w:pPr>
    </w:p>
    <w:p w14:paraId="7C004273" w14:textId="77777777" w:rsidR="004031FF" w:rsidRPr="00525E5A" w:rsidRDefault="004031FF" w:rsidP="00A922C3">
      <w:pPr>
        <w:pStyle w:val="Standard"/>
        <w:ind w:left="708"/>
        <w:jc w:val="both"/>
        <w:rPr>
          <w:rFonts w:cs="Times New Roman"/>
          <w:b/>
          <w:iCs/>
          <w:sz w:val="22"/>
          <w:szCs w:val="22"/>
        </w:rPr>
      </w:pPr>
      <w:r w:rsidRPr="00525E5A">
        <w:rPr>
          <w:rFonts w:cs="Times New Roman"/>
          <w:b/>
          <w:iCs/>
          <w:sz w:val="22"/>
          <w:szCs w:val="22"/>
        </w:rPr>
        <w:t>Technické muzeum v Brně je státní příspěvkovou organizací, zřízenou Ministerstvem kultury ČR, Zřizovací listinou č.j. 17474/2000 ve znění Rozhodnutí ministryně kultury č. 40/2012 a je oprávněno nakládat s majetkem státu dle zákona č. 219/2000 Sb. Technické muzeum v Brně je plátcem DPH, muzejní činnost je kulturní činností od DPH osvobozenou dle ust. § 61 ZDPH.</w:t>
      </w:r>
    </w:p>
    <w:p w14:paraId="31023741" w14:textId="77777777" w:rsidR="00E54B21" w:rsidRPr="00525E5A" w:rsidRDefault="004031FF" w:rsidP="00A922C3">
      <w:pPr>
        <w:pStyle w:val="Standard"/>
        <w:ind w:left="708"/>
        <w:jc w:val="both"/>
        <w:rPr>
          <w:rFonts w:cs="Times New Roman"/>
          <w:iCs/>
          <w:sz w:val="22"/>
          <w:szCs w:val="22"/>
        </w:rPr>
      </w:pPr>
      <w:r w:rsidRPr="00525E5A">
        <w:rPr>
          <w:rFonts w:cs="Times New Roman"/>
          <w:iCs/>
          <w:sz w:val="22"/>
          <w:szCs w:val="22"/>
        </w:rPr>
        <w:t>(</w:t>
      </w:r>
      <w:r w:rsidRPr="00525E5A">
        <w:rPr>
          <w:rFonts w:cs="Times New Roman"/>
          <w:i/>
          <w:iCs/>
          <w:sz w:val="22"/>
          <w:szCs w:val="22"/>
        </w:rPr>
        <w:t>dále jen jako „</w:t>
      </w:r>
      <w:r w:rsidRPr="00525E5A">
        <w:rPr>
          <w:rFonts w:cs="Times New Roman"/>
          <w:b/>
          <w:i/>
          <w:iCs/>
          <w:sz w:val="22"/>
          <w:szCs w:val="22"/>
        </w:rPr>
        <w:t>Muzeum</w:t>
      </w:r>
      <w:r w:rsidRPr="00525E5A">
        <w:rPr>
          <w:rFonts w:cs="Times New Roman"/>
          <w:i/>
          <w:iCs/>
          <w:sz w:val="22"/>
          <w:szCs w:val="22"/>
        </w:rPr>
        <w:t>“</w:t>
      </w:r>
      <w:r w:rsidRPr="00525E5A">
        <w:rPr>
          <w:rFonts w:cs="Times New Roman"/>
          <w:iCs/>
          <w:sz w:val="22"/>
          <w:szCs w:val="22"/>
        </w:rPr>
        <w:t>)</w:t>
      </w:r>
    </w:p>
    <w:p w14:paraId="3D0E8DA8" w14:textId="77777777" w:rsidR="00070F79" w:rsidRPr="00525E5A" w:rsidRDefault="00070F79" w:rsidP="00A922C3">
      <w:pPr>
        <w:pStyle w:val="Standard"/>
        <w:ind w:left="708"/>
        <w:jc w:val="both"/>
        <w:rPr>
          <w:rFonts w:cs="Times New Roman"/>
          <w:iCs/>
          <w:sz w:val="22"/>
          <w:szCs w:val="22"/>
        </w:rPr>
      </w:pPr>
    </w:p>
    <w:p w14:paraId="725D4616" w14:textId="77777777" w:rsidR="00070F79" w:rsidRPr="00525E5A" w:rsidRDefault="00070F79" w:rsidP="00A922C3">
      <w:pPr>
        <w:pStyle w:val="Standard"/>
        <w:ind w:left="708"/>
        <w:jc w:val="both"/>
        <w:rPr>
          <w:rFonts w:cs="Times New Roman"/>
          <w:iCs/>
          <w:sz w:val="22"/>
          <w:szCs w:val="22"/>
        </w:rPr>
      </w:pPr>
      <w:r w:rsidRPr="00525E5A">
        <w:rPr>
          <w:rFonts w:cs="Times New Roman"/>
          <w:iCs/>
          <w:sz w:val="22"/>
          <w:szCs w:val="22"/>
        </w:rPr>
        <w:t>(</w:t>
      </w:r>
      <w:r w:rsidRPr="00525E5A">
        <w:rPr>
          <w:rFonts w:cs="Times New Roman"/>
          <w:i/>
          <w:iCs/>
          <w:sz w:val="22"/>
          <w:szCs w:val="22"/>
        </w:rPr>
        <w:t>všichni dále též jen jako „</w:t>
      </w:r>
      <w:r w:rsidRPr="00525E5A">
        <w:rPr>
          <w:rFonts w:cs="Times New Roman"/>
          <w:b/>
          <w:i/>
          <w:iCs/>
          <w:sz w:val="22"/>
          <w:szCs w:val="22"/>
        </w:rPr>
        <w:t>Smluvní strany</w:t>
      </w:r>
      <w:r w:rsidRPr="00525E5A">
        <w:rPr>
          <w:rFonts w:cs="Times New Roman"/>
          <w:i/>
          <w:iCs/>
          <w:sz w:val="22"/>
          <w:szCs w:val="22"/>
        </w:rPr>
        <w:t>“</w:t>
      </w:r>
      <w:r w:rsidRPr="00525E5A">
        <w:rPr>
          <w:rFonts w:cs="Times New Roman"/>
          <w:iCs/>
          <w:sz w:val="22"/>
          <w:szCs w:val="22"/>
        </w:rPr>
        <w:t>)</w:t>
      </w:r>
    </w:p>
    <w:p w14:paraId="73373371" w14:textId="6205AC59" w:rsidR="00ED2B67" w:rsidRPr="00525E5A" w:rsidRDefault="00ED2B67" w:rsidP="00ED2B67">
      <w:pPr>
        <w:pStyle w:val="Standard"/>
        <w:jc w:val="both"/>
        <w:rPr>
          <w:rFonts w:cs="Times New Roman"/>
          <w:iCs/>
          <w:sz w:val="22"/>
          <w:szCs w:val="22"/>
        </w:rPr>
      </w:pPr>
    </w:p>
    <w:p w14:paraId="0EB1ADF9" w14:textId="11969532" w:rsidR="00ED2B67" w:rsidRPr="00525E5A" w:rsidRDefault="00ED2B67" w:rsidP="00ED2B67">
      <w:pPr>
        <w:pStyle w:val="Standard"/>
        <w:jc w:val="both"/>
        <w:rPr>
          <w:rFonts w:cs="Times New Roman"/>
          <w:iCs/>
          <w:sz w:val="22"/>
          <w:szCs w:val="22"/>
        </w:rPr>
      </w:pPr>
    </w:p>
    <w:p w14:paraId="58E66CF0" w14:textId="48705BC8" w:rsidR="00ED2B67" w:rsidRPr="00525E5A" w:rsidRDefault="00ED2B67" w:rsidP="00ED2B67">
      <w:pPr>
        <w:pStyle w:val="Standard"/>
        <w:jc w:val="center"/>
        <w:rPr>
          <w:rFonts w:cs="Times New Roman"/>
          <w:i/>
          <w:iCs/>
          <w:sz w:val="22"/>
          <w:szCs w:val="22"/>
        </w:rPr>
      </w:pPr>
      <w:r w:rsidRPr="00525E5A">
        <w:rPr>
          <w:rFonts w:cs="Times New Roman"/>
          <w:i/>
          <w:iCs/>
          <w:sz w:val="22"/>
          <w:szCs w:val="22"/>
        </w:rPr>
        <w:t>v tomto znění</w:t>
      </w:r>
    </w:p>
    <w:p w14:paraId="3C68AAF7" w14:textId="77E3853B" w:rsidR="00CC3D92" w:rsidRPr="00525E5A" w:rsidRDefault="00CC3D92" w:rsidP="00A922C3">
      <w:pPr>
        <w:pStyle w:val="Standard"/>
        <w:jc w:val="both"/>
        <w:rPr>
          <w:rFonts w:cs="Times New Roman"/>
          <w:b/>
          <w:iCs/>
          <w:sz w:val="22"/>
          <w:szCs w:val="22"/>
        </w:rPr>
      </w:pPr>
    </w:p>
    <w:p w14:paraId="6E7B18AC" w14:textId="77777777" w:rsidR="00ED2B67" w:rsidRPr="00525E5A" w:rsidRDefault="00ED2B67" w:rsidP="00A922C3">
      <w:pPr>
        <w:pStyle w:val="Standard"/>
        <w:jc w:val="both"/>
        <w:rPr>
          <w:rFonts w:cs="Times New Roman"/>
          <w:b/>
          <w:iCs/>
          <w:sz w:val="22"/>
          <w:szCs w:val="22"/>
        </w:rPr>
      </w:pPr>
    </w:p>
    <w:p w14:paraId="167393BC" w14:textId="77777777" w:rsidR="00CC3D92" w:rsidRPr="00525E5A" w:rsidRDefault="00CC3D92" w:rsidP="00A922C3">
      <w:pPr>
        <w:pStyle w:val="Standard"/>
        <w:numPr>
          <w:ilvl w:val="0"/>
          <w:numId w:val="4"/>
        </w:numPr>
        <w:jc w:val="center"/>
        <w:rPr>
          <w:rFonts w:cs="Times New Roman"/>
          <w:b/>
          <w:iCs/>
          <w:sz w:val="22"/>
          <w:szCs w:val="22"/>
        </w:rPr>
      </w:pPr>
    </w:p>
    <w:p w14:paraId="6AF74A24" w14:textId="77777777" w:rsidR="00CC3D92" w:rsidRPr="00525E5A" w:rsidRDefault="00BD07B2" w:rsidP="00A922C3">
      <w:pPr>
        <w:pStyle w:val="Standard"/>
        <w:jc w:val="center"/>
        <w:rPr>
          <w:rFonts w:cs="Times New Roman"/>
          <w:b/>
          <w:iCs/>
          <w:sz w:val="22"/>
          <w:szCs w:val="22"/>
        </w:rPr>
      </w:pPr>
      <w:r w:rsidRPr="00525E5A">
        <w:rPr>
          <w:rFonts w:cs="Times New Roman"/>
          <w:b/>
          <w:iCs/>
          <w:sz w:val="22"/>
          <w:szCs w:val="22"/>
        </w:rPr>
        <w:t>Úvodní ustanovení</w:t>
      </w:r>
    </w:p>
    <w:p w14:paraId="2BE445C9" w14:textId="77777777" w:rsidR="00CC3D92" w:rsidRPr="00525E5A" w:rsidRDefault="00CC3D92" w:rsidP="00A922C3">
      <w:pPr>
        <w:pStyle w:val="Standard"/>
        <w:ind w:left="360"/>
        <w:jc w:val="both"/>
        <w:rPr>
          <w:rFonts w:cs="Times New Roman"/>
          <w:iCs/>
          <w:sz w:val="22"/>
          <w:szCs w:val="22"/>
        </w:rPr>
      </w:pPr>
    </w:p>
    <w:p w14:paraId="6F55E97D" w14:textId="77777777" w:rsidR="00BD07B2" w:rsidRPr="00525E5A" w:rsidRDefault="00D80449" w:rsidP="00A922C3">
      <w:pPr>
        <w:pStyle w:val="Standard"/>
        <w:numPr>
          <w:ilvl w:val="0"/>
          <w:numId w:val="5"/>
        </w:numPr>
        <w:jc w:val="both"/>
        <w:rPr>
          <w:rFonts w:cs="Times New Roman"/>
          <w:iCs/>
          <w:sz w:val="22"/>
          <w:szCs w:val="22"/>
        </w:rPr>
      </w:pPr>
      <w:bookmarkStart w:id="0" w:name="_Hlk111725618"/>
      <w:r w:rsidRPr="00525E5A">
        <w:rPr>
          <w:rFonts w:cs="Times New Roman"/>
          <w:iCs/>
          <w:sz w:val="22"/>
          <w:szCs w:val="22"/>
        </w:rPr>
        <w:t>Společnost T.R.L. je výlučným vlastníkem následujících nemovitých věcí</w:t>
      </w:r>
      <w:r w:rsidR="006838DD" w:rsidRPr="00525E5A">
        <w:rPr>
          <w:rFonts w:cs="Times New Roman"/>
          <w:iCs/>
          <w:sz w:val="22"/>
          <w:szCs w:val="22"/>
        </w:rPr>
        <w:t xml:space="preserve">: </w:t>
      </w:r>
    </w:p>
    <w:p w14:paraId="4DEB4676" w14:textId="77777777" w:rsidR="006838DD" w:rsidRPr="00525E5A" w:rsidRDefault="006838DD" w:rsidP="00A922C3">
      <w:pPr>
        <w:pStyle w:val="Standard"/>
        <w:ind w:left="720"/>
        <w:jc w:val="both"/>
        <w:rPr>
          <w:rFonts w:cs="Times New Roman"/>
          <w:iCs/>
          <w:sz w:val="22"/>
          <w:szCs w:val="22"/>
        </w:rPr>
      </w:pPr>
    </w:p>
    <w:p w14:paraId="55FB05FE" w14:textId="17337E4E" w:rsidR="006838DD" w:rsidRPr="00525E5A" w:rsidRDefault="006838DD" w:rsidP="00A922C3">
      <w:pPr>
        <w:pStyle w:val="Standard"/>
        <w:numPr>
          <w:ilvl w:val="0"/>
          <w:numId w:val="10"/>
        </w:numPr>
        <w:jc w:val="both"/>
        <w:rPr>
          <w:rFonts w:cs="Times New Roman"/>
          <w:iCs/>
          <w:sz w:val="22"/>
          <w:szCs w:val="22"/>
        </w:rPr>
      </w:pPr>
      <w:r w:rsidRPr="00525E5A">
        <w:rPr>
          <w:rFonts w:cs="Times New Roman"/>
          <w:iCs/>
          <w:sz w:val="22"/>
          <w:szCs w:val="22"/>
        </w:rPr>
        <w:t>pozemek p.č</w:t>
      </w:r>
      <w:r w:rsidR="00F5763C">
        <w:rPr>
          <w:rFonts w:cs="Times New Roman"/>
          <w:iCs/>
          <w:sz w:val="22"/>
          <w:szCs w:val="22"/>
        </w:rPr>
        <w:t>.</w:t>
      </w:r>
      <w:r w:rsidRPr="00525E5A">
        <w:rPr>
          <w:rFonts w:cs="Times New Roman"/>
          <w:iCs/>
          <w:sz w:val="22"/>
          <w:szCs w:val="22"/>
        </w:rPr>
        <w:t xml:space="preserve"> 3617/1, jehož součástí je budova č.p. 3050, způsob využití výroba,</w:t>
      </w:r>
    </w:p>
    <w:p w14:paraId="1A21B50C" w14:textId="77777777" w:rsidR="006838DD" w:rsidRPr="00525E5A" w:rsidRDefault="006838DD" w:rsidP="00A922C3">
      <w:pPr>
        <w:pStyle w:val="Standard"/>
        <w:numPr>
          <w:ilvl w:val="0"/>
          <w:numId w:val="10"/>
        </w:numPr>
        <w:jc w:val="both"/>
        <w:rPr>
          <w:rFonts w:cs="Times New Roman"/>
          <w:iCs/>
          <w:sz w:val="22"/>
          <w:szCs w:val="22"/>
        </w:rPr>
      </w:pPr>
      <w:r w:rsidRPr="00525E5A">
        <w:rPr>
          <w:rFonts w:cs="Times New Roman"/>
          <w:iCs/>
          <w:sz w:val="22"/>
          <w:szCs w:val="22"/>
        </w:rPr>
        <w:lastRenderedPageBreak/>
        <w:t>pozemek p.č. 3617/3, druh pozemku ostatní plocha</w:t>
      </w:r>
      <w:r w:rsidR="00D80449" w:rsidRPr="00525E5A">
        <w:rPr>
          <w:rFonts w:cs="Times New Roman"/>
          <w:iCs/>
          <w:sz w:val="22"/>
          <w:szCs w:val="22"/>
        </w:rPr>
        <w:t>,</w:t>
      </w:r>
    </w:p>
    <w:p w14:paraId="1A2B43AF" w14:textId="77777777" w:rsidR="006838DD" w:rsidRPr="00525E5A" w:rsidRDefault="006838DD" w:rsidP="00A922C3">
      <w:pPr>
        <w:pStyle w:val="Standard"/>
        <w:numPr>
          <w:ilvl w:val="0"/>
          <w:numId w:val="10"/>
        </w:numPr>
        <w:jc w:val="both"/>
        <w:rPr>
          <w:rFonts w:cs="Times New Roman"/>
          <w:iCs/>
          <w:sz w:val="22"/>
          <w:szCs w:val="22"/>
        </w:rPr>
      </w:pPr>
      <w:r w:rsidRPr="00525E5A">
        <w:rPr>
          <w:rFonts w:cs="Times New Roman"/>
          <w:iCs/>
          <w:sz w:val="22"/>
          <w:szCs w:val="22"/>
        </w:rPr>
        <w:t>pozemek p.č. 3617/4, jehož součástí je budova bez čp/če, způsob využití výroba</w:t>
      </w:r>
      <w:r w:rsidR="00D80449" w:rsidRPr="00525E5A">
        <w:rPr>
          <w:rFonts w:cs="Times New Roman"/>
          <w:iCs/>
          <w:sz w:val="22"/>
          <w:szCs w:val="22"/>
        </w:rPr>
        <w:t>,</w:t>
      </w:r>
    </w:p>
    <w:p w14:paraId="1962977D" w14:textId="77777777" w:rsidR="006838DD" w:rsidRPr="00525E5A" w:rsidRDefault="006838DD" w:rsidP="00A922C3">
      <w:pPr>
        <w:pStyle w:val="Standard"/>
        <w:numPr>
          <w:ilvl w:val="0"/>
          <w:numId w:val="10"/>
        </w:numPr>
        <w:jc w:val="both"/>
        <w:rPr>
          <w:rFonts w:cs="Times New Roman"/>
          <w:iCs/>
          <w:sz w:val="22"/>
          <w:szCs w:val="22"/>
        </w:rPr>
      </w:pPr>
      <w:r w:rsidRPr="00525E5A">
        <w:rPr>
          <w:rFonts w:cs="Times New Roman"/>
          <w:iCs/>
          <w:sz w:val="22"/>
          <w:szCs w:val="22"/>
        </w:rPr>
        <w:t>pozemek p.č. 3617/7, druh pozemku ostatní plocha</w:t>
      </w:r>
      <w:r w:rsidR="00D80449" w:rsidRPr="00525E5A">
        <w:rPr>
          <w:rFonts w:cs="Times New Roman"/>
          <w:iCs/>
          <w:sz w:val="22"/>
          <w:szCs w:val="22"/>
        </w:rPr>
        <w:t>,</w:t>
      </w:r>
    </w:p>
    <w:p w14:paraId="765A4F6D" w14:textId="77777777" w:rsidR="006838DD" w:rsidRPr="00525E5A" w:rsidRDefault="006838DD" w:rsidP="00A922C3">
      <w:pPr>
        <w:pStyle w:val="Standard"/>
        <w:numPr>
          <w:ilvl w:val="0"/>
          <w:numId w:val="10"/>
        </w:numPr>
        <w:jc w:val="both"/>
        <w:rPr>
          <w:rFonts w:cs="Times New Roman"/>
          <w:iCs/>
          <w:sz w:val="22"/>
          <w:szCs w:val="22"/>
        </w:rPr>
      </w:pPr>
      <w:r w:rsidRPr="00525E5A">
        <w:rPr>
          <w:rFonts w:cs="Times New Roman"/>
          <w:iCs/>
          <w:sz w:val="22"/>
          <w:szCs w:val="22"/>
        </w:rPr>
        <w:t>pozemek p.č. 3617/8, jehož součástí je budova bez čp/če, způsob využití výroba</w:t>
      </w:r>
      <w:r w:rsidR="00D80449" w:rsidRPr="00525E5A">
        <w:rPr>
          <w:rFonts w:cs="Times New Roman"/>
          <w:iCs/>
          <w:sz w:val="22"/>
          <w:szCs w:val="22"/>
        </w:rPr>
        <w:t>,</w:t>
      </w:r>
    </w:p>
    <w:p w14:paraId="5AFCC303" w14:textId="77777777" w:rsidR="006838DD" w:rsidRPr="00525E5A" w:rsidRDefault="006838DD" w:rsidP="00A922C3">
      <w:pPr>
        <w:pStyle w:val="Standard"/>
        <w:numPr>
          <w:ilvl w:val="0"/>
          <w:numId w:val="10"/>
        </w:numPr>
        <w:jc w:val="both"/>
        <w:rPr>
          <w:rFonts w:cs="Times New Roman"/>
          <w:iCs/>
          <w:sz w:val="22"/>
          <w:szCs w:val="22"/>
        </w:rPr>
      </w:pPr>
      <w:r w:rsidRPr="00525E5A">
        <w:rPr>
          <w:rFonts w:cs="Times New Roman"/>
          <w:iCs/>
          <w:sz w:val="22"/>
          <w:szCs w:val="22"/>
        </w:rPr>
        <w:t>pozemek p.č. 3617/10, druh pozemku ostatní plocha</w:t>
      </w:r>
      <w:r w:rsidR="00D80449" w:rsidRPr="00525E5A">
        <w:rPr>
          <w:rFonts w:cs="Times New Roman"/>
          <w:iCs/>
          <w:sz w:val="22"/>
          <w:szCs w:val="22"/>
        </w:rPr>
        <w:t>,</w:t>
      </w:r>
    </w:p>
    <w:p w14:paraId="2DD2340B" w14:textId="77777777" w:rsidR="006838DD" w:rsidRPr="00525E5A" w:rsidRDefault="006838DD" w:rsidP="00A922C3">
      <w:pPr>
        <w:pStyle w:val="Standard"/>
        <w:numPr>
          <w:ilvl w:val="0"/>
          <w:numId w:val="10"/>
        </w:numPr>
        <w:jc w:val="both"/>
        <w:rPr>
          <w:rFonts w:cs="Times New Roman"/>
          <w:iCs/>
          <w:sz w:val="22"/>
          <w:szCs w:val="22"/>
        </w:rPr>
      </w:pPr>
      <w:r w:rsidRPr="00525E5A">
        <w:rPr>
          <w:rFonts w:cs="Times New Roman"/>
          <w:iCs/>
          <w:sz w:val="22"/>
          <w:szCs w:val="22"/>
        </w:rPr>
        <w:t>pozemek p.č. 3617/11, jehož součástí je budova bez čp/če, způsob využití výroba</w:t>
      </w:r>
      <w:r w:rsidR="00D80449" w:rsidRPr="00525E5A">
        <w:rPr>
          <w:rFonts w:cs="Times New Roman"/>
          <w:iCs/>
          <w:sz w:val="22"/>
          <w:szCs w:val="22"/>
        </w:rPr>
        <w:t>,</w:t>
      </w:r>
    </w:p>
    <w:p w14:paraId="742342CA" w14:textId="77777777" w:rsidR="006838DD" w:rsidRPr="00525E5A" w:rsidRDefault="006838DD" w:rsidP="00A922C3">
      <w:pPr>
        <w:pStyle w:val="Standard"/>
        <w:numPr>
          <w:ilvl w:val="0"/>
          <w:numId w:val="10"/>
        </w:numPr>
        <w:jc w:val="both"/>
        <w:rPr>
          <w:rFonts w:cs="Times New Roman"/>
          <w:iCs/>
          <w:sz w:val="22"/>
          <w:szCs w:val="22"/>
        </w:rPr>
      </w:pPr>
      <w:r w:rsidRPr="00525E5A">
        <w:rPr>
          <w:rFonts w:cs="Times New Roman"/>
          <w:iCs/>
          <w:sz w:val="22"/>
          <w:szCs w:val="22"/>
        </w:rPr>
        <w:t>pozemek p.č. 3617/12, druh pozemku ostatní plocha</w:t>
      </w:r>
      <w:r w:rsidR="00D80449" w:rsidRPr="00525E5A">
        <w:rPr>
          <w:rFonts w:cs="Times New Roman"/>
          <w:iCs/>
          <w:sz w:val="22"/>
          <w:szCs w:val="22"/>
        </w:rPr>
        <w:t>,</w:t>
      </w:r>
    </w:p>
    <w:p w14:paraId="07C63373" w14:textId="77777777" w:rsidR="006838DD" w:rsidRPr="00525E5A" w:rsidRDefault="006838DD" w:rsidP="00A922C3">
      <w:pPr>
        <w:pStyle w:val="Standard"/>
        <w:numPr>
          <w:ilvl w:val="0"/>
          <w:numId w:val="10"/>
        </w:numPr>
        <w:jc w:val="both"/>
        <w:rPr>
          <w:rFonts w:cs="Times New Roman"/>
          <w:iCs/>
          <w:sz w:val="22"/>
          <w:szCs w:val="22"/>
        </w:rPr>
      </w:pPr>
      <w:r w:rsidRPr="00525E5A">
        <w:rPr>
          <w:rFonts w:cs="Times New Roman"/>
          <w:iCs/>
          <w:sz w:val="22"/>
          <w:szCs w:val="22"/>
        </w:rPr>
        <w:t>pozemek p.č. 3617/26, druh pozemku ostatní plocha</w:t>
      </w:r>
      <w:r w:rsidR="00D80449" w:rsidRPr="00525E5A">
        <w:rPr>
          <w:rFonts w:cs="Times New Roman"/>
          <w:iCs/>
          <w:sz w:val="22"/>
          <w:szCs w:val="22"/>
        </w:rPr>
        <w:t>,</w:t>
      </w:r>
    </w:p>
    <w:p w14:paraId="7D7D3942" w14:textId="3FAFBE16" w:rsidR="00DB581E" w:rsidRPr="00525E5A" w:rsidRDefault="00DB581E" w:rsidP="00DB581E">
      <w:pPr>
        <w:pStyle w:val="Odstavecseseznamem"/>
        <w:numPr>
          <w:ilvl w:val="0"/>
          <w:numId w:val="10"/>
        </w:numPr>
        <w:autoSpaceDE w:val="0"/>
        <w:autoSpaceDN w:val="0"/>
        <w:adjustRightInd w:val="0"/>
        <w:spacing w:after="0"/>
        <w:rPr>
          <w:rFonts w:ascii="Times New Roman" w:hAnsi="Times New Roman" w:cs="Times New Roman"/>
          <w:iCs/>
        </w:rPr>
      </w:pPr>
      <w:bookmarkStart w:id="1" w:name="_Hlk86307605"/>
      <w:r w:rsidRPr="00525E5A">
        <w:rPr>
          <w:rFonts w:ascii="Times New Roman" w:hAnsi="Times New Roman" w:cs="Times New Roman"/>
          <w:iCs/>
        </w:rPr>
        <w:t>pozemek p.č.3617/29, jehož součástí je budova bez čp/če, způsob využití výroba</w:t>
      </w:r>
    </w:p>
    <w:bookmarkEnd w:id="1"/>
    <w:p w14:paraId="59B08430" w14:textId="77777777" w:rsidR="006838DD" w:rsidRPr="00525E5A" w:rsidRDefault="006838DD" w:rsidP="00A922C3">
      <w:pPr>
        <w:pStyle w:val="Standard"/>
        <w:numPr>
          <w:ilvl w:val="0"/>
          <w:numId w:val="10"/>
        </w:numPr>
        <w:jc w:val="both"/>
        <w:rPr>
          <w:rFonts w:cs="Times New Roman"/>
          <w:iCs/>
          <w:sz w:val="22"/>
          <w:szCs w:val="22"/>
        </w:rPr>
      </w:pPr>
      <w:r w:rsidRPr="00525E5A">
        <w:rPr>
          <w:rFonts w:cs="Times New Roman"/>
          <w:iCs/>
          <w:sz w:val="22"/>
          <w:szCs w:val="22"/>
        </w:rPr>
        <w:t>pozemek p.č. 3617/40, druh pozemku ostatní plocha</w:t>
      </w:r>
      <w:r w:rsidR="00D80449" w:rsidRPr="00525E5A">
        <w:rPr>
          <w:rFonts w:cs="Times New Roman"/>
          <w:iCs/>
          <w:sz w:val="22"/>
          <w:szCs w:val="22"/>
        </w:rPr>
        <w:t>,</w:t>
      </w:r>
    </w:p>
    <w:p w14:paraId="63CC153B" w14:textId="77777777" w:rsidR="006838DD" w:rsidRPr="00525E5A" w:rsidRDefault="006838DD" w:rsidP="00A922C3">
      <w:pPr>
        <w:pStyle w:val="Standard"/>
        <w:numPr>
          <w:ilvl w:val="0"/>
          <w:numId w:val="10"/>
        </w:numPr>
        <w:jc w:val="both"/>
        <w:rPr>
          <w:rFonts w:cs="Times New Roman"/>
          <w:iCs/>
          <w:sz w:val="22"/>
          <w:szCs w:val="22"/>
        </w:rPr>
      </w:pPr>
      <w:r w:rsidRPr="00525E5A">
        <w:rPr>
          <w:rFonts w:cs="Times New Roman"/>
          <w:iCs/>
          <w:sz w:val="22"/>
          <w:szCs w:val="22"/>
        </w:rPr>
        <w:t>pozemek p.č. 3617/43, jehož součástí je budova bez čp/če, způsob využití výroba</w:t>
      </w:r>
      <w:r w:rsidR="00D80449" w:rsidRPr="00525E5A">
        <w:rPr>
          <w:rFonts w:cs="Times New Roman"/>
          <w:iCs/>
          <w:sz w:val="22"/>
          <w:szCs w:val="22"/>
        </w:rPr>
        <w:t>,</w:t>
      </w:r>
    </w:p>
    <w:p w14:paraId="27575293" w14:textId="77777777" w:rsidR="006838DD" w:rsidRPr="00525E5A" w:rsidRDefault="006838DD" w:rsidP="00A922C3">
      <w:pPr>
        <w:pStyle w:val="Standard"/>
        <w:numPr>
          <w:ilvl w:val="0"/>
          <w:numId w:val="10"/>
        </w:numPr>
        <w:jc w:val="both"/>
        <w:rPr>
          <w:rFonts w:cs="Times New Roman"/>
          <w:iCs/>
          <w:sz w:val="22"/>
          <w:szCs w:val="22"/>
        </w:rPr>
      </w:pPr>
      <w:r w:rsidRPr="00525E5A">
        <w:rPr>
          <w:rFonts w:cs="Times New Roman"/>
          <w:iCs/>
          <w:sz w:val="22"/>
          <w:szCs w:val="22"/>
        </w:rPr>
        <w:t>pozemek p.č. 3617/44, jehož součástí je budova bez čp/če, způsob využití výroba</w:t>
      </w:r>
      <w:r w:rsidR="00D80449" w:rsidRPr="00525E5A">
        <w:rPr>
          <w:rFonts w:cs="Times New Roman"/>
          <w:iCs/>
          <w:sz w:val="22"/>
          <w:szCs w:val="22"/>
        </w:rPr>
        <w:t>,</w:t>
      </w:r>
    </w:p>
    <w:p w14:paraId="2A757B66" w14:textId="77777777" w:rsidR="006838DD" w:rsidRPr="00525E5A" w:rsidRDefault="006838DD" w:rsidP="00A922C3">
      <w:pPr>
        <w:pStyle w:val="Standard"/>
        <w:numPr>
          <w:ilvl w:val="0"/>
          <w:numId w:val="10"/>
        </w:numPr>
        <w:jc w:val="both"/>
        <w:rPr>
          <w:rFonts w:cs="Times New Roman"/>
          <w:iCs/>
          <w:sz w:val="22"/>
          <w:szCs w:val="22"/>
        </w:rPr>
      </w:pPr>
      <w:r w:rsidRPr="00525E5A">
        <w:rPr>
          <w:rFonts w:cs="Times New Roman"/>
          <w:iCs/>
          <w:sz w:val="22"/>
          <w:szCs w:val="22"/>
        </w:rPr>
        <w:t xml:space="preserve">pozemek </w:t>
      </w:r>
      <w:bookmarkStart w:id="2" w:name="_Hlk86307768"/>
      <w:r w:rsidRPr="00525E5A">
        <w:rPr>
          <w:rFonts w:cs="Times New Roman"/>
          <w:iCs/>
          <w:sz w:val="22"/>
          <w:szCs w:val="22"/>
        </w:rPr>
        <w:t>p.č</w:t>
      </w:r>
      <w:bookmarkEnd w:id="2"/>
      <w:r w:rsidRPr="00525E5A">
        <w:rPr>
          <w:rFonts w:cs="Times New Roman"/>
          <w:iCs/>
          <w:sz w:val="22"/>
          <w:szCs w:val="22"/>
        </w:rPr>
        <w:t>. 3617/65, druh pozemku ostatní plocha</w:t>
      </w:r>
      <w:r w:rsidR="00D80449" w:rsidRPr="00525E5A">
        <w:rPr>
          <w:rFonts w:cs="Times New Roman"/>
          <w:iCs/>
          <w:sz w:val="22"/>
          <w:szCs w:val="22"/>
        </w:rPr>
        <w:t>,</w:t>
      </w:r>
    </w:p>
    <w:p w14:paraId="55A274E1" w14:textId="0BB6E601" w:rsidR="00DB581E" w:rsidRPr="00525E5A" w:rsidRDefault="00DB581E" w:rsidP="00DB581E">
      <w:pPr>
        <w:pStyle w:val="Odstavecseseznamem"/>
        <w:numPr>
          <w:ilvl w:val="0"/>
          <w:numId w:val="10"/>
        </w:numPr>
        <w:autoSpaceDE w:val="0"/>
        <w:autoSpaceDN w:val="0"/>
        <w:adjustRightInd w:val="0"/>
        <w:spacing w:after="0"/>
        <w:rPr>
          <w:rFonts w:ascii="Times New Roman" w:hAnsi="Times New Roman" w:cs="Times New Roman"/>
          <w:iCs/>
        </w:rPr>
      </w:pPr>
      <w:r w:rsidRPr="00525E5A">
        <w:rPr>
          <w:rFonts w:ascii="Times New Roman" w:hAnsi="Times New Roman" w:cs="Times New Roman"/>
          <w:iCs/>
        </w:rPr>
        <w:t xml:space="preserve"> pozemek p.č 4611/9, druh pozemku ostatní plocha</w:t>
      </w:r>
    </w:p>
    <w:p w14:paraId="780BC7C6" w14:textId="77777777" w:rsidR="006838DD" w:rsidRPr="00525E5A" w:rsidRDefault="006838DD" w:rsidP="00A922C3">
      <w:pPr>
        <w:pStyle w:val="Standard"/>
        <w:numPr>
          <w:ilvl w:val="0"/>
          <w:numId w:val="10"/>
        </w:numPr>
        <w:jc w:val="both"/>
        <w:rPr>
          <w:rFonts w:cs="Times New Roman"/>
          <w:iCs/>
          <w:sz w:val="22"/>
          <w:szCs w:val="22"/>
        </w:rPr>
      </w:pPr>
      <w:r w:rsidRPr="00525E5A">
        <w:rPr>
          <w:rFonts w:cs="Times New Roman"/>
          <w:iCs/>
          <w:sz w:val="22"/>
          <w:szCs w:val="22"/>
        </w:rPr>
        <w:t>pozemek p.č. 4611/12, druh pozemku ostatní plocha</w:t>
      </w:r>
      <w:r w:rsidR="00D80449" w:rsidRPr="00525E5A">
        <w:rPr>
          <w:rFonts w:cs="Times New Roman"/>
          <w:iCs/>
          <w:sz w:val="22"/>
          <w:szCs w:val="22"/>
        </w:rPr>
        <w:t>,</w:t>
      </w:r>
    </w:p>
    <w:p w14:paraId="76FC0152" w14:textId="77777777" w:rsidR="006838DD" w:rsidRPr="00525E5A" w:rsidRDefault="006838DD" w:rsidP="00A922C3">
      <w:pPr>
        <w:pStyle w:val="Standard"/>
        <w:numPr>
          <w:ilvl w:val="0"/>
          <w:numId w:val="10"/>
        </w:numPr>
        <w:jc w:val="both"/>
        <w:rPr>
          <w:rFonts w:cs="Times New Roman"/>
          <w:iCs/>
          <w:sz w:val="22"/>
          <w:szCs w:val="22"/>
        </w:rPr>
      </w:pPr>
      <w:r w:rsidRPr="00525E5A">
        <w:rPr>
          <w:rFonts w:cs="Times New Roman"/>
          <w:iCs/>
          <w:sz w:val="22"/>
          <w:szCs w:val="22"/>
        </w:rPr>
        <w:t>pozemek p.č. 4611/17, jehož součástí je budova bez čp/če, způsob využití jiná st.</w:t>
      </w:r>
      <w:r w:rsidR="00D80449" w:rsidRPr="00525E5A">
        <w:rPr>
          <w:rFonts w:cs="Times New Roman"/>
          <w:iCs/>
          <w:sz w:val="22"/>
          <w:szCs w:val="22"/>
        </w:rPr>
        <w:t>,</w:t>
      </w:r>
    </w:p>
    <w:p w14:paraId="3CCB9383" w14:textId="74B06AF0" w:rsidR="006838DD" w:rsidRPr="00525E5A" w:rsidRDefault="006838DD" w:rsidP="00A922C3">
      <w:pPr>
        <w:pStyle w:val="Standard"/>
        <w:numPr>
          <w:ilvl w:val="0"/>
          <w:numId w:val="10"/>
        </w:numPr>
        <w:jc w:val="both"/>
        <w:rPr>
          <w:rFonts w:cs="Times New Roman"/>
          <w:iCs/>
          <w:sz w:val="22"/>
          <w:szCs w:val="22"/>
        </w:rPr>
      </w:pPr>
      <w:r w:rsidRPr="00525E5A">
        <w:rPr>
          <w:rFonts w:cs="Times New Roman"/>
          <w:iCs/>
          <w:sz w:val="22"/>
          <w:szCs w:val="22"/>
        </w:rPr>
        <w:t>pozemek p.č. 4611/18, jehož součástí je budova bez čp/če, způsob využití jiná st.</w:t>
      </w:r>
      <w:r w:rsidR="00D80449" w:rsidRPr="00525E5A">
        <w:rPr>
          <w:rFonts w:cs="Times New Roman"/>
          <w:iCs/>
          <w:sz w:val="22"/>
          <w:szCs w:val="22"/>
        </w:rPr>
        <w:t>,</w:t>
      </w:r>
    </w:p>
    <w:p w14:paraId="1B6A760B" w14:textId="19BA7423" w:rsidR="00B349B5" w:rsidRPr="00525E5A" w:rsidRDefault="00B349B5" w:rsidP="00B349B5">
      <w:pPr>
        <w:pStyle w:val="Standard"/>
        <w:numPr>
          <w:ilvl w:val="0"/>
          <w:numId w:val="10"/>
        </w:numPr>
        <w:jc w:val="both"/>
        <w:rPr>
          <w:rFonts w:cs="Times New Roman"/>
          <w:iCs/>
          <w:sz w:val="22"/>
          <w:szCs w:val="22"/>
        </w:rPr>
      </w:pPr>
      <w:r w:rsidRPr="00525E5A">
        <w:rPr>
          <w:rFonts w:cs="Times New Roman"/>
          <w:iCs/>
          <w:sz w:val="22"/>
          <w:szCs w:val="22"/>
        </w:rPr>
        <w:t xml:space="preserve">pozemek p.č. 4611/19, jehož součástí je budova </w:t>
      </w:r>
      <w:r w:rsidR="00B21D99" w:rsidRPr="00525E5A">
        <w:rPr>
          <w:rFonts w:cs="Times New Roman"/>
          <w:iCs/>
          <w:sz w:val="22"/>
          <w:szCs w:val="22"/>
        </w:rPr>
        <w:t>č.p.3095</w:t>
      </w:r>
      <w:r w:rsidRPr="00525E5A">
        <w:rPr>
          <w:rFonts w:cs="Times New Roman"/>
          <w:iCs/>
          <w:sz w:val="22"/>
          <w:szCs w:val="22"/>
        </w:rPr>
        <w:t>, způsob využití jiná st.,</w:t>
      </w:r>
    </w:p>
    <w:p w14:paraId="68E6D1A5" w14:textId="3CEFEA03" w:rsidR="006838DD" w:rsidRPr="00525E5A" w:rsidRDefault="00B21D99" w:rsidP="00A922C3">
      <w:pPr>
        <w:pStyle w:val="Standard"/>
        <w:numPr>
          <w:ilvl w:val="0"/>
          <w:numId w:val="10"/>
        </w:numPr>
        <w:jc w:val="both"/>
        <w:rPr>
          <w:rFonts w:cs="Times New Roman"/>
          <w:iCs/>
          <w:sz w:val="22"/>
          <w:szCs w:val="22"/>
        </w:rPr>
      </w:pPr>
      <w:r w:rsidRPr="00525E5A">
        <w:rPr>
          <w:rFonts w:cs="Times New Roman"/>
          <w:iCs/>
          <w:sz w:val="22"/>
          <w:szCs w:val="22"/>
        </w:rPr>
        <w:t>p</w:t>
      </w:r>
      <w:r w:rsidR="006838DD" w:rsidRPr="00525E5A">
        <w:rPr>
          <w:rFonts w:cs="Times New Roman"/>
          <w:iCs/>
          <w:sz w:val="22"/>
          <w:szCs w:val="22"/>
        </w:rPr>
        <w:t>ozemek p.č. 4611/20, druh pozemku zastavěná plocha a nádvoří</w:t>
      </w:r>
      <w:r w:rsidR="00D80449" w:rsidRPr="00525E5A">
        <w:rPr>
          <w:rFonts w:cs="Times New Roman"/>
          <w:iCs/>
          <w:sz w:val="22"/>
          <w:szCs w:val="22"/>
        </w:rPr>
        <w:t>,</w:t>
      </w:r>
    </w:p>
    <w:p w14:paraId="7A058499" w14:textId="77777777" w:rsidR="006838DD" w:rsidRPr="00525E5A" w:rsidRDefault="006838DD" w:rsidP="00A922C3">
      <w:pPr>
        <w:pStyle w:val="Standard"/>
        <w:numPr>
          <w:ilvl w:val="0"/>
          <w:numId w:val="10"/>
        </w:numPr>
        <w:jc w:val="both"/>
        <w:rPr>
          <w:rFonts w:cs="Times New Roman"/>
          <w:iCs/>
          <w:sz w:val="22"/>
          <w:szCs w:val="22"/>
        </w:rPr>
      </w:pPr>
      <w:r w:rsidRPr="00525E5A">
        <w:rPr>
          <w:rFonts w:cs="Times New Roman"/>
          <w:iCs/>
          <w:sz w:val="22"/>
          <w:szCs w:val="22"/>
        </w:rPr>
        <w:t>pozemek p.č. 4611/21, druh pozemku ostatní plocha</w:t>
      </w:r>
      <w:r w:rsidR="00D80449" w:rsidRPr="00525E5A">
        <w:rPr>
          <w:rFonts w:cs="Times New Roman"/>
          <w:iCs/>
          <w:sz w:val="22"/>
          <w:szCs w:val="22"/>
        </w:rPr>
        <w:t>,</w:t>
      </w:r>
    </w:p>
    <w:p w14:paraId="40BCE3BC" w14:textId="77777777" w:rsidR="006838DD" w:rsidRPr="00525E5A" w:rsidRDefault="006838DD" w:rsidP="00A922C3">
      <w:pPr>
        <w:pStyle w:val="Standard"/>
        <w:numPr>
          <w:ilvl w:val="0"/>
          <w:numId w:val="10"/>
        </w:numPr>
        <w:jc w:val="both"/>
        <w:rPr>
          <w:rFonts w:cs="Times New Roman"/>
          <w:iCs/>
          <w:sz w:val="22"/>
          <w:szCs w:val="22"/>
        </w:rPr>
      </w:pPr>
      <w:r w:rsidRPr="00525E5A">
        <w:rPr>
          <w:rFonts w:cs="Times New Roman"/>
          <w:iCs/>
          <w:sz w:val="22"/>
          <w:szCs w:val="22"/>
        </w:rPr>
        <w:t>pozemek p.č. 4611/22, druh pozemku zastavěná plocha a nádvoří</w:t>
      </w:r>
      <w:r w:rsidR="00D80449" w:rsidRPr="00525E5A">
        <w:rPr>
          <w:rFonts w:cs="Times New Roman"/>
          <w:iCs/>
          <w:sz w:val="22"/>
          <w:szCs w:val="22"/>
        </w:rPr>
        <w:t>,</w:t>
      </w:r>
    </w:p>
    <w:p w14:paraId="639DC5B6" w14:textId="2EC57827" w:rsidR="00DB581E" w:rsidRPr="00525E5A" w:rsidRDefault="00DB581E" w:rsidP="00DB581E">
      <w:pPr>
        <w:pStyle w:val="Odstavecseseznamem"/>
        <w:numPr>
          <w:ilvl w:val="0"/>
          <w:numId w:val="10"/>
        </w:numPr>
        <w:autoSpaceDE w:val="0"/>
        <w:autoSpaceDN w:val="0"/>
        <w:adjustRightInd w:val="0"/>
        <w:spacing w:after="0"/>
        <w:rPr>
          <w:rFonts w:ascii="Times New Roman" w:hAnsi="Times New Roman" w:cs="Times New Roman"/>
          <w:iCs/>
        </w:rPr>
      </w:pPr>
      <w:r w:rsidRPr="00525E5A">
        <w:rPr>
          <w:rFonts w:ascii="Times New Roman" w:hAnsi="Times New Roman" w:cs="Times New Roman"/>
          <w:iCs/>
        </w:rPr>
        <w:t xml:space="preserve"> pozemek p.č 4611/72, druh pozemku ostatní plocha</w:t>
      </w:r>
    </w:p>
    <w:p w14:paraId="29796A68" w14:textId="77777777" w:rsidR="006838DD" w:rsidRPr="00525E5A" w:rsidRDefault="006838DD" w:rsidP="00A922C3">
      <w:pPr>
        <w:pStyle w:val="Standard"/>
        <w:numPr>
          <w:ilvl w:val="0"/>
          <w:numId w:val="10"/>
        </w:numPr>
        <w:jc w:val="both"/>
        <w:rPr>
          <w:rFonts w:cs="Times New Roman"/>
          <w:iCs/>
          <w:sz w:val="22"/>
          <w:szCs w:val="22"/>
        </w:rPr>
      </w:pPr>
      <w:r w:rsidRPr="00525E5A">
        <w:rPr>
          <w:rFonts w:cs="Times New Roman"/>
          <w:iCs/>
          <w:sz w:val="22"/>
          <w:szCs w:val="22"/>
        </w:rPr>
        <w:t>pozemek p.č. 4611/84, druh pozemku ostatní plocha</w:t>
      </w:r>
      <w:r w:rsidR="00D80449" w:rsidRPr="00525E5A">
        <w:rPr>
          <w:rFonts w:cs="Times New Roman"/>
          <w:iCs/>
          <w:sz w:val="22"/>
          <w:szCs w:val="22"/>
        </w:rPr>
        <w:t>,</w:t>
      </w:r>
    </w:p>
    <w:p w14:paraId="31F3D9B8" w14:textId="77777777" w:rsidR="006838DD" w:rsidRPr="00525E5A" w:rsidRDefault="006838DD" w:rsidP="00A922C3">
      <w:pPr>
        <w:pStyle w:val="Standard"/>
        <w:numPr>
          <w:ilvl w:val="0"/>
          <w:numId w:val="10"/>
        </w:numPr>
        <w:jc w:val="both"/>
        <w:rPr>
          <w:rFonts w:cs="Times New Roman"/>
          <w:iCs/>
          <w:sz w:val="22"/>
          <w:szCs w:val="22"/>
        </w:rPr>
      </w:pPr>
      <w:r w:rsidRPr="00525E5A">
        <w:rPr>
          <w:rFonts w:cs="Times New Roman"/>
          <w:iCs/>
          <w:sz w:val="22"/>
          <w:szCs w:val="22"/>
        </w:rPr>
        <w:t>pozemek p.č. 4611/107, druh pozemku ostatní plocha</w:t>
      </w:r>
      <w:r w:rsidR="00D80449" w:rsidRPr="00525E5A">
        <w:rPr>
          <w:rFonts w:cs="Times New Roman"/>
          <w:iCs/>
          <w:sz w:val="22"/>
          <w:szCs w:val="22"/>
        </w:rPr>
        <w:t>,</w:t>
      </w:r>
    </w:p>
    <w:p w14:paraId="72F43BB0" w14:textId="77777777" w:rsidR="006838DD" w:rsidRPr="00525E5A" w:rsidRDefault="006838DD" w:rsidP="00A922C3">
      <w:pPr>
        <w:pStyle w:val="Standard"/>
        <w:numPr>
          <w:ilvl w:val="0"/>
          <w:numId w:val="10"/>
        </w:numPr>
        <w:jc w:val="both"/>
        <w:rPr>
          <w:rFonts w:cs="Times New Roman"/>
          <w:iCs/>
          <w:sz w:val="22"/>
          <w:szCs w:val="22"/>
        </w:rPr>
      </w:pPr>
      <w:r w:rsidRPr="00525E5A">
        <w:rPr>
          <w:rFonts w:cs="Times New Roman"/>
          <w:iCs/>
          <w:sz w:val="22"/>
          <w:szCs w:val="22"/>
        </w:rPr>
        <w:t>pozemek p.č. 4611/108, druh pozemku ostatní plocha</w:t>
      </w:r>
      <w:r w:rsidR="00D80449" w:rsidRPr="00525E5A">
        <w:rPr>
          <w:rFonts w:cs="Times New Roman"/>
          <w:iCs/>
          <w:sz w:val="22"/>
          <w:szCs w:val="22"/>
        </w:rPr>
        <w:t>,</w:t>
      </w:r>
    </w:p>
    <w:p w14:paraId="1EA2B298" w14:textId="77777777" w:rsidR="006838DD" w:rsidRPr="00525E5A" w:rsidRDefault="006838DD" w:rsidP="00A922C3">
      <w:pPr>
        <w:pStyle w:val="Standard"/>
        <w:numPr>
          <w:ilvl w:val="0"/>
          <w:numId w:val="10"/>
        </w:numPr>
        <w:jc w:val="both"/>
        <w:rPr>
          <w:rFonts w:cs="Times New Roman"/>
          <w:iCs/>
          <w:sz w:val="22"/>
          <w:szCs w:val="22"/>
        </w:rPr>
      </w:pPr>
      <w:r w:rsidRPr="00525E5A">
        <w:rPr>
          <w:rFonts w:cs="Times New Roman"/>
          <w:iCs/>
          <w:sz w:val="22"/>
          <w:szCs w:val="22"/>
        </w:rPr>
        <w:t>pozemek p.č. 4611/112, druh pozemku ostatní plocha</w:t>
      </w:r>
      <w:r w:rsidR="00D80449" w:rsidRPr="00525E5A">
        <w:rPr>
          <w:rFonts w:cs="Times New Roman"/>
          <w:iCs/>
          <w:sz w:val="22"/>
          <w:szCs w:val="22"/>
        </w:rPr>
        <w:t>,</w:t>
      </w:r>
    </w:p>
    <w:p w14:paraId="62AA3B2C" w14:textId="77777777" w:rsidR="006838DD" w:rsidRPr="00525E5A" w:rsidRDefault="006838DD" w:rsidP="00A922C3">
      <w:pPr>
        <w:pStyle w:val="Standard"/>
        <w:numPr>
          <w:ilvl w:val="0"/>
          <w:numId w:val="10"/>
        </w:numPr>
        <w:jc w:val="both"/>
        <w:rPr>
          <w:rFonts w:cs="Times New Roman"/>
          <w:iCs/>
          <w:sz w:val="22"/>
          <w:szCs w:val="22"/>
        </w:rPr>
      </w:pPr>
      <w:r w:rsidRPr="00525E5A">
        <w:rPr>
          <w:rFonts w:cs="Times New Roman"/>
          <w:iCs/>
          <w:sz w:val="22"/>
          <w:szCs w:val="22"/>
        </w:rPr>
        <w:t>pozemek p.č. 4611/113, druh pozemku ostatní plocha</w:t>
      </w:r>
      <w:r w:rsidR="00D80449" w:rsidRPr="00525E5A">
        <w:rPr>
          <w:rFonts w:cs="Times New Roman"/>
          <w:iCs/>
          <w:sz w:val="22"/>
          <w:szCs w:val="22"/>
        </w:rPr>
        <w:t>,</w:t>
      </w:r>
    </w:p>
    <w:p w14:paraId="37ACEB8A" w14:textId="77777777" w:rsidR="006838DD" w:rsidRPr="00525E5A" w:rsidRDefault="006838DD" w:rsidP="00A922C3">
      <w:pPr>
        <w:pStyle w:val="Standard"/>
        <w:numPr>
          <w:ilvl w:val="0"/>
          <w:numId w:val="10"/>
        </w:numPr>
        <w:jc w:val="both"/>
        <w:rPr>
          <w:rFonts w:cs="Times New Roman"/>
          <w:iCs/>
          <w:sz w:val="22"/>
          <w:szCs w:val="22"/>
        </w:rPr>
      </w:pPr>
      <w:r w:rsidRPr="00525E5A">
        <w:rPr>
          <w:rFonts w:cs="Times New Roman"/>
          <w:iCs/>
          <w:sz w:val="22"/>
          <w:szCs w:val="22"/>
        </w:rPr>
        <w:t>pozemek p.č. 4611/114, druh pozemku ostatní plocha</w:t>
      </w:r>
      <w:r w:rsidR="00D80449" w:rsidRPr="00525E5A">
        <w:rPr>
          <w:rFonts w:cs="Times New Roman"/>
          <w:iCs/>
          <w:sz w:val="22"/>
          <w:szCs w:val="22"/>
        </w:rPr>
        <w:t>,</w:t>
      </w:r>
    </w:p>
    <w:p w14:paraId="7FD4DDD4" w14:textId="77777777" w:rsidR="006838DD" w:rsidRPr="00525E5A" w:rsidRDefault="006838DD" w:rsidP="00A922C3">
      <w:pPr>
        <w:pStyle w:val="Standard"/>
        <w:numPr>
          <w:ilvl w:val="0"/>
          <w:numId w:val="10"/>
        </w:numPr>
        <w:jc w:val="both"/>
        <w:rPr>
          <w:rFonts w:cs="Times New Roman"/>
          <w:iCs/>
          <w:sz w:val="22"/>
          <w:szCs w:val="22"/>
        </w:rPr>
      </w:pPr>
      <w:r w:rsidRPr="00525E5A">
        <w:rPr>
          <w:rFonts w:cs="Times New Roman"/>
          <w:iCs/>
          <w:sz w:val="22"/>
          <w:szCs w:val="22"/>
        </w:rPr>
        <w:t>pozemek p.č. 4611/115, druh pozemku zastavěná plocha a nádvoří</w:t>
      </w:r>
      <w:r w:rsidR="00D80449" w:rsidRPr="00525E5A">
        <w:rPr>
          <w:rFonts w:cs="Times New Roman"/>
          <w:iCs/>
          <w:sz w:val="22"/>
          <w:szCs w:val="22"/>
        </w:rPr>
        <w:t>,</w:t>
      </w:r>
    </w:p>
    <w:p w14:paraId="244EFFE9" w14:textId="77777777" w:rsidR="006838DD" w:rsidRPr="00525E5A" w:rsidRDefault="006838DD" w:rsidP="00A922C3">
      <w:pPr>
        <w:pStyle w:val="Standard"/>
        <w:numPr>
          <w:ilvl w:val="0"/>
          <w:numId w:val="10"/>
        </w:numPr>
        <w:jc w:val="both"/>
        <w:rPr>
          <w:rFonts w:cs="Times New Roman"/>
          <w:iCs/>
          <w:sz w:val="22"/>
          <w:szCs w:val="22"/>
        </w:rPr>
      </w:pPr>
      <w:r w:rsidRPr="00525E5A">
        <w:rPr>
          <w:rFonts w:cs="Times New Roman"/>
          <w:iCs/>
          <w:sz w:val="22"/>
          <w:szCs w:val="22"/>
        </w:rPr>
        <w:t>pozemek p.č. 4611/116, druh pozemku ostatní plocha</w:t>
      </w:r>
      <w:r w:rsidR="00D80449" w:rsidRPr="00525E5A">
        <w:rPr>
          <w:rFonts w:cs="Times New Roman"/>
          <w:iCs/>
          <w:sz w:val="22"/>
          <w:szCs w:val="22"/>
        </w:rPr>
        <w:t>,</w:t>
      </w:r>
    </w:p>
    <w:p w14:paraId="310C6BF7" w14:textId="77777777" w:rsidR="006838DD" w:rsidRPr="00525E5A" w:rsidRDefault="006838DD" w:rsidP="00A922C3">
      <w:pPr>
        <w:pStyle w:val="Standard"/>
        <w:numPr>
          <w:ilvl w:val="0"/>
          <w:numId w:val="10"/>
        </w:numPr>
        <w:jc w:val="both"/>
        <w:rPr>
          <w:rFonts w:cs="Times New Roman"/>
          <w:iCs/>
          <w:sz w:val="22"/>
          <w:szCs w:val="22"/>
        </w:rPr>
      </w:pPr>
      <w:r w:rsidRPr="00525E5A">
        <w:rPr>
          <w:rFonts w:cs="Times New Roman"/>
          <w:iCs/>
          <w:sz w:val="22"/>
          <w:szCs w:val="22"/>
        </w:rPr>
        <w:t>pozemek p.č. 4611/119, druh pozemku ostatní plocha</w:t>
      </w:r>
      <w:r w:rsidR="00D80449" w:rsidRPr="00525E5A">
        <w:rPr>
          <w:rFonts w:cs="Times New Roman"/>
          <w:iCs/>
          <w:sz w:val="22"/>
          <w:szCs w:val="22"/>
        </w:rPr>
        <w:t>,</w:t>
      </w:r>
    </w:p>
    <w:p w14:paraId="4496C2F0" w14:textId="77777777" w:rsidR="006838DD" w:rsidRPr="00525E5A" w:rsidRDefault="006838DD" w:rsidP="00A922C3">
      <w:pPr>
        <w:pStyle w:val="Standard"/>
        <w:numPr>
          <w:ilvl w:val="0"/>
          <w:numId w:val="10"/>
        </w:numPr>
        <w:jc w:val="both"/>
        <w:rPr>
          <w:rFonts w:cs="Times New Roman"/>
          <w:iCs/>
          <w:sz w:val="22"/>
          <w:szCs w:val="22"/>
        </w:rPr>
      </w:pPr>
      <w:r w:rsidRPr="00525E5A">
        <w:rPr>
          <w:rFonts w:cs="Times New Roman"/>
          <w:iCs/>
          <w:sz w:val="22"/>
          <w:szCs w:val="22"/>
        </w:rPr>
        <w:t>pozemek p.č. 4611/120, druh pozemku ostatní plocha</w:t>
      </w:r>
      <w:r w:rsidR="00D80449" w:rsidRPr="00525E5A">
        <w:rPr>
          <w:rFonts w:cs="Times New Roman"/>
          <w:iCs/>
          <w:sz w:val="22"/>
          <w:szCs w:val="22"/>
        </w:rPr>
        <w:t>,</w:t>
      </w:r>
    </w:p>
    <w:p w14:paraId="41C481F3" w14:textId="39E89759" w:rsidR="00DB581E" w:rsidRPr="00525E5A" w:rsidRDefault="00DB581E" w:rsidP="00DB581E">
      <w:pPr>
        <w:pStyle w:val="Odstavecseseznamem"/>
        <w:numPr>
          <w:ilvl w:val="0"/>
          <w:numId w:val="10"/>
        </w:numPr>
        <w:autoSpaceDE w:val="0"/>
        <w:autoSpaceDN w:val="0"/>
        <w:adjustRightInd w:val="0"/>
        <w:spacing w:after="0"/>
        <w:rPr>
          <w:rFonts w:ascii="Times New Roman" w:hAnsi="Times New Roman" w:cs="Times New Roman"/>
          <w:iCs/>
        </w:rPr>
      </w:pPr>
      <w:r w:rsidRPr="00525E5A">
        <w:rPr>
          <w:rFonts w:ascii="Times New Roman" w:hAnsi="Times New Roman" w:cs="Times New Roman"/>
          <w:iCs/>
        </w:rPr>
        <w:t>pozemek p.č 4611/121 druh pozemku ostatní plocha</w:t>
      </w:r>
    </w:p>
    <w:p w14:paraId="66C153B7" w14:textId="77777777" w:rsidR="006838DD" w:rsidRPr="00525E5A" w:rsidRDefault="006838DD" w:rsidP="00A922C3">
      <w:pPr>
        <w:pStyle w:val="Standard"/>
        <w:numPr>
          <w:ilvl w:val="0"/>
          <w:numId w:val="10"/>
        </w:numPr>
        <w:jc w:val="both"/>
        <w:rPr>
          <w:rFonts w:cs="Times New Roman"/>
          <w:iCs/>
          <w:sz w:val="22"/>
          <w:szCs w:val="22"/>
        </w:rPr>
      </w:pPr>
      <w:r w:rsidRPr="00525E5A">
        <w:rPr>
          <w:rFonts w:cs="Times New Roman"/>
          <w:iCs/>
          <w:sz w:val="22"/>
          <w:szCs w:val="22"/>
        </w:rPr>
        <w:t>pozemek p.č. 4687/6, druh pozemku zastavěná plocha a nádvoří</w:t>
      </w:r>
      <w:r w:rsidR="00D80449" w:rsidRPr="00525E5A">
        <w:rPr>
          <w:rFonts w:cs="Times New Roman"/>
          <w:iCs/>
          <w:sz w:val="22"/>
          <w:szCs w:val="22"/>
        </w:rPr>
        <w:t>,</w:t>
      </w:r>
    </w:p>
    <w:p w14:paraId="21B58E37" w14:textId="77777777" w:rsidR="006838DD" w:rsidRPr="00525E5A" w:rsidRDefault="006838DD" w:rsidP="00A922C3">
      <w:pPr>
        <w:pStyle w:val="Standard"/>
        <w:numPr>
          <w:ilvl w:val="0"/>
          <w:numId w:val="10"/>
        </w:numPr>
        <w:jc w:val="both"/>
        <w:rPr>
          <w:rFonts w:cs="Times New Roman"/>
          <w:iCs/>
          <w:sz w:val="22"/>
          <w:szCs w:val="22"/>
        </w:rPr>
      </w:pPr>
      <w:r w:rsidRPr="00525E5A">
        <w:rPr>
          <w:rFonts w:cs="Times New Roman"/>
          <w:iCs/>
          <w:sz w:val="22"/>
          <w:szCs w:val="22"/>
        </w:rPr>
        <w:t>pozemek p.č. 4687/11, druh pozemku ostatní plocha</w:t>
      </w:r>
      <w:r w:rsidR="00D80449" w:rsidRPr="00525E5A">
        <w:rPr>
          <w:rFonts w:cs="Times New Roman"/>
          <w:iCs/>
          <w:sz w:val="22"/>
          <w:szCs w:val="22"/>
        </w:rPr>
        <w:t>,</w:t>
      </w:r>
    </w:p>
    <w:p w14:paraId="4D1D9BB0" w14:textId="77777777" w:rsidR="006838DD" w:rsidRPr="00525E5A" w:rsidRDefault="006838DD" w:rsidP="00A922C3">
      <w:pPr>
        <w:pStyle w:val="Standard"/>
        <w:numPr>
          <w:ilvl w:val="0"/>
          <w:numId w:val="10"/>
        </w:numPr>
        <w:jc w:val="both"/>
        <w:rPr>
          <w:rFonts w:cs="Times New Roman"/>
          <w:iCs/>
          <w:sz w:val="22"/>
          <w:szCs w:val="22"/>
        </w:rPr>
      </w:pPr>
      <w:r w:rsidRPr="00525E5A">
        <w:rPr>
          <w:rFonts w:cs="Times New Roman"/>
          <w:iCs/>
          <w:sz w:val="22"/>
          <w:szCs w:val="22"/>
        </w:rPr>
        <w:t>pozemek p.č. 4687/25, druh pozemku ostatní plocha</w:t>
      </w:r>
      <w:r w:rsidR="00D80449" w:rsidRPr="00525E5A">
        <w:rPr>
          <w:rFonts w:cs="Times New Roman"/>
          <w:iCs/>
          <w:sz w:val="22"/>
          <w:szCs w:val="22"/>
        </w:rPr>
        <w:t>,</w:t>
      </w:r>
    </w:p>
    <w:p w14:paraId="03EA8243" w14:textId="77777777" w:rsidR="006838DD" w:rsidRPr="00525E5A" w:rsidRDefault="006838DD" w:rsidP="00A922C3">
      <w:pPr>
        <w:pStyle w:val="Standard"/>
        <w:numPr>
          <w:ilvl w:val="0"/>
          <w:numId w:val="10"/>
        </w:numPr>
        <w:jc w:val="both"/>
        <w:rPr>
          <w:rFonts w:cs="Times New Roman"/>
          <w:iCs/>
          <w:sz w:val="22"/>
          <w:szCs w:val="22"/>
        </w:rPr>
      </w:pPr>
      <w:r w:rsidRPr="00525E5A">
        <w:rPr>
          <w:rFonts w:cs="Times New Roman"/>
          <w:iCs/>
          <w:sz w:val="22"/>
          <w:szCs w:val="22"/>
        </w:rPr>
        <w:t>pozemek p.č. 4687/26, druh pozemku ostatní plocha</w:t>
      </w:r>
      <w:r w:rsidR="00D80449" w:rsidRPr="00525E5A">
        <w:rPr>
          <w:rFonts w:cs="Times New Roman"/>
          <w:iCs/>
          <w:sz w:val="22"/>
          <w:szCs w:val="22"/>
        </w:rPr>
        <w:t>,</w:t>
      </w:r>
    </w:p>
    <w:p w14:paraId="5693F737" w14:textId="2E07DA99" w:rsidR="006838DD" w:rsidRPr="00525E5A" w:rsidRDefault="006838DD" w:rsidP="00A922C3">
      <w:pPr>
        <w:pStyle w:val="Standard"/>
        <w:numPr>
          <w:ilvl w:val="0"/>
          <w:numId w:val="10"/>
        </w:numPr>
        <w:jc w:val="both"/>
        <w:rPr>
          <w:rFonts w:cs="Times New Roman"/>
          <w:iCs/>
          <w:sz w:val="22"/>
          <w:szCs w:val="22"/>
        </w:rPr>
      </w:pPr>
      <w:r w:rsidRPr="00525E5A">
        <w:rPr>
          <w:rFonts w:cs="Times New Roman"/>
          <w:iCs/>
          <w:sz w:val="22"/>
          <w:szCs w:val="22"/>
        </w:rPr>
        <w:t>pozemek p.č. 4687/27, druh pozemku ostatní plocha,</w:t>
      </w:r>
    </w:p>
    <w:p w14:paraId="057FDFA3" w14:textId="77777777" w:rsidR="006838DD" w:rsidRPr="00525E5A" w:rsidRDefault="006838DD" w:rsidP="00A922C3">
      <w:pPr>
        <w:pStyle w:val="Standard"/>
        <w:ind w:left="720"/>
        <w:jc w:val="both"/>
        <w:rPr>
          <w:rFonts w:cs="Times New Roman"/>
          <w:iCs/>
          <w:sz w:val="22"/>
          <w:szCs w:val="22"/>
        </w:rPr>
      </w:pPr>
    </w:p>
    <w:p w14:paraId="15B31DD9" w14:textId="6BCA1C68" w:rsidR="00980D13" w:rsidRPr="00525E5A" w:rsidRDefault="006838DD" w:rsidP="00A922C3">
      <w:pPr>
        <w:pStyle w:val="Standard"/>
        <w:ind w:left="1080"/>
        <w:jc w:val="both"/>
        <w:rPr>
          <w:rFonts w:cs="Times New Roman"/>
          <w:iCs/>
          <w:sz w:val="22"/>
          <w:szCs w:val="22"/>
        </w:rPr>
      </w:pPr>
      <w:r w:rsidRPr="00525E5A">
        <w:rPr>
          <w:rFonts w:cs="Times New Roman"/>
          <w:iCs/>
          <w:sz w:val="22"/>
          <w:szCs w:val="22"/>
        </w:rPr>
        <w:t>jak jsou zapsány v katastru nemovitostí vedeném u Katastrálního úřadu pro Jihomoravský kraj, Katastrální pracoviště Brno-</w:t>
      </w:r>
      <w:r w:rsidR="00D80449" w:rsidRPr="00525E5A">
        <w:rPr>
          <w:rFonts w:cs="Times New Roman"/>
          <w:iCs/>
          <w:sz w:val="22"/>
          <w:szCs w:val="22"/>
        </w:rPr>
        <w:t>město</w:t>
      </w:r>
      <w:r w:rsidRPr="00525E5A">
        <w:rPr>
          <w:rFonts w:cs="Times New Roman"/>
          <w:iCs/>
          <w:sz w:val="22"/>
          <w:szCs w:val="22"/>
        </w:rPr>
        <w:t>, na LV č</w:t>
      </w:r>
      <w:r w:rsidR="00D80449" w:rsidRPr="00525E5A">
        <w:rPr>
          <w:rFonts w:cs="Times New Roman"/>
          <w:iCs/>
          <w:sz w:val="22"/>
          <w:szCs w:val="22"/>
        </w:rPr>
        <w:t xml:space="preserve">. </w:t>
      </w:r>
      <w:r w:rsidR="003377DA" w:rsidRPr="008E0DB6">
        <w:rPr>
          <w:rFonts w:cs="Times New Roman"/>
          <w:iCs/>
          <w:sz w:val="22"/>
          <w:szCs w:val="22"/>
        </w:rPr>
        <w:t>12217</w:t>
      </w:r>
      <w:r w:rsidR="002624C3">
        <w:rPr>
          <w:rFonts w:cs="Times New Roman"/>
          <w:iCs/>
          <w:sz w:val="22"/>
          <w:szCs w:val="22"/>
        </w:rPr>
        <w:t xml:space="preserve"> </w:t>
      </w:r>
      <w:r w:rsidRPr="00525E5A">
        <w:rPr>
          <w:rFonts w:cs="Times New Roman"/>
          <w:iCs/>
          <w:sz w:val="22"/>
          <w:szCs w:val="22"/>
        </w:rPr>
        <w:t>pro obec Brno, k.ú. Královo Pole (</w:t>
      </w:r>
      <w:r w:rsidRPr="00525E5A">
        <w:rPr>
          <w:rFonts w:cs="Times New Roman"/>
          <w:i/>
          <w:iCs/>
          <w:sz w:val="22"/>
          <w:szCs w:val="22"/>
        </w:rPr>
        <w:t>to vše dále jen jako „</w:t>
      </w:r>
      <w:r w:rsidR="00714ABD" w:rsidRPr="00525E5A">
        <w:rPr>
          <w:rFonts w:cs="Times New Roman"/>
          <w:b/>
          <w:i/>
          <w:iCs/>
          <w:sz w:val="22"/>
          <w:szCs w:val="22"/>
        </w:rPr>
        <w:t>Nemovitosti</w:t>
      </w:r>
      <w:r w:rsidRPr="00525E5A">
        <w:rPr>
          <w:rFonts w:cs="Times New Roman"/>
          <w:b/>
          <w:i/>
          <w:iCs/>
          <w:sz w:val="22"/>
          <w:szCs w:val="22"/>
        </w:rPr>
        <w:t xml:space="preserve"> A</w:t>
      </w:r>
      <w:r w:rsidRPr="00525E5A">
        <w:rPr>
          <w:rFonts w:cs="Times New Roman"/>
          <w:i/>
          <w:iCs/>
          <w:sz w:val="22"/>
          <w:szCs w:val="22"/>
        </w:rPr>
        <w:t>“</w:t>
      </w:r>
      <w:r w:rsidRPr="00525E5A">
        <w:rPr>
          <w:rFonts w:cs="Times New Roman"/>
          <w:iCs/>
          <w:sz w:val="22"/>
          <w:szCs w:val="22"/>
        </w:rPr>
        <w:t>).</w:t>
      </w:r>
      <w:r w:rsidR="007B2B34" w:rsidRPr="00525E5A">
        <w:rPr>
          <w:rFonts w:cs="Times New Roman"/>
          <w:iCs/>
          <w:sz w:val="22"/>
          <w:szCs w:val="22"/>
        </w:rPr>
        <w:t xml:space="preserve"> Kopie LV č. </w:t>
      </w:r>
      <w:r w:rsidR="003377DA" w:rsidRPr="008E0DB6">
        <w:rPr>
          <w:rFonts w:cs="Times New Roman"/>
          <w:iCs/>
          <w:sz w:val="22"/>
          <w:szCs w:val="22"/>
        </w:rPr>
        <w:t>12217</w:t>
      </w:r>
      <w:r w:rsidR="007854AF">
        <w:rPr>
          <w:rFonts w:cs="Times New Roman"/>
          <w:iCs/>
          <w:sz w:val="22"/>
          <w:szCs w:val="22"/>
        </w:rPr>
        <w:t xml:space="preserve"> </w:t>
      </w:r>
      <w:r w:rsidR="007B2B34" w:rsidRPr="00525E5A">
        <w:rPr>
          <w:rFonts w:cs="Times New Roman"/>
          <w:iCs/>
          <w:sz w:val="22"/>
          <w:szCs w:val="22"/>
        </w:rPr>
        <w:t>tvoří Přílohu č. 1</w:t>
      </w:r>
      <w:r w:rsidR="005D4510">
        <w:rPr>
          <w:rFonts w:cs="Times New Roman"/>
          <w:iCs/>
          <w:sz w:val="22"/>
          <w:szCs w:val="22"/>
        </w:rPr>
        <w:t>, která je jako příloha nedílnou součástí</w:t>
      </w:r>
      <w:r w:rsidR="007B2B34" w:rsidRPr="00525E5A">
        <w:rPr>
          <w:rFonts w:cs="Times New Roman"/>
          <w:iCs/>
          <w:sz w:val="22"/>
          <w:szCs w:val="22"/>
        </w:rPr>
        <w:t xml:space="preserve"> této smlouvy.</w:t>
      </w:r>
      <w:r w:rsidR="00B54D00">
        <w:rPr>
          <w:rFonts w:cs="Times New Roman"/>
          <w:iCs/>
          <w:sz w:val="22"/>
          <w:szCs w:val="22"/>
        </w:rPr>
        <w:t xml:space="preserve"> Nabývací tituly, na jejichž základě společnost T.R.L. Nemovitosti A nabyla do svého vlastnictví, jsou uvedeny v části E („Nabývací tituly a jiné podklady zápisu“) Přílohy č. 1, která je jako příloha nedílnou součástí této smlouvy.</w:t>
      </w:r>
    </w:p>
    <w:p w14:paraId="5B8C07FF" w14:textId="261BA61E" w:rsidR="00040F33" w:rsidRPr="00525E5A" w:rsidRDefault="00040F33" w:rsidP="00A922C3">
      <w:pPr>
        <w:pStyle w:val="Standard"/>
        <w:ind w:left="1080"/>
        <w:jc w:val="both"/>
        <w:rPr>
          <w:rFonts w:cs="Times New Roman"/>
          <w:iCs/>
          <w:sz w:val="22"/>
          <w:szCs w:val="22"/>
        </w:rPr>
      </w:pPr>
    </w:p>
    <w:p w14:paraId="0DC096A2" w14:textId="09C0CACD" w:rsidR="00040F33" w:rsidRPr="00525E5A" w:rsidRDefault="00714ABD" w:rsidP="00A922C3">
      <w:pPr>
        <w:pStyle w:val="Standard"/>
        <w:ind w:left="1080"/>
        <w:jc w:val="both"/>
        <w:rPr>
          <w:rFonts w:cs="Times New Roman"/>
          <w:iCs/>
          <w:sz w:val="22"/>
          <w:szCs w:val="22"/>
        </w:rPr>
      </w:pPr>
      <w:r w:rsidRPr="00525E5A">
        <w:rPr>
          <w:rFonts w:cs="Times New Roman"/>
          <w:iCs/>
          <w:sz w:val="22"/>
          <w:szCs w:val="22"/>
        </w:rPr>
        <w:t xml:space="preserve">Nemovitosti </w:t>
      </w:r>
      <w:r w:rsidR="00040F33" w:rsidRPr="00525E5A">
        <w:rPr>
          <w:rFonts w:cs="Times New Roman"/>
          <w:iCs/>
          <w:sz w:val="22"/>
          <w:szCs w:val="22"/>
        </w:rPr>
        <w:t>A jsou předmětem směny 1 ve smyslu čl. II. této smlouvy.</w:t>
      </w:r>
    </w:p>
    <w:p w14:paraId="138CD910" w14:textId="77777777" w:rsidR="00980D13" w:rsidRPr="00525E5A" w:rsidRDefault="00980D13" w:rsidP="00A922C3">
      <w:pPr>
        <w:pStyle w:val="Standard"/>
        <w:ind w:left="720"/>
        <w:jc w:val="both"/>
        <w:rPr>
          <w:rFonts w:cs="Times New Roman"/>
          <w:iCs/>
          <w:sz w:val="22"/>
          <w:szCs w:val="22"/>
        </w:rPr>
      </w:pPr>
    </w:p>
    <w:p w14:paraId="5273A11A" w14:textId="3F6B367A" w:rsidR="00882072" w:rsidRPr="00525E5A" w:rsidRDefault="00882072" w:rsidP="00882072">
      <w:pPr>
        <w:pStyle w:val="Standard"/>
        <w:numPr>
          <w:ilvl w:val="0"/>
          <w:numId w:val="5"/>
        </w:numPr>
        <w:jc w:val="both"/>
        <w:rPr>
          <w:rFonts w:cs="Times New Roman"/>
          <w:iCs/>
          <w:sz w:val="22"/>
          <w:szCs w:val="22"/>
        </w:rPr>
      </w:pPr>
      <w:r w:rsidRPr="00525E5A">
        <w:rPr>
          <w:rFonts w:cs="Times New Roman"/>
          <w:iCs/>
          <w:sz w:val="22"/>
          <w:szCs w:val="22"/>
        </w:rPr>
        <w:t xml:space="preserve">Společnost MVT ENERGO je výlučným vlastníkem následujících nemovitých věcí: </w:t>
      </w:r>
    </w:p>
    <w:p w14:paraId="38F832C5" w14:textId="77777777" w:rsidR="00882072" w:rsidRPr="00525E5A" w:rsidRDefault="00882072" w:rsidP="00882072">
      <w:pPr>
        <w:pStyle w:val="Standard"/>
        <w:ind w:left="720"/>
        <w:jc w:val="both"/>
        <w:rPr>
          <w:rFonts w:cs="Times New Roman"/>
          <w:iCs/>
          <w:sz w:val="22"/>
          <w:szCs w:val="22"/>
        </w:rPr>
      </w:pPr>
    </w:p>
    <w:p w14:paraId="3F140D6F" w14:textId="77777777" w:rsidR="00882072" w:rsidRPr="00525E5A" w:rsidRDefault="00882072" w:rsidP="00882072">
      <w:pPr>
        <w:pStyle w:val="Standard"/>
        <w:numPr>
          <w:ilvl w:val="0"/>
          <w:numId w:val="10"/>
        </w:numPr>
        <w:jc w:val="both"/>
        <w:rPr>
          <w:rFonts w:cs="Times New Roman"/>
          <w:iCs/>
          <w:sz w:val="22"/>
          <w:szCs w:val="22"/>
        </w:rPr>
      </w:pPr>
      <w:r w:rsidRPr="00525E5A">
        <w:rPr>
          <w:rFonts w:cs="Times New Roman"/>
          <w:iCs/>
          <w:sz w:val="22"/>
          <w:szCs w:val="22"/>
        </w:rPr>
        <w:t>pozemek p.č. 3617/5, jehož součástí je budova č.p. 3051, způsob využití výroba,</w:t>
      </w:r>
    </w:p>
    <w:p w14:paraId="7F542F77" w14:textId="77777777" w:rsidR="00882072" w:rsidRPr="00525E5A" w:rsidRDefault="00882072" w:rsidP="00882072">
      <w:pPr>
        <w:pStyle w:val="Standard"/>
        <w:numPr>
          <w:ilvl w:val="0"/>
          <w:numId w:val="10"/>
        </w:numPr>
        <w:jc w:val="both"/>
        <w:rPr>
          <w:rFonts w:cs="Times New Roman"/>
          <w:iCs/>
          <w:sz w:val="22"/>
          <w:szCs w:val="22"/>
        </w:rPr>
      </w:pPr>
      <w:r w:rsidRPr="00525E5A">
        <w:rPr>
          <w:rFonts w:cs="Times New Roman"/>
          <w:iCs/>
          <w:sz w:val="22"/>
          <w:szCs w:val="22"/>
        </w:rPr>
        <w:t>pozemek p.č. 3617/6, jehož součástí je budova bez čp/če, způsob využití výroba,</w:t>
      </w:r>
    </w:p>
    <w:p w14:paraId="6B5705C0" w14:textId="77777777" w:rsidR="00882072" w:rsidRPr="00525E5A" w:rsidRDefault="00882072" w:rsidP="00882072">
      <w:pPr>
        <w:pStyle w:val="Odstavecseseznamem"/>
        <w:numPr>
          <w:ilvl w:val="0"/>
          <w:numId w:val="10"/>
        </w:numPr>
        <w:spacing w:after="0"/>
        <w:rPr>
          <w:rFonts w:ascii="Times New Roman" w:eastAsia="SimSun" w:hAnsi="Times New Roman" w:cs="Times New Roman"/>
          <w:iCs/>
          <w:kern w:val="3"/>
          <w:lang w:eastAsia="zh-CN" w:bidi="hi-IN"/>
        </w:rPr>
      </w:pPr>
      <w:r w:rsidRPr="00525E5A">
        <w:rPr>
          <w:rFonts w:ascii="Times New Roman" w:eastAsia="SimSun" w:hAnsi="Times New Roman" w:cs="Times New Roman"/>
          <w:iCs/>
          <w:kern w:val="3"/>
          <w:lang w:eastAsia="zh-CN" w:bidi="hi-IN"/>
        </w:rPr>
        <w:t>pozemek p.č. 3617/9, druh pozemku ostatní plocha,</w:t>
      </w:r>
    </w:p>
    <w:p w14:paraId="477F356A" w14:textId="330E98BB" w:rsidR="00882072" w:rsidRPr="00525E5A" w:rsidRDefault="00882072" w:rsidP="00882072">
      <w:pPr>
        <w:pStyle w:val="Standard"/>
        <w:numPr>
          <w:ilvl w:val="0"/>
          <w:numId w:val="10"/>
        </w:numPr>
        <w:jc w:val="both"/>
        <w:rPr>
          <w:rFonts w:cs="Times New Roman"/>
          <w:iCs/>
          <w:sz w:val="22"/>
          <w:szCs w:val="22"/>
        </w:rPr>
      </w:pPr>
      <w:r w:rsidRPr="00525E5A">
        <w:rPr>
          <w:rFonts w:cs="Times New Roman"/>
          <w:iCs/>
          <w:sz w:val="22"/>
          <w:szCs w:val="22"/>
        </w:rPr>
        <w:t>pozemek p.č. 3617/60, jehož součástí je budova bez čp/če, způsob využití výroba,</w:t>
      </w:r>
    </w:p>
    <w:p w14:paraId="70A997F5" w14:textId="77777777" w:rsidR="00882072" w:rsidRPr="00525E5A" w:rsidRDefault="00882072" w:rsidP="00882072">
      <w:pPr>
        <w:pStyle w:val="Standard"/>
        <w:ind w:left="1080"/>
        <w:jc w:val="both"/>
        <w:rPr>
          <w:rFonts w:cs="Times New Roman"/>
          <w:iCs/>
          <w:sz w:val="22"/>
          <w:szCs w:val="22"/>
        </w:rPr>
      </w:pPr>
    </w:p>
    <w:p w14:paraId="4FFB8AE4" w14:textId="7BFA7AF7" w:rsidR="00882072" w:rsidRPr="00525E5A" w:rsidRDefault="00882072" w:rsidP="00882072">
      <w:pPr>
        <w:pStyle w:val="Standard"/>
        <w:ind w:left="1080"/>
        <w:jc w:val="both"/>
        <w:rPr>
          <w:rFonts w:cs="Times New Roman"/>
          <w:iCs/>
          <w:sz w:val="22"/>
          <w:szCs w:val="22"/>
        </w:rPr>
      </w:pPr>
      <w:r w:rsidRPr="00525E5A">
        <w:rPr>
          <w:rFonts w:cs="Times New Roman"/>
          <w:iCs/>
          <w:sz w:val="22"/>
          <w:szCs w:val="22"/>
        </w:rPr>
        <w:t>jak jsou zapsány v katastru nemovitostí vedeném u Katastrálního úřadu pro Jihomoravský kraj, Katastrální pracoviště Brno-město, na LV č. 3939 pro obec Brno, k.ú. Královo Pole (</w:t>
      </w:r>
      <w:r w:rsidRPr="00525E5A">
        <w:rPr>
          <w:rFonts w:cs="Times New Roman"/>
          <w:i/>
          <w:iCs/>
          <w:sz w:val="22"/>
          <w:szCs w:val="22"/>
        </w:rPr>
        <w:t>to vše dále jen jako „</w:t>
      </w:r>
      <w:r w:rsidR="00996DA5" w:rsidRPr="00525E5A">
        <w:rPr>
          <w:rFonts w:cs="Times New Roman"/>
          <w:b/>
          <w:i/>
          <w:iCs/>
          <w:sz w:val="22"/>
          <w:szCs w:val="22"/>
        </w:rPr>
        <w:t xml:space="preserve">Nemovitosti </w:t>
      </w:r>
      <w:r w:rsidRPr="00525E5A">
        <w:rPr>
          <w:rFonts w:cs="Times New Roman"/>
          <w:b/>
          <w:i/>
          <w:iCs/>
          <w:sz w:val="22"/>
          <w:szCs w:val="22"/>
        </w:rPr>
        <w:t>B</w:t>
      </w:r>
      <w:r w:rsidRPr="00525E5A">
        <w:rPr>
          <w:rFonts w:cs="Times New Roman"/>
          <w:i/>
          <w:iCs/>
          <w:sz w:val="22"/>
          <w:szCs w:val="22"/>
        </w:rPr>
        <w:t>“</w:t>
      </w:r>
      <w:r w:rsidRPr="00525E5A">
        <w:rPr>
          <w:rFonts w:cs="Times New Roman"/>
          <w:iCs/>
          <w:sz w:val="22"/>
          <w:szCs w:val="22"/>
        </w:rPr>
        <w:t>). Kopie LV č. 3939 tvoří Přílohu č. 2</w:t>
      </w:r>
      <w:r w:rsidR="005D4510">
        <w:rPr>
          <w:rFonts w:cs="Times New Roman"/>
          <w:iCs/>
          <w:sz w:val="22"/>
          <w:szCs w:val="22"/>
        </w:rPr>
        <w:t>, která je jako příloha nedílnou součástí</w:t>
      </w:r>
      <w:r w:rsidRPr="00525E5A">
        <w:rPr>
          <w:rFonts w:cs="Times New Roman"/>
          <w:iCs/>
          <w:sz w:val="22"/>
          <w:szCs w:val="22"/>
        </w:rPr>
        <w:t xml:space="preserve"> této smlouvy.</w:t>
      </w:r>
      <w:r w:rsidR="00B54D00">
        <w:rPr>
          <w:rFonts w:cs="Times New Roman"/>
          <w:iCs/>
          <w:sz w:val="22"/>
          <w:szCs w:val="22"/>
        </w:rPr>
        <w:t xml:space="preserve"> </w:t>
      </w:r>
      <w:r w:rsidR="00B54D00" w:rsidRPr="00B54D00">
        <w:rPr>
          <w:rFonts w:cs="Times New Roman"/>
          <w:iCs/>
          <w:sz w:val="22"/>
          <w:szCs w:val="22"/>
        </w:rPr>
        <w:t xml:space="preserve">Nabývací tituly, na jejichž základě společnost </w:t>
      </w:r>
      <w:r w:rsidR="00B54D00">
        <w:rPr>
          <w:rFonts w:cs="Times New Roman"/>
          <w:iCs/>
          <w:sz w:val="22"/>
          <w:szCs w:val="22"/>
        </w:rPr>
        <w:t>MVT ENERGO</w:t>
      </w:r>
      <w:r w:rsidR="00B54D00" w:rsidRPr="00B54D00">
        <w:rPr>
          <w:rFonts w:cs="Times New Roman"/>
          <w:iCs/>
          <w:sz w:val="22"/>
          <w:szCs w:val="22"/>
        </w:rPr>
        <w:t xml:space="preserve">. Nemovitosti </w:t>
      </w:r>
      <w:r w:rsidR="00B54D00">
        <w:rPr>
          <w:rFonts w:cs="Times New Roman"/>
          <w:iCs/>
          <w:sz w:val="22"/>
          <w:szCs w:val="22"/>
        </w:rPr>
        <w:t>B</w:t>
      </w:r>
      <w:r w:rsidR="00B54D00" w:rsidRPr="00B54D00">
        <w:rPr>
          <w:rFonts w:cs="Times New Roman"/>
          <w:iCs/>
          <w:sz w:val="22"/>
          <w:szCs w:val="22"/>
        </w:rPr>
        <w:t xml:space="preserve"> nabyl</w:t>
      </w:r>
      <w:r w:rsidR="00B54D00">
        <w:rPr>
          <w:rFonts w:cs="Times New Roman"/>
          <w:iCs/>
          <w:sz w:val="22"/>
          <w:szCs w:val="22"/>
        </w:rPr>
        <w:t>a</w:t>
      </w:r>
      <w:r w:rsidR="00B54D00" w:rsidRPr="00B54D00">
        <w:rPr>
          <w:rFonts w:cs="Times New Roman"/>
          <w:iCs/>
          <w:sz w:val="22"/>
          <w:szCs w:val="22"/>
        </w:rPr>
        <w:t xml:space="preserve"> do svého vlastnictví, jsou uvedeny v části E („Nabývací tituly a jiné podklady zápisu“) Přílohy č. </w:t>
      </w:r>
      <w:r w:rsidR="00B54D00">
        <w:rPr>
          <w:rFonts w:cs="Times New Roman"/>
          <w:iCs/>
          <w:sz w:val="22"/>
          <w:szCs w:val="22"/>
        </w:rPr>
        <w:t>2</w:t>
      </w:r>
      <w:r w:rsidR="00B54D00" w:rsidRPr="00B54D00">
        <w:rPr>
          <w:rFonts w:cs="Times New Roman"/>
          <w:iCs/>
          <w:sz w:val="22"/>
          <w:szCs w:val="22"/>
        </w:rPr>
        <w:t>, která je jako příloha nedílnou součástí této smlouvy.</w:t>
      </w:r>
    </w:p>
    <w:p w14:paraId="52061FB7" w14:textId="4162CC2C" w:rsidR="00882072" w:rsidRPr="00525E5A" w:rsidRDefault="00882072" w:rsidP="00882072">
      <w:pPr>
        <w:pStyle w:val="Standard"/>
        <w:ind w:left="1080"/>
        <w:jc w:val="both"/>
        <w:rPr>
          <w:rFonts w:cs="Times New Roman"/>
          <w:iCs/>
          <w:sz w:val="22"/>
          <w:szCs w:val="22"/>
        </w:rPr>
      </w:pPr>
    </w:p>
    <w:p w14:paraId="136C4797" w14:textId="20AA1759" w:rsidR="003477C7" w:rsidRPr="00525E5A" w:rsidRDefault="0047796A" w:rsidP="003477C7">
      <w:pPr>
        <w:pStyle w:val="Body1"/>
        <w:spacing w:after="0" w:line="240" w:lineRule="auto"/>
        <w:ind w:left="709"/>
        <w:rPr>
          <w:rFonts w:ascii="Times New Roman" w:hAnsi="Times New Roman"/>
          <w:sz w:val="22"/>
          <w:szCs w:val="22"/>
          <w:lang w:val="cs-CZ"/>
        </w:rPr>
      </w:pPr>
      <w:r w:rsidRPr="00203D0C">
        <w:rPr>
          <w:rFonts w:ascii="Times New Roman" w:hAnsi="Times New Roman"/>
          <w:iCs/>
          <w:sz w:val="22"/>
          <w:szCs w:val="22"/>
          <w:lang w:val="cs-CZ"/>
        </w:rPr>
        <w:t xml:space="preserve">Společnost MVT ENERGO má ve svém výlučném vlastnictví dále </w:t>
      </w:r>
      <w:bookmarkStart w:id="3" w:name="_Hlk86309256"/>
      <w:r w:rsidR="003477C7" w:rsidRPr="00525E5A">
        <w:rPr>
          <w:rFonts w:ascii="Times New Roman" w:hAnsi="Times New Roman"/>
          <w:sz w:val="22"/>
          <w:szCs w:val="22"/>
          <w:lang w:val="cs-CZ"/>
        </w:rPr>
        <w:t>veškeré sítě technické infrastruktury a technická zařízení, která s nimi provozně souvisí (technologie apod.)</w:t>
      </w:r>
      <w:r w:rsidR="00E1473E">
        <w:rPr>
          <w:rFonts w:ascii="Times New Roman" w:hAnsi="Times New Roman"/>
          <w:sz w:val="22"/>
          <w:szCs w:val="22"/>
          <w:lang w:val="cs-CZ"/>
        </w:rPr>
        <w:t>,</w:t>
      </w:r>
      <w:r w:rsidR="003477C7" w:rsidRPr="00525E5A">
        <w:rPr>
          <w:rFonts w:ascii="Times New Roman" w:hAnsi="Times New Roman"/>
          <w:sz w:val="22"/>
          <w:szCs w:val="22"/>
          <w:lang w:val="cs-CZ"/>
        </w:rPr>
        <w:t xml:space="preserve"> umístěné na </w:t>
      </w:r>
      <w:r w:rsidR="00714ABD" w:rsidRPr="00525E5A">
        <w:rPr>
          <w:rFonts w:ascii="Times New Roman" w:hAnsi="Times New Roman"/>
          <w:iCs/>
          <w:sz w:val="22"/>
          <w:szCs w:val="22"/>
          <w:lang w:val="cs-CZ"/>
        </w:rPr>
        <w:t xml:space="preserve">Nemovitostech </w:t>
      </w:r>
      <w:r w:rsidR="003477C7" w:rsidRPr="00525E5A">
        <w:rPr>
          <w:rFonts w:ascii="Times New Roman" w:hAnsi="Times New Roman"/>
          <w:sz w:val="22"/>
          <w:szCs w:val="22"/>
          <w:lang w:val="cs-CZ"/>
        </w:rPr>
        <w:t xml:space="preserve">B i </w:t>
      </w:r>
      <w:r w:rsidR="00714ABD" w:rsidRPr="00525E5A">
        <w:rPr>
          <w:rFonts w:ascii="Times New Roman" w:hAnsi="Times New Roman"/>
          <w:iCs/>
          <w:sz w:val="22"/>
          <w:szCs w:val="22"/>
          <w:lang w:val="cs-CZ"/>
        </w:rPr>
        <w:t xml:space="preserve">Nemovitostech </w:t>
      </w:r>
      <w:r w:rsidR="003477C7" w:rsidRPr="00525E5A">
        <w:rPr>
          <w:rFonts w:ascii="Times New Roman" w:hAnsi="Times New Roman"/>
          <w:sz w:val="22"/>
          <w:szCs w:val="22"/>
          <w:lang w:val="cs-CZ"/>
        </w:rPr>
        <w:t>A (oboje nemovitosti v této souvislosti dále označeny jako „areál“), a které nejsou ve smyslu § 509 zákona č. 89/2012 Sb., občanský zákoník i předchozí judikatury součástí pozemku. Jedná se zejména o:</w:t>
      </w:r>
    </w:p>
    <w:p w14:paraId="779F0CA3" w14:textId="77777777" w:rsidR="003477C7" w:rsidRPr="00525E5A" w:rsidRDefault="003477C7" w:rsidP="003477C7">
      <w:pPr>
        <w:pStyle w:val="Body1"/>
        <w:spacing w:after="0" w:line="240" w:lineRule="auto"/>
        <w:ind w:left="709"/>
        <w:rPr>
          <w:rFonts w:ascii="Times New Roman" w:hAnsi="Times New Roman"/>
          <w:sz w:val="22"/>
          <w:szCs w:val="22"/>
          <w:lang w:val="cs-CZ"/>
        </w:rPr>
      </w:pPr>
    </w:p>
    <w:bookmarkEnd w:id="3"/>
    <w:p w14:paraId="1C3AC971" w14:textId="77777777" w:rsidR="003477C7" w:rsidRPr="00525E5A" w:rsidRDefault="003477C7" w:rsidP="003477C7">
      <w:pPr>
        <w:pStyle w:val="Odstavecseseznamem"/>
        <w:numPr>
          <w:ilvl w:val="0"/>
          <w:numId w:val="23"/>
        </w:numPr>
        <w:jc w:val="both"/>
        <w:rPr>
          <w:rFonts w:ascii="Times New Roman" w:hAnsi="Times New Roman" w:cs="Times New Roman"/>
          <w:i/>
          <w:iCs/>
        </w:rPr>
      </w:pPr>
      <w:r w:rsidRPr="00525E5A">
        <w:rPr>
          <w:rFonts w:ascii="Times New Roman" w:hAnsi="Times New Roman" w:cs="Times New Roman"/>
          <w:i/>
          <w:iCs/>
        </w:rPr>
        <w:t xml:space="preserve">technologie rozvodny VN, trafostanice a rozvodny NN umístěné v budově č.p. 3051, která je součástí pozemku p.č. 3617/5 v k.ú. Královo Pole, a dále všech areálových nadzemních i podzemních rozvodů elektřiny </w:t>
      </w:r>
    </w:p>
    <w:p w14:paraId="164EC5BA" w14:textId="77777777" w:rsidR="003477C7" w:rsidRPr="00525E5A" w:rsidRDefault="003477C7" w:rsidP="003477C7">
      <w:pPr>
        <w:pStyle w:val="Odstavecseseznamem"/>
        <w:numPr>
          <w:ilvl w:val="0"/>
          <w:numId w:val="23"/>
        </w:numPr>
        <w:jc w:val="both"/>
        <w:rPr>
          <w:rFonts w:ascii="Times New Roman" w:hAnsi="Times New Roman" w:cs="Times New Roman"/>
          <w:i/>
          <w:iCs/>
        </w:rPr>
      </w:pPr>
      <w:r w:rsidRPr="00525E5A">
        <w:rPr>
          <w:rFonts w:ascii="Times New Roman" w:hAnsi="Times New Roman" w:cs="Times New Roman"/>
          <w:i/>
          <w:iCs/>
        </w:rPr>
        <w:t xml:space="preserve">technologie regulační stanice zemního plynu umístěné v budově bez č.p./č.o., která je součástí pozemku p.č. 3617/60 v k.ú. Královo Pole, a dále všech areálových nadzemních i podzemních rozvodů zemního plynu </w:t>
      </w:r>
    </w:p>
    <w:p w14:paraId="67042398" w14:textId="77777777" w:rsidR="003477C7" w:rsidRPr="00525E5A" w:rsidRDefault="003477C7" w:rsidP="003477C7">
      <w:pPr>
        <w:pStyle w:val="Odstavecseseznamem"/>
        <w:numPr>
          <w:ilvl w:val="0"/>
          <w:numId w:val="23"/>
        </w:numPr>
        <w:jc w:val="both"/>
        <w:rPr>
          <w:rFonts w:ascii="Times New Roman" w:hAnsi="Times New Roman" w:cs="Times New Roman"/>
          <w:i/>
          <w:iCs/>
        </w:rPr>
      </w:pPr>
      <w:r w:rsidRPr="00525E5A">
        <w:rPr>
          <w:rFonts w:ascii="Times New Roman" w:hAnsi="Times New Roman" w:cs="Times New Roman"/>
          <w:i/>
          <w:iCs/>
        </w:rPr>
        <w:t>technologie vodárny umístěné v budově bez č.p./č.o., která je součástí pozemku p.č. 3617/6 v k.ú. Královo Pole, a dále všech areálových rozvodů vody a kanalizace</w:t>
      </w:r>
    </w:p>
    <w:p w14:paraId="24D672CF" w14:textId="6454DD00" w:rsidR="003477C7" w:rsidRPr="00525E5A" w:rsidRDefault="003477C7" w:rsidP="003477C7">
      <w:pPr>
        <w:pStyle w:val="Odstavecseseznamem"/>
        <w:numPr>
          <w:ilvl w:val="0"/>
          <w:numId w:val="23"/>
        </w:numPr>
        <w:jc w:val="both"/>
        <w:rPr>
          <w:rFonts w:ascii="Times New Roman" w:hAnsi="Times New Roman" w:cs="Times New Roman"/>
          <w:i/>
          <w:iCs/>
        </w:rPr>
      </w:pPr>
      <w:r w:rsidRPr="00525E5A">
        <w:rPr>
          <w:rFonts w:ascii="Times New Roman" w:hAnsi="Times New Roman" w:cs="Times New Roman"/>
          <w:i/>
          <w:iCs/>
        </w:rPr>
        <w:t xml:space="preserve">další areálové </w:t>
      </w:r>
      <w:r w:rsidR="000C2340" w:rsidRPr="00525E5A">
        <w:rPr>
          <w:rFonts w:ascii="Times New Roman" w:hAnsi="Times New Roman" w:cs="Times New Roman"/>
          <w:i/>
          <w:iCs/>
        </w:rPr>
        <w:t>rozvody, sloužící</w:t>
      </w:r>
      <w:r w:rsidRPr="00525E5A">
        <w:rPr>
          <w:rFonts w:ascii="Times New Roman" w:hAnsi="Times New Roman" w:cs="Times New Roman"/>
          <w:i/>
          <w:iCs/>
        </w:rPr>
        <w:t xml:space="preserve"> pro provoz areálu vč. technických zařízení, jako např. rozvody veřejného osvětlení, datové rozvody apod.</w:t>
      </w:r>
    </w:p>
    <w:p w14:paraId="3E1A62DB" w14:textId="41ABD024" w:rsidR="0047796A" w:rsidRPr="00525E5A" w:rsidRDefault="003477C7" w:rsidP="0047796A">
      <w:pPr>
        <w:pStyle w:val="Body1"/>
        <w:ind w:left="709"/>
        <w:rPr>
          <w:rFonts w:ascii="Times New Roman" w:hAnsi="Times New Roman"/>
          <w:sz w:val="22"/>
          <w:szCs w:val="22"/>
          <w:lang w:val="cs-CZ"/>
        </w:rPr>
      </w:pPr>
      <w:r w:rsidRPr="00525E5A">
        <w:rPr>
          <w:rFonts w:ascii="Times New Roman" w:hAnsi="Times New Roman"/>
          <w:sz w:val="22"/>
          <w:szCs w:val="22"/>
          <w:lang w:val="cs-CZ"/>
        </w:rPr>
        <w:t>Tyto sítě technické infrastruktury a technická zařízení jsou dále v textu označeny jako „Sítě AB“</w:t>
      </w:r>
    </w:p>
    <w:p w14:paraId="3CF6D081" w14:textId="622E12D5" w:rsidR="00040F33" w:rsidRPr="00525E5A" w:rsidRDefault="00714ABD" w:rsidP="00040F33">
      <w:pPr>
        <w:pStyle w:val="Standard"/>
        <w:ind w:firstLine="708"/>
        <w:jc w:val="both"/>
        <w:rPr>
          <w:rFonts w:cs="Times New Roman"/>
          <w:iCs/>
          <w:sz w:val="22"/>
          <w:szCs w:val="22"/>
        </w:rPr>
      </w:pPr>
      <w:r w:rsidRPr="00525E5A">
        <w:rPr>
          <w:rFonts w:cs="Times New Roman"/>
          <w:iCs/>
          <w:sz w:val="22"/>
          <w:szCs w:val="22"/>
        </w:rPr>
        <w:t xml:space="preserve">Nemovitosti </w:t>
      </w:r>
      <w:r w:rsidR="00040F33" w:rsidRPr="00525E5A">
        <w:rPr>
          <w:rFonts w:cs="Times New Roman"/>
          <w:iCs/>
          <w:sz w:val="22"/>
          <w:szCs w:val="22"/>
        </w:rPr>
        <w:t xml:space="preserve">B a Sítě AB jsou předmětem směny 2 ve smyslu čl. </w:t>
      </w:r>
      <w:r w:rsidR="00B92D5A" w:rsidRPr="00525E5A">
        <w:rPr>
          <w:rFonts w:cs="Times New Roman"/>
          <w:iCs/>
          <w:sz w:val="22"/>
          <w:szCs w:val="22"/>
        </w:rPr>
        <w:t>I</w:t>
      </w:r>
      <w:r w:rsidR="00040F33" w:rsidRPr="00525E5A">
        <w:rPr>
          <w:rFonts w:cs="Times New Roman"/>
          <w:iCs/>
          <w:sz w:val="22"/>
          <w:szCs w:val="22"/>
        </w:rPr>
        <w:t>V. této smlouvy.</w:t>
      </w:r>
    </w:p>
    <w:p w14:paraId="21519952" w14:textId="77777777" w:rsidR="00882072" w:rsidRPr="00525E5A" w:rsidRDefault="00882072" w:rsidP="00882072">
      <w:pPr>
        <w:pStyle w:val="Standard"/>
        <w:ind w:left="720"/>
        <w:jc w:val="both"/>
        <w:rPr>
          <w:rFonts w:cs="Times New Roman"/>
          <w:iCs/>
          <w:sz w:val="22"/>
          <w:szCs w:val="22"/>
        </w:rPr>
      </w:pPr>
    </w:p>
    <w:p w14:paraId="1D6FFC61" w14:textId="5C9D8058" w:rsidR="00CC3D92" w:rsidRPr="00525E5A" w:rsidRDefault="00CC3D92" w:rsidP="00A922C3">
      <w:pPr>
        <w:pStyle w:val="Standard"/>
        <w:numPr>
          <w:ilvl w:val="0"/>
          <w:numId w:val="5"/>
        </w:numPr>
        <w:jc w:val="both"/>
        <w:rPr>
          <w:rFonts w:cs="Times New Roman"/>
          <w:iCs/>
          <w:sz w:val="22"/>
          <w:szCs w:val="22"/>
        </w:rPr>
      </w:pPr>
      <w:r w:rsidRPr="00525E5A">
        <w:rPr>
          <w:rFonts w:cs="Times New Roman"/>
          <w:iCs/>
          <w:sz w:val="22"/>
          <w:szCs w:val="22"/>
        </w:rPr>
        <w:t>Muzeum má příslušnost hospodařit s následujícími nemovitými věcmi, které se nachází ve výlučném vlastnictví České republiky:</w:t>
      </w:r>
    </w:p>
    <w:p w14:paraId="6C31C63D" w14:textId="77777777" w:rsidR="00CC3D92" w:rsidRPr="00525E5A" w:rsidRDefault="00CC3D92" w:rsidP="00A922C3">
      <w:pPr>
        <w:pStyle w:val="Standard"/>
        <w:jc w:val="both"/>
        <w:rPr>
          <w:rFonts w:cs="Times New Roman"/>
          <w:iCs/>
          <w:sz w:val="22"/>
          <w:szCs w:val="22"/>
        </w:rPr>
      </w:pPr>
    </w:p>
    <w:p w14:paraId="109BDF92" w14:textId="79898E6D" w:rsidR="00040F33" w:rsidRPr="002A510B" w:rsidRDefault="00040F33" w:rsidP="00040F33">
      <w:pPr>
        <w:pStyle w:val="Odstavecseseznamem"/>
        <w:autoSpaceDE w:val="0"/>
        <w:autoSpaceDN w:val="0"/>
        <w:adjustRightInd w:val="0"/>
        <w:spacing w:before="120" w:after="120"/>
        <w:ind w:left="567"/>
        <w:jc w:val="both"/>
        <w:rPr>
          <w:rFonts w:ascii="Times New Roman" w:hAnsi="Times New Roman" w:cs="Times New Roman"/>
          <w:iCs/>
        </w:rPr>
      </w:pPr>
      <w:r w:rsidRPr="002A510B">
        <w:rPr>
          <w:rFonts w:ascii="Times New Roman" w:hAnsi="Times New Roman" w:cs="Times New Roman"/>
          <w:iCs/>
        </w:rPr>
        <w:t xml:space="preserve">· pozemek p.č. 218/37, který vznikl oddělením z původního pozemku p.č.  218/1, druh pozemku ostatní plocha, a to na základě geometrického plánu č. </w:t>
      </w:r>
      <w:r w:rsidR="00C86FBF" w:rsidRPr="002A510B">
        <w:rPr>
          <w:rFonts w:ascii="Times New Roman" w:hAnsi="Times New Roman" w:cs="Times New Roman"/>
          <w:iCs/>
        </w:rPr>
        <w:t>2858-2/2021</w:t>
      </w:r>
      <w:r w:rsidRPr="002A510B">
        <w:rPr>
          <w:rFonts w:ascii="Times New Roman" w:hAnsi="Times New Roman" w:cs="Times New Roman"/>
          <w:iCs/>
        </w:rPr>
        <w:t xml:space="preserve"> vyhotoveného </w:t>
      </w:r>
      <w:r w:rsidR="00C86FBF" w:rsidRPr="002A510B">
        <w:rPr>
          <w:rFonts w:ascii="Times New Roman" w:hAnsi="Times New Roman" w:cs="Times New Roman"/>
          <w:iCs/>
        </w:rPr>
        <w:t xml:space="preserve">Ing. Tomášem Crlíkem </w:t>
      </w:r>
      <w:r w:rsidRPr="002A510B">
        <w:rPr>
          <w:rFonts w:ascii="Times New Roman" w:hAnsi="Times New Roman" w:cs="Times New Roman"/>
          <w:iCs/>
        </w:rPr>
        <w:t xml:space="preserve">a potvrzeného příslušným katastrálním úřadem dne </w:t>
      </w:r>
      <w:r w:rsidR="00C86FBF" w:rsidRPr="002A510B">
        <w:rPr>
          <w:rFonts w:ascii="Times New Roman" w:hAnsi="Times New Roman" w:cs="Times New Roman"/>
          <w:iCs/>
        </w:rPr>
        <w:t>22.4.2022</w:t>
      </w:r>
      <w:r w:rsidRPr="002A510B">
        <w:rPr>
          <w:rFonts w:ascii="Times New Roman" w:hAnsi="Times New Roman" w:cs="Times New Roman"/>
          <w:iCs/>
        </w:rPr>
        <w:t xml:space="preserve"> (tento geometrický plán tvoří Přílohu č. 4</w:t>
      </w:r>
      <w:r w:rsidR="005D4510">
        <w:rPr>
          <w:rFonts w:ascii="Times New Roman" w:hAnsi="Times New Roman" w:cs="Times New Roman"/>
          <w:iCs/>
        </w:rPr>
        <w:t>, která je jako příloha nedílnou součástí této smlouvy</w:t>
      </w:r>
      <w:r w:rsidRPr="002A510B">
        <w:rPr>
          <w:rFonts w:ascii="Times New Roman" w:hAnsi="Times New Roman" w:cs="Times New Roman"/>
          <w:iCs/>
        </w:rPr>
        <w:t>)</w:t>
      </w:r>
    </w:p>
    <w:p w14:paraId="46DC9318" w14:textId="5131DC99" w:rsidR="00040F33" w:rsidRPr="002A510B" w:rsidRDefault="00040F33" w:rsidP="00040F33">
      <w:pPr>
        <w:autoSpaceDE w:val="0"/>
        <w:autoSpaceDN w:val="0"/>
        <w:adjustRightInd w:val="0"/>
        <w:spacing w:before="120" w:after="120" w:line="240" w:lineRule="auto"/>
        <w:ind w:left="567"/>
        <w:rPr>
          <w:rFonts w:ascii="Times New Roman" w:hAnsi="Times New Roman" w:cs="Times New Roman"/>
          <w:iCs/>
        </w:rPr>
      </w:pPr>
      <w:r w:rsidRPr="002A510B">
        <w:rPr>
          <w:rFonts w:ascii="Times New Roman" w:hAnsi="Times New Roman" w:cs="Times New Roman"/>
          <w:iCs/>
        </w:rPr>
        <w:t>· pozemek parcelní číslo 218/3, druh pozemku zastavěná plocha a nádvoří, jehož součástí je budova bez čp/če, způsob využití</w:t>
      </w:r>
      <w:r w:rsidR="00E7105E">
        <w:rPr>
          <w:rFonts w:ascii="Times New Roman" w:hAnsi="Times New Roman" w:cs="Times New Roman"/>
          <w:iCs/>
        </w:rPr>
        <w:t xml:space="preserve"> jiná st.</w:t>
      </w:r>
      <w:r w:rsidRPr="002A510B">
        <w:rPr>
          <w:rFonts w:ascii="Times New Roman" w:hAnsi="Times New Roman" w:cs="Times New Roman"/>
          <w:iCs/>
        </w:rPr>
        <w:t xml:space="preserve"> </w:t>
      </w:r>
    </w:p>
    <w:p w14:paraId="1703DC42" w14:textId="4F9DD911" w:rsidR="00040F33" w:rsidRPr="00525E5A" w:rsidRDefault="00040F33" w:rsidP="00040F33">
      <w:pPr>
        <w:autoSpaceDE w:val="0"/>
        <w:autoSpaceDN w:val="0"/>
        <w:adjustRightInd w:val="0"/>
        <w:spacing w:before="120" w:after="120" w:line="240" w:lineRule="auto"/>
        <w:ind w:left="567"/>
        <w:rPr>
          <w:rFonts w:ascii="Times New Roman" w:hAnsi="Times New Roman" w:cs="Times New Roman"/>
          <w:iCs/>
        </w:rPr>
      </w:pPr>
      <w:r w:rsidRPr="002A510B">
        <w:rPr>
          <w:rFonts w:ascii="Times New Roman" w:hAnsi="Times New Roman" w:cs="Times New Roman"/>
          <w:iCs/>
        </w:rPr>
        <w:t>· pozemek parcelní číslo 218/4, druh pozemku zastavěná plocha a nádvoří, jehož součástí</w:t>
      </w:r>
      <w:r w:rsidRPr="00525E5A">
        <w:rPr>
          <w:rFonts w:ascii="Times New Roman" w:hAnsi="Times New Roman" w:cs="Times New Roman"/>
          <w:iCs/>
        </w:rPr>
        <w:t xml:space="preserve"> je budova bez čp/če, způsob využití</w:t>
      </w:r>
      <w:r w:rsidR="00E7105E">
        <w:rPr>
          <w:rFonts w:ascii="Times New Roman" w:hAnsi="Times New Roman" w:cs="Times New Roman"/>
          <w:iCs/>
        </w:rPr>
        <w:t xml:space="preserve"> jiná st.</w:t>
      </w:r>
      <w:r w:rsidRPr="00525E5A">
        <w:rPr>
          <w:rFonts w:ascii="Times New Roman" w:hAnsi="Times New Roman" w:cs="Times New Roman"/>
          <w:iCs/>
        </w:rPr>
        <w:t xml:space="preserve"> </w:t>
      </w:r>
    </w:p>
    <w:p w14:paraId="0A258FF8" w14:textId="0F54BA02" w:rsidR="00040F33" w:rsidRPr="00525E5A" w:rsidRDefault="00040F33" w:rsidP="00040F33">
      <w:pPr>
        <w:autoSpaceDE w:val="0"/>
        <w:autoSpaceDN w:val="0"/>
        <w:adjustRightInd w:val="0"/>
        <w:spacing w:before="120" w:after="120" w:line="240" w:lineRule="auto"/>
        <w:ind w:left="567"/>
        <w:rPr>
          <w:rFonts w:ascii="Times New Roman" w:hAnsi="Times New Roman" w:cs="Times New Roman"/>
          <w:iCs/>
        </w:rPr>
      </w:pPr>
      <w:r w:rsidRPr="00525E5A">
        <w:rPr>
          <w:rFonts w:ascii="Times New Roman" w:hAnsi="Times New Roman" w:cs="Times New Roman"/>
          <w:iCs/>
        </w:rPr>
        <w:t>· pozemek parcelní číslo 218/5, druh pozemku zastavěná plocha a nádvoří, jehož součástí je budova bez čp/če, způsob využití</w:t>
      </w:r>
      <w:r w:rsidR="00E7105E">
        <w:rPr>
          <w:rFonts w:ascii="Times New Roman" w:hAnsi="Times New Roman" w:cs="Times New Roman"/>
          <w:iCs/>
        </w:rPr>
        <w:t>, jiná st.</w:t>
      </w:r>
      <w:r w:rsidRPr="00525E5A">
        <w:rPr>
          <w:rFonts w:ascii="Times New Roman" w:hAnsi="Times New Roman" w:cs="Times New Roman"/>
          <w:iCs/>
        </w:rPr>
        <w:t xml:space="preserve"> </w:t>
      </w:r>
    </w:p>
    <w:p w14:paraId="5E10D537" w14:textId="349F2FCE" w:rsidR="00040F33" w:rsidRPr="00525E5A" w:rsidRDefault="00040F33" w:rsidP="00040F33">
      <w:pPr>
        <w:autoSpaceDE w:val="0"/>
        <w:autoSpaceDN w:val="0"/>
        <w:adjustRightInd w:val="0"/>
        <w:spacing w:before="120" w:after="120" w:line="240" w:lineRule="auto"/>
        <w:ind w:left="567"/>
        <w:rPr>
          <w:rFonts w:ascii="Times New Roman" w:hAnsi="Times New Roman" w:cs="Times New Roman"/>
          <w:iCs/>
        </w:rPr>
      </w:pPr>
      <w:r w:rsidRPr="00525E5A">
        <w:rPr>
          <w:rFonts w:ascii="Times New Roman" w:hAnsi="Times New Roman" w:cs="Times New Roman"/>
          <w:iCs/>
        </w:rPr>
        <w:t>· pozemek parcelní číslo 218/6, druh pozemku zastavěná plocha a nádvoří, jehož součástí je budova bez čp/če, způsob využití</w:t>
      </w:r>
      <w:r w:rsidR="00E7105E">
        <w:rPr>
          <w:rFonts w:ascii="Times New Roman" w:hAnsi="Times New Roman" w:cs="Times New Roman"/>
          <w:iCs/>
        </w:rPr>
        <w:t xml:space="preserve"> jiná st.</w:t>
      </w:r>
      <w:r w:rsidRPr="00525E5A">
        <w:rPr>
          <w:rFonts w:ascii="Times New Roman" w:hAnsi="Times New Roman" w:cs="Times New Roman"/>
          <w:iCs/>
        </w:rPr>
        <w:t xml:space="preserve"> </w:t>
      </w:r>
    </w:p>
    <w:p w14:paraId="46D07AB1" w14:textId="695DCF43" w:rsidR="00040F33" w:rsidRPr="00525E5A" w:rsidRDefault="00040F33" w:rsidP="00040F33">
      <w:pPr>
        <w:autoSpaceDE w:val="0"/>
        <w:autoSpaceDN w:val="0"/>
        <w:adjustRightInd w:val="0"/>
        <w:spacing w:before="120" w:after="120" w:line="240" w:lineRule="auto"/>
        <w:ind w:left="567"/>
        <w:rPr>
          <w:rFonts w:ascii="Times New Roman" w:hAnsi="Times New Roman" w:cs="Times New Roman"/>
          <w:iCs/>
        </w:rPr>
      </w:pPr>
      <w:r w:rsidRPr="00525E5A">
        <w:rPr>
          <w:rFonts w:ascii="Times New Roman" w:hAnsi="Times New Roman" w:cs="Times New Roman"/>
          <w:iCs/>
        </w:rPr>
        <w:t>· pozemek parcelní číslo 218/7, druh pozemku zastavěná plocha a nádvoří, jehož součástí je budova bez čp/če, způsob využití</w:t>
      </w:r>
      <w:r w:rsidR="00E7105E">
        <w:rPr>
          <w:rFonts w:ascii="Times New Roman" w:hAnsi="Times New Roman" w:cs="Times New Roman"/>
          <w:iCs/>
        </w:rPr>
        <w:t xml:space="preserve"> jiná st.</w:t>
      </w:r>
      <w:r w:rsidRPr="00525E5A">
        <w:rPr>
          <w:rFonts w:ascii="Times New Roman" w:hAnsi="Times New Roman" w:cs="Times New Roman"/>
          <w:iCs/>
        </w:rPr>
        <w:t xml:space="preserve"> </w:t>
      </w:r>
    </w:p>
    <w:p w14:paraId="46FFBEBA" w14:textId="77777777" w:rsidR="00040F33" w:rsidRPr="00525E5A" w:rsidRDefault="00040F33" w:rsidP="00040F33">
      <w:pPr>
        <w:pStyle w:val="Odstavecseseznamem"/>
        <w:autoSpaceDE w:val="0"/>
        <w:autoSpaceDN w:val="0"/>
        <w:adjustRightInd w:val="0"/>
        <w:spacing w:before="120" w:after="120"/>
        <w:ind w:left="567"/>
        <w:rPr>
          <w:rFonts w:ascii="Times New Roman" w:hAnsi="Times New Roman" w:cs="Times New Roman"/>
          <w:iCs/>
        </w:rPr>
      </w:pPr>
      <w:r w:rsidRPr="00525E5A">
        <w:rPr>
          <w:rFonts w:ascii="Times New Roman" w:hAnsi="Times New Roman" w:cs="Times New Roman"/>
          <w:iCs/>
        </w:rPr>
        <w:t>· pozemek parcelní číslo 218/27, druh pozemku ostatní plocha</w:t>
      </w:r>
    </w:p>
    <w:p w14:paraId="5C44CB06" w14:textId="77777777" w:rsidR="00040F33" w:rsidRPr="00525E5A" w:rsidRDefault="00040F33" w:rsidP="00040F33">
      <w:pPr>
        <w:autoSpaceDE w:val="0"/>
        <w:autoSpaceDN w:val="0"/>
        <w:adjustRightInd w:val="0"/>
        <w:spacing w:before="120" w:after="120" w:line="240" w:lineRule="auto"/>
        <w:ind w:left="567"/>
        <w:rPr>
          <w:rFonts w:ascii="Times New Roman" w:hAnsi="Times New Roman" w:cs="Times New Roman"/>
          <w:iCs/>
        </w:rPr>
      </w:pPr>
      <w:r w:rsidRPr="00525E5A">
        <w:rPr>
          <w:rFonts w:ascii="Times New Roman" w:hAnsi="Times New Roman" w:cs="Times New Roman"/>
          <w:iCs/>
        </w:rPr>
        <w:t>· pozemek parcelní číslo 219/1, druh pozemku zastavěná plocha a nádvoří, jehož součástí je budova bez čp/če, způsob využití jiná st.</w:t>
      </w:r>
    </w:p>
    <w:p w14:paraId="562D7CC5" w14:textId="77777777" w:rsidR="00040F33" w:rsidRPr="00525E5A" w:rsidRDefault="00040F33" w:rsidP="00040F33">
      <w:pPr>
        <w:autoSpaceDE w:val="0"/>
        <w:autoSpaceDN w:val="0"/>
        <w:adjustRightInd w:val="0"/>
        <w:spacing w:before="120" w:after="120" w:line="240" w:lineRule="auto"/>
        <w:ind w:left="567"/>
        <w:rPr>
          <w:rFonts w:ascii="Times New Roman" w:hAnsi="Times New Roman" w:cs="Times New Roman"/>
          <w:iCs/>
        </w:rPr>
      </w:pPr>
      <w:r w:rsidRPr="00525E5A">
        <w:rPr>
          <w:rFonts w:ascii="Times New Roman" w:hAnsi="Times New Roman" w:cs="Times New Roman"/>
          <w:iCs/>
        </w:rPr>
        <w:t>· pozemek parcelní číslo 219/2, druh pozemku zastavěná plocha a nádvoří, jehož součástí je budova bez čp/če, způsob využití jiná st.</w:t>
      </w:r>
    </w:p>
    <w:p w14:paraId="2A18785F" w14:textId="77777777" w:rsidR="00040F33" w:rsidRPr="00525E5A" w:rsidRDefault="00040F33" w:rsidP="00040F33">
      <w:pPr>
        <w:autoSpaceDE w:val="0"/>
        <w:autoSpaceDN w:val="0"/>
        <w:adjustRightInd w:val="0"/>
        <w:spacing w:before="120" w:after="120" w:line="240" w:lineRule="auto"/>
        <w:ind w:left="567"/>
        <w:rPr>
          <w:rFonts w:ascii="Times New Roman" w:hAnsi="Times New Roman" w:cs="Times New Roman"/>
          <w:iCs/>
        </w:rPr>
      </w:pPr>
      <w:r w:rsidRPr="00525E5A">
        <w:rPr>
          <w:rFonts w:ascii="Times New Roman" w:hAnsi="Times New Roman" w:cs="Times New Roman"/>
          <w:iCs/>
        </w:rPr>
        <w:t>· pozemek parcelní číslo 219/3, druh pozemku zastavěná plocha a nádvoří, jehož součástí je budova bez čp/če, způsob využití jiná st.</w:t>
      </w:r>
    </w:p>
    <w:p w14:paraId="07CE9015" w14:textId="77777777" w:rsidR="00040F33" w:rsidRPr="00525E5A" w:rsidRDefault="00040F33" w:rsidP="00040F33">
      <w:pPr>
        <w:pStyle w:val="Odstavecseseznamem"/>
        <w:autoSpaceDE w:val="0"/>
        <w:autoSpaceDN w:val="0"/>
        <w:adjustRightInd w:val="0"/>
        <w:spacing w:before="120" w:after="120"/>
        <w:ind w:left="567"/>
        <w:rPr>
          <w:rFonts w:ascii="Times New Roman" w:hAnsi="Times New Roman" w:cs="Times New Roman"/>
          <w:iCs/>
        </w:rPr>
      </w:pPr>
      <w:r w:rsidRPr="00525E5A">
        <w:rPr>
          <w:rFonts w:ascii="Times New Roman" w:hAnsi="Times New Roman" w:cs="Times New Roman"/>
          <w:iCs/>
        </w:rPr>
        <w:t>· pozemek parcelní číslo 219/4, druh pozemku ostatní plocha</w:t>
      </w:r>
    </w:p>
    <w:p w14:paraId="1A7A389E" w14:textId="52830079" w:rsidR="00040F33" w:rsidRPr="002A510B" w:rsidRDefault="00040F33" w:rsidP="00040F33">
      <w:pPr>
        <w:autoSpaceDE w:val="0"/>
        <w:autoSpaceDN w:val="0"/>
        <w:adjustRightInd w:val="0"/>
        <w:spacing w:before="120" w:after="120" w:line="240" w:lineRule="auto"/>
        <w:ind w:left="567"/>
        <w:rPr>
          <w:rFonts w:ascii="Times New Roman" w:hAnsi="Times New Roman" w:cs="Times New Roman"/>
          <w:iCs/>
        </w:rPr>
      </w:pPr>
      <w:r w:rsidRPr="002624C3">
        <w:rPr>
          <w:rFonts w:ascii="Times New Roman" w:hAnsi="Times New Roman" w:cs="Times New Roman"/>
          <w:iCs/>
        </w:rPr>
        <w:t>· pozem</w:t>
      </w:r>
      <w:r w:rsidR="00BB2FF1" w:rsidRPr="002624C3">
        <w:rPr>
          <w:rFonts w:ascii="Times New Roman" w:hAnsi="Times New Roman" w:cs="Times New Roman"/>
          <w:iCs/>
        </w:rPr>
        <w:t>ek</w:t>
      </w:r>
      <w:r w:rsidRPr="002624C3">
        <w:rPr>
          <w:rFonts w:ascii="Times New Roman" w:hAnsi="Times New Roman" w:cs="Times New Roman"/>
          <w:iCs/>
        </w:rPr>
        <w:t xml:space="preserve"> parcelní číslo 219/5, druh pozemku zastavěná plocha a nádvoří, jehož součástí je budova bez čp/če, způsob využití jiná st.</w:t>
      </w:r>
    </w:p>
    <w:p w14:paraId="5DDAC7B5" w14:textId="5935ED95" w:rsidR="00040F33" w:rsidRPr="002A510B" w:rsidRDefault="00040F33" w:rsidP="00040F33">
      <w:pPr>
        <w:pStyle w:val="Odstavecseseznamem"/>
        <w:autoSpaceDE w:val="0"/>
        <w:autoSpaceDN w:val="0"/>
        <w:adjustRightInd w:val="0"/>
        <w:spacing w:before="120" w:after="120"/>
        <w:ind w:left="567"/>
        <w:jc w:val="both"/>
        <w:rPr>
          <w:rFonts w:ascii="Times New Roman" w:hAnsi="Times New Roman" w:cs="Times New Roman"/>
          <w:iCs/>
        </w:rPr>
      </w:pPr>
      <w:r w:rsidRPr="002A510B">
        <w:rPr>
          <w:rFonts w:ascii="Times New Roman" w:hAnsi="Times New Roman" w:cs="Times New Roman"/>
          <w:iCs/>
        </w:rPr>
        <w:t xml:space="preserve">· pozemek p.č. 219/12, který vznikl oddělením z původního pozemku p.č.  219/6, druh pozemku ostatní plocha, a to na základě </w:t>
      </w:r>
      <w:r w:rsidR="00C86FBF" w:rsidRPr="002A510B">
        <w:rPr>
          <w:rFonts w:ascii="Times New Roman" w:hAnsi="Times New Roman" w:cs="Times New Roman"/>
          <w:iCs/>
        </w:rPr>
        <w:t xml:space="preserve">geometrického plánu č. 2858-2/2021 vyhotoveného Ing. Tomášem Crlíkem a potvrzeného příslušným katastrálním úřadem dne 22.4.2022 </w:t>
      </w:r>
      <w:r w:rsidRPr="002A510B">
        <w:rPr>
          <w:rFonts w:ascii="Times New Roman" w:hAnsi="Times New Roman" w:cs="Times New Roman"/>
          <w:iCs/>
        </w:rPr>
        <w:t>(tento geometrický plán tvoří Přílohu č. 4</w:t>
      </w:r>
      <w:r w:rsidR="005D4510">
        <w:rPr>
          <w:rFonts w:ascii="Times New Roman" w:hAnsi="Times New Roman" w:cs="Times New Roman"/>
          <w:iCs/>
        </w:rPr>
        <w:t>, která je jako příloha nedílnou součástí této smlouvy</w:t>
      </w:r>
      <w:r w:rsidRPr="002A510B">
        <w:rPr>
          <w:rFonts w:ascii="Times New Roman" w:hAnsi="Times New Roman" w:cs="Times New Roman"/>
          <w:iCs/>
        </w:rPr>
        <w:t>)</w:t>
      </w:r>
    </w:p>
    <w:p w14:paraId="2D2C6171" w14:textId="0D7B5EF1" w:rsidR="00040F33" w:rsidRPr="002A510B" w:rsidRDefault="00040F33" w:rsidP="00040F33">
      <w:pPr>
        <w:autoSpaceDE w:val="0"/>
        <w:autoSpaceDN w:val="0"/>
        <w:adjustRightInd w:val="0"/>
        <w:spacing w:before="120" w:after="120" w:line="240" w:lineRule="auto"/>
        <w:ind w:left="567"/>
        <w:rPr>
          <w:rFonts w:ascii="Times New Roman" w:hAnsi="Times New Roman" w:cs="Times New Roman"/>
          <w:iCs/>
        </w:rPr>
      </w:pPr>
      <w:r w:rsidRPr="002624C3">
        <w:rPr>
          <w:rFonts w:ascii="Times New Roman" w:hAnsi="Times New Roman" w:cs="Times New Roman"/>
          <w:iCs/>
        </w:rPr>
        <w:t>· pozem</w:t>
      </w:r>
      <w:r w:rsidR="00BB2FF1" w:rsidRPr="002624C3">
        <w:rPr>
          <w:rFonts w:ascii="Times New Roman" w:hAnsi="Times New Roman" w:cs="Times New Roman"/>
          <w:iCs/>
        </w:rPr>
        <w:t>ek</w:t>
      </w:r>
      <w:r w:rsidRPr="002624C3">
        <w:rPr>
          <w:rFonts w:ascii="Times New Roman" w:hAnsi="Times New Roman" w:cs="Times New Roman"/>
          <w:iCs/>
        </w:rPr>
        <w:t xml:space="preserve"> parcelní číslo 219/7, druh pozemku zastavěná plocha a nádvoří, jehož součástí je budova bez čp/če, způsob využití jiná st.</w:t>
      </w:r>
    </w:p>
    <w:p w14:paraId="1AA2FB1A" w14:textId="77777777" w:rsidR="00040F33" w:rsidRPr="002A510B" w:rsidRDefault="00040F33" w:rsidP="00040F33">
      <w:pPr>
        <w:autoSpaceDE w:val="0"/>
        <w:autoSpaceDN w:val="0"/>
        <w:adjustRightInd w:val="0"/>
        <w:spacing w:before="120" w:after="120" w:line="240" w:lineRule="auto"/>
        <w:ind w:left="567"/>
        <w:rPr>
          <w:rFonts w:ascii="Times New Roman" w:hAnsi="Times New Roman" w:cs="Times New Roman"/>
          <w:iCs/>
        </w:rPr>
      </w:pPr>
      <w:r w:rsidRPr="002A510B">
        <w:rPr>
          <w:rFonts w:ascii="Times New Roman" w:hAnsi="Times New Roman" w:cs="Times New Roman"/>
          <w:iCs/>
        </w:rPr>
        <w:t>· pozemek parcelní číslo 220/1, druh pozemku zastavěná plocha a nádvoří, jehož součástí je budova bez čp/če, způsob využití jiná st.</w:t>
      </w:r>
    </w:p>
    <w:p w14:paraId="7987E01F" w14:textId="2EA21F84" w:rsidR="00040F33" w:rsidRPr="002A510B" w:rsidRDefault="00040F33" w:rsidP="00040F33">
      <w:pPr>
        <w:autoSpaceDE w:val="0"/>
        <w:autoSpaceDN w:val="0"/>
        <w:adjustRightInd w:val="0"/>
        <w:spacing w:before="120" w:after="120" w:line="240" w:lineRule="auto"/>
        <w:ind w:left="567"/>
        <w:rPr>
          <w:rFonts w:ascii="Times New Roman" w:hAnsi="Times New Roman" w:cs="Times New Roman"/>
          <w:iCs/>
        </w:rPr>
      </w:pPr>
      <w:r w:rsidRPr="002A510B">
        <w:rPr>
          <w:rFonts w:ascii="Times New Roman" w:hAnsi="Times New Roman" w:cs="Times New Roman"/>
          <w:iCs/>
        </w:rPr>
        <w:t>· pozemek parcelní číslo 220/3, druh pozemku zastavěná plocha a nádvoří, jehož součástí je budova bez čp/če, způsob využití</w:t>
      </w:r>
      <w:r w:rsidR="00E7105E">
        <w:rPr>
          <w:rFonts w:ascii="Times New Roman" w:hAnsi="Times New Roman" w:cs="Times New Roman"/>
          <w:iCs/>
        </w:rPr>
        <w:t xml:space="preserve"> jiná st.</w:t>
      </w:r>
      <w:r w:rsidRPr="002A510B">
        <w:rPr>
          <w:rFonts w:ascii="Times New Roman" w:hAnsi="Times New Roman" w:cs="Times New Roman"/>
          <w:iCs/>
        </w:rPr>
        <w:t xml:space="preserve"> </w:t>
      </w:r>
    </w:p>
    <w:p w14:paraId="6CADF0A2" w14:textId="77777777" w:rsidR="00040F33" w:rsidRPr="002A510B" w:rsidRDefault="00040F33" w:rsidP="00040F33">
      <w:pPr>
        <w:pStyle w:val="Odstavecseseznamem"/>
        <w:autoSpaceDE w:val="0"/>
        <w:autoSpaceDN w:val="0"/>
        <w:adjustRightInd w:val="0"/>
        <w:spacing w:before="120" w:after="120"/>
        <w:ind w:left="567"/>
        <w:rPr>
          <w:rFonts w:ascii="Times New Roman" w:hAnsi="Times New Roman" w:cs="Times New Roman"/>
          <w:iCs/>
        </w:rPr>
      </w:pPr>
      <w:r w:rsidRPr="002A510B">
        <w:rPr>
          <w:rFonts w:ascii="Times New Roman" w:hAnsi="Times New Roman" w:cs="Times New Roman"/>
          <w:iCs/>
        </w:rPr>
        <w:t>· pozemek parcelní číslo 220/4, druh pozemku ostatní plocha</w:t>
      </w:r>
    </w:p>
    <w:p w14:paraId="67F55BED" w14:textId="04AEA675" w:rsidR="00040F33" w:rsidRPr="002A510B" w:rsidRDefault="00040F33" w:rsidP="00040F33">
      <w:pPr>
        <w:autoSpaceDE w:val="0"/>
        <w:autoSpaceDN w:val="0"/>
        <w:adjustRightInd w:val="0"/>
        <w:spacing w:before="120" w:after="120" w:line="240" w:lineRule="auto"/>
        <w:ind w:left="567"/>
        <w:rPr>
          <w:rFonts w:ascii="Times New Roman" w:hAnsi="Times New Roman" w:cs="Times New Roman"/>
          <w:iCs/>
        </w:rPr>
      </w:pPr>
      <w:r w:rsidRPr="002A510B">
        <w:rPr>
          <w:rFonts w:ascii="Times New Roman" w:hAnsi="Times New Roman" w:cs="Times New Roman"/>
          <w:iCs/>
        </w:rPr>
        <w:t xml:space="preserve">· pozemek parcelní číslo 220/5, druh pozemku zastavěná plocha a nádvoří, jehož součástí je budova bez čp/če, způsob využití </w:t>
      </w:r>
      <w:r w:rsidR="009731B3">
        <w:rPr>
          <w:rFonts w:ascii="Times New Roman" w:hAnsi="Times New Roman" w:cs="Times New Roman"/>
          <w:iCs/>
        </w:rPr>
        <w:t>jiná st.</w:t>
      </w:r>
    </w:p>
    <w:p w14:paraId="4AD494A6" w14:textId="77777777" w:rsidR="00040F33" w:rsidRPr="002A510B" w:rsidRDefault="00040F33" w:rsidP="00040F33">
      <w:pPr>
        <w:autoSpaceDE w:val="0"/>
        <w:autoSpaceDN w:val="0"/>
        <w:adjustRightInd w:val="0"/>
        <w:spacing w:before="120" w:after="120" w:line="240" w:lineRule="auto"/>
        <w:ind w:left="567"/>
        <w:rPr>
          <w:rFonts w:ascii="Times New Roman" w:hAnsi="Times New Roman" w:cs="Times New Roman"/>
          <w:iCs/>
        </w:rPr>
      </w:pPr>
      <w:r w:rsidRPr="002A510B">
        <w:rPr>
          <w:rFonts w:ascii="Times New Roman" w:hAnsi="Times New Roman" w:cs="Times New Roman"/>
          <w:iCs/>
        </w:rPr>
        <w:t>· pozemek parcelní číslo 220/6, druh pozemku zastavěná plocha a nádvoří, jehož součástí je budova bez čp/če, způsob využití garáž</w:t>
      </w:r>
    </w:p>
    <w:p w14:paraId="58578051" w14:textId="77777777" w:rsidR="00040F33" w:rsidRPr="002A510B" w:rsidRDefault="00040F33" w:rsidP="00040F33">
      <w:pPr>
        <w:autoSpaceDE w:val="0"/>
        <w:autoSpaceDN w:val="0"/>
        <w:adjustRightInd w:val="0"/>
        <w:spacing w:before="120" w:after="120" w:line="240" w:lineRule="auto"/>
        <w:ind w:left="567"/>
        <w:rPr>
          <w:rFonts w:ascii="Times New Roman" w:hAnsi="Times New Roman" w:cs="Times New Roman"/>
          <w:iCs/>
        </w:rPr>
      </w:pPr>
      <w:r w:rsidRPr="002A510B">
        <w:rPr>
          <w:rFonts w:ascii="Times New Roman" w:hAnsi="Times New Roman" w:cs="Times New Roman"/>
          <w:iCs/>
        </w:rPr>
        <w:t>· pozemek parcelní číslo 220/7, druh pozemku zastavěná plocha a nádvoří, jehož součástí je budova bez čp/če, způsob využití garáž</w:t>
      </w:r>
    </w:p>
    <w:p w14:paraId="2FE27F5D" w14:textId="77777777" w:rsidR="00040F33" w:rsidRPr="002A510B" w:rsidRDefault="00040F33" w:rsidP="00040F33">
      <w:pPr>
        <w:pStyle w:val="Odstavecseseznamem"/>
        <w:autoSpaceDE w:val="0"/>
        <w:autoSpaceDN w:val="0"/>
        <w:adjustRightInd w:val="0"/>
        <w:spacing w:before="120" w:after="120"/>
        <w:ind w:left="567"/>
        <w:rPr>
          <w:rFonts w:ascii="Times New Roman" w:hAnsi="Times New Roman" w:cs="Times New Roman"/>
          <w:iCs/>
        </w:rPr>
      </w:pPr>
      <w:r w:rsidRPr="002A510B">
        <w:rPr>
          <w:rFonts w:ascii="Times New Roman" w:hAnsi="Times New Roman" w:cs="Times New Roman"/>
          <w:iCs/>
        </w:rPr>
        <w:t>· pozemek parcelní číslo 220/8, druh pozemku ostatní plocha</w:t>
      </w:r>
    </w:p>
    <w:p w14:paraId="1F3CE7C2" w14:textId="77777777" w:rsidR="00040F33" w:rsidRPr="002A510B" w:rsidRDefault="00040F33" w:rsidP="00040F33">
      <w:pPr>
        <w:pStyle w:val="Odstavecseseznamem"/>
        <w:autoSpaceDE w:val="0"/>
        <w:autoSpaceDN w:val="0"/>
        <w:adjustRightInd w:val="0"/>
        <w:spacing w:before="120" w:after="120"/>
        <w:ind w:left="567"/>
        <w:rPr>
          <w:rFonts w:ascii="Times New Roman" w:hAnsi="Times New Roman" w:cs="Times New Roman"/>
          <w:iCs/>
        </w:rPr>
      </w:pPr>
      <w:r w:rsidRPr="002A510B">
        <w:rPr>
          <w:rFonts w:ascii="Times New Roman" w:hAnsi="Times New Roman" w:cs="Times New Roman"/>
          <w:iCs/>
        </w:rPr>
        <w:t>· pozemek parcelní číslo 220/10, druh pozemku ostatní plocha</w:t>
      </w:r>
    </w:p>
    <w:p w14:paraId="7E93B033" w14:textId="77777777" w:rsidR="00040F33" w:rsidRPr="002A510B" w:rsidRDefault="00040F33" w:rsidP="00040F33">
      <w:pPr>
        <w:autoSpaceDE w:val="0"/>
        <w:autoSpaceDN w:val="0"/>
        <w:adjustRightInd w:val="0"/>
        <w:spacing w:before="120" w:after="120" w:line="240" w:lineRule="auto"/>
        <w:ind w:left="567"/>
        <w:rPr>
          <w:rFonts w:ascii="Times New Roman" w:hAnsi="Times New Roman" w:cs="Times New Roman"/>
          <w:iCs/>
        </w:rPr>
      </w:pPr>
      <w:r w:rsidRPr="002A510B">
        <w:rPr>
          <w:rFonts w:ascii="Times New Roman" w:hAnsi="Times New Roman" w:cs="Times New Roman"/>
          <w:iCs/>
        </w:rPr>
        <w:t>· pozemek parcelní číslo 221/1, druh pozemku zastavěná plocha a nádvoří, jehož součástí je budova bez čp/če, způsob využití garáž</w:t>
      </w:r>
    </w:p>
    <w:p w14:paraId="02DB939C" w14:textId="7137BC46" w:rsidR="00040F33" w:rsidRPr="002A510B" w:rsidRDefault="00040F33" w:rsidP="00040F33">
      <w:pPr>
        <w:autoSpaceDE w:val="0"/>
        <w:autoSpaceDN w:val="0"/>
        <w:adjustRightInd w:val="0"/>
        <w:spacing w:before="120" w:after="120" w:line="240" w:lineRule="auto"/>
        <w:ind w:left="567"/>
        <w:rPr>
          <w:rFonts w:ascii="Times New Roman" w:hAnsi="Times New Roman" w:cs="Times New Roman"/>
          <w:iCs/>
        </w:rPr>
      </w:pPr>
      <w:r w:rsidRPr="002A510B">
        <w:rPr>
          <w:rFonts w:ascii="Times New Roman" w:hAnsi="Times New Roman" w:cs="Times New Roman"/>
          <w:iCs/>
        </w:rPr>
        <w:t xml:space="preserve">· pozemek parcelní číslo 221/2, druh pozemku zastavěná plocha a nádvoří, jehož součástí je budova bez čp/če, způsob využití </w:t>
      </w:r>
      <w:r w:rsidR="009731B3">
        <w:rPr>
          <w:rFonts w:ascii="Times New Roman" w:hAnsi="Times New Roman" w:cs="Times New Roman"/>
          <w:iCs/>
        </w:rPr>
        <w:t>víceúčelová stavba</w:t>
      </w:r>
    </w:p>
    <w:p w14:paraId="3CBA7D8C" w14:textId="77777777" w:rsidR="00040F33" w:rsidRPr="002A510B" w:rsidRDefault="00040F33" w:rsidP="00040F33">
      <w:pPr>
        <w:autoSpaceDE w:val="0"/>
        <w:autoSpaceDN w:val="0"/>
        <w:adjustRightInd w:val="0"/>
        <w:spacing w:before="120" w:after="120" w:line="240" w:lineRule="auto"/>
        <w:ind w:left="567"/>
        <w:rPr>
          <w:rFonts w:ascii="Times New Roman" w:hAnsi="Times New Roman" w:cs="Times New Roman"/>
          <w:iCs/>
        </w:rPr>
      </w:pPr>
      <w:r w:rsidRPr="002A510B">
        <w:rPr>
          <w:rFonts w:ascii="Times New Roman" w:hAnsi="Times New Roman" w:cs="Times New Roman"/>
          <w:iCs/>
        </w:rPr>
        <w:t>· pozemek parcelní číslo 221/3, druh pozemku zastavěná plocha a nádvoří, jehož součástí je budova bez čp/če, způsob využití jiná st.</w:t>
      </w:r>
    </w:p>
    <w:p w14:paraId="596F2E57" w14:textId="77777777" w:rsidR="00040F33" w:rsidRPr="002A510B" w:rsidRDefault="00040F33" w:rsidP="00040F33">
      <w:pPr>
        <w:autoSpaceDE w:val="0"/>
        <w:autoSpaceDN w:val="0"/>
        <w:adjustRightInd w:val="0"/>
        <w:spacing w:before="120" w:after="120" w:line="240" w:lineRule="auto"/>
        <w:ind w:left="567"/>
        <w:rPr>
          <w:rFonts w:ascii="Times New Roman" w:hAnsi="Times New Roman" w:cs="Times New Roman"/>
          <w:iCs/>
        </w:rPr>
      </w:pPr>
      <w:r w:rsidRPr="002A510B">
        <w:rPr>
          <w:rFonts w:ascii="Times New Roman" w:hAnsi="Times New Roman" w:cs="Times New Roman"/>
          <w:iCs/>
        </w:rPr>
        <w:t>· pozemek parcelní číslo 221/4, druh pozemku zastavěná plocha a nádvoří, jehož součástí je budova bez čp/če, způsob využití garáž</w:t>
      </w:r>
    </w:p>
    <w:p w14:paraId="19519F37" w14:textId="4D1A57BF" w:rsidR="00040F33" w:rsidRPr="00525E5A" w:rsidRDefault="00040F33" w:rsidP="00040F33">
      <w:pPr>
        <w:pStyle w:val="Odstavecseseznamem"/>
        <w:autoSpaceDE w:val="0"/>
        <w:autoSpaceDN w:val="0"/>
        <w:adjustRightInd w:val="0"/>
        <w:spacing w:before="120" w:after="120"/>
        <w:ind w:left="567"/>
        <w:jc w:val="both"/>
        <w:rPr>
          <w:rFonts w:ascii="Times New Roman" w:hAnsi="Times New Roman" w:cs="Times New Roman"/>
          <w:iCs/>
        </w:rPr>
      </w:pPr>
      <w:r w:rsidRPr="002A510B">
        <w:rPr>
          <w:rFonts w:ascii="Times New Roman" w:hAnsi="Times New Roman" w:cs="Times New Roman"/>
          <w:iCs/>
        </w:rPr>
        <w:t xml:space="preserve">· pozemek parcelní číslo 222/1, druh pozemku ostatní plocha; tento pozemek byl rozdělen na základě </w:t>
      </w:r>
      <w:r w:rsidR="00C86FBF" w:rsidRPr="002A510B">
        <w:rPr>
          <w:rFonts w:ascii="Times New Roman" w:hAnsi="Times New Roman" w:cs="Times New Roman"/>
          <w:iCs/>
        </w:rPr>
        <w:t xml:space="preserve">geometrického plánu č. 2858-2/2021 vyhotoveného Ing. Tomášem Crlíkem a potvrzeného příslušným katastrálním úřadem dne 22.4.2022 </w:t>
      </w:r>
      <w:r w:rsidRPr="002A510B">
        <w:rPr>
          <w:rFonts w:ascii="Times New Roman" w:hAnsi="Times New Roman" w:cs="Times New Roman"/>
          <w:iCs/>
        </w:rPr>
        <w:t>(tento geometrický plán tvoří Přílohu č. 4</w:t>
      </w:r>
      <w:r w:rsidR="008D74D2">
        <w:rPr>
          <w:rFonts w:ascii="Times New Roman" w:hAnsi="Times New Roman" w:cs="Times New Roman"/>
          <w:iCs/>
        </w:rPr>
        <w:t>, která je jako příloha nedílnou součástí této smlouvy</w:t>
      </w:r>
      <w:r w:rsidRPr="002A510B">
        <w:rPr>
          <w:rFonts w:ascii="Times New Roman" w:hAnsi="Times New Roman" w:cs="Times New Roman"/>
          <w:iCs/>
        </w:rPr>
        <w:t>) tak, že vznikly dva pozemky, a to pozemek p.č. 222/</w:t>
      </w:r>
      <w:r w:rsidR="00950BB7" w:rsidRPr="002A510B">
        <w:rPr>
          <w:rFonts w:ascii="Times New Roman" w:hAnsi="Times New Roman" w:cs="Times New Roman"/>
          <w:iCs/>
        </w:rPr>
        <w:t>1</w:t>
      </w:r>
      <w:r w:rsidRPr="002A510B">
        <w:rPr>
          <w:rFonts w:ascii="Times New Roman" w:hAnsi="Times New Roman" w:cs="Times New Roman"/>
          <w:iCs/>
        </w:rPr>
        <w:t>, který je součástí níže definovaných Nemovitostí C1</w:t>
      </w:r>
      <w:r w:rsidR="00950BB7" w:rsidRPr="002A510B">
        <w:rPr>
          <w:rFonts w:ascii="Times New Roman" w:hAnsi="Times New Roman" w:cs="Times New Roman"/>
          <w:iCs/>
        </w:rPr>
        <w:t xml:space="preserve"> ve smyslu odst. 5 tohoto článku smlouvy</w:t>
      </w:r>
      <w:r w:rsidRPr="002A510B">
        <w:rPr>
          <w:rFonts w:ascii="Times New Roman" w:hAnsi="Times New Roman" w:cs="Times New Roman"/>
          <w:iCs/>
        </w:rPr>
        <w:t xml:space="preserve"> a pozemek p.č. 222/</w:t>
      </w:r>
      <w:r w:rsidR="00950BB7" w:rsidRPr="002A510B">
        <w:rPr>
          <w:rFonts w:ascii="Times New Roman" w:hAnsi="Times New Roman" w:cs="Times New Roman"/>
          <w:iCs/>
        </w:rPr>
        <w:t>17</w:t>
      </w:r>
      <w:r w:rsidRPr="002A510B">
        <w:rPr>
          <w:rFonts w:ascii="Times New Roman" w:hAnsi="Times New Roman" w:cs="Times New Roman"/>
          <w:iCs/>
        </w:rPr>
        <w:t xml:space="preserve"> který je součástí níže definovaných Nemovitostí C2</w:t>
      </w:r>
      <w:r w:rsidR="00950BB7" w:rsidRPr="002A510B">
        <w:rPr>
          <w:rFonts w:ascii="Times New Roman" w:hAnsi="Times New Roman" w:cs="Times New Roman"/>
          <w:iCs/>
        </w:rPr>
        <w:t xml:space="preserve"> ve smyslu odst. 4 tohoto článku smlouvy</w:t>
      </w:r>
    </w:p>
    <w:p w14:paraId="6B55D220" w14:textId="77777777" w:rsidR="00040F33" w:rsidRPr="00525E5A" w:rsidRDefault="00040F33" w:rsidP="00040F33">
      <w:pPr>
        <w:autoSpaceDE w:val="0"/>
        <w:autoSpaceDN w:val="0"/>
        <w:adjustRightInd w:val="0"/>
        <w:spacing w:before="120" w:after="120" w:line="240" w:lineRule="auto"/>
        <w:ind w:left="567"/>
        <w:rPr>
          <w:rFonts w:ascii="Times New Roman" w:hAnsi="Times New Roman" w:cs="Times New Roman"/>
          <w:iCs/>
        </w:rPr>
      </w:pPr>
      <w:r w:rsidRPr="00525E5A">
        <w:rPr>
          <w:rFonts w:ascii="Times New Roman" w:hAnsi="Times New Roman" w:cs="Times New Roman"/>
          <w:iCs/>
        </w:rPr>
        <w:t>· pozemek parcelní číslo 222/2, druh pozemku zastavěná plocha a nádvoří, jehož součástí je budova bez čp/če, způsob využití garáž</w:t>
      </w:r>
    </w:p>
    <w:p w14:paraId="566B0AF6" w14:textId="77777777" w:rsidR="00040F33" w:rsidRPr="00525E5A" w:rsidRDefault="00040F33" w:rsidP="00040F33">
      <w:pPr>
        <w:autoSpaceDE w:val="0"/>
        <w:autoSpaceDN w:val="0"/>
        <w:adjustRightInd w:val="0"/>
        <w:spacing w:before="120" w:after="120" w:line="240" w:lineRule="auto"/>
        <w:ind w:left="567"/>
        <w:rPr>
          <w:rFonts w:ascii="Times New Roman" w:hAnsi="Times New Roman" w:cs="Times New Roman"/>
          <w:iCs/>
        </w:rPr>
      </w:pPr>
      <w:r w:rsidRPr="00525E5A">
        <w:rPr>
          <w:rFonts w:ascii="Times New Roman" w:hAnsi="Times New Roman" w:cs="Times New Roman"/>
          <w:iCs/>
        </w:rPr>
        <w:t>· pozemek parcelní číslo 222/3 , druh pozemku zastavěná plocha a nádvoří, jehož součástí je budova bez čp/če, způsob využití garáž</w:t>
      </w:r>
    </w:p>
    <w:p w14:paraId="63906A96" w14:textId="77777777" w:rsidR="00040F33" w:rsidRPr="00525E5A" w:rsidRDefault="00040F33" w:rsidP="00040F33">
      <w:pPr>
        <w:autoSpaceDE w:val="0"/>
        <w:autoSpaceDN w:val="0"/>
        <w:adjustRightInd w:val="0"/>
        <w:spacing w:before="120" w:after="120" w:line="240" w:lineRule="auto"/>
        <w:ind w:left="567"/>
        <w:rPr>
          <w:rFonts w:ascii="Times New Roman" w:hAnsi="Times New Roman" w:cs="Times New Roman"/>
          <w:iCs/>
        </w:rPr>
      </w:pPr>
      <w:r w:rsidRPr="00525E5A">
        <w:rPr>
          <w:rFonts w:ascii="Times New Roman" w:hAnsi="Times New Roman" w:cs="Times New Roman"/>
          <w:iCs/>
        </w:rPr>
        <w:t>· pozemek parcelní číslo 222/4, druh pozemku zastavěná plocha a nádvoří, jehož součástí je budova bez čp/če, způsob využití garáž</w:t>
      </w:r>
    </w:p>
    <w:p w14:paraId="3655F9EC" w14:textId="77777777" w:rsidR="00040F33" w:rsidRPr="00525E5A" w:rsidRDefault="00040F33" w:rsidP="00040F33">
      <w:pPr>
        <w:autoSpaceDE w:val="0"/>
        <w:autoSpaceDN w:val="0"/>
        <w:adjustRightInd w:val="0"/>
        <w:spacing w:before="120" w:after="120" w:line="240" w:lineRule="auto"/>
        <w:ind w:left="567"/>
        <w:rPr>
          <w:rFonts w:ascii="Times New Roman" w:hAnsi="Times New Roman" w:cs="Times New Roman"/>
          <w:iCs/>
        </w:rPr>
      </w:pPr>
      <w:r w:rsidRPr="00525E5A">
        <w:rPr>
          <w:rFonts w:ascii="Times New Roman" w:hAnsi="Times New Roman" w:cs="Times New Roman"/>
          <w:iCs/>
        </w:rPr>
        <w:t>· pozemek parcelní číslo 222/5, druh pozemku zastavěná plocha a nádvoří, jehož součástí je budova bez čp/če, způsob využití garáž</w:t>
      </w:r>
    </w:p>
    <w:p w14:paraId="1B61AF20" w14:textId="77777777" w:rsidR="00040F33" w:rsidRPr="00525E5A" w:rsidRDefault="00040F33" w:rsidP="00040F33">
      <w:pPr>
        <w:autoSpaceDE w:val="0"/>
        <w:autoSpaceDN w:val="0"/>
        <w:adjustRightInd w:val="0"/>
        <w:spacing w:before="120" w:after="120" w:line="240" w:lineRule="auto"/>
        <w:ind w:left="567"/>
        <w:rPr>
          <w:rFonts w:ascii="Times New Roman" w:hAnsi="Times New Roman" w:cs="Times New Roman"/>
          <w:iCs/>
        </w:rPr>
      </w:pPr>
      <w:r w:rsidRPr="00525E5A">
        <w:rPr>
          <w:rFonts w:ascii="Times New Roman" w:hAnsi="Times New Roman" w:cs="Times New Roman"/>
          <w:iCs/>
        </w:rPr>
        <w:t>· pozemek parcelní číslo 222/6, druh pozemku zastavěná plocha a nádvoří, jehož součástí je budova bez čp/če, způsob využití garáž</w:t>
      </w:r>
    </w:p>
    <w:p w14:paraId="0D8810AE" w14:textId="77777777" w:rsidR="00040F33" w:rsidRPr="00525E5A" w:rsidRDefault="00040F33" w:rsidP="00040F33">
      <w:pPr>
        <w:autoSpaceDE w:val="0"/>
        <w:autoSpaceDN w:val="0"/>
        <w:adjustRightInd w:val="0"/>
        <w:spacing w:before="120" w:after="120" w:line="240" w:lineRule="auto"/>
        <w:ind w:left="567"/>
        <w:rPr>
          <w:rFonts w:ascii="Times New Roman" w:hAnsi="Times New Roman" w:cs="Times New Roman"/>
          <w:iCs/>
        </w:rPr>
      </w:pPr>
      <w:r w:rsidRPr="00525E5A">
        <w:rPr>
          <w:rFonts w:ascii="Times New Roman" w:hAnsi="Times New Roman" w:cs="Times New Roman"/>
          <w:iCs/>
        </w:rPr>
        <w:t>· pozemek parcelní číslo 222/7, druh pozemku zastavěná plocha a nádvoří, jehož součástí je budova bez čp/če, způsob využití garáž</w:t>
      </w:r>
    </w:p>
    <w:p w14:paraId="37F4A393" w14:textId="77777777" w:rsidR="00040F33" w:rsidRPr="00525E5A" w:rsidRDefault="00040F33" w:rsidP="00040F33">
      <w:pPr>
        <w:autoSpaceDE w:val="0"/>
        <w:autoSpaceDN w:val="0"/>
        <w:adjustRightInd w:val="0"/>
        <w:spacing w:before="120" w:after="120" w:line="240" w:lineRule="auto"/>
        <w:ind w:left="567"/>
        <w:rPr>
          <w:rFonts w:ascii="Times New Roman" w:hAnsi="Times New Roman" w:cs="Times New Roman"/>
          <w:iCs/>
        </w:rPr>
      </w:pPr>
      <w:r w:rsidRPr="00525E5A">
        <w:rPr>
          <w:rFonts w:ascii="Times New Roman" w:hAnsi="Times New Roman" w:cs="Times New Roman"/>
          <w:iCs/>
        </w:rPr>
        <w:t>· pozemek parcelní číslo 222/8, druh pozemku zastavěná plocha a nádvoří, jehož součástí je budova bez čp/če, způsob využití garáž</w:t>
      </w:r>
    </w:p>
    <w:p w14:paraId="3F34195E" w14:textId="77777777" w:rsidR="00040F33" w:rsidRPr="00525E5A" w:rsidRDefault="00040F33" w:rsidP="00040F33">
      <w:pPr>
        <w:autoSpaceDE w:val="0"/>
        <w:autoSpaceDN w:val="0"/>
        <w:adjustRightInd w:val="0"/>
        <w:spacing w:before="120" w:after="120" w:line="240" w:lineRule="auto"/>
        <w:ind w:left="567"/>
        <w:rPr>
          <w:rFonts w:ascii="Times New Roman" w:hAnsi="Times New Roman" w:cs="Times New Roman"/>
          <w:iCs/>
        </w:rPr>
      </w:pPr>
      <w:r w:rsidRPr="00525E5A">
        <w:rPr>
          <w:rFonts w:ascii="Times New Roman" w:hAnsi="Times New Roman" w:cs="Times New Roman"/>
          <w:iCs/>
        </w:rPr>
        <w:t>· pozemek parcelní číslo 223/1, druh pozemku zastavěná plocha a nádvoří, jehož součástí je budova bez čp/če, způsob využití jiná st.</w:t>
      </w:r>
    </w:p>
    <w:p w14:paraId="4CBDF241" w14:textId="77777777" w:rsidR="00040F33" w:rsidRPr="00525E5A" w:rsidRDefault="00040F33" w:rsidP="00040F33">
      <w:pPr>
        <w:autoSpaceDE w:val="0"/>
        <w:autoSpaceDN w:val="0"/>
        <w:adjustRightInd w:val="0"/>
        <w:spacing w:before="120" w:after="120" w:line="240" w:lineRule="auto"/>
        <w:ind w:left="567"/>
        <w:rPr>
          <w:rFonts w:ascii="Times New Roman" w:hAnsi="Times New Roman" w:cs="Times New Roman"/>
          <w:iCs/>
        </w:rPr>
      </w:pPr>
      <w:r w:rsidRPr="00525E5A">
        <w:rPr>
          <w:rFonts w:ascii="Times New Roman" w:hAnsi="Times New Roman" w:cs="Times New Roman"/>
          <w:iCs/>
        </w:rPr>
        <w:t>· pozemek parcelní číslo 223/2, druh pozemku zastavěná plocha a nádvoří, jehož součástí je budova bez čp/če, způsob využití jiná st.</w:t>
      </w:r>
    </w:p>
    <w:p w14:paraId="2E038FEA" w14:textId="2BF47472" w:rsidR="00040F33" w:rsidRPr="002A510B" w:rsidRDefault="00040F33" w:rsidP="00C86FBF">
      <w:pPr>
        <w:pStyle w:val="Odstavecseseznamem"/>
        <w:autoSpaceDE w:val="0"/>
        <w:autoSpaceDN w:val="0"/>
        <w:adjustRightInd w:val="0"/>
        <w:spacing w:before="120" w:after="120" w:line="240" w:lineRule="auto"/>
        <w:ind w:left="567"/>
        <w:contextualSpacing w:val="0"/>
        <w:jc w:val="both"/>
        <w:rPr>
          <w:rFonts w:ascii="Times New Roman" w:hAnsi="Times New Roman" w:cs="Times New Roman"/>
          <w:iCs/>
        </w:rPr>
      </w:pPr>
      <w:r w:rsidRPr="002A510B">
        <w:rPr>
          <w:rFonts w:ascii="Times New Roman" w:hAnsi="Times New Roman" w:cs="Times New Roman"/>
          <w:iCs/>
        </w:rPr>
        <w:t>· pozemek p.č. 224/</w:t>
      </w:r>
      <w:r w:rsidR="00C35E41" w:rsidRPr="002A510B">
        <w:rPr>
          <w:rFonts w:ascii="Times New Roman" w:hAnsi="Times New Roman" w:cs="Times New Roman"/>
          <w:iCs/>
        </w:rPr>
        <w:t>27</w:t>
      </w:r>
      <w:r w:rsidRPr="002A510B">
        <w:rPr>
          <w:rFonts w:ascii="Times New Roman" w:hAnsi="Times New Roman" w:cs="Times New Roman"/>
          <w:iCs/>
        </w:rPr>
        <w:t xml:space="preserve">, který vznikl oddělením z původního pozemku p.č. 224/3, druh pozemku ostatní plocha, a to na základě </w:t>
      </w:r>
      <w:r w:rsidR="00C86FBF" w:rsidRPr="002A510B">
        <w:rPr>
          <w:rFonts w:ascii="Times New Roman" w:hAnsi="Times New Roman" w:cs="Times New Roman"/>
          <w:iCs/>
        </w:rPr>
        <w:t xml:space="preserve">geometrického plánu č. 2858-2/2021 vyhotoveného Ing. Tomášem Crlíkem a potvrzeného příslušným katastrálním úřadem dne 22.4.2022 </w:t>
      </w:r>
      <w:r w:rsidRPr="002A510B">
        <w:rPr>
          <w:rFonts w:ascii="Times New Roman" w:hAnsi="Times New Roman" w:cs="Times New Roman"/>
          <w:iCs/>
        </w:rPr>
        <w:t>(tento geometrický plán tvoří Přílohu č. 4</w:t>
      </w:r>
      <w:r w:rsidR="008D74D2">
        <w:rPr>
          <w:rFonts w:ascii="Times New Roman" w:hAnsi="Times New Roman" w:cs="Times New Roman"/>
          <w:iCs/>
        </w:rPr>
        <w:t>, která je jako příloha nedílnou součástí této smlouvy</w:t>
      </w:r>
      <w:r w:rsidRPr="002A510B">
        <w:rPr>
          <w:rFonts w:ascii="Times New Roman" w:hAnsi="Times New Roman" w:cs="Times New Roman"/>
          <w:iCs/>
        </w:rPr>
        <w:t>)</w:t>
      </w:r>
    </w:p>
    <w:p w14:paraId="59B4D7DA" w14:textId="77777777" w:rsidR="00040F33" w:rsidRPr="002A510B" w:rsidRDefault="00040F33" w:rsidP="00C86FBF">
      <w:pPr>
        <w:pStyle w:val="Odstavecseseznamem"/>
        <w:autoSpaceDE w:val="0"/>
        <w:autoSpaceDN w:val="0"/>
        <w:adjustRightInd w:val="0"/>
        <w:spacing w:before="120" w:after="120" w:line="240" w:lineRule="auto"/>
        <w:ind w:left="567"/>
        <w:contextualSpacing w:val="0"/>
        <w:rPr>
          <w:rFonts w:ascii="Times New Roman" w:hAnsi="Times New Roman" w:cs="Times New Roman"/>
          <w:iCs/>
        </w:rPr>
      </w:pPr>
      <w:r w:rsidRPr="002A510B">
        <w:rPr>
          <w:rFonts w:ascii="Times New Roman" w:hAnsi="Times New Roman" w:cs="Times New Roman"/>
          <w:iCs/>
        </w:rPr>
        <w:t>· pozemek parcelní číslo 225/138, druh pozemku ostatní plocha</w:t>
      </w:r>
    </w:p>
    <w:p w14:paraId="09C9A9DB" w14:textId="26AF3E44" w:rsidR="00040F33" w:rsidRPr="002A510B" w:rsidRDefault="00040F33" w:rsidP="00C86FBF">
      <w:pPr>
        <w:pStyle w:val="Odstavecseseznamem"/>
        <w:autoSpaceDE w:val="0"/>
        <w:autoSpaceDN w:val="0"/>
        <w:adjustRightInd w:val="0"/>
        <w:spacing w:before="120" w:after="120" w:line="240" w:lineRule="auto"/>
        <w:ind w:left="567"/>
        <w:contextualSpacing w:val="0"/>
        <w:jc w:val="both"/>
        <w:rPr>
          <w:rFonts w:ascii="Times New Roman" w:hAnsi="Times New Roman" w:cs="Times New Roman"/>
          <w:iCs/>
        </w:rPr>
      </w:pPr>
      <w:r w:rsidRPr="002A510B">
        <w:rPr>
          <w:rFonts w:ascii="Times New Roman" w:hAnsi="Times New Roman" w:cs="Times New Roman"/>
          <w:iCs/>
        </w:rPr>
        <w:t xml:space="preserve">· pozemek p.č. 225/222, který vznikl oddělením z původního pozemku p.č. 225/139, druh pozemku ostatní plocha, a to na základě </w:t>
      </w:r>
      <w:r w:rsidR="00AC7238" w:rsidRPr="002A510B">
        <w:rPr>
          <w:rFonts w:ascii="Times New Roman" w:hAnsi="Times New Roman" w:cs="Times New Roman"/>
          <w:iCs/>
        </w:rPr>
        <w:t xml:space="preserve">geometrického plánu č. 2858-2/2021 vyhotoveného Ing. Tomášem Crlíkem a potvrzeného příslušným katastrálním úřadem dne 22.4.2022 </w:t>
      </w:r>
      <w:r w:rsidRPr="002A510B">
        <w:rPr>
          <w:rFonts w:ascii="Times New Roman" w:hAnsi="Times New Roman" w:cs="Times New Roman"/>
          <w:iCs/>
        </w:rPr>
        <w:t>(tento geometrický plán tvoří Přílohu č. 4</w:t>
      </w:r>
      <w:r w:rsidR="008D74D2">
        <w:rPr>
          <w:rFonts w:ascii="Times New Roman" w:hAnsi="Times New Roman" w:cs="Times New Roman"/>
          <w:iCs/>
        </w:rPr>
        <w:t>, která je jako příloha nedílnou součástí této smlouvy</w:t>
      </w:r>
      <w:r w:rsidRPr="002A510B">
        <w:rPr>
          <w:rFonts w:ascii="Times New Roman" w:hAnsi="Times New Roman" w:cs="Times New Roman"/>
          <w:iCs/>
        </w:rPr>
        <w:t>)</w:t>
      </w:r>
    </w:p>
    <w:p w14:paraId="26B90584" w14:textId="77777777" w:rsidR="004031FF" w:rsidRPr="002A510B" w:rsidRDefault="004031FF" w:rsidP="00A922C3">
      <w:pPr>
        <w:pStyle w:val="Standard"/>
        <w:jc w:val="both"/>
        <w:rPr>
          <w:rFonts w:cs="Times New Roman"/>
          <w:iCs/>
          <w:sz w:val="22"/>
          <w:szCs w:val="22"/>
        </w:rPr>
      </w:pPr>
    </w:p>
    <w:p w14:paraId="23156FF2" w14:textId="4FCBCA84" w:rsidR="00CC3D92" w:rsidRPr="002A510B" w:rsidRDefault="004031FF" w:rsidP="00C35E41">
      <w:pPr>
        <w:pStyle w:val="Standard"/>
        <w:ind w:left="567"/>
        <w:jc w:val="both"/>
        <w:rPr>
          <w:rFonts w:cs="Times New Roman"/>
          <w:iCs/>
          <w:sz w:val="22"/>
          <w:szCs w:val="22"/>
        </w:rPr>
      </w:pPr>
      <w:r w:rsidRPr="002A510B">
        <w:rPr>
          <w:rFonts w:cs="Times New Roman"/>
          <w:iCs/>
          <w:sz w:val="22"/>
          <w:szCs w:val="22"/>
        </w:rPr>
        <w:t>jak jsou zapsány v katastru nemovitostí vedeném u Katastrálního úřadu pro Jihomoravský kraj, Katastrální pracoviště Brno-</w:t>
      </w:r>
      <w:r w:rsidR="00D80449" w:rsidRPr="002A510B">
        <w:rPr>
          <w:rFonts w:cs="Times New Roman"/>
          <w:iCs/>
          <w:sz w:val="22"/>
          <w:szCs w:val="22"/>
        </w:rPr>
        <w:t>město</w:t>
      </w:r>
      <w:r w:rsidRPr="002A510B">
        <w:rPr>
          <w:rFonts w:cs="Times New Roman"/>
          <w:iCs/>
          <w:sz w:val="22"/>
          <w:szCs w:val="22"/>
        </w:rPr>
        <w:t>, na LV č. 5935 pro obec Brno, k.ú. Řečkovice (</w:t>
      </w:r>
      <w:r w:rsidRPr="002A510B">
        <w:rPr>
          <w:rFonts w:cs="Times New Roman"/>
          <w:i/>
          <w:iCs/>
          <w:sz w:val="22"/>
          <w:szCs w:val="22"/>
        </w:rPr>
        <w:t>to vše dále jen jako „</w:t>
      </w:r>
      <w:r w:rsidR="00714ABD" w:rsidRPr="002A510B">
        <w:rPr>
          <w:rFonts w:cs="Times New Roman"/>
          <w:iCs/>
          <w:sz w:val="22"/>
          <w:szCs w:val="22"/>
        </w:rPr>
        <w:t xml:space="preserve">Nemovitosti </w:t>
      </w:r>
      <w:r w:rsidR="00DB581E" w:rsidRPr="002A510B">
        <w:rPr>
          <w:rFonts w:cs="Times New Roman"/>
          <w:b/>
          <w:i/>
          <w:iCs/>
          <w:sz w:val="22"/>
          <w:szCs w:val="22"/>
        </w:rPr>
        <w:t>C</w:t>
      </w:r>
      <w:r w:rsidRPr="002A510B">
        <w:rPr>
          <w:rFonts w:cs="Times New Roman"/>
          <w:i/>
          <w:iCs/>
          <w:sz w:val="22"/>
          <w:szCs w:val="22"/>
        </w:rPr>
        <w:t>“</w:t>
      </w:r>
      <w:r w:rsidRPr="002A510B">
        <w:rPr>
          <w:rFonts w:cs="Times New Roman"/>
          <w:iCs/>
          <w:sz w:val="22"/>
          <w:szCs w:val="22"/>
        </w:rPr>
        <w:t>).</w:t>
      </w:r>
      <w:r w:rsidR="007B2B34" w:rsidRPr="002A510B">
        <w:rPr>
          <w:rFonts w:cs="Times New Roman"/>
          <w:iCs/>
          <w:sz w:val="22"/>
          <w:szCs w:val="22"/>
        </w:rPr>
        <w:t xml:space="preserve"> Kopie LV č. 5935 tvoří Přílohu č. </w:t>
      </w:r>
      <w:r w:rsidR="00F02B24" w:rsidRPr="002A510B">
        <w:rPr>
          <w:rFonts w:cs="Times New Roman"/>
          <w:iCs/>
          <w:sz w:val="22"/>
          <w:szCs w:val="22"/>
        </w:rPr>
        <w:t>3</w:t>
      </w:r>
      <w:r w:rsidR="008D74D2">
        <w:rPr>
          <w:rFonts w:cs="Times New Roman"/>
          <w:iCs/>
          <w:sz w:val="22"/>
          <w:szCs w:val="22"/>
        </w:rPr>
        <w:t>, která je jako příloha nedílnou součástí</w:t>
      </w:r>
      <w:r w:rsidR="007B2B34" w:rsidRPr="002A510B">
        <w:rPr>
          <w:rFonts w:cs="Times New Roman"/>
          <w:iCs/>
          <w:sz w:val="22"/>
          <w:szCs w:val="22"/>
        </w:rPr>
        <w:t xml:space="preserve"> této smlouvy</w:t>
      </w:r>
      <w:bookmarkEnd w:id="0"/>
      <w:r w:rsidR="007B2B34" w:rsidRPr="002A510B">
        <w:rPr>
          <w:rFonts w:cs="Times New Roman"/>
          <w:iCs/>
          <w:sz w:val="22"/>
          <w:szCs w:val="22"/>
        </w:rPr>
        <w:t>.</w:t>
      </w:r>
      <w:r w:rsidR="00B54D00">
        <w:rPr>
          <w:rFonts w:cs="Times New Roman"/>
          <w:iCs/>
          <w:sz w:val="22"/>
          <w:szCs w:val="22"/>
        </w:rPr>
        <w:t xml:space="preserve"> </w:t>
      </w:r>
      <w:r w:rsidR="00B54D00" w:rsidRPr="00B54D00">
        <w:rPr>
          <w:rFonts w:cs="Times New Roman"/>
          <w:iCs/>
          <w:sz w:val="22"/>
          <w:szCs w:val="22"/>
        </w:rPr>
        <w:t xml:space="preserve">Nabývací tituly, na jejichž základě </w:t>
      </w:r>
      <w:r w:rsidR="00B54D00">
        <w:rPr>
          <w:rFonts w:cs="Times New Roman"/>
          <w:iCs/>
          <w:sz w:val="22"/>
          <w:szCs w:val="22"/>
        </w:rPr>
        <w:t>Česká republika,</w:t>
      </w:r>
      <w:r w:rsidR="00B54D00" w:rsidRPr="00B54D00">
        <w:rPr>
          <w:rFonts w:cs="Times New Roman"/>
          <w:iCs/>
          <w:sz w:val="22"/>
          <w:szCs w:val="22"/>
        </w:rPr>
        <w:t xml:space="preserve"> Nemovitosti </w:t>
      </w:r>
      <w:r w:rsidR="00B54D00">
        <w:rPr>
          <w:rFonts w:cs="Times New Roman"/>
          <w:iCs/>
          <w:sz w:val="22"/>
          <w:szCs w:val="22"/>
        </w:rPr>
        <w:t>C</w:t>
      </w:r>
      <w:r w:rsidR="00B54D00" w:rsidRPr="00B54D00">
        <w:rPr>
          <w:rFonts w:cs="Times New Roman"/>
          <w:iCs/>
          <w:sz w:val="22"/>
          <w:szCs w:val="22"/>
        </w:rPr>
        <w:t xml:space="preserve"> nabyl</w:t>
      </w:r>
      <w:r w:rsidR="00B54D00">
        <w:rPr>
          <w:rFonts w:cs="Times New Roman"/>
          <w:iCs/>
          <w:sz w:val="22"/>
          <w:szCs w:val="22"/>
        </w:rPr>
        <w:t>a</w:t>
      </w:r>
      <w:r w:rsidR="00B54D00" w:rsidRPr="00B54D00">
        <w:rPr>
          <w:rFonts w:cs="Times New Roman"/>
          <w:iCs/>
          <w:sz w:val="22"/>
          <w:szCs w:val="22"/>
        </w:rPr>
        <w:t xml:space="preserve"> do svého vlastnictví,</w:t>
      </w:r>
      <w:r w:rsidR="00FA3C8C">
        <w:rPr>
          <w:rFonts w:cs="Times New Roman"/>
          <w:iCs/>
          <w:sz w:val="22"/>
          <w:szCs w:val="22"/>
        </w:rPr>
        <w:t xml:space="preserve"> jakož i nabytí příslušnosti Muzea hospodařit s majetkem státu, </w:t>
      </w:r>
      <w:r w:rsidR="00B54D00" w:rsidRPr="00B54D00">
        <w:rPr>
          <w:rFonts w:cs="Times New Roman"/>
          <w:iCs/>
          <w:sz w:val="22"/>
          <w:szCs w:val="22"/>
        </w:rPr>
        <w:t xml:space="preserve"> jsou uvedeny v části E („Nabývací tituly a jiné podklady zápisu“) Přílohy č. </w:t>
      </w:r>
      <w:r w:rsidR="00B54D00">
        <w:rPr>
          <w:rFonts w:cs="Times New Roman"/>
          <w:iCs/>
          <w:sz w:val="22"/>
          <w:szCs w:val="22"/>
        </w:rPr>
        <w:t>3</w:t>
      </w:r>
      <w:r w:rsidR="00B54D00" w:rsidRPr="00B54D00">
        <w:rPr>
          <w:rFonts w:cs="Times New Roman"/>
          <w:iCs/>
          <w:sz w:val="22"/>
          <w:szCs w:val="22"/>
        </w:rPr>
        <w:t>, která je jako příloha nedílnou součástí této smlouvy.</w:t>
      </w:r>
    </w:p>
    <w:p w14:paraId="565C0A71" w14:textId="240983FE" w:rsidR="00E31CF1" w:rsidRPr="002A510B" w:rsidRDefault="00E31CF1" w:rsidP="00A922C3">
      <w:pPr>
        <w:pStyle w:val="Standard"/>
        <w:ind w:left="1080"/>
        <w:jc w:val="both"/>
        <w:rPr>
          <w:rFonts w:cs="Times New Roman"/>
          <w:iCs/>
          <w:sz w:val="22"/>
          <w:szCs w:val="22"/>
        </w:rPr>
      </w:pPr>
    </w:p>
    <w:p w14:paraId="18A7D780" w14:textId="7EFFFD5F" w:rsidR="00E31CF1" w:rsidRPr="002A510B" w:rsidRDefault="00E31CF1" w:rsidP="00E31CF1">
      <w:pPr>
        <w:pStyle w:val="Body1"/>
        <w:spacing w:line="240" w:lineRule="auto"/>
        <w:ind w:left="0"/>
        <w:rPr>
          <w:rFonts w:ascii="Times New Roman" w:hAnsi="Times New Roman"/>
          <w:sz w:val="22"/>
          <w:szCs w:val="22"/>
          <w:lang w:val="cs-CZ"/>
        </w:rPr>
      </w:pPr>
      <w:r w:rsidRPr="002A510B">
        <w:rPr>
          <w:rFonts w:ascii="Times New Roman" w:hAnsi="Times New Roman"/>
          <w:iCs/>
          <w:sz w:val="22"/>
          <w:szCs w:val="22"/>
          <w:lang w:val="cs-CZ"/>
        </w:rPr>
        <w:t xml:space="preserve">Muzeum má dále příslušnost hospodařit s </w:t>
      </w:r>
      <w:r w:rsidR="0000221B" w:rsidRPr="002A510B">
        <w:rPr>
          <w:rFonts w:ascii="Times New Roman" w:hAnsi="Times New Roman"/>
          <w:iCs/>
          <w:sz w:val="22"/>
          <w:szCs w:val="22"/>
          <w:lang w:val="cs-CZ"/>
        </w:rPr>
        <w:t>níže</w:t>
      </w:r>
      <w:r w:rsidR="007F6132" w:rsidRPr="002A510B">
        <w:rPr>
          <w:rFonts w:ascii="Times New Roman" w:hAnsi="Times New Roman"/>
          <w:iCs/>
          <w:sz w:val="22"/>
          <w:szCs w:val="22"/>
          <w:lang w:val="cs-CZ"/>
        </w:rPr>
        <w:t xml:space="preserve"> uvedenými </w:t>
      </w:r>
      <w:r w:rsidR="00E74FF8" w:rsidRPr="002A510B">
        <w:rPr>
          <w:rFonts w:ascii="Times New Roman" w:hAnsi="Times New Roman"/>
          <w:iCs/>
          <w:sz w:val="22"/>
          <w:szCs w:val="22"/>
          <w:lang w:val="cs-CZ"/>
        </w:rPr>
        <w:t>ne</w:t>
      </w:r>
      <w:r w:rsidRPr="002A510B">
        <w:rPr>
          <w:rFonts w:ascii="Times New Roman" w:hAnsi="Times New Roman"/>
          <w:iCs/>
          <w:sz w:val="22"/>
          <w:szCs w:val="22"/>
          <w:lang w:val="cs-CZ"/>
        </w:rPr>
        <w:t>movitými věcmi, které se nachá</w:t>
      </w:r>
      <w:r w:rsidR="0000221B" w:rsidRPr="002A510B">
        <w:rPr>
          <w:rFonts w:ascii="Times New Roman" w:hAnsi="Times New Roman"/>
          <w:iCs/>
          <w:sz w:val="22"/>
          <w:szCs w:val="22"/>
          <w:lang w:val="cs-CZ"/>
        </w:rPr>
        <w:t>z</w:t>
      </w:r>
      <w:r w:rsidR="007F6132" w:rsidRPr="002A510B">
        <w:rPr>
          <w:rFonts w:ascii="Times New Roman" w:hAnsi="Times New Roman"/>
          <w:iCs/>
          <w:sz w:val="22"/>
          <w:szCs w:val="22"/>
          <w:lang w:val="cs-CZ"/>
        </w:rPr>
        <w:t>í</w:t>
      </w:r>
      <w:r w:rsidRPr="002A510B">
        <w:rPr>
          <w:rFonts w:ascii="Times New Roman" w:hAnsi="Times New Roman"/>
          <w:iCs/>
          <w:sz w:val="22"/>
          <w:szCs w:val="22"/>
          <w:lang w:val="cs-CZ"/>
        </w:rPr>
        <w:t xml:space="preserve"> ve výlučném vlastnictví České republiky, a to </w:t>
      </w:r>
      <w:r w:rsidRPr="002A510B">
        <w:rPr>
          <w:rFonts w:ascii="Times New Roman" w:hAnsi="Times New Roman"/>
          <w:sz w:val="22"/>
          <w:szCs w:val="22"/>
          <w:lang w:val="cs-CZ"/>
        </w:rPr>
        <w:t>vešker</w:t>
      </w:r>
      <w:r w:rsidR="007F6132" w:rsidRPr="002A510B">
        <w:rPr>
          <w:rFonts w:ascii="Times New Roman" w:hAnsi="Times New Roman"/>
          <w:sz w:val="22"/>
          <w:szCs w:val="22"/>
          <w:lang w:val="cs-CZ"/>
        </w:rPr>
        <w:t>ými</w:t>
      </w:r>
      <w:r w:rsidRPr="002A510B">
        <w:rPr>
          <w:rFonts w:ascii="Times New Roman" w:hAnsi="Times New Roman"/>
          <w:sz w:val="22"/>
          <w:szCs w:val="22"/>
          <w:lang w:val="cs-CZ"/>
        </w:rPr>
        <w:t xml:space="preserve"> sítě</w:t>
      </w:r>
      <w:r w:rsidR="007F6132" w:rsidRPr="002A510B">
        <w:rPr>
          <w:rFonts w:ascii="Times New Roman" w:hAnsi="Times New Roman"/>
          <w:sz w:val="22"/>
          <w:szCs w:val="22"/>
          <w:lang w:val="cs-CZ"/>
        </w:rPr>
        <w:t>mi</w:t>
      </w:r>
      <w:r w:rsidRPr="002A510B">
        <w:rPr>
          <w:rFonts w:ascii="Times New Roman" w:hAnsi="Times New Roman"/>
          <w:sz w:val="22"/>
          <w:szCs w:val="22"/>
          <w:lang w:val="cs-CZ"/>
        </w:rPr>
        <w:t xml:space="preserve"> technické infrastruktury a technick</w:t>
      </w:r>
      <w:r w:rsidR="007F6132" w:rsidRPr="002A510B">
        <w:rPr>
          <w:rFonts w:ascii="Times New Roman" w:hAnsi="Times New Roman"/>
          <w:sz w:val="22"/>
          <w:szCs w:val="22"/>
          <w:lang w:val="cs-CZ"/>
        </w:rPr>
        <w:t>ými</w:t>
      </w:r>
      <w:r w:rsidRPr="002A510B">
        <w:rPr>
          <w:rFonts w:ascii="Times New Roman" w:hAnsi="Times New Roman"/>
          <w:sz w:val="22"/>
          <w:szCs w:val="22"/>
          <w:lang w:val="cs-CZ"/>
        </w:rPr>
        <w:t xml:space="preserve"> zařízení</w:t>
      </w:r>
      <w:r w:rsidR="007F6132" w:rsidRPr="002A510B">
        <w:rPr>
          <w:rFonts w:ascii="Times New Roman" w:hAnsi="Times New Roman"/>
          <w:sz w:val="22"/>
          <w:szCs w:val="22"/>
          <w:lang w:val="cs-CZ"/>
        </w:rPr>
        <w:t>mi</w:t>
      </w:r>
      <w:r w:rsidRPr="002A510B">
        <w:rPr>
          <w:rFonts w:ascii="Times New Roman" w:hAnsi="Times New Roman"/>
          <w:sz w:val="22"/>
          <w:szCs w:val="22"/>
          <w:lang w:val="cs-CZ"/>
        </w:rPr>
        <w:t>, kter</w:t>
      </w:r>
      <w:r w:rsidR="007F6132" w:rsidRPr="002A510B">
        <w:rPr>
          <w:rFonts w:ascii="Times New Roman" w:hAnsi="Times New Roman"/>
          <w:sz w:val="22"/>
          <w:szCs w:val="22"/>
          <w:lang w:val="cs-CZ"/>
        </w:rPr>
        <w:t>é</w:t>
      </w:r>
      <w:r w:rsidRPr="002A510B">
        <w:rPr>
          <w:rFonts w:ascii="Times New Roman" w:hAnsi="Times New Roman"/>
          <w:sz w:val="22"/>
          <w:szCs w:val="22"/>
          <w:lang w:val="cs-CZ"/>
        </w:rPr>
        <w:t xml:space="preserve"> s nimi provozně souvisí (technologie apod.) umístěné na </w:t>
      </w:r>
      <w:r w:rsidR="00714ABD" w:rsidRPr="002A510B">
        <w:rPr>
          <w:rFonts w:ascii="Times New Roman" w:hAnsi="Times New Roman"/>
          <w:iCs/>
          <w:sz w:val="22"/>
          <w:szCs w:val="22"/>
          <w:lang w:val="cs-CZ"/>
        </w:rPr>
        <w:t>Nemovitostech</w:t>
      </w:r>
      <w:r w:rsidR="00714ABD" w:rsidRPr="00203D0C">
        <w:rPr>
          <w:rFonts w:ascii="Times New Roman" w:hAnsi="Times New Roman"/>
          <w:iCs/>
          <w:sz w:val="22"/>
          <w:szCs w:val="22"/>
          <w:lang w:val="cs-CZ"/>
        </w:rPr>
        <w:t xml:space="preserve"> </w:t>
      </w:r>
      <w:r w:rsidRPr="002A510B">
        <w:rPr>
          <w:rFonts w:ascii="Times New Roman" w:hAnsi="Times New Roman"/>
          <w:sz w:val="22"/>
          <w:szCs w:val="22"/>
          <w:lang w:val="cs-CZ"/>
        </w:rPr>
        <w:t>C (</w:t>
      </w:r>
      <w:r w:rsidR="007F6132" w:rsidRPr="002A510B">
        <w:rPr>
          <w:rFonts w:ascii="Times New Roman" w:hAnsi="Times New Roman"/>
          <w:sz w:val="22"/>
          <w:szCs w:val="22"/>
          <w:lang w:val="cs-CZ"/>
        </w:rPr>
        <w:t xml:space="preserve">tyto </w:t>
      </w:r>
      <w:r w:rsidRPr="002A510B">
        <w:rPr>
          <w:rFonts w:ascii="Times New Roman" w:hAnsi="Times New Roman"/>
          <w:sz w:val="22"/>
          <w:szCs w:val="22"/>
          <w:lang w:val="cs-CZ"/>
        </w:rPr>
        <w:t>nemovitosti v této souvislosti dále označeny jako „areál“), a které nejsou ve smyslu § 509 zákona č. 89/2012 Sb., občanský zákoník i předchozí judikatury součástí pozemku. Jedná se zejména o :</w:t>
      </w:r>
    </w:p>
    <w:p w14:paraId="13534D24" w14:textId="60F7EB4A" w:rsidR="007F6132" w:rsidRPr="002A510B" w:rsidRDefault="007F6132" w:rsidP="007F6132">
      <w:pPr>
        <w:pStyle w:val="Odstavecseseznamem"/>
        <w:numPr>
          <w:ilvl w:val="0"/>
          <w:numId w:val="24"/>
        </w:numPr>
        <w:jc w:val="both"/>
        <w:rPr>
          <w:rFonts w:ascii="Times New Roman" w:hAnsi="Times New Roman" w:cs="Times New Roman"/>
          <w:i/>
          <w:iCs/>
        </w:rPr>
      </w:pPr>
      <w:r w:rsidRPr="002A510B">
        <w:rPr>
          <w:rFonts w:ascii="Times New Roman" w:hAnsi="Times New Roman" w:cs="Times New Roman"/>
          <w:i/>
          <w:iCs/>
        </w:rPr>
        <w:t>technologie trafostanice a rozvodny NN umístěné na části pozemku p.č. 222/</w:t>
      </w:r>
      <w:r w:rsidR="006D0BB3" w:rsidRPr="002A510B">
        <w:rPr>
          <w:rFonts w:ascii="Times New Roman" w:hAnsi="Times New Roman" w:cs="Times New Roman"/>
          <w:i/>
          <w:iCs/>
        </w:rPr>
        <w:t>17</w:t>
      </w:r>
      <w:r w:rsidRPr="002A510B">
        <w:rPr>
          <w:rFonts w:ascii="Times New Roman" w:hAnsi="Times New Roman" w:cs="Times New Roman"/>
          <w:i/>
          <w:iCs/>
        </w:rPr>
        <w:t xml:space="preserve"> v k.ú. Řečkovice, a dále všech areálových nadzemních i podzemních rozvodů elektřiny </w:t>
      </w:r>
    </w:p>
    <w:p w14:paraId="7DC323AF" w14:textId="77777777" w:rsidR="007F6132" w:rsidRPr="002A510B" w:rsidRDefault="007F6132" w:rsidP="007F6132">
      <w:pPr>
        <w:pStyle w:val="Odstavecseseznamem"/>
        <w:numPr>
          <w:ilvl w:val="0"/>
          <w:numId w:val="24"/>
        </w:numPr>
        <w:jc w:val="both"/>
        <w:rPr>
          <w:rFonts w:ascii="Times New Roman" w:hAnsi="Times New Roman" w:cs="Times New Roman"/>
          <w:i/>
          <w:iCs/>
        </w:rPr>
      </w:pPr>
      <w:r w:rsidRPr="002A510B">
        <w:rPr>
          <w:rFonts w:ascii="Times New Roman" w:hAnsi="Times New Roman" w:cs="Times New Roman"/>
          <w:i/>
          <w:iCs/>
        </w:rPr>
        <w:t xml:space="preserve">všechny areálové nadzemní i podzemní rozvody zemního plynu </w:t>
      </w:r>
    </w:p>
    <w:p w14:paraId="423CE6F6" w14:textId="77777777" w:rsidR="007F6132" w:rsidRPr="002A510B" w:rsidRDefault="007F6132" w:rsidP="007F6132">
      <w:pPr>
        <w:pStyle w:val="Odstavecseseznamem"/>
        <w:numPr>
          <w:ilvl w:val="0"/>
          <w:numId w:val="24"/>
        </w:numPr>
        <w:jc w:val="both"/>
        <w:rPr>
          <w:rFonts w:ascii="Times New Roman" w:hAnsi="Times New Roman" w:cs="Times New Roman"/>
          <w:i/>
          <w:iCs/>
        </w:rPr>
      </w:pPr>
      <w:r w:rsidRPr="002A510B">
        <w:rPr>
          <w:rFonts w:ascii="Times New Roman" w:hAnsi="Times New Roman" w:cs="Times New Roman"/>
          <w:i/>
          <w:iCs/>
        </w:rPr>
        <w:t>všechny areálové rozvody vody a kanalizace</w:t>
      </w:r>
    </w:p>
    <w:p w14:paraId="357544E8" w14:textId="231338A6" w:rsidR="007F6132" w:rsidRPr="002A510B" w:rsidRDefault="007F6132" w:rsidP="007F6132">
      <w:pPr>
        <w:pStyle w:val="Odstavecseseznamem"/>
        <w:numPr>
          <w:ilvl w:val="0"/>
          <w:numId w:val="24"/>
        </w:numPr>
        <w:jc w:val="both"/>
        <w:rPr>
          <w:rFonts w:ascii="Times New Roman" w:hAnsi="Times New Roman" w:cs="Times New Roman"/>
          <w:i/>
          <w:iCs/>
        </w:rPr>
      </w:pPr>
      <w:r w:rsidRPr="002A510B">
        <w:rPr>
          <w:rFonts w:ascii="Times New Roman" w:hAnsi="Times New Roman" w:cs="Times New Roman"/>
          <w:i/>
          <w:iCs/>
        </w:rPr>
        <w:t>další areálové rozvody,</w:t>
      </w:r>
      <w:r w:rsidR="00E74FF8" w:rsidRPr="002A510B">
        <w:rPr>
          <w:rFonts w:ascii="Times New Roman" w:hAnsi="Times New Roman" w:cs="Times New Roman"/>
          <w:i/>
          <w:iCs/>
        </w:rPr>
        <w:t xml:space="preserve"> </w:t>
      </w:r>
      <w:r w:rsidRPr="002A510B">
        <w:rPr>
          <w:rFonts w:ascii="Times New Roman" w:hAnsi="Times New Roman" w:cs="Times New Roman"/>
          <w:i/>
          <w:iCs/>
        </w:rPr>
        <w:t>sloužící pro provoz areálu vč. technických zařízení, jako např. rozvody veřejného osvětlení, datové rozvody apod.</w:t>
      </w:r>
    </w:p>
    <w:p w14:paraId="29BAD6DC" w14:textId="5F9D87F1" w:rsidR="005174DC" w:rsidRPr="002A510B" w:rsidRDefault="005174DC" w:rsidP="005174DC">
      <w:pPr>
        <w:pStyle w:val="Body1"/>
        <w:ind w:left="0"/>
        <w:rPr>
          <w:rFonts w:ascii="Times New Roman" w:hAnsi="Times New Roman"/>
          <w:sz w:val="22"/>
          <w:szCs w:val="22"/>
          <w:lang w:val="cs-CZ"/>
        </w:rPr>
      </w:pPr>
      <w:r w:rsidRPr="002A510B">
        <w:rPr>
          <w:rFonts w:ascii="Times New Roman" w:hAnsi="Times New Roman"/>
          <w:sz w:val="22"/>
          <w:szCs w:val="22"/>
          <w:lang w:val="cs-CZ"/>
        </w:rPr>
        <w:t xml:space="preserve">Tyto sítě technické infrastruktury a technická zařízení jsou dále v textu označeny jako „Sítě </w:t>
      </w:r>
      <w:r w:rsidR="003715FE" w:rsidRPr="002A510B">
        <w:rPr>
          <w:rFonts w:ascii="Times New Roman" w:hAnsi="Times New Roman"/>
          <w:sz w:val="22"/>
          <w:szCs w:val="22"/>
          <w:lang w:val="cs-CZ"/>
        </w:rPr>
        <w:t>C</w:t>
      </w:r>
      <w:r w:rsidRPr="002A510B">
        <w:rPr>
          <w:rFonts w:ascii="Times New Roman" w:hAnsi="Times New Roman"/>
          <w:sz w:val="22"/>
          <w:szCs w:val="22"/>
          <w:lang w:val="cs-CZ"/>
        </w:rPr>
        <w:t>“</w:t>
      </w:r>
    </w:p>
    <w:p w14:paraId="78CB1CE2" w14:textId="6D208C02" w:rsidR="00950BB7" w:rsidRPr="00525E5A" w:rsidRDefault="00950BB7" w:rsidP="00950BB7">
      <w:pPr>
        <w:pStyle w:val="Standard"/>
        <w:numPr>
          <w:ilvl w:val="0"/>
          <w:numId w:val="5"/>
        </w:numPr>
        <w:ind w:left="284" w:hanging="284"/>
        <w:jc w:val="both"/>
        <w:rPr>
          <w:rFonts w:cs="Times New Roman"/>
          <w:iCs/>
          <w:sz w:val="22"/>
          <w:szCs w:val="22"/>
        </w:rPr>
      </w:pPr>
      <w:r w:rsidRPr="002A510B">
        <w:rPr>
          <w:rFonts w:cs="Times New Roman"/>
          <w:iCs/>
          <w:sz w:val="22"/>
          <w:szCs w:val="22"/>
        </w:rPr>
        <w:t xml:space="preserve">Pro účely této smlouvy, a zejména pak realizace směny 2 dle čl. </w:t>
      </w:r>
      <w:r w:rsidR="001460F1" w:rsidRPr="002A510B">
        <w:rPr>
          <w:rFonts w:cs="Times New Roman"/>
          <w:iCs/>
          <w:sz w:val="22"/>
          <w:szCs w:val="22"/>
        </w:rPr>
        <w:t>I</w:t>
      </w:r>
      <w:r w:rsidRPr="002A510B">
        <w:rPr>
          <w:rFonts w:cs="Times New Roman"/>
          <w:iCs/>
          <w:sz w:val="22"/>
          <w:szCs w:val="22"/>
        </w:rPr>
        <w:t xml:space="preserve">V. této smlouvy, došlo na základě </w:t>
      </w:r>
      <w:r w:rsidR="00F35711" w:rsidRPr="002A510B">
        <w:rPr>
          <w:rFonts w:cs="Times New Roman"/>
          <w:iCs/>
        </w:rPr>
        <w:t xml:space="preserve">geometrického plánu č. 2858-2/2021 vyhotoveného Ing. Tomášem Crlíkem a potvrzeného příslušným katastrálním úřadem dne 22.4.2022 </w:t>
      </w:r>
      <w:r w:rsidRPr="002A510B">
        <w:rPr>
          <w:rFonts w:cs="Times New Roman"/>
          <w:iCs/>
          <w:sz w:val="22"/>
          <w:szCs w:val="22"/>
        </w:rPr>
        <w:t>(tento geometrický plán tvoří Přílohu č. 4</w:t>
      </w:r>
      <w:r w:rsidR="008D74D2">
        <w:rPr>
          <w:rFonts w:cs="Times New Roman"/>
          <w:iCs/>
          <w:sz w:val="22"/>
          <w:szCs w:val="22"/>
        </w:rPr>
        <w:t>, která je jako příloha nedílnou součástí této smlouvy</w:t>
      </w:r>
      <w:r w:rsidRPr="002A510B">
        <w:rPr>
          <w:rFonts w:cs="Times New Roman"/>
          <w:iCs/>
          <w:sz w:val="22"/>
          <w:szCs w:val="22"/>
        </w:rPr>
        <w:t>) k rozdělení výše definovaného pozemku p.č. 222/1 o výměře 19.664 m2</w:t>
      </w:r>
      <w:r w:rsidRPr="00525E5A">
        <w:rPr>
          <w:rFonts w:cs="Times New Roman"/>
          <w:iCs/>
          <w:sz w:val="22"/>
          <w:szCs w:val="22"/>
        </w:rPr>
        <w:t xml:space="preserve"> (jako součást </w:t>
      </w:r>
      <w:r w:rsidR="00714ABD" w:rsidRPr="00525E5A">
        <w:rPr>
          <w:rFonts w:cs="Times New Roman"/>
          <w:iCs/>
          <w:sz w:val="22"/>
          <w:szCs w:val="22"/>
        </w:rPr>
        <w:t xml:space="preserve">Nemovitostí </w:t>
      </w:r>
      <w:r w:rsidRPr="00525E5A">
        <w:rPr>
          <w:rFonts w:cs="Times New Roman"/>
          <w:iCs/>
          <w:sz w:val="22"/>
          <w:szCs w:val="22"/>
        </w:rPr>
        <w:t xml:space="preserve">C) tak, že vznikl nový pozemek p.č. 222/17 o výměře 1.220 m2, který je součást </w:t>
      </w:r>
      <w:r w:rsidR="00714ABD" w:rsidRPr="00525E5A">
        <w:rPr>
          <w:rFonts w:cs="Times New Roman"/>
          <w:iCs/>
          <w:sz w:val="22"/>
          <w:szCs w:val="22"/>
        </w:rPr>
        <w:t xml:space="preserve">Nemovitostí </w:t>
      </w:r>
      <w:r w:rsidRPr="00525E5A">
        <w:rPr>
          <w:rFonts w:cs="Times New Roman"/>
          <w:iCs/>
          <w:sz w:val="22"/>
          <w:szCs w:val="22"/>
        </w:rPr>
        <w:t xml:space="preserve">C2 dle specifikace v tomto odstavci a článku smlouvy a dále pozemek p.č. 222/1 o výměře 18.444 m2 jako součást </w:t>
      </w:r>
      <w:r w:rsidR="00714ABD" w:rsidRPr="00525E5A">
        <w:rPr>
          <w:rFonts w:cs="Times New Roman"/>
          <w:iCs/>
          <w:sz w:val="22"/>
          <w:szCs w:val="22"/>
        </w:rPr>
        <w:t xml:space="preserve">Nemovitostí </w:t>
      </w:r>
      <w:r w:rsidRPr="00525E5A">
        <w:rPr>
          <w:rFonts w:cs="Times New Roman"/>
          <w:iCs/>
          <w:sz w:val="22"/>
          <w:szCs w:val="22"/>
        </w:rPr>
        <w:t xml:space="preserve">C1 dle následujícího odst. 5 tohoto článku smlouvy. </w:t>
      </w:r>
      <w:r w:rsidR="003D6D55" w:rsidRPr="00525E5A">
        <w:rPr>
          <w:rFonts w:cs="Times New Roman"/>
          <w:iCs/>
          <w:sz w:val="22"/>
          <w:szCs w:val="22"/>
        </w:rPr>
        <w:t xml:space="preserve">Tento nově oddělený pozemek p.č. 222/17 spolu s pozemkem p.č. 222/8 v k.ú. Řečkovice, jak je vymezen v odst. 3 tohoto článku smlouvy tvoří </w:t>
      </w:r>
      <w:r w:rsidR="00910101" w:rsidRPr="00525E5A">
        <w:rPr>
          <w:rFonts w:cs="Times New Roman"/>
          <w:iCs/>
          <w:sz w:val="22"/>
          <w:szCs w:val="22"/>
        </w:rPr>
        <w:t xml:space="preserve">dílčí </w:t>
      </w:r>
      <w:r w:rsidR="003D6D55" w:rsidRPr="00525E5A">
        <w:rPr>
          <w:rFonts w:cs="Times New Roman"/>
          <w:iCs/>
          <w:sz w:val="22"/>
          <w:szCs w:val="22"/>
        </w:rPr>
        <w:t>předmět směny 2 dle čl. V. této smlouvy a dále ve smlouvě je označen jako „</w:t>
      </w:r>
      <w:r w:rsidR="00714ABD" w:rsidRPr="00525E5A">
        <w:rPr>
          <w:rFonts w:cs="Times New Roman"/>
          <w:iCs/>
          <w:sz w:val="22"/>
          <w:szCs w:val="22"/>
        </w:rPr>
        <w:t xml:space="preserve">Nemovitosti </w:t>
      </w:r>
      <w:r w:rsidR="003D6D55" w:rsidRPr="00525E5A">
        <w:rPr>
          <w:rFonts w:cs="Times New Roman"/>
          <w:iCs/>
          <w:sz w:val="22"/>
          <w:szCs w:val="22"/>
        </w:rPr>
        <w:t>C2“.</w:t>
      </w:r>
      <w:r w:rsidR="001460F1" w:rsidRPr="00525E5A">
        <w:rPr>
          <w:rFonts w:cs="Times New Roman"/>
          <w:iCs/>
          <w:sz w:val="22"/>
          <w:szCs w:val="22"/>
        </w:rPr>
        <w:t xml:space="preserve"> Nemovitosti C2 tedy ve smyslu výše uvedeného </w:t>
      </w:r>
      <w:r w:rsidR="000C2340" w:rsidRPr="00525E5A">
        <w:rPr>
          <w:rFonts w:cs="Times New Roman"/>
          <w:iCs/>
          <w:sz w:val="22"/>
          <w:szCs w:val="22"/>
        </w:rPr>
        <w:t>zahrnují:</w:t>
      </w:r>
    </w:p>
    <w:p w14:paraId="652B3518" w14:textId="77777777" w:rsidR="001460F1" w:rsidRPr="00525E5A" w:rsidRDefault="001460F1" w:rsidP="001460F1">
      <w:pPr>
        <w:pStyle w:val="Odstavecseseznamem"/>
        <w:autoSpaceDE w:val="0"/>
        <w:autoSpaceDN w:val="0"/>
        <w:adjustRightInd w:val="0"/>
        <w:spacing w:before="120" w:after="120" w:line="240" w:lineRule="auto"/>
        <w:rPr>
          <w:rFonts w:ascii="Times New Roman" w:hAnsi="Times New Roman" w:cs="Times New Roman"/>
          <w:iCs/>
        </w:rPr>
      </w:pPr>
      <w:r w:rsidRPr="00525E5A">
        <w:rPr>
          <w:rFonts w:ascii="Times New Roman" w:hAnsi="Times New Roman" w:cs="Times New Roman"/>
          <w:iCs/>
        </w:rPr>
        <w:t>· pozemek parcelní číslo 222/8, druh pozemku zastavěná plocha a nádvoří, jehož součástí je budova bez čp/če, způsob využití garáž</w:t>
      </w:r>
    </w:p>
    <w:p w14:paraId="38DFF286" w14:textId="688DB70F" w:rsidR="001460F1" w:rsidRPr="00525E5A" w:rsidRDefault="001460F1" w:rsidP="001460F1">
      <w:pPr>
        <w:pStyle w:val="Odstavecseseznamem"/>
        <w:autoSpaceDE w:val="0"/>
        <w:autoSpaceDN w:val="0"/>
        <w:adjustRightInd w:val="0"/>
        <w:spacing w:before="120" w:after="120" w:line="240" w:lineRule="auto"/>
        <w:rPr>
          <w:rFonts w:ascii="Times New Roman" w:hAnsi="Times New Roman" w:cs="Times New Roman"/>
          <w:iCs/>
        </w:rPr>
      </w:pPr>
      <w:r w:rsidRPr="00525E5A">
        <w:rPr>
          <w:rFonts w:ascii="Times New Roman" w:hAnsi="Times New Roman" w:cs="Times New Roman"/>
          <w:iCs/>
        </w:rPr>
        <w:t>· pozemek parcelní číslo 222/17, který vznikl oddělením z pozemku p.č. 222/1 (dle specifikace v odst. 3 tohoto článku smlouvy)</w:t>
      </w:r>
    </w:p>
    <w:p w14:paraId="06405C4E" w14:textId="77777777" w:rsidR="003D6D55" w:rsidRPr="00525E5A" w:rsidRDefault="003D6D55" w:rsidP="003D6D55">
      <w:pPr>
        <w:pStyle w:val="Standard"/>
        <w:ind w:firstLine="708"/>
        <w:jc w:val="both"/>
        <w:rPr>
          <w:rFonts w:cs="Times New Roman"/>
          <w:iCs/>
          <w:sz w:val="22"/>
          <w:szCs w:val="22"/>
        </w:rPr>
      </w:pPr>
    </w:p>
    <w:p w14:paraId="7FEA35BE" w14:textId="79B21FA4" w:rsidR="003D6D55" w:rsidRPr="00525E5A" w:rsidRDefault="00714ABD" w:rsidP="003D6D55">
      <w:pPr>
        <w:pStyle w:val="Standard"/>
        <w:ind w:firstLine="284"/>
        <w:jc w:val="both"/>
        <w:rPr>
          <w:rFonts w:cs="Times New Roman"/>
          <w:iCs/>
          <w:sz w:val="22"/>
          <w:szCs w:val="22"/>
        </w:rPr>
      </w:pPr>
      <w:r w:rsidRPr="00525E5A">
        <w:rPr>
          <w:rFonts w:cs="Times New Roman"/>
          <w:iCs/>
          <w:sz w:val="22"/>
          <w:szCs w:val="22"/>
        </w:rPr>
        <w:t xml:space="preserve">Nemovitosti </w:t>
      </w:r>
      <w:r w:rsidR="003D6D55" w:rsidRPr="00525E5A">
        <w:rPr>
          <w:rFonts w:cs="Times New Roman"/>
          <w:iCs/>
          <w:sz w:val="22"/>
          <w:szCs w:val="22"/>
        </w:rPr>
        <w:t xml:space="preserve">C2 a Sítě C jsou předmětem směny 2 ve smyslu čl. </w:t>
      </w:r>
      <w:r w:rsidR="00B92D5A" w:rsidRPr="00525E5A">
        <w:rPr>
          <w:rFonts w:cs="Times New Roman"/>
          <w:iCs/>
          <w:sz w:val="22"/>
          <w:szCs w:val="22"/>
        </w:rPr>
        <w:t>I</w:t>
      </w:r>
      <w:r w:rsidR="003D6D55" w:rsidRPr="00525E5A">
        <w:rPr>
          <w:rFonts w:cs="Times New Roman"/>
          <w:iCs/>
          <w:sz w:val="22"/>
          <w:szCs w:val="22"/>
        </w:rPr>
        <w:t>V. této smlouvy.</w:t>
      </w:r>
    </w:p>
    <w:p w14:paraId="4174C65F" w14:textId="77777777" w:rsidR="00996DA5" w:rsidRPr="00525E5A" w:rsidRDefault="00996DA5" w:rsidP="003D6D55">
      <w:pPr>
        <w:pStyle w:val="Standard"/>
        <w:ind w:firstLine="284"/>
        <w:jc w:val="both"/>
        <w:rPr>
          <w:rFonts w:cs="Times New Roman"/>
          <w:iCs/>
          <w:sz w:val="22"/>
          <w:szCs w:val="22"/>
        </w:rPr>
      </w:pPr>
    </w:p>
    <w:p w14:paraId="0DEAB338" w14:textId="126AC1E2" w:rsidR="003D6D55" w:rsidRPr="00525E5A" w:rsidRDefault="00D5058D" w:rsidP="00D5058D">
      <w:pPr>
        <w:pStyle w:val="Body1"/>
        <w:numPr>
          <w:ilvl w:val="0"/>
          <w:numId w:val="5"/>
        </w:numPr>
        <w:spacing w:line="240" w:lineRule="auto"/>
        <w:ind w:left="284"/>
        <w:rPr>
          <w:rFonts w:ascii="Times New Roman" w:hAnsi="Times New Roman"/>
          <w:sz w:val="22"/>
          <w:szCs w:val="22"/>
          <w:lang w:val="cs-CZ"/>
        </w:rPr>
      </w:pPr>
      <w:r w:rsidRPr="00525E5A">
        <w:rPr>
          <w:rFonts w:ascii="Times New Roman" w:hAnsi="Times New Roman"/>
          <w:iCs/>
          <w:sz w:val="22"/>
          <w:szCs w:val="22"/>
          <w:lang w:val="cs-CZ"/>
        </w:rPr>
        <w:t xml:space="preserve">Dílčím předmětem směny 1 dle následujícího článku III. této smlouvy je část </w:t>
      </w:r>
      <w:r w:rsidR="00714ABD" w:rsidRPr="00203D0C">
        <w:rPr>
          <w:rFonts w:ascii="Times New Roman" w:hAnsi="Times New Roman"/>
          <w:iCs/>
          <w:sz w:val="22"/>
          <w:szCs w:val="22"/>
          <w:lang w:val="cs-CZ"/>
        </w:rPr>
        <w:t xml:space="preserve">Nemovitostí </w:t>
      </w:r>
      <w:r w:rsidRPr="00525E5A">
        <w:rPr>
          <w:rFonts w:ascii="Times New Roman" w:hAnsi="Times New Roman"/>
          <w:iCs/>
          <w:sz w:val="22"/>
          <w:szCs w:val="22"/>
          <w:lang w:val="cs-CZ"/>
        </w:rPr>
        <w:t xml:space="preserve">C bez </w:t>
      </w:r>
      <w:r w:rsidR="00714ABD" w:rsidRPr="00203D0C">
        <w:rPr>
          <w:rFonts w:ascii="Times New Roman" w:hAnsi="Times New Roman"/>
          <w:iCs/>
          <w:sz w:val="22"/>
          <w:szCs w:val="22"/>
          <w:lang w:val="cs-CZ"/>
        </w:rPr>
        <w:t xml:space="preserve">Nemovitostí </w:t>
      </w:r>
      <w:r w:rsidRPr="00525E5A">
        <w:rPr>
          <w:rFonts w:ascii="Times New Roman" w:hAnsi="Times New Roman"/>
          <w:iCs/>
          <w:sz w:val="22"/>
          <w:szCs w:val="22"/>
          <w:lang w:val="cs-CZ"/>
        </w:rPr>
        <w:t xml:space="preserve">C2 definovaných v předchozím odstavci 4 tohoto článku smlouvy (dále v textu označeny jako </w:t>
      </w:r>
      <w:r w:rsidR="00714ABD" w:rsidRPr="00203D0C">
        <w:rPr>
          <w:rFonts w:ascii="Times New Roman" w:hAnsi="Times New Roman"/>
          <w:iCs/>
          <w:sz w:val="22"/>
          <w:szCs w:val="22"/>
          <w:lang w:val="cs-CZ"/>
        </w:rPr>
        <w:t xml:space="preserve">Nemovitosti </w:t>
      </w:r>
      <w:r w:rsidRPr="00525E5A">
        <w:rPr>
          <w:rFonts w:ascii="Times New Roman" w:hAnsi="Times New Roman"/>
          <w:iCs/>
          <w:sz w:val="22"/>
          <w:szCs w:val="22"/>
          <w:lang w:val="cs-CZ"/>
        </w:rPr>
        <w:t xml:space="preserve">C1), tzn. že tímto dílčím předmětem směny 1 jsou všechny </w:t>
      </w:r>
      <w:r w:rsidR="00714ABD" w:rsidRPr="00203D0C">
        <w:rPr>
          <w:rFonts w:ascii="Times New Roman" w:hAnsi="Times New Roman"/>
          <w:iCs/>
          <w:sz w:val="22"/>
          <w:szCs w:val="22"/>
          <w:lang w:val="cs-CZ"/>
        </w:rPr>
        <w:t xml:space="preserve">Nemovitosti </w:t>
      </w:r>
      <w:r w:rsidRPr="00525E5A">
        <w:rPr>
          <w:rFonts w:ascii="Times New Roman" w:hAnsi="Times New Roman"/>
          <w:iCs/>
          <w:sz w:val="22"/>
          <w:szCs w:val="22"/>
          <w:lang w:val="cs-CZ"/>
        </w:rPr>
        <w:t xml:space="preserve">C bez pozemku p.č. 222/8 v k.ú. Řečkovice a nově odděleného pozemku p.č. 222/17 v k.ú. Řečkovice (vše ve smyslu specifikace v odst. 4 tohoto článku smlouvy). </w:t>
      </w:r>
      <w:r w:rsidR="00C35E41" w:rsidRPr="00203D0C">
        <w:rPr>
          <w:rFonts w:ascii="Times New Roman" w:hAnsi="Times New Roman"/>
          <w:iCs/>
          <w:sz w:val="22"/>
          <w:szCs w:val="22"/>
          <w:lang w:val="cs-CZ"/>
        </w:rPr>
        <w:t>Nemovitosti C</w:t>
      </w:r>
      <w:r w:rsidR="001557CE" w:rsidRPr="00203D0C">
        <w:rPr>
          <w:rFonts w:ascii="Times New Roman" w:hAnsi="Times New Roman"/>
          <w:iCs/>
          <w:sz w:val="22"/>
          <w:szCs w:val="22"/>
          <w:lang w:val="cs-CZ"/>
        </w:rPr>
        <w:t>1</w:t>
      </w:r>
      <w:r w:rsidR="00C35E41" w:rsidRPr="00203D0C">
        <w:rPr>
          <w:rFonts w:ascii="Times New Roman" w:hAnsi="Times New Roman"/>
          <w:iCs/>
          <w:sz w:val="22"/>
          <w:szCs w:val="22"/>
          <w:lang w:val="cs-CZ"/>
        </w:rPr>
        <w:t xml:space="preserve"> tedy ve smyslu výše uvedeného </w:t>
      </w:r>
      <w:r w:rsidR="000C2340" w:rsidRPr="00203D0C">
        <w:rPr>
          <w:rFonts w:ascii="Times New Roman" w:hAnsi="Times New Roman"/>
          <w:iCs/>
          <w:sz w:val="22"/>
          <w:szCs w:val="22"/>
          <w:lang w:val="cs-CZ"/>
        </w:rPr>
        <w:t>zahrnují:</w:t>
      </w:r>
    </w:p>
    <w:p w14:paraId="2AD7F128" w14:textId="2B3E05CA" w:rsidR="00C35E41" w:rsidRPr="002A510B" w:rsidRDefault="000C2340" w:rsidP="002B120A">
      <w:pPr>
        <w:pStyle w:val="Odstavecseseznamem"/>
        <w:autoSpaceDE w:val="0"/>
        <w:autoSpaceDN w:val="0"/>
        <w:adjustRightInd w:val="0"/>
        <w:spacing w:before="120" w:after="120"/>
        <w:jc w:val="both"/>
        <w:rPr>
          <w:rFonts w:ascii="Times New Roman" w:hAnsi="Times New Roman" w:cs="Times New Roman"/>
          <w:iCs/>
        </w:rPr>
      </w:pPr>
      <w:r w:rsidRPr="002A510B">
        <w:rPr>
          <w:rFonts w:ascii="Times New Roman" w:hAnsi="Times New Roman" w:cs="Times New Roman"/>
          <w:iCs/>
        </w:rPr>
        <w:t>· pozemek</w:t>
      </w:r>
      <w:r w:rsidR="00C35E41" w:rsidRPr="002A510B">
        <w:rPr>
          <w:rFonts w:ascii="Times New Roman" w:hAnsi="Times New Roman" w:cs="Times New Roman"/>
          <w:iCs/>
        </w:rPr>
        <w:t xml:space="preserve"> p.č. 218/37, který vznikl oddělením z původního pozemku p.č.  218/1, druh pozemku ostatní plocha, a to na základě </w:t>
      </w:r>
      <w:r w:rsidR="00F35711" w:rsidRPr="002A510B">
        <w:rPr>
          <w:rFonts w:ascii="Times New Roman" w:hAnsi="Times New Roman" w:cs="Times New Roman"/>
          <w:iCs/>
        </w:rPr>
        <w:t xml:space="preserve">geometrického plánu č. 2858-2/2021 vyhotoveného Ing. Tomášem Crlíkem a potvrzeného příslušným katastrálním úřadem dne 22.4.2022 </w:t>
      </w:r>
      <w:r w:rsidR="00C35E41" w:rsidRPr="002A510B">
        <w:rPr>
          <w:rFonts w:ascii="Times New Roman" w:hAnsi="Times New Roman" w:cs="Times New Roman"/>
          <w:iCs/>
        </w:rPr>
        <w:t>(tento geometrický plán tvoří Přílohu č. 4</w:t>
      </w:r>
      <w:r w:rsidR="008D74D2">
        <w:rPr>
          <w:rFonts w:ascii="Times New Roman" w:hAnsi="Times New Roman" w:cs="Times New Roman"/>
          <w:iCs/>
        </w:rPr>
        <w:t>, která je jako příloha nedílnou součástí této smlouvy</w:t>
      </w:r>
      <w:r w:rsidR="00C35E41" w:rsidRPr="002A510B">
        <w:rPr>
          <w:rFonts w:ascii="Times New Roman" w:hAnsi="Times New Roman" w:cs="Times New Roman"/>
          <w:iCs/>
        </w:rPr>
        <w:t>)</w:t>
      </w:r>
    </w:p>
    <w:p w14:paraId="394B4C92" w14:textId="65334878" w:rsidR="00C35E41" w:rsidRPr="002A510B" w:rsidRDefault="00C35E41" w:rsidP="002B120A">
      <w:pPr>
        <w:pStyle w:val="Odstavecseseznamem"/>
        <w:autoSpaceDE w:val="0"/>
        <w:autoSpaceDN w:val="0"/>
        <w:adjustRightInd w:val="0"/>
        <w:spacing w:before="120" w:after="120" w:line="240" w:lineRule="auto"/>
        <w:rPr>
          <w:rFonts w:ascii="Times New Roman" w:hAnsi="Times New Roman" w:cs="Times New Roman"/>
          <w:iCs/>
        </w:rPr>
      </w:pPr>
      <w:r w:rsidRPr="002A510B">
        <w:rPr>
          <w:rFonts w:ascii="Times New Roman" w:hAnsi="Times New Roman" w:cs="Times New Roman"/>
          <w:iCs/>
        </w:rPr>
        <w:t xml:space="preserve">· pozemek parcelní číslo 218/3, druh pozemku zastavěná plocha a nádvoří, jehož součástí je budova bez čp/če, způsob využití </w:t>
      </w:r>
      <w:r w:rsidR="00BF6909">
        <w:rPr>
          <w:rFonts w:ascii="Times New Roman" w:hAnsi="Times New Roman" w:cs="Times New Roman"/>
          <w:iCs/>
        </w:rPr>
        <w:t>jiná st.</w:t>
      </w:r>
    </w:p>
    <w:p w14:paraId="18C549FE" w14:textId="08B8A873" w:rsidR="00C35E41" w:rsidRPr="002A510B" w:rsidRDefault="00C35E41" w:rsidP="002B120A">
      <w:pPr>
        <w:pStyle w:val="Odstavecseseznamem"/>
        <w:autoSpaceDE w:val="0"/>
        <w:autoSpaceDN w:val="0"/>
        <w:adjustRightInd w:val="0"/>
        <w:spacing w:before="120" w:after="120" w:line="240" w:lineRule="auto"/>
        <w:rPr>
          <w:rFonts w:ascii="Times New Roman" w:hAnsi="Times New Roman" w:cs="Times New Roman"/>
          <w:iCs/>
        </w:rPr>
      </w:pPr>
      <w:r w:rsidRPr="002A510B">
        <w:rPr>
          <w:rFonts w:ascii="Times New Roman" w:hAnsi="Times New Roman" w:cs="Times New Roman"/>
          <w:iCs/>
        </w:rPr>
        <w:t xml:space="preserve">· pozemek parcelní číslo 218/4, druh pozemku zastavěná plocha a nádvoří, jehož součástí je budova bez čp/če, způsob využití </w:t>
      </w:r>
      <w:r w:rsidR="00BF6909">
        <w:rPr>
          <w:rFonts w:ascii="Times New Roman" w:hAnsi="Times New Roman" w:cs="Times New Roman"/>
          <w:iCs/>
        </w:rPr>
        <w:t>jiná st.</w:t>
      </w:r>
    </w:p>
    <w:p w14:paraId="63B45DA7" w14:textId="6385153B" w:rsidR="00C35E41" w:rsidRPr="002A510B" w:rsidRDefault="00C35E41" w:rsidP="002B120A">
      <w:pPr>
        <w:pStyle w:val="Odstavecseseznamem"/>
        <w:autoSpaceDE w:val="0"/>
        <w:autoSpaceDN w:val="0"/>
        <w:adjustRightInd w:val="0"/>
        <w:spacing w:before="120" w:after="120" w:line="240" w:lineRule="auto"/>
        <w:rPr>
          <w:rFonts w:ascii="Times New Roman" w:hAnsi="Times New Roman" w:cs="Times New Roman"/>
          <w:iCs/>
        </w:rPr>
      </w:pPr>
      <w:r w:rsidRPr="002A510B">
        <w:rPr>
          <w:rFonts w:ascii="Times New Roman" w:hAnsi="Times New Roman" w:cs="Times New Roman"/>
          <w:iCs/>
        </w:rPr>
        <w:t xml:space="preserve">· pozemek parcelní číslo 218/5, druh pozemku zastavěná plocha a nádvoří, jehož součástí je budova bez čp/če, způsob využití </w:t>
      </w:r>
      <w:r w:rsidR="00BF6909">
        <w:rPr>
          <w:rFonts w:ascii="Times New Roman" w:hAnsi="Times New Roman" w:cs="Times New Roman"/>
          <w:iCs/>
        </w:rPr>
        <w:t>jiná st.</w:t>
      </w:r>
    </w:p>
    <w:p w14:paraId="1979BB58" w14:textId="36ECC89D" w:rsidR="00C35E41" w:rsidRPr="002A510B" w:rsidRDefault="00C35E41" w:rsidP="002B120A">
      <w:pPr>
        <w:pStyle w:val="Odstavecseseznamem"/>
        <w:autoSpaceDE w:val="0"/>
        <w:autoSpaceDN w:val="0"/>
        <w:adjustRightInd w:val="0"/>
        <w:spacing w:before="120" w:after="120" w:line="240" w:lineRule="auto"/>
        <w:rPr>
          <w:rFonts w:ascii="Times New Roman" w:hAnsi="Times New Roman" w:cs="Times New Roman"/>
          <w:iCs/>
        </w:rPr>
      </w:pPr>
      <w:r w:rsidRPr="002A510B">
        <w:rPr>
          <w:rFonts w:ascii="Times New Roman" w:hAnsi="Times New Roman" w:cs="Times New Roman"/>
          <w:iCs/>
        </w:rPr>
        <w:t xml:space="preserve">· pozemek parcelní číslo 218/6, druh pozemku zastavěná plocha a nádvoří, jehož součástí je budova bez čp/če, způsob využití </w:t>
      </w:r>
      <w:r w:rsidR="009D5522">
        <w:rPr>
          <w:rFonts w:ascii="Times New Roman" w:hAnsi="Times New Roman" w:cs="Times New Roman"/>
          <w:iCs/>
        </w:rPr>
        <w:t>jiná st.</w:t>
      </w:r>
    </w:p>
    <w:p w14:paraId="6E14D31E" w14:textId="4ED6223F" w:rsidR="00C35E41" w:rsidRPr="002A510B" w:rsidRDefault="00C35E41" w:rsidP="002B120A">
      <w:pPr>
        <w:pStyle w:val="Odstavecseseznamem"/>
        <w:autoSpaceDE w:val="0"/>
        <w:autoSpaceDN w:val="0"/>
        <w:adjustRightInd w:val="0"/>
        <w:spacing w:before="120" w:after="120" w:line="240" w:lineRule="auto"/>
        <w:rPr>
          <w:rFonts w:ascii="Times New Roman" w:hAnsi="Times New Roman" w:cs="Times New Roman"/>
          <w:iCs/>
        </w:rPr>
      </w:pPr>
      <w:r w:rsidRPr="002A510B">
        <w:rPr>
          <w:rFonts w:ascii="Times New Roman" w:hAnsi="Times New Roman" w:cs="Times New Roman"/>
          <w:iCs/>
        </w:rPr>
        <w:t xml:space="preserve">· pozemek parcelní číslo 218/7, druh pozemku zastavěná plocha a nádvoří, jehož součástí je budova bez čp/če, způsob využití </w:t>
      </w:r>
      <w:r w:rsidR="009D5522">
        <w:rPr>
          <w:rFonts w:ascii="Times New Roman" w:hAnsi="Times New Roman" w:cs="Times New Roman"/>
          <w:iCs/>
        </w:rPr>
        <w:t>jiná st.</w:t>
      </w:r>
    </w:p>
    <w:p w14:paraId="2FF40FEC" w14:textId="77777777" w:rsidR="00C35E41" w:rsidRPr="002A510B" w:rsidRDefault="00C35E41" w:rsidP="002B120A">
      <w:pPr>
        <w:pStyle w:val="Odstavecseseznamem"/>
        <w:autoSpaceDE w:val="0"/>
        <w:autoSpaceDN w:val="0"/>
        <w:adjustRightInd w:val="0"/>
        <w:spacing w:before="120" w:after="120"/>
        <w:rPr>
          <w:rFonts w:ascii="Times New Roman" w:hAnsi="Times New Roman" w:cs="Times New Roman"/>
          <w:iCs/>
        </w:rPr>
      </w:pPr>
      <w:r w:rsidRPr="002A510B">
        <w:rPr>
          <w:rFonts w:ascii="Times New Roman" w:hAnsi="Times New Roman" w:cs="Times New Roman"/>
          <w:iCs/>
        </w:rPr>
        <w:t>· pozemek parcelní číslo 218/27, druh pozemku ostatní plocha</w:t>
      </w:r>
    </w:p>
    <w:p w14:paraId="4113AB79" w14:textId="77777777" w:rsidR="00C35E41" w:rsidRPr="002A510B" w:rsidRDefault="00C35E41" w:rsidP="002B120A">
      <w:pPr>
        <w:pStyle w:val="Odstavecseseznamem"/>
        <w:autoSpaceDE w:val="0"/>
        <w:autoSpaceDN w:val="0"/>
        <w:adjustRightInd w:val="0"/>
        <w:spacing w:before="120" w:after="120" w:line="240" w:lineRule="auto"/>
        <w:rPr>
          <w:rFonts w:ascii="Times New Roman" w:hAnsi="Times New Roman" w:cs="Times New Roman"/>
          <w:iCs/>
        </w:rPr>
      </w:pPr>
      <w:r w:rsidRPr="002A510B">
        <w:rPr>
          <w:rFonts w:ascii="Times New Roman" w:hAnsi="Times New Roman" w:cs="Times New Roman"/>
          <w:iCs/>
        </w:rPr>
        <w:t>· pozemek parcelní číslo 219/1, druh pozemku zastavěná plocha a nádvoří, jehož součástí je budova bez čp/če, způsob využití jiná st.</w:t>
      </w:r>
    </w:p>
    <w:p w14:paraId="2AA61986" w14:textId="77777777" w:rsidR="00C35E41" w:rsidRPr="002A510B" w:rsidRDefault="00C35E41" w:rsidP="002B120A">
      <w:pPr>
        <w:pStyle w:val="Odstavecseseznamem"/>
        <w:autoSpaceDE w:val="0"/>
        <w:autoSpaceDN w:val="0"/>
        <w:adjustRightInd w:val="0"/>
        <w:spacing w:before="120" w:after="120" w:line="240" w:lineRule="auto"/>
        <w:rPr>
          <w:rFonts w:ascii="Times New Roman" w:hAnsi="Times New Roman" w:cs="Times New Roman"/>
          <w:iCs/>
        </w:rPr>
      </w:pPr>
      <w:r w:rsidRPr="002A510B">
        <w:rPr>
          <w:rFonts w:ascii="Times New Roman" w:hAnsi="Times New Roman" w:cs="Times New Roman"/>
          <w:iCs/>
        </w:rPr>
        <w:t>· pozemek parcelní číslo 219/2, druh pozemku zastavěná plocha a nádvoří, jehož součástí je budova bez čp/če, způsob využití jiná st.</w:t>
      </w:r>
    </w:p>
    <w:p w14:paraId="412DF7FB" w14:textId="77777777" w:rsidR="00C35E41" w:rsidRPr="002A510B" w:rsidRDefault="00C35E41" w:rsidP="002B120A">
      <w:pPr>
        <w:pStyle w:val="Odstavecseseznamem"/>
        <w:autoSpaceDE w:val="0"/>
        <w:autoSpaceDN w:val="0"/>
        <w:adjustRightInd w:val="0"/>
        <w:spacing w:before="120" w:after="120" w:line="240" w:lineRule="auto"/>
        <w:rPr>
          <w:rFonts w:ascii="Times New Roman" w:hAnsi="Times New Roman" w:cs="Times New Roman"/>
          <w:iCs/>
        </w:rPr>
      </w:pPr>
      <w:r w:rsidRPr="002A510B">
        <w:rPr>
          <w:rFonts w:ascii="Times New Roman" w:hAnsi="Times New Roman" w:cs="Times New Roman"/>
          <w:iCs/>
        </w:rPr>
        <w:t>· pozemek parcelní číslo 219/3, druh pozemku zastavěná plocha a nádvoří, jehož součástí je budova bez čp/če, způsob využití jiná st.</w:t>
      </w:r>
    </w:p>
    <w:p w14:paraId="1B8F2AE8" w14:textId="77777777" w:rsidR="00C35E41" w:rsidRPr="002A510B" w:rsidRDefault="00C35E41" w:rsidP="002B120A">
      <w:pPr>
        <w:pStyle w:val="Odstavecseseznamem"/>
        <w:autoSpaceDE w:val="0"/>
        <w:autoSpaceDN w:val="0"/>
        <w:adjustRightInd w:val="0"/>
        <w:spacing w:before="120" w:after="120"/>
        <w:rPr>
          <w:rFonts w:ascii="Times New Roman" w:hAnsi="Times New Roman" w:cs="Times New Roman"/>
          <w:iCs/>
        </w:rPr>
      </w:pPr>
      <w:r w:rsidRPr="002A510B">
        <w:rPr>
          <w:rFonts w:ascii="Times New Roman" w:hAnsi="Times New Roman" w:cs="Times New Roman"/>
          <w:iCs/>
        </w:rPr>
        <w:t>· pozemek parcelní číslo 219/4, druh pozemku ostatní plocha</w:t>
      </w:r>
    </w:p>
    <w:p w14:paraId="5E6DCE23" w14:textId="5C384016" w:rsidR="00C35E41" w:rsidRPr="002A510B" w:rsidRDefault="00C35E41" w:rsidP="002B120A">
      <w:pPr>
        <w:pStyle w:val="Odstavecseseznamem"/>
        <w:autoSpaceDE w:val="0"/>
        <w:autoSpaceDN w:val="0"/>
        <w:adjustRightInd w:val="0"/>
        <w:spacing w:before="120" w:after="120" w:line="240" w:lineRule="auto"/>
        <w:rPr>
          <w:rFonts w:ascii="Times New Roman" w:hAnsi="Times New Roman" w:cs="Times New Roman"/>
          <w:iCs/>
        </w:rPr>
      </w:pPr>
      <w:r w:rsidRPr="002624C3">
        <w:rPr>
          <w:rFonts w:ascii="Times New Roman" w:hAnsi="Times New Roman" w:cs="Times New Roman"/>
          <w:iCs/>
        </w:rPr>
        <w:t>· pozem</w:t>
      </w:r>
      <w:r w:rsidR="00BB2FF1" w:rsidRPr="002624C3">
        <w:rPr>
          <w:rFonts w:ascii="Times New Roman" w:hAnsi="Times New Roman" w:cs="Times New Roman"/>
          <w:iCs/>
        </w:rPr>
        <w:t>ek</w:t>
      </w:r>
      <w:r w:rsidRPr="002624C3">
        <w:rPr>
          <w:rFonts w:ascii="Times New Roman" w:hAnsi="Times New Roman" w:cs="Times New Roman"/>
          <w:iCs/>
        </w:rPr>
        <w:t xml:space="preserve"> parcelní číslo 219/5, druh pozemku zastavěná plocha a nádvoří, jehož součástí je budova bez čp/če, způsob využití jiná st.</w:t>
      </w:r>
    </w:p>
    <w:p w14:paraId="3589F5F9" w14:textId="3DC0C643" w:rsidR="00C35E41" w:rsidRPr="002A510B" w:rsidRDefault="00C35E41" w:rsidP="002B120A">
      <w:pPr>
        <w:pStyle w:val="Odstavecseseznamem"/>
        <w:autoSpaceDE w:val="0"/>
        <w:autoSpaceDN w:val="0"/>
        <w:adjustRightInd w:val="0"/>
        <w:spacing w:before="120" w:after="120"/>
        <w:jc w:val="both"/>
        <w:rPr>
          <w:rFonts w:ascii="Times New Roman" w:hAnsi="Times New Roman" w:cs="Times New Roman"/>
          <w:iCs/>
        </w:rPr>
      </w:pPr>
      <w:r w:rsidRPr="002A510B">
        <w:rPr>
          <w:rFonts w:ascii="Times New Roman" w:hAnsi="Times New Roman" w:cs="Times New Roman"/>
          <w:iCs/>
        </w:rPr>
        <w:t xml:space="preserve">· pozemek p.č. 219/12, který vznikl oddělením z původního pozemku p.č.  219/6, druh pozemku ostatní plocha, a to na základě </w:t>
      </w:r>
      <w:r w:rsidR="00F35711" w:rsidRPr="002A510B">
        <w:rPr>
          <w:rFonts w:ascii="Times New Roman" w:hAnsi="Times New Roman" w:cs="Times New Roman"/>
          <w:iCs/>
        </w:rPr>
        <w:t xml:space="preserve">geometrického plánu č. 2858-2/2021 vyhotoveného Ing. Tomášem Crlíkem a potvrzeného příslušným katastrálním úřadem dne 22.4.2022 </w:t>
      </w:r>
      <w:r w:rsidRPr="002A510B">
        <w:rPr>
          <w:rFonts w:ascii="Times New Roman" w:hAnsi="Times New Roman" w:cs="Times New Roman"/>
          <w:iCs/>
        </w:rPr>
        <w:t xml:space="preserve"> (tento geometrický plán tvoří Přílohu č. 4</w:t>
      </w:r>
      <w:r w:rsidR="008D74D2">
        <w:rPr>
          <w:rFonts w:ascii="Times New Roman" w:hAnsi="Times New Roman" w:cs="Times New Roman"/>
          <w:iCs/>
        </w:rPr>
        <w:t xml:space="preserve">. která je jako </w:t>
      </w:r>
      <w:r w:rsidR="00E225F8">
        <w:rPr>
          <w:rFonts w:ascii="Times New Roman" w:hAnsi="Times New Roman" w:cs="Times New Roman"/>
          <w:iCs/>
        </w:rPr>
        <w:t>př</w:t>
      </w:r>
      <w:r w:rsidR="00C510AA">
        <w:rPr>
          <w:rFonts w:ascii="Times New Roman" w:hAnsi="Times New Roman" w:cs="Times New Roman"/>
          <w:iCs/>
        </w:rPr>
        <w:t>íloha nedílnou součástí této smlouvy</w:t>
      </w:r>
      <w:r w:rsidRPr="002A510B">
        <w:rPr>
          <w:rFonts w:ascii="Times New Roman" w:hAnsi="Times New Roman" w:cs="Times New Roman"/>
          <w:iCs/>
        </w:rPr>
        <w:t>)</w:t>
      </w:r>
    </w:p>
    <w:p w14:paraId="08AE2275" w14:textId="2D022D2D" w:rsidR="00C35E41" w:rsidRPr="002A510B" w:rsidRDefault="000C2340" w:rsidP="002B120A">
      <w:pPr>
        <w:pStyle w:val="Odstavecseseznamem"/>
        <w:autoSpaceDE w:val="0"/>
        <w:autoSpaceDN w:val="0"/>
        <w:adjustRightInd w:val="0"/>
        <w:spacing w:before="120" w:after="120" w:line="240" w:lineRule="auto"/>
        <w:rPr>
          <w:rFonts w:ascii="Times New Roman" w:hAnsi="Times New Roman" w:cs="Times New Roman"/>
          <w:iCs/>
        </w:rPr>
      </w:pPr>
      <w:r w:rsidRPr="002624C3">
        <w:rPr>
          <w:rFonts w:ascii="Times New Roman" w:hAnsi="Times New Roman" w:cs="Times New Roman"/>
          <w:iCs/>
        </w:rPr>
        <w:t>· pozemek</w:t>
      </w:r>
      <w:r w:rsidR="00C35E41" w:rsidRPr="002624C3">
        <w:rPr>
          <w:rFonts w:ascii="Times New Roman" w:hAnsi="Times New Roman" w:cs="Times New Roman"/>
          <w:iCs/>
        </w:rPr>
        <w:t xml:space="preserve"> parcelní číslo 219/7, druh pozemku zastavěná plocha a nádvoří, jehož součástí je budova bez čp/če, způsob využití jiná st.</w:t>
      </w:r>
    </w:p>
    <w:p w14:paraId="1B6CA38B" w14:textId="77777777" w:rsidR="00C35E41" w:rsidRPr="00525E5A" w:rsidRDefault="00C35E41" w:rsidP="002B120A">
      <w:pPr>
        <w:pStyle w:val="Odstavecseseznamem"/>
        <w:autoSpaceDE w:val="0"/>
        <w:autoSpaceDN w:val="0"/>
        <w:adjustRightInd w:val="0"/>
        <w:spacing w:before="120" w:after="120" w:line="240" w:lineRule="auto"/>
        <w:rPr>
          <w:rFonts w:ascii="Times New Roman" w:hAnsi="Times New Roman" w:cs="Times New Roman"/>
          <w:iCs/>
        </w:rPr>
      </w:pPr>
      <w:r w:rsidRPr="002A510B">
        <w:rPr>
          <w:rFonts w:ascii="Times New Roman" w:hAnsi="Times New Roman" w:cs="Times New Roman"/>
          <w:iCs/>
        </w:rPr>
        <w:t>· pozemek parcelní číslo 220/1, druh pozemku zastavěná plocha a nádvoří, jehož součástí</w:t>
      </w:r>
      <w:r w:rsidRPr="00525E5A">
        <w:rPr>
          <w:rFonts w:ascii="Times New Roman" w:hAnsi="Times New Roman" w:cs="Times New Roman"/>
          <w:iCs/>
        </w:rPr>
        <w:t xml:space="preserve"> je budova bez čp/če, způsob využití jiná st.</w:t>
      </w:r>
    </w:p>
    <w:p w14:paraId="31CAD873" w14:textId="1FC73BB1" w:rsidR="00C35E41" w:rsidRPr="00525E5A" w:rsidRDefault="00C35E41" w:rsidP="002B120A">
      <w:pPr>
        <w:pStyle w:val="Odstavecseseznamem"/>
        <w:autoSpaceDE w:val="0"/>
        <w:autoSpaceDN w:val="0"/>
        <w:adjustRightInd w:val="0"/>
        <w:spacing w:before="120" w:after="120" w:line="240" w:lineRule="auto"/>
        <w:rPr>
          <w:rFonts w:ascii="Times New Roman" w:hAnsi="Times New Roman" w:cs="Times New Roman"/>
          <w:iCs/>
        </w:rPr>
      </w:pPr>
      <w:r w:rsidRPr="00525E5A">
        <w:rPr>
          <w:rFonts w:ascii="Times New Roman" w:hAnsi="Times New Roman" w:cs="Times New Roman"/>
          <w:iCs/>
        </w:rPr>
        <w:t xml:space="preserve">· pozemek parcelní číslo 220/3, druh pozemku zastavěná plocha a nádvoří, jehož součástí je budova bez čp/če, způsob využití </w:t>
      </w:r>
      <w:r w:rsidR="00B85000">
        <w:rPr>
          <w:rFonts w:ascii="Times New Roman" w:hAnsi="Times New Roman" w:cs="Times New Roman"/>
          <w:iCs/>
        </w:rPr>
        <w:t>jiná st.</w:t>
      </w:r>
    </w:p>
    <w:p w14:paraId="4DDE7C28" w14:textId="77777777" w:rsidR="00C35E41" w:rsidRPr="00525E5A" w:rsidRDefault="00C35E41" w:rsidP="002B120A">
      <w:pPr>
        <w:pStyle w:val="Odstavecseseznamem"/>
        <w:autoSpaceDE w:val="0"/>
        <w:autoSpaceDN w:val="0"/>
        <w:adjustRightInd w:val="0"/>
        <w:spacing w:before="120" w:after="120"/>
        <w:rPr>
          <w:rFonts w:ascii="Times New Roman" w:hAnsi="Times New Roman" w:cs="Times New Roman"/>
          <w:iCs/>
        </w:rPr>
      </w:pPr>
      <w:r w:rsidRPr="00525E5A">
        <w:rPr>
          <w:rFonts w:ascii="Times New Roman" w:hAnsi="Times New Roman" w:cs="Times New Roman"/>
          <w:iCs/>
        </w:rPr>
        <w:t>· pozemek parcelní číslo 220/4, druh pozemku ostatní plocha</w:t>
      </w:r>
    </w:p>
    <w:p w14:paraId="6B4DF633" w14:textId="49C7B14B" w:rsidR="00C35E41" w:rsidRPr="00525E5A" w:rsidRDefault="00C35E41" w:rsidP="002B120A">
      <w:pPr>
        <w:pStyle w:val="Odstavecseseznamem"/>
        <w:autoSpaceDE w:val="0"/>
        <w:autoSpaceDN w:val="0"/>
        <w:adjustRightInd w:val="0"/>
        <w:spacing w:before="120" w:after="120" w:line="240" w:lineRule="auto"/>
        <w:rPr>
          <w:rFonts w:ascii="Times New Roman" w:hAnsi="Times New Roman" w:cs="Times New Roman"/>
          <w:iCs/>
        </w:rPr>
      </w:pPr>
      <w:r w:rsidRPr="00525E5A">
        <w:rPr>
          <w:rFonts w:ascii="Times New Roman" w:hAnsi="Times New Roman" w:cs="Times New Roman"/>
          <w:iCs/>
        </w:rPr>
        <w:t xml:space="preserve">· pozemek parcelní číslo 220/5, druh pozemku zastavěná plocha a nádvoří, jehož součástí je budova bez čp/če, způsob využití </w:t>
      </w:r>
      <w:r w:rsidR="00B85000">
        <w:rPr>
          <w:rFonts w:ascii="Times New Roman" w:hAnsi="Times New Roman" w:cs="Times New Roman"/>
          <w:iCs/>
        </w:rPr>
        <w:t>jiná st.</w:t>
      </w:r>
    </w:p>
    <w:p w14:paraId="28EB0368" w14:textId="77777777" w:rsidR="00C35E41" w:rsidRPr="00525E5A" w:rsidRDefault="00C35E41" w:rsidP="002B120A">
      <w:pPr>
        <w:pStyle w:val="Odstavecseseznamem"/>
        <w:autoSpaceDE w:val="0"/>
        <w:autoSpaceDN w:val="0"/>
        <w:adjustRightInd w:val="0"/>
        <w:spacing w:before="120" w:after="120" w:line="240" w:lineRule="auto"/>
        <w:rPr>
          <w:rFonts w:ascii="Times New Roman" w:hAnsi="Times New Roman" w:cs="Times New Roman"/>
          <w:iCs/>
        </w:rPr>
      </w:pPr>
      <w:r w:rsidRPr="00525E5A">
        <w:rPr>
          <w:rFonts w:ascii="Times New Roman" w:hAnsi="Times New Roman" w:cs="Times New Roman"/>
          <w:iCs/>
        </w:rPr>
        <w:t>· pozemek parcelní číslo 220/6, druh pozemku zastavěná plocha a nádvoří, jehož součástí je budova bez čp/če, způsob využití garáž</w:t>
      </w:r>
    </w:p>
    <w:p w14:paraId="5AEE7071" w14:textId="77777777" w:rsidR="00C35E41" w:rsidRPr="00525E5A" w:rsidRDefault="00C35E41" w:rsidP="002B120A">
      <w:pPr>
        <w:pStyle w:val="Odstavecseseznamem"/>
        <w:autoSpaceDE w:val="0"/>
        <w:autoSpaceDN w:val="0"/>
        <w:adjustRightInd w:val="0"/>
        <w:spacing w:before="120" w:after="120" w:line="240" w:lineRule="auto"/>
        <w:rPr>
          <w:rFonts w:ascii="Times New Roman" w:hAnsi="Times New Roman" w:cs="Times New Roman"/>
          <w:iCs/>
        </w:rPr>
      </w:pPr>
      <w:r w:rsidRPr="00525E5A">
        <w:rPr>
          <w:rFonts w:ascii="Times New Roman" w:hAnsi="Times New Roman" w:cs="Times New Roman"/>
          <w:iCs/>
        </w:rPr>
        <w:t>· pozemek parcelní číslo 220/7, druh pozemku zastavěná plocha a nádvoří, jehož součástí je budova bez čp/če, způsob využití garáž</w:t>
      </w:r>
    </w:p>
    <w:p w14:paraId="085C79B8" w14:textId="77777777" w:rsidR="00C35E41" w:rsidRPr="00525E5A" w:rsidRDefault="00C35E41" w:rsidP="002B120A">
      <w:pPr>
        <w:pStyle w:val="Odstavecseseznamem"/>
        <w:autoSpaceDE w:val="0"/>
        <w:autoSpaceDN w:val="0"/>
        <w:adjustRightInd w:val="0"/>
        <w:spacing w:before="120" w:after="120"/>
        <w:rPr>
          <w:rFonts w:ascii="Times New Roman" w:hAnsi="Times New Roman" w:cs="Times New Roman"/>
          <w:iCs/>
        </w:rPr>
      </w:pPr>
      <w:r w:rsidRPr="00525E5A">
        <w:rPr>
          <w:rFonts w:ascii="Times New Roman" w:hAnsi="Times New Roman" w:cs="Times New Roman"/>
          <w:iCs/>
        </w:rPr>
        <w:t>· pozemek parcelní číslo 220/8, druh pozemku ostatní plocha</w:t>
      </w:r>
    </w:p>
    <w:p w14:paraId="5EB63313" w14:textId="77777777" w:rsidR="00C35E41" w:rsidRPr="00525E5A" w:rsidRDefault="00C35E41" w:rsidP="002B120A">
      <w:pPr>
        <w:pStyle w:val="Odstavecseseznamem"/>
        <w:autoSpaceDE w:val="0"/>
        <w:autoSpaceDN w:val="0"/>
        <w:adjustRightInd w:val="0"/>
        <w:spacing w:before="120" w:after="120"/>
        <w:rPr>
          <w:rFonts w:ascii="Times New Roman" w:hAnsi="Times New Roman" w:cs="Times New Roman"/>
          <w:iCs/>
        </w:rPr>
      </w:pPr>
      <w:r w:rsidRPr="00525E5A">
        <w:rPr>
          <w:rFonts w:ascii="Times New Roman" w:hAnsi="Times New Roman" w:cs="Times New Roman"/>
          <w:iCs/>
        </w:rPr>
        <w:t>· pozemek parcelní číslo 220/10, druh pozemku ostatní plocha</w:t>
      </w:r>
    </w:p>
    <w:p w14:paraId="0ED258B1" w14:textId="77777777" w:rsidR="00C35E41" w:rsidRPr="00525E5A" w:rsidRDefault="00C35E41" w:rsidP="002B120A">
      <w:pPr>
        <w:pStyle w:val="Odstavecseseznamem"/>
        <w:autoSpaceDE w:val="0"/>
        <w:autoSpaceDN w:val="0"/>
        <w:adjustRightInd w:val="0"/>
        <w:spacing w:before="120" w:after="120" w:line="240" w:lineRule="auto"/>
        <w:rPr>
          <w:rFonts w:ascii="Times New Roman" w:hAnsi="Times New Roman" w:cs="Times New Roman"/>
          <w:iCs/>
        </w:rPr>
      </w:pPr>
      <w:r w:rsidRPr="00525E5A">
        <w:rPr>
          <w:rFonts w:ascii="Times New Roman" w:hAnsi="Times New Roman" w:cs="Times New Roman"/>
          <w:iCs/>
        </w:rPr>
        <w:t>· pozemek parcelní číslo 221/1, druh pozemku zastavěná plocha a nádvoří, jehož součástí je budova bez čp/če, způsob využití garáž</w:t>
      </w:r>
    </w:p>
    <w:p w14:paraId="36A12A49" w14:textId="1D14E29A" w:rsidR="00C35E41" w:rsidRPr="00525E5A" w:rsidRDefault="00C35E41" w:rsidP="002B120A">
      <w:pPr>
        <w:pStyle w:val="Odstavecseseznamem"/>
        <w:autoSpaceDE w:val="0"/>
        <w:autoSpaceDN w:val="0"/>
        <w:adjustRightInd w:val="0"/>
        <w:spacing w:before="120" w:after="120" w:line="240" w:lineRule="auto"/>
        <w:rPr>
          <w:rFonts w:ascii="Times New Roman" w:hAnsi="Times New Roman" w:cs="Times New Roman"/>
          <w:iCs/>
        </w:rPr>
      </w:pPr>
      <w:r w:rsidRPr="00525E5A">
        <w:rPr>
          <w:rFonts w:ascii="Times New Roman" w:hAnsi="Times New Roman" w:cs="Times New Roman"/>
          <w:iCs/>
        </w:rPr>
        <w:t xml:space="preserve">· pozemek parcelní číslo 221/2, druh pozemku zastavěná plocha a nádvoří, jehož součástí je budova bez čp/če, způsob využití </w:t>
      </w:r>
      <w:r w:rsidR="00012AE6">
        <w:rPr>
          <w:rFonts w:ascii="Times New Roman" w:hAnsi="Times New Roman" w:cs="Times New Roman"/>
          <w:iCs/>
        </w:rPr>
        <w:t>víceúčelová st.</w:t>
      </w:r>
    </w:p>
    <w:p w14:paraId="5FDFFDE5" w14:textId="77777777" w:rsidR="00C35E41" w:rsidRPr="00525E5A" w:rsidRDefault="00C35E41" w:rsidP="002B120A">
      <w:pPr>
        <w:pStyle w:val="Odstavecseseznamem"/>
        <w:autoSpaceDE w:val="0"/>
        <w:autoSpaceDN w:val="0"/>
        <w:adjustRightInd w:val="0"/>
        <w:spacing w:before="120" w:after="120" w:line="240" w:lineRule="auto"/>
        <w:rPr>
          <w:rFonts w:ascii="Times New Roman" w:hAnsi="Times New Roman" w:cs="Times New Roman"/>
          <w:iCs/>
        </w:rPr>
      </w:pPr>
      <w:r w:rsidRPr="00525E5A">
        <w:rPr>
          <w:rFonts w:ascii="Times New Roman" w:hAnsi="Times New Roman" w:cs="Times New Roman"/>
          <w:iCs/>
        </w:rPr>
        <w:t>· pozemek parcelní číslo 221/3, druh pozemku zastavěná plocha a nádvoří, jehož součástí je budova bez čp/če, způsob využití jiná st.</w:t>
      </w:r>
    </w:p>
    <w:p w14:paraId="2F1C300E" w14:textId="77777777" w:rsidR="00C35E41" w:rsidRPr="00525E5A" w:rsidRDefault="00C35E41" w:rsidP="002B120A">
      <w:pPr>
        <w:pStyle w:val="Odstavecseseznamem"/>
        <w:autoSpaceDE w:val="0"/>
        <w:autoSpaceDN w:val="0"/>
        <w:adjustRightInd w:val="0"/>
        <w:spacing w:before="120" w:after="120" w:line="240" w:lineRule="auto"/>
        <w:rPr>
          <w:rFonts w:ascii="Times New Roman" w:hAnsi="Times New Roman" w:cs="Times New Roman"/>
          <w:iCs/>
        </w:rPr>
      </w:pPr>
      <w:r w:rsidRPr="00525E5A">
        <w:rPr>
          <w:rFonts w:ascii="Times New Roman" w:hAnsi="Times New Roman" w:cs="Times New Roman"/>
          <w:iCs/>
        </w:rPr>
        <w:t>· pozemek parcelní číslo 221/4, druh pozemku zastavěná plocha a nádvoří, jehož součástí je budova bez čp/če, způsob využití garáž</w:t>
      </w:r>
    </w:p>
    <w:p w14:paraId="676C5835" w14:textId="43FA2D92" w:rsidR="00C35E41" w:rsidRPr="002A510B" w:rsidRDefault="00C35E41" w:rsidP="002B120A">
      <w:pPr>
        <w:pStyle w:val="Odstavecseseznamem"/>
        <w:autoSpaceDE w:val="0"/>
        <w:autoSpaceDN w:val="0"/>
        <w:adjustRightInd w:val="0"/>
        <w:spacing w:before="120" w:after="120"/>
        <w:jc w:val="both"/>
        <w:rPr>
          <w:rFonts w:ascii="Times New Roman" w:hAnsi="Times New Roman" w:cs="Times New Roman"/>
          <w:iCs/>
        </w:rPr>
      </w:pPr>
      <w:r w:rsidRPr="00525E5A">
        <w:rPr>
          <w:rFonts w:ascii="Times New Roman" w:hAnsi="Times New Roman" w:cs="Times New Roman"/>
          <w:iCs/>
        </w:rPr>
        <w:t>· pozemek parcelní číslo 222/1, druh pozemku ostatní plocha</w:t>
      </w:r>
      <w:r w:rsidR="004F5DB1" w:rsidRPr="00525E5A">
        <w:rPr>
          <w:rFonts w:ascii="Times New Roman" w:hAnsi="Times New Roman" w:cs="Times New Roman"/>
          <w:iCs/>
        </w:rPr>
        <w:t xml:space="preserve">, který vznikl oddělením z původního pozemku p.č. 222/1 po oddělení pozemku p.č. 222/17, , a to na základě </w:t>
      </w:r>
      <w:r w:rsidR="00F35711" w:rsidRPr="002A510B">
        <w:rPr>
          <w:rFonts w:ascii="Times New Roman" w:hAnsi="Times New Roman" w:cs="Times New Roman"/>
          <w:iCs/>
        </w:rPr>
        <w:t>geometrického plánu č. 2858-2/2021 vyhotoveného Ing. Tomášem Crlíkem a potvrzeného příslušným katastrálním úřadem dne 22.4.2022</w:t>
      </w:r>
      <w:r w:rsidR="004F5DB1" w:rsidRPr="002A510B">
        <w:rPr>
          <w:rFonts w:ascii="Times New Roman" w:hAnsi="Times New Roman" w:cs="Times New Roman"/>
          <w:iCs/>
        </w:rPr>
        <w:t>,</w:t>
      </w:r>
      <w:r w:rsidR="00F35711" w:rsidRPr="002A510B">
        <w:rPr>
          <w:rFonts w:ascii="Times New Roman" w:hAnsi="Times New Roman" w:cs="Times New Roman"/>
          <w:iCs/>
        </w:rPr>
        <w:t xml:space="preserve"> </w:t>
      </w:r>
      <w:r w:rsidR="004F5DB1" w:rsidRPr="002A510B">
        <w:rPr>
          <w:rFonts w:ascii="Times New Roman" w:hAnsi="Times New Roman" w:cs="Times New Roman"/>
          <w:iCs/>
        </w:rPr>
        <w:t>který tvoří Přílohu č. 4</w:t>
      </w:r>
      <w:r w:rsidR="00C510AA">
        <w:rPr>
          <w:rFonts w:ascii="Times New Roman" w:hAnsi="Times New Roman" w:cs="Times New Roman"/>
          <w:iCs/>
        </w:rPr>
        <w:t>, která je jako příloha nedílnou součástí této smlouvy</w:t>
      </w:r>
      <w:r w:rsidR="004F5DB1" w:rsidRPr="002A510B">
        <w:rPr>
          <w:rFonts w:ascii="Times New Roman" w:hAnsi="Times New Roman" w:cs="Times New Roman"/>
          <w:iCs/>
        </w:rPr>
        <w:t xml:space="preserve"> (</w:t>
      </w:r>
      <w:r w:rsidRPr="002A510B">
        <w:rPr>
          <w:rFonts w:ascii="Times New Roman" w:hAnsi="Times New Roman" w:cs="Times New Roman"/>
          <w:iCs/>
        </w:rPr>
        <w:t>pozemek p.č. 222/17 je součástí níže definovaných Nemovitostí C2 ve smyslu odst. 4 tohoto článku smlouvy</w:t>
      </w:r>
      <w:r w:rsidR="004F5DB1" w:rsidRPr="002A510B">
        <w:rPr>
          <w:rFonts w:ascii="Times New Roman" w:hAnsi="Times New Roman" w:cs="Times New Roman"/>
          <w:iCs/>
        </w:rPr>
        <w:t>)</w:t>
      </w:r>
    </w:p>
    <w:p w14:paraId="4280E243" w14:textId="77777777" w:rsidR="00C35E41" w:rsidRPr="002A510B" w:rsidRDefault="00C35E41" w:rsidP="002B120A">
      <w:pPr>
        <w:pStyle w:val="Odstavecseseznamem"/>
        <w:autoSpaceDE w:val="0"/>
        <w:autoSpaceDN w:val="0"/>
        <w:adjustRightInd w:val="0"/>
        <w:spacing w:before="120" w:after="120" w:line="240" w:lineRule="auto"/>
        <w:rPr>
          <w:rFonts w:ascii="Times New Roman" w:hAnsi="Times New Roman" w:cs="Times New Roman"/>
          <w:iCs/>
        </w:rPr>
      </w:pPr>
      <w:r w:rsidRPr="002A510B">
        <w:rPr>
          <w:rFonts w:ascii="Times New Roman" w:hAnsi="Times New Roman" w:cs="Times New Roman"/>
          <w:iCs/>
        </w:rPr>
        <w:t>· pozemek parcelní číslo 222/2, druh pozemku zastavěná plocha a nádvoří, jehož součástí je budova bez čp/če, způsob využití garáž</w:t>
      </w:r>
    </w:p>
    <w:p w14:paraId="65750B97" w14:textId="77777777" w:rsidR="00C35E41" w:rsidRPr="002A510B" w:rsidRDefault="00C35E41" w:rsidP="002B120A">
      <w:pPr>
        <w:pStyle w:val="Odstavecseseznamem"/>
        <w:autoSpaceDE w:val="0"/>
        <w:autoSpaceDN w:val="0"/>
        <w:adjustRightInd w:val="0"/>
        <w:spacing w:before="120" w:after="120" w:line="240" w:lineRule="auto"/>
        <w:rPr>
          <w:rFonts w:ascii="Times New Roman" w:hAnsi="Times New Roman" w:cs="Times New Roman"/>
          <w:iCs/>
        </w:rPr>
      </w:pPr>
      <w:r w:rsidRPr="002A510B">
        <w:rPr>
          <w:rFonts w:ascii="Times New Roman" w:hAnsi="Times New Roman" w:cs="Times New Roman"/>
          <w:iCs/>
        </w:rPr>
        <w:t>· pozemek parcelní číslo 222/3 , druh pozemku zastavěná plocha a nádvoří, jehož součástí je budova bez čp/če, způsob využití garáž</w:t>
      </w:r>
    </w:p>
    <w:p w14:paraId="564A853B" w14:textId="77777777" w:rsidR="00C35E41" w:rsidRPr="002A510B" w:rsidRDefault="00C35E41" w:rsidP="002B120A">
      <w:pPr>
        <w:pStyle w:val="Odstavecseseznamem"/>
        <w:autoSpaceDE w:val="0"/>
        <w:autoSpaceDN w:val="0"/>
        <w:adjustRightInd w:val="0"/>
        <w:spacing w:before="120" w:after="120" w:line="240" w:lineRule="auto"/>
        <w:rPr>
          <w:rFonts w:ascii="Times New Roman" w:hAnsi="Times New Roman" w:cs="Times New Roman"/>
          <w:iCs/>
        </w:rPr>
      </w:pPr>
      <w:r w:rsidRPr="002A510B">
        <w:rPr>
          <w:rFonts w:ascii="Times New Roman" w:hAnsi="Times New Roman" w:cs="Times New Roman"/>
          <w:iCs/>
        </w:rPr>
        <w:t>· pozemek parcelní číslo 222/4, druh pozemku zastavěná plocha a nádvoří, jehož součástí je budova bez čp/če, způsob využití garáž</w:t>
      </w:r>
    </w:p>
    <w:p w14:paraId="03E61F6C" w14:textId="77777777" w:rsidR="00C35E41" w:rsidRPr="002A510B" w:rsidRDefault="00C35E41" w:rsidP="002B120A">
      <w:pPr>
        <w:pStyle w:val="Odstavecseseznamem"/>
        <w:autoSpaceDE w:val="0"/>
        <w:autoSpaceDN w:val="0"/>
        <w:adjustRightInd w:val="0"/>
        <w:spacing w:before="120" w:after="120" w:line="240" w:lineRule="auto"/>
        <w:rPr>
          <w:rFonts w:ascii="Times New Roman" w:hAnsi="Times New Roman" w:cs="Times New Roman"/>
          <w:iCs/>
        </w:rPr>
      </w:pPr>
      <w:r w:rsidRPr="002A510B">
        <w:rPr>
          <w:rFonts w:ascii="Times New Roman" w:hAnsi="Times New Roman" w:cs="Times New Roman"/>
          <w:iCs/>
        </w:rPr>
        <w:t>· pozemek parcelní číslo 222/5, druh pozemku zastavěná plocha a nádvoří, jehož součástí je budova bez čp/če, způsob využití garáž</w:t>
      </w:r>
    </w:p>
    <w:p w14:paraId="2E5036CC" w14:textId="77777777" w:rsidR="00C35E41" w:rsidRPr="002A510B" w:rsidRDefault="00C35E41" w:rsidP="002B120A">
      <w:pPr>
        <w:pStyle w:val="Odstavecseseznamem"/>
        <w:autoSpaceDE w:val="0"/>
        <w:autoSpaceDN w:val="0"/>
        <w:adjustRightInd w:val="0"/>
        <w:spacing w:before="120" w:after="120" w:line="240" w:lineRule="auto"/>
        <w:rPr>
          <w:rFonts w:ascii="Times New Roman" w:hAnsi="Times New Roman" w:cs="Times New Roman"/>
          <w:iCs/>
        </w:rPr>
      </w:pPr>
      <w:r w:rsidRPr="002A510B">
        <w:rPr>
          <w:rFonts w:ascii="Times New Roman" w:hAnsi="Times New Roman" w:cs="Times New Roman"/>
          <w:iCs/>
        </w:rPr>
        <w:t>· pozemek parcelní číslo 222/6, druh pozemku zastavěná plocha a nádvoří, jehož součástí je budova bez čp/če, způsob využití garáž</w:t>
      </w:r>
    </w:p>
    <w:p w14:paraId="5652EB4D" w14:textId="77777777" w:rsidR="00C35E41" w:rsidRPr="002A510B" w:rsidRDefault="00C35E41" w:rsidP="002B120A">
      <w:pPr>
        <w:pStyle w:val="Odstavecseseznamem"/>
        <w:autoSpaceDE w:val="0"/>
        <w:autoSpaceDN w:val="0"/>
        <w:adjustRightInd w:val="0"/>
        <w:spacing w:before="120" w:after="120" w:line="240" w:lineRule="auto"/>
        <w:rPr>
          <w:rFonts w:ascii="Times New Roman" w:hAnsi="Times New Roman" w:cs="Times New Roman"/>
          <w:iCs/>
        </w:rPr>
      </w:pPr>
      <w:r w:rsidRPr="002A510B">
        <w:rPr>
          <w:rFonts w:ascii="Times New Roman" w:hAnsi="Times New Roman" w:cs="Times New Roman"/>
          <w:iCs/>
        </w:rPr>
        <w:t>· pozemek parcelní číslo 222/7, druh pozemku zastavěná plocha a nádvoří, jehož součástí je budova bez čp/če, způsob využití garáž</w:t>
      </w:r>
    </w:p>
    <w:p w14:paraId="682D9662" w14:textId="77777777" w:rsidR="00C35E41" w:rsidRPr="002A510B" w:rsidRDefault="00C35E41" w:rsidP="002B120A">
      <w:pPr>
        <w:pStyle w:val="Odstavecseseznamem"/>
        <w:autoSpaceDE w:val="0"/>
        <w:autoSpaceDN w:val="0"/>
        <w:adjustRightInd w:val="0"/>
        <w:spacing w:before="120" w:after="120" w:line="240" w:lineRule="auto"/>
        <w:rPr>
          <w:rFonts w:ascii="Times New Roman" w:hAnsi="Times New Roman" w:cs="Times New Roman"/>
          <w:iCs/>
        </w:rPr>
      </w:pPr>
      <w:r w:rsidRPr="002A510B">
        <w:rPr>
          <w:rFonts w:ascii="Times New Roman" w:hAnsi="Times New Roman" w:cs="Times New Roman"/>
          <w:iCs/>
        </w:rPr>
        <w:t>· pozemek parcelní číslo 223/1, druh pozemku zastavěná plocha a nádvoří, jehož součástí je budova bez čp/če, způsob využití jiná st.</w:t>
      </w:r>
    </w:p>
    <w:p w14:paraId="37EF226A" w14:textId="77777777" w:rsidR="00C35E41" w:rsidRPr="002A510B" w:rsidRDefault="00C35E41" w:rsidP="002B120A">
      <w:pPr>
        <w:pStyle w:val="Odstavecseseznamem"/>
        <w:autoSpaceDE w:val="0"/>
        <w:autoSpaceDN w:val="0"/>
        <w:adjustRightInd w:val="0"/>
        <w:spacing w:before="120" w:after="120" w:line="240" w:lineRule="auto"/>
        <w:rPr>
          <w:rFonts w:ascii="Times New Roman" w:hAnsi="Times New Roman" w:cs="Times New Roman"/>
          <w:iCs/>
        </w:rPr>
      </w:pPr>
      <w:r w:rsidRPr="002A510B">
        <w:rPr>
          <w:rFonts w:ascii="Times New Roman" w:hAnsi="Times New Roman" w:cs="Times New Roman"/>
          <w:iCs/>
        </w:rPr>
        <w:t>· pozemek parcelní číslo 223/2, druh pozemku zastavěná plocha a nádvoří, jehož součástí je budova bez čp/če, způsob využití jiná st.</w:t>
      </w:r>
    </w:p>
    <w:p w14:paraId="6C081D2A" w14:textId="493E0D0A" w:rsidR="00C35E41" w:rsidRPr="002A510B" w:rsidRDefault="000C2340" w:rsidP="002B120A">
      <w:pPr>
        <w:pStyle w:val="Odstavecseseznamem"/>
        <w:autoSpaceDE w:val="0"/>
        <w:autoSpaceDN w:val="0"/>
        <w:adjustRightInd w:val="0"/>
        <w:spacing w:before="120" w:after="120"/>
        <w:jc w:val="both"/>
        <w:rPr>
          <w:rFonts w:ascii="Times New Roman" w:hAnsi="Times New Roman" w:cs="Times New Roman"/>
          <w:iCs/>
        </w:rPr>
      </w:pPr>
      <w:r w:rsidRPr="002A510B">
        <w:rPr>
          <w:rFonts w:ascii="Times New Roman" w:hAnsi="Times New Roman" w:cs="Times New Roman"/>
          <w:iCs/>
        </w:rPr>
        <w:t>· pozemek</w:t>
      </w:r>
      <w:r w:rsidR="00C35E41" w:rsidRPr="002A510B">
        <w:rPr>
          <w:rFonts w:ascii="Times New Roman" w:hAnsi="Times New Roman" w:cs="Times New Roman"/>
          <w:iCs/>
        </w:rPr>
        <w:t xml:space="preserve"> p.č. 224/27, </w:t>
      </w:r>
      <w:bookmarkStart w:id="4" w:name="_Hlk87794045"/>
      <w:r w:rsidR="00C35E41" w:rsidRPr="002A510B">
        <w:rPr>
          <w:rFonts w:ascii="Times New Roman" w:hAnsi="Times New Roman" w:cs="Times New Roman"/>
          <w:iCs/>
        </w:rPr>
        <w:t xml:space="preserve">který vznikl oddělením z původního pozemku p.č. 224/3, druh pozemku ostatní plocha, a to na základě </w:t>
      </w:r>
      <w:r w:rsidR="00F35711" w:rsidRPr="002A510B">
        <w:rPr>
          <w:rFonts w:ascii="Times New Roman" w:hAnsi="Times New Roman" w:cs="Times New Roman"/>
          <w:iCs/>
        </w:rPr>
        <w:t xml:space="preserve">geometrického plánu č. 2858-2/2021 vyhotoveného Ing. Tomášem Crlíkem a potvrzeného příslušným katastrálním úřadem dne 22.4.2022 </w:t>
      </w:r>
      <w:r w:rsidR="00C35E41" w:rsidRPr="002A510B">
        <w:rPr>
          <w:rFonts w:ascii="Times New Roman" w:hAnsi="Times New Roman" w:cs="Times New Roman"/>
          <w:iCs/>
        </w:rPr>
        <w:t>(tento geometrický plán tvoří Přílohu č. 4</w:t>
      </w:r>
      <w:r w:rsidR="00C510AA">
        <w:rPr>
          <w:rFonts w:ascii="Times New Roman" w:hAnsi="Times New Roman" w:cs="Times New Roman"/>
          <w:iCs/>
        </w:rPr>
        <w:t>, která je jako příloha nedílnou součástí této smlouvy</w:t>
      </w:r>
      <w:r w:rsidR="00C35E41" w:rsidRPr="002A510B">
        <w:rPr>
          <w:rFonts w:ascii="Times New Roman" w:hAnsi="Times New Roman" w:cs="Times New Roman"/>
          <w:iCs/>
        </w:rPr>
        <w:t>)</w:t>
      </w:r>
      <w:bookmarkEnd w:id="4"/>
    </w:p>
    <w:p w14:paraId="0E53BA3D" w14:textId="77777777" w:rsidR="00C35E41" w:rsidRPr="002A510B" w:rsidRDefault="00C35E41" w:rsidP="002B120A">
      <w:pPr>
        <w:pStyle w:val="Odstavecseseznamem"/>
        <w:autoSpaceDE w:val="0"/>
        <w:autoSpaceDN w:val="0"/>
        <w:adjustRightInd w:val="0"/>
        <w:spacing w:before="120" w:after="120"/>
        <w:rPr>
          <w:rFonts w:ascii="Times New Roman" w:hAnsi="Times New Roman" w:cs="Times New Roman"/>
          <w:iCs/>
        </w:rPr>
      </w:pPr>
      <w:r w:rsidRPr="002A510B">
        <w:rPr>
          <w:rFonts w:ascii="Times New Roman" w:hAnsi="Times New Roman" w:cs="Times New Roman"/>
          <w:iCs/>
        </w:rPr>
        <w:t>· pozemek parcelní číslo 225/138, druh pozemku ostatní plocha</w:t>
      </w:r>
    </w:p>
    <w:p w14:paraId="3D1C71E1" w14:textId="5CAB2763" w:rsidR="00C35E41" w:rsidRPr="00525E5A" w:rsidRDefault="000C2340" w:rsidP="002B120A">
      <w:pPr>
        <w:pStyle w:val="Odstavecseseznamem"/>
        <w:autoSpaceDE w:val="0"/>
        <w:autoSpaceDN w:val="0"/>
        <w:adjustRightInd w:val="0"/>
        <w:spacing w:before="120" w:after="120"/>
        <w:jc w:val="both"/>
        <w:rPr>
          <w:rFonts w:ascii="Times New Roman" w:hAnsi="Times New Roman" w:cs="Times New Roman"/>
          <w:iCs/>
        </w:rPr>
      </w:pPr>
      <w:r w:rsidRPr="002A510B">
        <w:rPr>
          <w:rFonts w:ascii="Times New Roman" w:hAnsi="Times New Roman" w:cs="Times New Roman"/>
          <w:iCs/>
        </w:rPr>
        <w:t>· pozemek</w:t>
      </w:r>
      <w:r w:rsidR="00C35E41" w:rsidRPr="002A510B">
        <w:rPr>
          <w:rFonts w:ascii="Times New Roman" w:hAnsi="Times New Roman" w:cs="Times New Roman"/>
          <w:iCs/>
        </w:rPr>
        <w:t xml:space="preserve"> p.č. 225/222, který vznikl oddělením z původního pozemku p.č. 225/139, druh pozemku ostatní plocha, a to na základě </w:t>
      </w:r>
      <w:r w:rsidR="00F35711" w:rsidRPr="002A510B">
        <w:rPr>
          <w:rFonts w:ascii="Times New Roman" w:hAnsi="Times New Roman" w:cs="Times New Roman"/>
          <w:iCs/>
        </w:rPr>
        <w:t xml:space="preserve">geometrického plánu č. 2858-2/2021 vyhotoveného Ing. Tomášem Crlíkem a potvrzeného příslušným katastrálním úřadem dne 22.4.2022 </w:t>
      </w:r>
      <w:r w:rsidR="00C35E41" w:rsidRPr="002A510B">
        <w:rPr>
          <w:rFonts w:ascii="Times New Roman" w:hAnsi="Times New Roman" w:cs="Times New Roman"/>
          <w:iCs/>
        </w:rPr>
        <w:t>(tento geometrický plán tvoří Přílohu č. 4</w:t>
      </w:r>
      <w:r w:rsidR="00C510AA">
        <w:rPr>
          <w:rFonts w:ascii="Times New Roman" w:hAnsi="Times New Roman" w:cs="Times New Roman"/>
          <w:iCs/>
        </w:rPr>
        <w:t>, která je jako příloha nedílnou součástí této smlouvy</w:t>
      </w:r>
      <w:r w:rsidR="00C35E41" w:rsidRPr="002A510B">
        <w:rPr>
          <w:rFonts w:ascii="Times New Roman" w:hAnsi="Times New Roman" w:cs="Times New Roman"/>
          <w:iCs/>
        </w:rPr>
        <w:t>)</w:t>
      </w:r>
    </w:p>
    <w:p w14:paraId="1C8265E2" w14:textId="77777777" w:rsidR="00C35E41" w:rsidRPr="00525E5A" w:rsidRDefault="00C35E41" w:rsidP="00B92D5A">
      <w:pPr>
        <w:pStyle w:val="Standard"/>
        <w:ind w:firstLine="284"/>
        <w:jc w:val="both"/>
        <w:rPr>
          <w:rFonts w:cs="Times New Roman"/>
          <w:iCs/>
          <w:sz w:val="22"/>
          <w:szCs w:val="22"/>
        </w:rPr>
      </w:pPr>
    </w:p>
    <w:p w14:paraId="4FD00547" w14:textId="1E4A1E8A" w:rsidR="00B92D5A" w:rsidRPr="00525E5A" w:rsidRDefault="00714ABD" w:rsidP="00B92D5A">
      <w:pPr>
        <w:pStyle w:val="Standard"/>
        <w:ind w:firstLine="284"/>
        <w:jc w:val="both"/>
        <w:rPr>
          <w:rFonts w:cs="Times New Roman"/>
          <w:iCs/>
          <w:sz w:val="22"/>
          <w:szCs w:val="22"/>
        </w:rPr>
      </w:pPr>
      <w:r w:rsidRPr="00525E5A">
        <w:rPr>
          <w:rFonts w:cs="Times New Roman"/>
          <w:iCs/>
          <w:sz w:val="22"/>
          <w:szCs w:val="22"/>
        </w:rPr>
        <w:t>Nemovitosti</w:t>
      </w:r>
      <w:r w:rsidR="00B92D5A" w:rsidRPr="00525E5A">
        <w:rPr>
          <w:rFonts w:cs="Times New Roman"/>
          <w:iCs/>
          <w:sz w:val="22"/>
          <w:szCs w:val="22"/>
        </w:rPr>
        <w:t xml:space="preserve"> C1 jsou předmětem směny 1 ve smyslu čl. </w:t>
      </w:r>
      <w:r w:rsidR="0056481C" w:rsidRPr="00525E5A">
        <w:rPr>
          <w:rFonts w:cs="Times New Roman"/>
          <w:iCs/>
          <w:sz w:val="22"/>
          <w:szCs w:val="22"/>
        </w:rPr>
        <w:t xml:space="preserve"> </w:t>
      </w:r>
      <w:r w:rsidR="00B92D5A" w:rsidRPr="00525E5A">
        <w:rPr>
          <w:rFonts w:cs="Times New Roman"/>
          <w:iCs/>
          <w:sz w:val="22"/>
          <w:szCs w:val="22"/>
        </w:rPr>
        <w:t>II. této smlouvy.</w:t>
      </w:r>
    </w:p>
    <w:p w14:paraId="08746C56" w14:textId="77777777" w:rsidR="00BD07B2" w:rsidRPr="00525E5A" w:rsidRDefault="00BD07B2" w:rsidP="00A922C3">
      <w:pPr>
        <w:pStyle w:val="Standard"/>
        <w:jc w:val="both"/>
        <w:rPr>
          <w:rFonts w:cs="Times New Roman"/>
          <w:iCs/>
          <w:sz w:val="22"/>
          <w:szCs w:val="22"/>
        </w:rPr>
      </w:pPr>
    </w:p>
    <w:p w14:paraId="756CD56A" w14:textId="77777777" w:rsidR="00BD07B2" w:rsidRPr="00525E5A" w:rsidRDefault="00BD07B2" w:rsidP="00A922C3">
      <w:pPr>
        <w:pStyle w:val="Standard"/>
        <w:numPr>
          <w:ilvl w:val="0"/>
          <w:numId w:val="4"/>
        </w:numPr>
        <w:jc w:val="center"/>
        <w:rPr>
          <w:rFonts w:cs="Times New Roman"/>
          <w:b/>
          <w:iCs/>
          <w:sz w:val="22"/>
          <w:szCs w:val="22"/>
        </w:rPr>
      </w:pPr>
    </w:p>
    <w:p w14:paraId="6B4429DC" w14:textId="52318FC9" w:rsidR="00BD07B2" w:rsidRPr="00525E5A" w:rsidRDefault="00BD07B2" w:rsidP="00A922C3">
      <w:pPr>
        <w:pStyle w:val="Standard"/>
        <w:jc w:val="center"/>
        <w:rPr>
          <w:rFonts w:cs="Times New Roman"/>
          <w:b/>
          <w:iCs/>
          <w:sz w:val="22"/>
          <w:szCs w:val="22"/>
        </w:rPr>
      </w:pPr>
      <w:r w:rsidRPr="00525E5A">
        <w:rPr>
          <w:rFonts w:cs="Times New Roman"/>
          <w:b/>
          <w:iCs/>
          <w:sz w:val="22"/>
          <w:szCs w:val="22"/>
        </w:rPr>
        <w:t>Předmět smlouvy</w:t>
      </w:r>
      <w:r w:rsidR="0056481C" w:rsidRPr="00525E5A">
        <w:rPr>
          <w:rFonts w:cs="Times New Roman"/>
          <w:b/>
          <w:iCs/>
          <w:sz w:val="22"/>
          <w:szCs w:val="22"/>
        </w:rPr>
        <w:t xml:space="preserve"> – směna 1</w:t>
      </w:r>
    </w:p>
    <w:p w14:paraId="3106BB8F" w14:textId="77777777" w:rsidR="00BD07B2" w:rsidRPr="00525E5A" w:rsidRDefault="00BD07B2" w:rsidP="00A922C3">
      <w:pPr>
        <w:pStyle w:val="Standard"/>
        <w:jc w:val="both"/>
        <w:rPr>
          <w:rFonts w:cs="Times New Roman"/>
          <w:iCs/>
          <w:sz w:val="22"/>
          <w:szCs w:val="22"/>
        </w:rPr>
      </w:pPr>
    </w:p>
    <w:p w14:paraId="6A56204F" w14:textId="610A3672" w:rsidR="006838DD" w:rsidRPr="00525E5A" w:rsidRDefault="0056481C" w:rsidP="00A922C3">
      <w:pPr>
        <w:pStyle w:val="Standard"/>
        <w:numPr>
          <w:ilvl w:val="0"/>
          <w:numId w:val="9"/>
        </w:numPr>
        <w:jc w:val="both"/>
        <w:rPr>
          <w:rFonts w:cs="Times New Roman"/>
          <w:iCs/>
          <w:sz w:val="22"/>
          <w:szCs w:val="22"/>
        </w:rPr>
      </w:pPr>
      <w:r w:rsidRPr="00525E5A">
        <w:rPr>
          <w:rFonts w:cs="Times New Roman"/>
          <w:sz w:val="22"/>
          <w:szCs w:val="22"/>
        </w:rPr>
        <w:t xml:space="preserve">Na základě Směny 1 společnost T.R.L. a </w:t>
      </w:r>
      <w:r w:rsidR="007972BC">
        <w:rPr>
          <w:rFonts w:cs="Times New Roman"/>
          <w:sz w:val="22"/>
          <w:szCs w:val="22"/>
        </w:rPr>
        <w:t>Česká republika</w:t>
      </w:r>
      <w:r w:rsidR="00BC30E4">
        <w:rPr>
          <w:rFonts w:cs="Times New Roman"/>
          <w:sz w:val="22"/>
          <w:szCs w:val="22"/>
        </w:rPr>
        <w:t xml:space="preserve">, </w:t>
      </w:r>
      <w:r w:rsidR="003A7965">
        <w:rPr>
          <w:rFonts w:cs="Times New Roman"/>
          <w:sz w:val="22"/>
          <w:szCs w:val="22"/>
        </w:rPr>
        <w:t xml:space="preserve">s </w:t>
      </w:r>
      <w:r w:rsidR="007972BC">
        <w:rPr>
          <w:rFonts w:cs="Times New Roman"/>
          <w:sz w:val="22"/>
          <w:szCs w:val="22"/>
        </w:rPr>
        <w:t>příslušnost</w:t>
      </w:r>
      <w:r w:rsidR="003A7965">
        <w:rPr>
          <w:rFonts w:cs="Times New Roman"/>
          <w:sz w:val="22"/>
          <w:szCs w:val="22"/>
        </w:rPr>
        <w:t>í</w:t>
      </w:r>
      <w:r w:rsidR="007972BC">
        <w:rPr>
          <w:rFonts w:cs="Times New Roman"/>
          <w:sz w:val="22"/>
          <w:szCs w:val="22"/>
        </w:rPr>
        <w:t xml:space="preserve"> hospodařit </w:t>
      </w:r>
      <w:r w:rsidR="00117097">
        <w:rPr>
          <w:rFonts w:cs="Times New Roman"/>
          <w:sz w:val="22"/>
          <w:szCs w:val="22"/>
        </w:rPr>
        <w:t xml:space="preserve">pro </w:t>
      </w:r>
      <w:r w:rsidR="00D142E3" w:rsidRPr="00525E5A">
        <w:rPr>
          <w:rFonts w:cs="Times New Roman"/>
          <w:sz w:val="22"/>
          <w:szCs w:val="22"/>
        </w:rPr>
        <w:t>Muzeum</w:t>
      </w:r>
      <w:r w:rsidR="00BC30E4">
        <w:rPr>
          <w:rFonts w:cs="Times New Roman"/>
          <w:sz w:val="22"/>
          <w:szCs w:val="22"/>
        </w:rPr>
        <w:t>,</w:t>
      </w:r>
      <w:r w:rsidRPr="00525E5A">
        <w:rPr>
          <w:rFonts w:cs="Times New Roman"/>
          <w:sz w:val="22"/>
          <w:szCs w:val="22"/>
        </w:rPr>
        <w:t xml:space="preserve"> směňují nemovitosti vymezené v čl. I., odst. 1 Smlouvy (tj. Nemovitosti A), za nemovitosti vymezené v čl. I., odst. 3 a 5 Smlouvy (tj. Nemovitosti C1) , a to tak, že společnost T.R.L. směnou převádí Nemovitosti A (tj. nemovitosti vymezené v čl. I., </w:t>
      </w:r>
      <w:r w:rsidR="0062146E" w:rsidRPr="00525E5A">
        <w:rPr>
          <w:rFonts w:cs="Times New Roman"/>
          <w:sz w:val="22"/>
          <w:szCs w:val="22"/>
        </w:rPr>
        <w:t>odst.</w:t>
      </w:r>
      <w:r w:rsidRPr="00525E5A">
        <w:rPr>
          <w:rFonts w:cs="Times New Roman"/>
          <w:sz w:val="22"/>
          <w:szCs w:val="22"/>
        </w:rPr>
        <w:t xml:space="preserve"> 1, Smlouvy) do výlučného vlastnictví </w:t>
      </w:r>
      <w:r w:rsidR="00BC30E4">
        <w:rPr>
          <w:rFonts w:cs="Times New Roman"/>
          <w:sz w:val="22"/>
          <w:szCs w:val="22"/>
        </w:rPr>
        <w:t xml:space="preserve">České republiky, </w:t>
      </w:r>
      <w:r w:rsidR="003A7965">
        <w:rPr>
          <w:rFonts w:cs="Times New Roman"/>
          <w:sz w:val="22"/>
          <w:szCs w:val="22"/>
        </w:rPr>
        <w:t xml:space="preserve">s </w:t>
      </w:r>
      <w:r w:rsidR="00BC30E4">
        <w:rPr>
          <w:rFonts w:cs="Times New Roman"/>
          <w:sz w:val="22"/>
          <w:szCs w:val="22"/>
        </w:rPr>
        <w:t>příslušnost</w:t>
      </w:r>
      <w:r w:rsidR="003A7965">
        <w:rPr>
          <w:rFonts w:cs="Times New Roman"/>
          <w:sz w:val="22"/>
          <w:szCs w:val="22"/>
        </w:rPr>
        <w:t>í</w:t>
      </w:r>
      <w:r w:rsidR="00BC30E4">
        <w:rPr>
          <w:rFonts w:cs="Times New Roman"/>
          <w:sz w:val="22"/>
          <w:szCs w:val="22"/>
        </w:rPr>
        <w:t xml:space="preserve"> hospodařit</w:t>
      </w:r>
      <w:r w:rsidR="00BB2FF1">
        <w:rPr>
          <w:rFonts w:cs="Times New Roman"/>
          <w:sz w:val="22"/>
          <w:szCs w:val="22"/>
        </w:rPr>
        <w:t xml:space="preserve"> pro</w:t>
      </w:r>
      <w:r w:rsidR="00BC30E4">
        <w:rPr>
          <w:rFonts w:cs="Times New Roman"/>
          <w:sz w:val="22"/>
          <w:szCs w:val="22"/>
        </w:rPr>
        <w:t xml:space="preserve"> </w:t>
      </w:r>
      <w:r w:rsidR="00191E9A" w:rsidRPr="00525E5A">
        <w:rPr>
          <w:rFonts w:cs="Times New Roman"/>
          <w:sz w:val="22"/>
          <w:szCs w:val="22"/>
        </w:rPr>
        <w:t>Muze</w:t>
      </w:r>
      <w:r w:rsidR="003A7965">
        <w:rPr>
          <w:rFonts w:cs="Times New Roman"/>
          <w:sz w:val="22"/>
          <w:szCs w:val="22"/>
        </w:rPr>
        <w:t>um</w:t>
      </w:r>
      <w:r w:rsidR="00191E9A" w:rsidRPr="00525E5A">
        <w:rPr>
          <w:rFonts w:cs="Times New Roman"/>
          <w:sz w:val="22"/>
          <w:szCs w:val="22"/>
        </w:rPr>
        <w:t xml:space="preserve"> </w:t>
      </w:r>
      <w:r w:rsidRPr="00525E5A">
        <w:rPr>
          <w:rFonts w:cs="Times New Roman"/>
          <w:sz w:val="22"/>
          <w:szCs w:val="22"/>
        </w:rPr>
        <w:t xml:space="preserve">a </w:t>
      </w:r>
      <w:r w:rsidR="00BC30E4">
        <w:rPr>
          <w:rFonts w:cs="Times New Roman"/>
          <w:sz w:val="22"/>
          <w:szCs w:val="22"/>
        </w:rPr>
        <w:t xml:space="preserve">Česká republika, </w:t>
      </w:r>
      <w:r w:rsidR="003A7965">
        <w:rPr>
          <w:rFonts w:cs="Times New Roman"/>
          <w:sz w:val="22"/>
          <w:szCs w:val="22"/>
        </w:rPr>
        <w:t xml:space="preserve">s </w:t>
      </w:r>
      <w:r w:rsidR="00BC30E4">
        <w:rPr>
          <w:rFonts w:cs="Times New Roman"/>
          <w:sz w:val="22"/>
          <w:szCs w:val="22"/>
        </w:rPr>
        <w:t>příslušnost</w:t>
      </w:r>
      <w:r w:rsidR="003A7965">
        <w:rPr>
          <w:rFonts w:cs="Times New Roman"/>
          <w:sz w:val="22"/>
          <w:szCs w:val="22"/>
        </w:rPr>
        <w:t>í</w:t>
      </w:r>
      <w:r w:rsidR="00BC30E4">
        <w:rPr>
          <w:rFonts w:cs="Times New Roman"/>
          <w:sz w:val="22"/>
          <w:szCs w:val="22"/>
        </w:rPr>
        <w:t xml:space="preserve"> hospodařit </w:t>
      </w:r>
      <w:r w:rsidR="00BB2FF1">
        <w:rPr>
          <w:rFonts w:cs="Times New Roman"/>
          <w:sz w:val="22"/>
          <w:szCs w:val="22"/>
        </w:rPr>
        <w:t xml:space="preserve">pro </w:t>
      </w:r>
      <w:r w:rsidR="00191E9A" w:rsidRPr="00525E5A">
        <w:rPr>
          <w:rFonts w:cs="Times New Roman"/>
          <w:sz w:val="22"/>
          <w:szCs w:val="22"/>
        </w:rPr>
        <w:t>Muzeum</w:t>
      </w:r>
      <w:r w:rsidR="00BC30E4">
        <w:rPr>
          <w:rFonts w:cs="Times New Roman"/>
          <w:sz w:val="22"/>
          <w:szCs w:val="22"/>
        </w:rPr>
        <w:t>,</w:t>
      </w:r>
      <w:r w:rsidRPr="00525E5A">
        <w:rPr>
          <w:rFonts w:cs="Times New Roman"/>
          <w:sz w:val="22"/>
          <w:szCs w:val="22"/>
        </w:rPr>
        <w:t xml:space="preserve"> Nemovitosti A  přijímá do svého výlučného vlastnictví, a dále </w:t>
      </w:r>
      <w:r w:rsidR="00BC30E4">
        <w:rPr>
          <w:rFonts w:cs="Times New Roman"/>
          <w:sz w:val="22"/>
          <w:szCs w:val="22"/>
        </w:rPr>
        <w:t xml:space="preserve">Česká republika, </w:t>
      </w:r>
      <w:r w:rsidR="003A7965">
        <w:rPr>
          <w:rFonts w:cs="Times New Roman"/>
          <w:sz w:val="22"/>
          <w:szCs w:val="22"/>
        </w:rPr>
        <w:t xml:space="preserve">s </w:t>
      </w:r>
      <w:r w:rsidR="00BC30E4">
        <w:rPr>
          <w:rFonts w:cs="Times New Roman"/>
          <w:sz w:val="22"/>
          <w:szCs w:val="22"/>
        </w:rPr>
        <w:t>příslušnost</w:t>
      </w:r>
      <w:r w:rsidR="003A7965">
        <w:rPr>
          <w:rFonts w:cs="Times New Roman"/>
          <w:sz w:val="22"/>
          <w:szCs w:val="22"/>
        </w:rPr>
        <w:t>í</w:t>
      </w:r>
      <w:r w:rsidR="00BC30E4">
        <w:rPr>
          <w:rFonts w:cs="Times New Roman"/>
          <w:sz w:val="22"/>
          <w:szCs w:val="22"/>
        </w:rPr>
        <w:t xml:space="preserve"> hospodařit</w:t>
      </w:r>
      <w:r w:rsidR="00BB2FF1">
        <w:rPr>
          <w:rFonts w:cs="Times New Roman"/>
          <w:sz w:val="22"/>
          <w:szCs w:val="22"/>
        </w:rPr>
        <w:t xml:space="preserve"> pro</w:t>
      </w:r>
      <w:r w:rsidR="00BC30E4">
        <w:rPr>
          <w:rFonts w:cs="Times New Roman"/>
          <w:sz w:val="22"/>
          <w:szCs w:val="22"/>
        </w:rPr>
        <w:t xml:space="preserve"> </w:t>
      </w:r>
      <w:r w:rsidR="00191E9A" w:rsidRPr="00525E5A">
        <w:rPr>
          <w:rFonts w:cs="Times New Roman"/>
          <w:sz w:val="22"/>
          <w:szCs w:val="22"/>
        </w:rPr>
        <w:t>Muzeum</w:t>
      </w:r>
      <w:r w:rsidR="00BC30E4">
        <w:rPr>
          <w:rFonts w:cs="Times New Roman"/>
          <w:sz w:val="22"/>
          <w:szCs w:val="22"/>
        </w:rPr>
        <w:t>,</w:t>
      </w:r>
      <w:r w:rsidRPr="00525E5A">
        <w:rPr>
          <w:rFonts w:cs="Times New Roman"/>
          <w:sz w:val="22"/>
          <w:szCs w:val="22"/>
        </w:rPr>
        <w:t xml:space="preserve"> směnou převádí Nemovitosti C1 (tj. nemovitosti vymezené v čl. I., odst. 3 a 5. Smlouvy) do výlučného vlastnictví společnosti T.R</w:t>
      </w:r>
      <w:r w:rsidR="003715FE" w:rsidRPr="00525E5A">
        <w:rPr>
          <w:rFonts w:cs="Times New Roman"/>
          <w:sz w:val="22"/>
          <w:szCs w:val="22"/>
        </w:rPr>
        <w:t>.</w:t>
      </w:r>
      <w:r w:rsidRPr="00525E5A">
        <w:rPr>
          <w:rFonts w:cs="Times New Roman"/>
          <w:sz w:val="22"/>
          <w:szCs w:val="22"/>
        </w:rPr>
        <w:t>L. a.s. a společnost T.R.L.  Nemovitosti C1 přijímá do svého výlučného vlastnictví.</w:t>
      </w:r>
      <w:r w:rsidR="004027D1" w:rsidRPr="00525E5A">
        <w:rPr>
          <w:rFonts w:cs="Times New Roman"/>
          <w:iCs/>
          <w:sz w:val="22"/>
          <w:szCs w:val="22"/>
        </w:rPr>
        <w:t>.</w:t>
      </w:r>
    </w:p>
    <w:p w14:paraId="05225BDB" w14:textId="77777777" w:rsidR="004027D1" w:rsidRPr="00525E5A" w:rsidRDefault="004027D1" w:rsidP="00A922C3">
      <w:pPr>
        <w:pStyle w:val="Standard"/>
        <w:ind w:left="720"/>
        <w:jc w:val="both"/>
        <w:rPr>
          <w:rFonts w:cs="Times New Roman"/>
          <w:iCs/>
          <w:sz w:val="22"/>
          <w:szCs w:val="22"/>
        </w:rPr>
      </w:pPr>
    </w:p>
    <w:p w14:paraId="07BA20B8" w14:textId="77777777" w:rsidR="00D4393F" w:rsidRPr="00525E5A" w:rsidRDefault="00D4393F" w:rsidP="00A922C3">
      <w:pPr>
        <w:pStyle w:val="Standard"/>
        <w:ind w:left="720"/>
        <w:jc w:val="both"/>
        <w:rPr>
          <w:rFonts w:cs="Times New Roman"/>
          <w:iCs/>
          <w:sz w:val="22"/>
          <w:szCs w:val="22"/>
        </w:rPr>
      </w:pPr>
    </w:p>
    <w:p w14:paraId="0A85ECEB" w14:textId="76799B53" w:rsidR="00D4393F" w:rsidRPr="00525E5A" w:rsidRDefault="00D4393F" w:rsidP="00A922C3">
      <w:pPr>
        <w:pStyle w:val="Standard"/>
        <w:numPr>
          <w:ilvl w:val="0"/>
          <w:numId w:val="9"/>
        </w:numPr>
        <w:jc w:val="both"/>
        <w:rPr>
          <w:rFonts w:cs="Times New Roman"/>
          <w:iCs/>
          <w:sz w:val="22"/>
          <w:szCs w:val="22"/>
        </w:rPr>
      </w:pPr>
      <w:r w:rsidRPr="00525E5A">
        <w:rPr>
          <w:rFonts w:cs="Times New Roman"/>
          <w:iCs/>
          <w:sz w:val="22"/>
          <w:szCs w:val="22"/>
        </w:rPr>
        <w:t>Převod Nemovit</w:t>
      </w:r>
      <w:r w:rsidR="00EC7471" w:rsidRPr="00525E5A">
        <w:rPr>
          <w:rFonts w:cs="Times New Roman"/>
          <w:iCs/>
          <w:sz w:val="22"/>
          <w:szCs w:val="22"/>
        </w:rPr>
        <w:t xml:space="preserve">ostí </w:t>
      </w:r>
      <w:r w:rsidR="0056481C" w:rsidRPr="00525E5A">
        <w:rPr>
          <w:rFonts w:cs="Times New Roman"/>
          <w:iCs/>
          <w:sz w:val="22"/>
          <w:szCs w:val="22"/>
        </w:rPr>
        <w:t>C1</w:t>
      </w:r>
      <w:r w:rsidR="00514EC9" w:rsidRPr="00525E5A">
        <w:rPr>
          <w:rFonts w:cs="Times New Roman"/>
          <w:iCs/>
          <w:sz w:val="22"/>
          <w:szCs w:val="22"/>
        </w:rPr>
        <w:t xml:space="preserve"> </w:t>
      </w:r>
      <w:r w:rsidRPr="00525E5A">
        <w:rPr>
          <w:rFonts w:cs="Times New Roman"/>
          <w:iCs/>
          <w:sz w:val="22"/>
          <w:szCs w:val="22"/>
        </w:rPr>
        <w:t xml:space="preserve"> podléhá schválení Ministerstvem financí ve smyslu ust. § 22 odst. 4 zákona č. 219/2000 Sb., o majetku České republiky a jejím vystupování v právních vztazích, ve znění pozdějších předpisů.</w:t>
      </w:r>
    </w:p>
    <w:p w14:paraId="4EDE9E14" w14:textId="4A0F07E5" w:rsidR="00932967" w:rsidRPr="00525E5A" w:rsidRDefault="00932967" w:rsidP="00A922C3">
      <w:pPr>
        <w:pStyle w:val="Standard"/>
        <w:jc w:val="both"/>
        <w:rPr>
          <w:rFonts w:cs="Times New Roman"/>
          <w:iCs/>
          <w:sz w:val="22"/>
          <w:szCs w:val="22"/>
        </w:rPr>
      </w:pPr>
    </w:p>
    <w:p w14:paraId="3DAEB2E2" w14:textId="77777777" w:rsidR="00335324" w:rsidRPr="00525E5A" w:rsidRDefault="00335324" w:rsidP="00A922C3">
      <w:pPr>
        <w:pStyle w:val="Standard"/>
        <w:jc w:val="both"/>
        <w:rPr>
          <w:rFonts w:cs="Times New Roman"/>
          <w:iCs/>
          <w:sz w:val="22"/>
          <w:szCs w:val="22"/>
        </w:rPr>
      </w:pPr>
    </w:p>
    <w:p w14:paraId="4D6353A2" w14:textId="77777777" w:rsidR="00932967" w:rsidRPr="00525E5A" w:rsidRDefault="00932967" w:rsidP="00A922C3">
      <w:pPr>
        <w:pStyle w:val="Standard"/>
        <w:numPr>
          <w:ilvl w:val="0"/>
          <w:numId w:val="4"/>
        </w:numPr>
        <w:jc w:val="center"/>
        <w:rPr>
          <w:rFonts w:cs="Times New Roman"/>
          <w:b/>
          <w:iCs/>
          <w:sz w:val="22"/>
          <w:szCs w:val="22"/>
        </w:rPr>
      </w:pPr>
    </w:p>
    <w:p w14:paraId="78446C9E" w14:textId="77777777" w:rsidR="001B7C21" w:rsidRPr="00525E5A" w:rsidRDefault="001B7C21" w:rsidP="001B7C21">
      <w:pPr>
        <w:pStyle w:val="Nadpis1"/>
        <w:numPr>
          <w:ilvl w:val="0"/>
          <w:numId w:val="0"/>
        </w:numPr>
        <w:ind w:left="454"/>
        <w:jc w:val="center"/>
        <w:rPr>
          <w:rFonts w:ascii="Times New Roman" w:hAnsi="Times New Roman"/>
          <w:sz w:val="22"/>
          <w:szCs w:val="22"/>
          <w:lang w:val="cs-CZ"/>
        </w:rPr>
      </w:pPr>
      <w:bookmarkStart w:id="5" w:name="_Toc80276186"/>
      <w:r w:rsidRPr="00525E5A">
        <w:rPr>
          <w:rFonts w:ascii="Times New Roman" w:hAnsi="Times New Roman"/>
          <w:sz w:val="22"/>
          <w:szCs w:val="22"/>
          <w:lang w:val="cs-CZ"/>
        </w:rPr>
        <w:t>Hodnoty nemovitostí a způsob vyrovnání Směny 1</w:t>
      </w:r>
      <w:bookmarkEnd w:id="5"/>
    </w:p>
    <w:p w14:paraId="256BE663" w14:textId="53B51787" w:rsidR="001B7C21" w:rsidRPr="00525E5A" w:rsidRDefault="001B7C21" w:rsidP="00B629E5">
      <w:pPr>
        <w:pStyle w:val="Nadpis2"/>
        <w:spacing w:line="240" w:lineRule="auto"/>
        <w:ind w:left="851" w:hanging="284"/>
        <w:rPr>
          <w:rFonts w:ascii="Times New Roman" w:hAnsi="Times New Roman"/>
          <w:sz w:val="22"/>
          <w:szCs w:val="22"/>
          <w:lang w:val="cs-CZ"/>
        </w:rPr>
      </w:pPr>
      <w:r w:rsidRPr="00525E5A">
        <w:rPr>
          <w:rFonts w:ascii="Times New Roman" w:hAnsi="Times New Roman"/>
          <w:sz w:val="22"/>
          <w:szCs w:val="22"/>
          <w:lang w:val="cs-CZ"/>
        </w:rPr>
        <w:t>Hodnota Nemovitostí A (vyjma hodnoty pozemků p.č. 3617/29, 4611/9, 4611/19, 4611/72 a 4611/1</w:t>
      </w:r>
      <w:r w:rsidR="001500C1">
        <w:rPr>
          <w:rFonts w:ascii="Times New Roman" w:hAnsi="Times New Roman"/>
          <w:sz w:val="22"/>
          <w:szCs w:val="22"/>
          <w:lang w:val="cs-CZ"/>
        </w:rPr>
        <w:t>21</w:t>
      </w:r>
      <w:r w:rsidRPr="00525E5A">
        <w:rPr>
          <w:rFonts w:ascii="Times New Roman" w:hAnsi="Times New Roman"/>
          <w:sz w:val="22"/>
          <w:szCs w:val="22"/>
          <w:lang w:val="cs-CZ"/>
        </w:rPr>
        <w:t xml:space="preserve"> v k.ú. Řečkovice) byla stanovena pro účely této Smlouvy znaleckým posudkem č. 4520 – 43/2021 zpracovaným dne 7.6.2021 znalcem, ing. Ludmilou Tomaštíkovou v celkové výši 323.160.000,- Kč (slovy : třistadvacettřimilionůjednost</w:t>
      </w:r>
      <w:r w:rsidR="00550365" w:rsidRPr="00525E5A">
        <w:rPr>
          <w:rFonts w:ascii="Times New Roman" w:hAnsi="Times New Roman"/>
          <w:sz w:val="22"/>
          <w:szCs w:val="22"/>
          <w:lang w:val="cs-CZ"/>
        </w:rPr>
        <w:t>-</w:t>
      </w:r>
      <w:r w:rsidRPr="00525E5A">
        <w:rPr>
          <w:rFonts w:ascii="Times New Roman" w:hAnsi="Times New Roman"/>
          <w:sz w:val="22"/>
          <w:szCs w:val="22"/>
          <w:lang w:val="cs-CZ"/>
        </w:rPr>
        <w:t>ošedesáttisíc  korun českých), Pozemky p.č. 3617/29, 4611/9, 4611/19, 4611/72 a 4611/1</w:t>
      </w:r>
      <w:r w:rsidR="001500C1">
        <w:rPr>
          <w:rFonts w:ascii="Times New Roman" w:hAnsi="Times New Roman"/>
          <w:sz w:val="22"/>
          <w:szCs w:val="22"/>
          <w:lang w:val="cs-CZ"/>
        </w:rPr>
        <w:t>21</w:t>
      </w:r>
      <w:r w:rsidRPr="00525E5A">
        <w:rPr>
          <w:rFonts w:ascii="Times New Roman" w:hAnsi="Times New Roman"/>
          <w:sz w:val="22"/>
          <w:szCs w:val="22"/>
          <w:lang w:val="cs-CZ"/>
        </w:rPr>
        <w:t xml:space="preserve"> v k.ú. Řečkovice včetně všech součástí a příslušenství byly předmětem prodeje na společnost T.R.L. v období 7/2021, přičemž v rámci tohoto převodu byly oceněny tržní cenou ve výši 16.000.000,- Kč (slovy : šestnáctmilionů korun českých)</w:t>
      </w:r>
      <w:r w:rsidR="00714ABD" w:rsidRPr="00525E5A">
        <w:rPr>
          <w:rFonts w:ascii="Times New Roman" w:hAnsi="Times New Roman"/>
          <w:sz w:val="22"/>
          <w:szCs w:val="22"/>
          <w:lang w:val="cs-CZ"/>
        </w:rPr>
        <w:t xml:space="preserve">. Celková hodnota </w:t>
      </w:r>
      <w:r w:rsidR="00EC7471" w:rsidRPr="00525E5A">
        <w:rPr>
          <w:rFonts w:ascii="Times New Roman" w:hAnsi="Times New Roman"/>
          <w:sz w:val="22"/>
          <w:szCs w:val="22"/>
          <w:lang w:val="cs-CZ"/>
        </w:rPr>
        <w:t xml:space="preserve">všech </w:t>
      </w:r>
      <w:r w:rsidR="00B629E5" w:rsidRPr="00525E5A">
        <w:rPr>
          <w:rFonts w:ascii="Times New Roman" w:hAnsi="Times New Roman"/>
          <w:sz w:val="22"/>
          <w:szCs w:val="22"/>
          <w:lang w:val="cs-CZ"/>
        </w:rPr>
        <w:t xml:space="preserve">Nemovitostí </w:t>
      </w:r>
      <w:r w:rsidR="00714ABD" w:rsidRPr="00525E5A">
        <w:rPr>
          <w:rFonts w:ascii="Times New Roman" w:hAnsi="Times New Roman"/>
          <w:sz w:val="22"/>
          <w:szCs w:val="22"/>
          <w:lang w:val="cs-CZ"/>
        </w:rPr>
        <w:t>A je tedy 339.160.000,- Kč (slovy : třistatřicedevětmilionů</w:t>
      </w:r>
      <w:r w:rsidR="00550365" w:rsidRPr="00525E5A">
        <w:rPr>
          <w:rFonts w:ascii="Times New Roman" w:hAnsi="Times New Roman"/>
          <w:sz w:val="22"/>
          <w:szCs w:val="22"/>
          <w:lang w:val="cs-CZ"/>
        </w:rPr>
        <w:t>-</w:t>
      </w:r>
      <w:r w:rsidR="00714ABD" w:rsidRPr="00525E5A">
        <w:rPr>
          <w:rFonts w:ascii="Times New Roman" w:hAnsi="Times New Roman"/>
          <w:sz w:val="22"/>
          <w:szCs w:val="22"/>
          <w:lang w:val="cs-CZ"/>
        </w:rPr>
        <w:t>jednostošedesáttisíc  korun českých),</w:t>
      </w:r>
    </w:p>
    <w:p w14:paraId="37721E8F" w14:textId="71B0B603" w:rsidR="001B7C21" w:rsidRPr="00525E5A" w:rsidRDefault="001B7C21" w:rsidP="00B629E5">
      <w:pPr>
        <w:pStyle w:val="Nadpis2"/>
        <w:spacing w:line="240" w:lineRule="auto"/>
        <w:ind w:left="851" w:hanging="284"/>
        <w:rPr>
          <w:rFonts w:ascii="Times New Roman" w:hAnsi="Times New Roman"/>
          <w:sz w:val="22"/>
          <w:szCs w:val="22"/>
          <w:lang w:val="cs-CZ"/>
        </w:rPr>
      </w:pPr>
      <w:bookmarkStart w:id="6" w:name="_Ref356202681"/>
      <w:r w:rsidRPr="00525E5A">
        <w:rPr>
          <w:rFonts w:ascii="Times New Roman" w:hAnsi="Times New Roman"/>
          <w:sz w:val="22"/>
          <w:szCs w:val="22"/>
          <w:lang w:val="cs-CZ"/>
        </w:rPr>
        <w:t xml:space="preserve">Hodnota Nemovitostí C1, jakožto část Nemovitostí C, byla stanovena pro účely této Smlouvy znaleckým posudkem č. </w:t>
      </w:r>
      <w:r w:rsidR="00FC6767">
        <w:rPr>
          <w:rFonts w:ascii="Times New Roman" w:hAnsi="Times New Roman"/>
          <w:sz w:val="22"/>
          <w:szCs w:val="22"/>
          <w:lang w:val="cs-CZ"/>
        </w:rPr>
        <w:t>5959-084</w:t>
      </w:r>
      <w:r w:rsidRPr="00525E5A">
        <w:rPr>
          <w:rFonts w:ascii="Times New Roman" w:hAnsi="Times New Roman"/>
          <w:sz w:val="22"/>
          <w:szCs w:val="22"/>
          <w:lang w:val="cs-CZ"/>
        </w:rPr>
        <w:t xml:space="preserve">/2021 zpracovaným dne </w:t>
      </w:r>
      <w:r w:rsidR="00FC6767">
        <w:rPr>
          <w:rFonts w:ascii="Times New Roman" w:hAnsi="Times New Roman"/>
          <w:sz w:val="22"/>
          <w:szCs w:val="22"/>
          <w:lang w:val="cs-CZ"/>
        </w:rPr>
        <w:t>30</w:t>
      </w:r>
      <w:r w:rsidRPr="00525E5A">
        <w:rPr>
          <w:rFonts w:ascii="Times New Roman" w:hAnsi="Times New Roman"/>
          <w:sz w:val="22"/>
          <w:szCs w:val="22"/>
          <w:lang w:val="cs-CZ"/>
        </w:rPr>
        <w:t>.</w:t>
      </w:r>
      <w:r w:rsidR="00FC6767">
        <w:rPr>
          <w:rFonts w:ascii="Times New Roman" w:hAnsi="Times New Roman"/>
          <w:sz w:val="22"/>
          <w:szCs w:val="22"/>
          <w:lang w:val="cs-CZ"/>
        </w:rPr>
        <w:t>9</w:t>
      </w:r>
      <w:r w:rsidRPr="00525E5A">
        <w:rPr>
          <w:rFonts w:ascii="Times New Roman" w:hAnsi="Times New Roman"/>
          <w:sz w:val="22"/>
          <w:szCs w:val="22"/>
          <w:lang w:val="cs-CZ"/>
        </w:rPr>
        <w:t>.2021 znaleckou kanceláří ZNALCI A ODHADCI – znalecký ústav, spol. s r.o., ve výši 289.135.000,- Kč (slovy : dvěstěosmdesátdevět-milionůjednostotřicetpěttisíc korun českých), a to v souladu se způsobem ocenění Nemovitostí C v tomto znaleckém posudku a poměrné hodnotě připadající na Nemovitosti C1.</w:t>
      </w:r>
      <w:r w:rsidR="00044FD0" w:rsidRPr="00525E5A">
        <w:rPr>
          <w:rFonts w:ascii="Times New Roman" w:hAnsi="Times New Roman"/>
          <w:sz w:val="22"/>
          <w:szCs w:val="22"/>
          <w:lang w:val="cs-CZ"/>
        </w:rPr>
        <w:t xml:space="preserve"> Smluvní strany se ale výslovně dohodly, že pro účely této Směny 1 je hodnota Nemovitostí C1 rovna hodnotě Nemovitostí A, tzn. že hodnota Nemovitostí C1 je 339.160.000,- Kč (slovy : třistatřicedevětmilionůjednosto-šedesáttisíc  korun českých),</w:t>
      </w:r>
    </w:p>
    <w:p w14:paraId="300B2F70" w14:textId="1DDEC90E" w:rsidR="001B7C21" w:rsidRPr="00525E5A" w:rsidRDefault="001B7C21" w:rsidP="00B629E5">
      <w:pPr>
        <w:pStyle w:val="Nadpis2"/>
        <w:keepNext/>
        <w:spacing w:line="240" w:lineRule="auto"/>
        <w:ind w:left="851" w:hanging="284"/>
        <w:rPr>
          <w:rFonts w:ascii="Times New Roman" w:hAnsi="Times New Roman"/>
          <w:sz w:val="22"/>
          <w:szCs w:val="22"/>
          <w:lang w:val="cs-CZ"/>
        </w:rPr>
      </w:pPr>
      <w:r w:rsidRPr="00525E5A">
        <w:rPr>
          <w:rFonts w:ascii="Times New Roman" w:hAnsi="Times New Roman"/>
          <w:sz w:val="22"/>
          <w:szCs w:val="22"/>
          <w:lang w:val="cs-CZ"/>
        </w:rPr>
        <w:t>Hodnota Nemovitostí  uvedená v</w:t>
      </w:r>
      <w:r w:rsidR="00B629E5" w:rsidRPr="00525E5A">
        <w:rPr>
          <w:rFonts w:ascii="Times New Roman" w:hAnsi="Times New Roman"/>
          <w:sz w:val="22"/>
          <w:szCs w:val="22"/>
          <w:lang w:val="cs-CZ"/>
        </w:rPr>
        <w:t xml:space="preserve"> odst. 1 </w:t>
      </w:r>
      <w:r w:rsidR="00044FD0" w:rsidRPr="00525E5A">
        <w:rPr>
          <w:rFonts w:ascii="Times New Roman" w:hAnsi="Times New Roman"/>
          <w:sz w:val="22"/>
          <w:szCs w:val="22"/>
          <w:lang w:val="cs-CZ"/>
        </w:rPr>
        <w:t xml:space="preserve">a odst. 2 </w:t>
      </w:r>
      <w:r w:rsidR="00B629E5" w:rsidRPr="00525E5A">
        <w:rPr>
          <w:rFonts w:ascii="Times New Roman" w:hAnsi="Times New Roman"/>
          <w:sz w:val="22"/>
          <w:szCs w:val="22"/>
          <w:lang w:val="cs-CZ"/>
        </w:rPr>
        <w:t>tohoto článku Smlouvy</w:t>
      </w:r>
      <w:r w:rsidR="00044FD0" w:rsidRPr="00525E5A">
        <w:rPr>
          <w:rFonts w:ascii="Times New Roman" w:hAnsi="Times New Roman"/>
          <w:sz w:val="22"/>
          <w:szCs w:val="22"/>
          <w:lang w:val="cs-CZ"/>
        </w:rPr>
        <w:t>, tzn. částka 339.160.000,- Kč (slovy : třistatřicedevětmilionůjednostošedesáttisíc  korun českých),</w:t>
      </w:r>
      <w:r w:rsidRPr="00525E5A">
        <w:rPr>
          <w:rFonts w:ascii="Times New Roman" w:hAnsi="Times New Roman"/>
          <w:sz w:val="22"/>
          <w:szCs w:val="22"/>
          <w:lang w:val="cs-CZ"/>
        </w:rPr>
        <w:t xml:space="preserve"> je zároveň i cenou, za kterou jsou Nemovitosti A a Nemovitosti C1 převáděny (směňovány) ve smyslu této Smlouvy. Tato cena je cenou konečnou.</w:t>
      </w:r>
    </w:p>
    <w:p w14:paraId="3827AD36" w14:textId="5067F98B" w:rsidR="001B7C21" w:rsidRPr="00525E5A" w:rsidRDefault="00B629E5" w:rsidP="00B629E5">
      <w:pPr>
        <w:pStyle w:val="Nadpis2"/>
        <w:keepNext/>
        <w:spacing w:line="240" w:lineRule="auto"/>
        <w:ind w:left="851" w:hanging="284"/>
        <w:rPr>
          <w:rFonts w:ascii="Times New Roman" w:hAnsi="Times New Roman"/>
          <w:sz w:val="22"/>
          <w:szCs w:val="22"/>
          <w:lang w:val="cs-CZ"/>
        </w:rPr>
      </w:pPr>
      <w:r w:rsidRPr="00525E5A">
        <w:rPr>
          <w:rFonts w:ascii="Times New Roman" w:hAnsi="Times New Roman"/>
          <w:sz w:val="22"/>
          <w:szCs w:val="22"/>
          <w:lang w:val="cs-CZ"/>
        </w:rPr>
        <w:t>S</w:t>
      </w:r>
      <w:r w:rsidR="001B7C21" w:rsidRPr="00525E5A">
        <w:rPr>
          <w:rFonts w:ascii="Times New Roman" w:hAnsi="Times New Roman"/>
          <w:sz w:val="22"/>
          <w:szCs w:val="22"/>
          <w:lang w:val="cs-CZ"/>
        </w:rPr>
        <w:t xml:space="preserve">polečnost T.R:L. a.s.  a </w:t>
      </w:r>
      <w:r w:rsidR="00191E9A" w:rsidRPr="00525E5A">
        <w:rPr>
          <w:rFonts w:ascii="Times New Roman" w:hAnsi="Times New Roman"/>
          <w:sz w:val="22"/>
          <w:szCs w:val="22"/>
          <w:lang w:val="cs-CZ"/>
        </w:rPr>
        <w:t>Muzeum</w:t>
      </w:r>
      <w:r w:rsidR="001B7C21" w:rsidRPr="00525E5A">
        <w:rPr>
          <w:rFonts w:ascii="Times New Roman" w:hAnsi="Times New Roman"/>
          <w:sz w:val="22"/>
          <w:szCs w:val="22"/>
          <w:lang w:val="cs-CZ"/>
        </w:rPr>
        <w:t xml:space="preserve"> tímto společně prohlašují, že veškeré cenové vztahy ze Směny 1  jsou tímto vyrovnány, stanovená cena je konečná a strany a nemají vůči sobě v souvislosti se Směnou 1 nárok na </w:t>
      </w:r>
      <w:r w:rsidR="00D23E20" w:rsidRPr="00525E5A">
        <w:rPr>
          <w:rFonts w:ascii="Times New Roman" w:hAnsi="Times New Roman"/>
          <w:sz w:val="22"/>
          <w:szCs w:val="22"/>
          <w:lang w:val="cs-CZ"/>
        </w:rPr>
        <w:t xml:space="preserve">jakýkoli </w:t>
      </w:r>
      <w:r w:rsidR="001B7C21" w:rsidRPr="00525E5A">
        <w:rPr>
          <w:rFonts w:ascii="Times New Roman" w:hAnsi="Times New Roman"/>
          <w:sz w:val="22"/>
          <w:szCs w:val="22"/>
          <w:lang w:val="cs-CZ"/>
        </w:rPr>
        <w:t>doplatek ceny směňovaných nemovitostí.</w:t>
      </w:r>
      <w:r w:rsidR="00D142E3" w:rsidRPr="00525E5A">
        <w:rPr>
          <w:rFonts w:ascii="Times New Roman" w:hAnsi="Times New Roman"/>
          <w:sz w:val="22"/>
          <w:szCs w:val="22"/>
          <w:lang w:val="cs-CZ"/>
        </w:rPr>
        <w:t xml:space="preserve"> Pro odstranění případných nejasností strany výslovně sjednávají, že se obě smluvní strany navzájem jakéhokoli nároku vzniklého z případné nerovnosti cen směňovaného majetku výslovně vzdávají a nebudou vůči sobě z tohoto titulu požadovat ničeho. </w:t>
      </w:r>
    </w:p>
    <w:bookmarkEnd w:id="6"/>
    <w:p w14:paraId="652CBC11" w14:textId="77777777" w:rsidR="001B7C21" w:rsidRPr="00525E5A" w:rsidRDefault="001B7C21" w:rsidP="00B629E5">
      <w:pPr>
        <w:pStyle w:val="Nadpis2"/>
        <w:spacing w:line="240" w:lineRule="auto"/>
        <w:ind w:left="851" w:hanging="284"/>
        <w:rPr>
          <w:rFonts w:ascii="Times New Roman" w:hAnsi="Times New Roman"/>
          <w:sz w:val="22"/>
          <w:szCs w:val="22"/>
          <w:lang w:val="cs-CZ"/>
        </w:rPr>
      </w:pPr>
      <w:r w:rsidRPr="00525E5A">
        <w:rPr>
          <w:rFonts w:ascii="Times New Roman" w:hAnsi="Times New Roman"/>
          <w:sz w:val="22"/>
          <w:szCs w:val="22"/>
          <w:lang w:val="cs-CZ"/>
        </w:rPr>
        <w:t xml:space="preserve">Smluvní strany vycházejí z toho, že na převod Nemovitostí A, ani Nemovitosti C1 se neuplatní </w:t>
      </w:r>
      <w:smartTag w:uri="urn:schemas-microsoft-com:office:smarttags" w:element="stockticker">
        <w:r w:rsidRPr="00525E5A">
          <w:rPr>
            <w:rFonts w:ascii="Times New Roman" w:hAnsi="Times New Roman"/>
            <w:sz w:val="22"/>
            <w:szCs w:val="22"/>
            <w:lang w:val="cs-CZ"/>
          </w:rPr>
          <w:t>DPH</w:t>
        </w:r>
      </w:smartTag>
      <w:r w:rsidRPr="00525E5A">
        <w:rPr>
          <w:rFonts w:ascii="Times New Roman" w:hAnsi="Times New Roman"/>
          <w:sz w:val="22"/>
          <w:szCs w:val="22"/>
          <w:lang w:val="cs-CZ"/>
        </w:rPr>
        <w:t xml:space="preserve"> a vzdávají se svého případného práva uplatnit </w:t>
      </w:r>
      <w:smartTag w:uri="urn:schemas-microsoft-com:office:smarttags" w:element="stockticker">
        <w:r w:rsidRPr="00525E5A">
          <w:rPr>
            <w:rFonts w:ascii="Times New Roman" w:hAnsi="Times New Roman"/>
            <w:sz w:val="22"/>
            <w:szCs w:val="22"/>
            <w:lang w:val="cs-CZ"/>
          </w:rPr>
          <w:t>DPH</w:t>
        </w:r>
      </w:smartTag>
      <w:r w:rsidRPr="00525E5A">
        <w:rPr>
          <w:rFonts w:ascii="Times New Roman" w:hAnsi="Times New Roman"/>
          <w:sz w:val="22"/>
          <w:szCs w:val="22"/>
          <w:lang w:val="cs-CZ"/>
        </w:rPr>
        <w:t xml:space="preserve"> na převod Nemovitostí A i Nemovitostí C1. Pokud by z jakéhokoliv důvodu došlo k uplatnění DPH na převod Nemovitostí A a/nebo Nemovitostí C1, tak ani z tohoto důvodu nedojde k navýšení celkové ceny, která zůstane finální a neměnná. </w:t>
      </w:r>
    </w:p>
    <w:p w14:paraId="76EE7AB3" w14:textId="77777777" w:rsidR="00932967" w:rsidRPr="00525E5A" w:rsidRDefault="00932967" w:rsidP="00A922C3">
      <w:pPr>
        <w:pStyle w:val="Standard"/>
        <w:numPr>
          <w:ilvl w:val="0"/>
          <w:numId w:val="4"/>
        </w:numPr>
        <w:jc w:val="center"/>
        <w:rPr>
          <w:rFonts w:cs="Times New Roman"/>
          <w:b/>
          <w:iCs/>
          <w:sz w:val="22"/>
          <w:szCs w:val="22"/>
        </w:rPr>
      </w:pPr>
    </w:p>
    <w:p w14:paraId="0B17F51D" w14:textId="42DE14A6" w:rsidR="00F813CF" w:rsidRPr="00525E5A" w:rsidRDefault="00F813CF" w:rsidP="00F813CF">
      <w:pPr>
        <w:pStyle w:val="Standard"/>
        <w:ind w:left="360"/>
        <w:jc w:val="center"/>
        <w:rPr>
          <w:rFonts w:cs="Times New Roman"/>
          <w:b/>
          <w:iCs/>
          <w:sz w:val="22"/>
          <w:szCs w:val="22"/>
        </w:rPr>
      </w:pPr>
      <w:r w:rsidRPr="00525E5A">
        <w:rPr>
          <w:rFonts w:cs="Times New Roman"/>
          <w:b/>
          <w:iCs/>
          <w:sz w:val="22"/>
          <w:szCs w:val="22"/>
        </w:rPr>
        <w:t>Předmět smlouvy – směna 2</w:t>
      </w:r>
    </w:p>
    <w:p w14:paraId="5A658C36" w14:textId="77777777" w:rsidR="00BD07B2" w:rsidRPr="00525E5A" w:rsidRDefault="00BD07B2" w:rsidP="00A922C3">
      <w:pPr>
        <w:pStyle w:val="Standard"/>
        <w:jc w:val="both"/>
        <w:rPr>
          <w:rFonts w:cs="Times New Roman"/>
          <w:iCs/>
          <w:sz w:val="22"/>
          <w:szCs w:val="22"/>
        </w:rPr>
      </w:pPr>
    </w:p>
    <w:p w14:paraId="765E9454" w14:textId="0757B046" w:rsidR="001B7C21" w:rsidRPr="00525E5A" w:rsidRDefault="00F51F97" w:rsidP="001B7C21">
      <w:pPr>
        <w:pStyle w:val="Standard"/>
        <w:numPr>
          <w:ilvl w:val="0"/>
          <w:numId w:val="12"/>
        </w:numPr>
        <w:jc w:val="both"/>
        <w:rPr>
          <w:rFonts w:cs="Times New Roman"/>
          <w:iCs/>
          <w:sz w:val="22"/>
          <w:szCs w:val="22"/>
        </w:rPr>
      </w:pPr>
      <w:r w:rsidRPr="00525E5A">
        <w:rPr>
          <w:rFonts w:cs="Times New Roman"/>
          <w:sz w:val="22"/>
          <w:szCs w:val="22"/>
        </w:rPr>
        <w:t>Na základě Směny 2 společnost MVT ENERGO a</w:t>
      </w:r>
      <w:r w:rsidR="003A7965">
        <w:rPr>
          <w:rFonts w:cs="Times New Roman"/>
          <w:sz w:val="22"/>
          <w:szCs w:val="22"/>
        </w:rPr>
        <w:t xml:space="preserve"> Česká republika, s příslušností hospodařit</w:t>
      </w:r>
      <w:r w:rsidRPr="00525E5A">
        <w:rPr>
          <w:rFonts w:cs="Times New Roman"/>
          <w:sz w:val="22"/>
          <w:szCs w:val="22"/>
        </w:rPr>
        <w:t xml:space="preserve"> </w:t>
      </w:r>
      <w:r w:rsidR="00BB2FF1">
        <w:rPr>
          <w:rFonts w:cs="Times New Roman"/>
          <w:sz w:val="22"/>
          <w:szCs w:val="22"/>
        </w:rPr>
        <w:t xml:space="preserve">pro </w:t>
      </w:r>
      <w:r w:rsidR="00191E9A" w:rsidRPr="00525E5A">
        <w:rPr>
          <w:rFonts w:cs="Times New Roman"/>
          <w:sz w:val="22"/>
          <w:szCs w:val="22"/>
        </w:rPr>
        <w:t>Muzeum</w:t>
      </w:r>
      <w:r w:rsidR="003A7965">
        <w:rPr>
          <w:rFonts w:cs="Times New Roman"/>
          <w:sz w:val="22"/>
          <w:szCs w:val="22"/>
        </w:rPr>
        <w:t>,</w:t>
      </w:r>
      <w:r w:rsidRPr="00525E5A">
        <w:rPr>
          <w:rFonts w:cs="Times New Roman"/>
          <w:sz w:val="22"/>
          <w:szCs w:val="22"/>
        </w:rPr>
        <w:t xml:space="preserve"> směňují nemovitosti </w:t>
      </w:r>
      <w:r w:rsidR="00156AA4" w:rsidRPr="00525E5A">
        <w:rPr>
          <w:rFonts w:cs="Times New Roman"/>
          <w:sz w:val="22"/>
          <w:szCs w:val="22"/>
        </w:rPr>
        <w:t>a sítě technické infrastruktury</w:t>
      </w:r>
      <w:r w:rsidRPr="00525E5A">
        <w:rPr>
          <w:rFonts w:cs="Times New Roman"/>
          <w:sz w:val="22"/>
          <w:szCs w:val="22"/>
        </w:rPr>
        <w:t xml:space="preserve"> vymezené v čl. I., odst.  2.. Smlouvy, tj. Nemovitosti B a Sítě AB</w:t>
      </w:r>
      <w:r w:rsidR="00156AA4" w:rsidRPr="00525E5A">
        <w:rPr>
          <w:rFonts w:cs="Times New Roman"/>
          <w:sz w:val="22"/>
          <w:szCs w:val="22"/>
        </w:rPr>
        <w:t>,</w:t>
      </w:r>
      <w:r w:rsidRPr="00525E5A">
        <w:rPr>
          <w:rFonts w:cs="Times New Roman"/>
          <w:sz w:val="22"/>
          <w:szCs w:val="22"/>
        </w:rPr>
        <w:t xml:space="preserve"> za nemovitosti </w:t>
      </w:r>
      <w:r w:rsidR="00156AA4" w:rsidRPr="00525E5A">
        <w:rPr>
          <w:rFonts w:cs="Times New Roman"/>
          <w:sz w:val="22"/>
          <w:szCs w:val="22"/>
        </w:rPr>
        <w:t xml:space="preserve">a sítě technické infrastruktury </w:t>
      </w:r>
      <w:r w:rsidRPr="00525E5A">
        <w:rPr>
          <w:rFonts w:cs="Times New Roman"/>
          <w:sz w:val="22"/>
          <w:szCs w:val="22"/>
        </w:rPr>
        <w:t>vymezené v čl. I., odst. 3 a 4 Smlouvy, tj. Nemovitosti C2 a Sítě C , a to tak, že společnost MVT ENERGO  směnou převádí Nemovitosti  B a Sítě AB vymezené v čl. I., odst. 2 Smlouvy do výlučného vlastnictví</w:t>
      </w:r>
      <w:r w:rsidR="003A7965">
        <w:rPr>
          <w:rFonts w:cs="Times New Roman"/>
          <w:sz w:val="22"/>
          <w:szCs w:val="22"/>
        </w:rPr>
        <w:t xml:space="preserve"> České republiky, s příslušností hospodařit</w:t>
      </w:r>
      <w:r w:rsidRPr="00525E5A">
        <w:rPr>
          <w:rFonts w:cs="Times New Roman"/>
          <w:sz w:val="22"/>
          <w:szCs w:val="22"/>
        </w:rPr>
        <w:t xml:space="preserve"> </w:t>
      </w:r>
      <w:r w:rsidR="00BB2FF1">
        <w:rPr>
          <w:rFonts w:cs="Times New Roman"/>
          <w:sz w:val="22"/>
          <w:szCs w:val="22"/>
        </w:rPr>
        <w:t xml:space="preserve">pro </w:t>
      </w:r>
      <w:r w:rsidR="00191E9A" w:rsidRPr="00525E5A">
        <w:rPr>
          <w:rFonts w:cs="Times New Roman"/>
          <w:sz w:val="22"/>
          <w:szCs w:val="22"/>
        </w:rPr>
        <w:t>Muz</w:t>
      </w:r>
      <w:r w:rsidR="00520A2D">
        <w:rPr>
          <w:rFonts w:cs="Times New Roman"/>
          <w:sz w:val="22"/>
          <w:szCs w:val="22"/>
        </w:rPr>
        <w:t>e</w:t>
      </w:r>
      <w:r w:rsidR="003A7965">
        <w:rPr>
          <w:rFonts w:cs="Times New Roman"/>
          <w:sz w:val="22"/>
          <w:szCs w:val="22"/>
        </w:rPr>
        <w:t>um,</w:t>
      </w:r>
      <w:r w:rsidRPr="00525E5A">
        <w:rPr>
          <w:rFonts w:cs="Times New Roman"/>
          <w:sz w:val="22"/>
          <w:szCs w:val="22"/>
        </w:rPr>
        <w:t xml:space="preserve"> a </w:t>
      </w:r>
      <w:r w:rsidR="003A7965">
        <w:rPr>
          <w:rFonts w:cs="Times New Roman"/>
          <w:sz w:val="22"/>
          <w:szCs w:val="22"/>
        </w:rPr>
        <w:t xml:space="preserve">Česká republika, s příslušností hospodařit </w:t>
      </w:r>
      <w:r w:rsidR="00BB2FF1">
        <w:rPr>
          <w:rFonts w:cs="Times New Roman"/>
          <w:sz w:val="22"/>
          <w:szCs w:val="22"/>
        </w:rPr>
        <w:t xml:space="preserve">pro </w:t>
      </w:r>
      <w:r w:rsidR="00191E9A" w:rsidRPr="00525E5A">
        <w:rPr>
          <w:rFonts w:cs="Times New Roman"/>
          <w:sz w:val="22"/>
          <w:szCs w:val="22"/>
        </w:rPr>
        <w:t>Muzeum</w:t>
      </w:r>
      <w:r w:rsidR="003A7965">
        <w:rPr>
          <w:rFonts w:cs="Times New Roman"/>
          <w:sz w:val="22"/>
          <w:szCs w:val="22"/>
        </w:rPr>
        <w:t>,</w:t>
      </w:r>
      <w:r w:rsidRPr="00525E5A">
        <w:rPr>
          <w:rFonts w:cs="Times New Roman"/>
          <w:sz w:val="22"/>
          <w:szCs w:val="22"/>
        </w:rPr>
        <w:t xml:space="preserve"> Nemovitosti B a Sítě AB  přijímá do svého výlučného vlastnictví, a dále </w:t>
      </w:r>
      <w:r w:rsidR="003A7965">
        <w:rPr>
          <w:rFonts w:cs="Times New Roman"/>
          <w:sz w:val="22"/>
          <w:szCs w:val="22"/>
        </w:rPr>
        <w:t>Česká republika, s příslušností hospodařit</w:t>
      </w:r>
      <w:r w:rsidR="00BB2FF1">
        <w:rPr>
          <w:rFonts w:cs="Times New Roman"/>
          <w:sz w:val="22"/>
          <w:szCs w:val="22"/>
        </w:rPr>
        <w:t xml:space="preserve"> pro</w:t>
      </w:r>
      <w:r w:rsidR="003A7965">
        <w:rPr>
          <w:rFonts w:cs="Times New Roman"/>
          <w:sz w:val="22"/>
          <w:szCs w:val="22"/>
        </w:rPr>
        <w:t xml:space="preserve"> </w:t>
      </w:r>
      <w:r w:rsidR="00191E9A" w:rsidRPr="00525E5A">
        <w:rPr>
          <w:rFonts w:cs="Times New Roman"/>
          <w:sz w:val="22"/>
          <w:szCs w:val="22"/>
        </w:rPr>
        <w:t>Muzeum</w:t>
      </w:r>
      <w:r w:rsidR="003A7965">
        <w:rPr>
          <w:rFonts w:cs="Times New Roman"/>
          <w:sz w:val="22"/>
          <w:szCs w:val="22"/>
        </w:rPr>
        <w:t>,</w:t>
      </w:r>
      <w:r w:rsidRPr="00525E5A">
        <w:rPr>
          <w:rFonts w:cs="Times New Roman"/>
          <w:sz w:val="22"/>
          <w:szCs w:val="22"/>
        </w:rPr>
        <w:t xml:space="preserve"> směnou převádí Nemovitosti C2 a sítě C vymezené v čl. I., odst. 3 a 4 Smlouvy do výlučného vlastnictví společnosti MVT ENERGO  a společnost MVT ENERGO přijímá Nemovitosti C2 a Sítě C do svého výlučného vlastnictví</w:t>
      </w:r>
      <w:r w:rsidR="00520A2D">
        <w:rPr>
          <w:rFonts w:cs="Times New Roman"/>
          <w:sz w:val="22"/>
          <w:szCs w:val="22"/>
        </w:rPr>
        <w:t>.</w:t>
      </w:r>
      <w:r w:rsidRPr="00525E5A">
        <w:rPr>
          <w:rFonts w:cs="Times New Roman"/>
          <w:iCs/>
          <w:sz w:val="22"/>
          <w:szCs w:val="22"/>
        </w:rPr>
        <w:t xml:space="preserve"> </w:t>
      </w:r>
    </w:p>
    <w:p w14:paraId="52C6E9A5" w14:textId="77777777" w:rsidR="00F51F97" w:rsidRPr="00525E5A" w:rsidRDefault="00F51F97" w:rsidP="00F51F97">
      <w:pPr>
        <w:pStyle w:val="Standard"/>
        <w:ind w:left="720"/>
        <w:jc w:val="both"/>
        <w:rPr>
          <w:rFonts w:cs="Times New Roman"/>
          <w:iCs/>
          <w:sz w:val="22"/>
          <w:szCs w:val="22"/>
        </w:rPr>
      </w:pPr>
    </w:p>
    <w:p w14:paraId="235665D6" w14:textId="7C3AD49B" w:rsidR="004622F0" w:rsidRPr="00525E5A" w:rsidRDefault="004622F0" w:rsidP="001B7C21">
      <w:pPr>
        <w:pStyle w:val="Standard"/>
        <w:numPr>
          <w:ilvl w:val="0"/>
          <w:numId w:val="12"/>
        </w:numPr>
        <w:jc w:val="both"/>
        <w:rPr>
          <w:rFonts w:cs="Times New Roman"/>
          <w:iCs/>
          <w:sz w:val="22"/>
          <w:szCs w:val="22"/>
        </w:rPr>
      </w:pPr>
      <w:r w:rsidRPr="00525E5A">
        <w:rPr>
          <w:rFonts w:cs="Times New Roman"/>
          <w:iCs/>
          <w:sz w:val="22"/>
          <w:szCs w:val="22"/>
        </w:rPr>
        <w:t>Převod Nemovit</w:t>
      </w:r>
      <w:r w:rsidR="00156AA4" w:rsidRPr="00525E5A">
        <w:rPr>
          <w:rFonts w:cs="Times New Roman"/>
          <w:iCs/>
          <w:sz w:val="22"/>
          <w:szCs w:val="22"/>
        </w:rPr>
        <w:t>ostí</w:t>
      </w:r>
      <w:r w:rsidRPr="00525E5A">
        <w:rPr>
          <w:rFonts w:cs="Times New Roman"/>
          <w:iCs/>
          <w:sz w:val="22"/>
          <w:szCs w:val="22"/>
        </w:rPr>
        <w:t xml:space="preserve"> C2</w:t>
      </w:r>
      <w:r w:rsidR="003353B8" w:rsidRPr="00525E5A">
        <w:rPr>
          <w:rFonts w:cs="Times New Roman"/>
          <w:iCs/>
          <w:sz w:val="22"/>
          <w:szCs w:val="22"/>
        </w:rPr>
        <w:t xml:space="preserve"> a Sítí C</w:t>
      </w:r>
      <w:r w:rsidRPr="00525E5A">
        <w:rPr>
          <w:rFonts w:cs="Times New Roman"/>
          <w:iCs/>
          <w:sz w:val="22"/>
          <w:szCs w:val="22"/>
        </w:rPr>
        <w:t xml:space="preserve">  podléhá schválení Ministerstvem financí ve smyslu ust. § 22 odst. 4 zákona č. 219/2000 Sb., o majetku České republiky a jejím vystupování v právních vztazích, ve znění pozdějších předpisů</w:t>
      </w:r>
    </w:p>
    <w:p w14:paraId="448D832E" w14:textId="77777777" w:rsidR="004622F0" w:rsidRPr="002628FF" w:rsidRDefault="004622F0" w:rsidP="00ED0D7F">
      <w:pPr>
        <w:pStyle w:val="Odstavecseseznamem"/>
        <w:rPr>
          <w:rFonts w:ascii="Times New Roman" w:hAnsi="Times New Roman" w:cs="Times New Roman"/>
          <w:iCs/>
        </w:rPr>
      </w:pPr>
    </w:p>
    <w:p w14:paraId="2941AF04" w14:textId="77777777" w:rsidR="009914FF" w:rsidRPr="00525E5A" w:rsidRDefault="009914FF" w:rsidP="009914FF">
      <w:pPr>
        <w:pStyle w:val="Standard"/>
        <w:numPr>
          <w:ilvl w:val="0"/>
          <w:numId w:val="4"/>
        </w:numPr>
        <w:jc w:val="center"/>
        <w:rPr>
          <w:rFonts w:cs="Times New Roman"/>
          <w:b/>
          <w:iCs/>
          <w:sz w:val="22"/>
          <w:szCs w:val="22"/>
        </w:rPr>
      </w:pPr>
    </w:p>
    <w:p w14:paraId="57E4017F" w14:textId="2B51F5CB" w:rsidR="009914FF" w:rsidRPr="00525E5A" w:rsidRDefault="009914FF" w:rsidP="009914FF">
      <w:pPr>
        <w:pStyle w:val="Nadpis1"/>
        <w:numPr>
          <w:ilvl w:val="0"/>
          <w:numId w:val="0"/>
        </w:numPr>
        <w:ind w:left="454"/>
        <w:jc w:val="center"/>
        <w:rPr>
          <w:rFonts w:ascii="Times New Roman" w:hAnsi="Times New Roman"/>
          <w:sz w:val="22"/>
          <w:szCs w:val="22"/>
          <w:lang w:val="cs-CZ"/>
        </w:rPr>
      </w:pPr>
      <w:r w:rsidRPr="00525E5A">
        <w:rPr>
          <w:rFonts w:ascii="Times New Roman" w:hAnsi="Times New Roman"/>
          <w:sz w:val="22"/>
          <w:szCs w:val="22"/>
          <w:lang w:val="cs-CZ"/>
        </w:rPr>
        <w:t xml:space="preserve">Hodnoty nemovitostí a způsob vyrovnání Směny </w:t>
      </w:r>
      <w:r w:rsidR="00067D0E" w:rsidRPr="00525E5A">
        <w:rPr>
          <w:rFonts w:ascii="Times New Roman" w:hAnsi="Times New Roman"/>
          <w:sz w:val="22"/>
          <w:szCs w:val="22"/>
          <w:lang w:val="cs-CZ"/>
        </w:rPr>
        <w:t>2</w:t>
      </w:r>
    </w:p>
    <w:p w14:paraId="704044EF" w14:textId="77777777" w:rsidR="00F35967" w:rsidRPr="00525E5A" w:rsidRDefault="00067D0E" w:rsidP="0011717C">
      <w:pPr>
        <w:pStyle w:val="Nadpis2"/>
        <w:numPr>
          <w:ilvl w:val="1"/>
          <w:numId w:val="27"/>
        </w:numPr>
        <w:tabs>
          <w:tab w:val="clear" w:pos="454"/>
          <w:tab w:val="num" w:pos="709"/>
        </w:tabs>
        <w:spacing w:line="240" w:lineRule="auto"/>
        <w:ind w:left="709" w:hanging="425"/>
        <w:rPr>
          <w:rFonts w:ascii="Times New Roman" w:hAnsi="Times New Roman"/>
          <w:sz w:val="22"/>
          <w:szCs w:val="22"/>
          <w:lang w:val="cs-CZ"/>
        </w:rPr>
      </w:pPr>
      <w:r w:rsidRPr="00525E5A">
        <w:rPr>
          <w:rFonts w:ascii="Times New Roman" w:hAnsi="Times New Roman"/>
          <w:sz w:val="22"/>
          <w:szCs w:val="22"/>
          <w:lang w:val="cs-CZ"/>
        </w:rPr>
        <w:t>Hodnota Nemovitostí B a Sítí AB byla stanovena pro účely této Smlouvy znaleckým posudkem č. 4520 – 43/2021 zpracovaným dne 7.6.2021 znalcem, ing.  Ludmilou Tomaštíkovou, v celkové výši 7.840.000,- Kč (slovy : sedmmilonůosmsetčtyřicettisíc korun českých</w:t>
      </w:r>
      <w:r w:rsidR="009914FF" w:rsidRPr="00525E5A">
        <w:rPr>
          <w:rFonts w:ascii="Times New Roman" w:hAnsi="Times New Roman"/>
          <w:sz w:val="22"/>
          <w:szCs w:val="22"/>
          <w:lang w:val="cs-CZ"/>
        </w:rPr>
        <w:t>),</w:t>
      </w:r>
    </w:p>
    <w:p w14:paraId="534F67A2" w14:textId="7BA883D5" w:rsidR="00F35967" w:rsidRPr="00525E5A" w:rsidRDefault="00067D0E" w:rsidP="0011717C">
      <w:pPr>
        <w:pStyle w:val="Nadpis2"/>
        <w:numPr>
          <w:ilvl w:val="1"/>
          <w:numId w:val="27"/>
        </w:numPr>
        <w:tabs>
          <w:tab w:val="clear" w:pos="454"/>
          <w:tab w:val="num" w:pos="709"/>
        </w:tabs>
        <w:spacing w:line="240" w:lineRule="auto"/>
        <w:ind w:left="709" w:hanging="425"/>
        <w:rPr>
          <w:rFonts w:ascii="Times New Roman" w:hAnsi="Times New Roman"/>
          <w:sz w:val="22"/>
          <w:szCs w:val="22"/>
          <w:lang w:val="cs-CZ"/>
        </w:rPr>
      </w:pPr>
      <w:r w:rsidRPr="00525E5A">
        <w:rPr>
          <w:rFonts w:ascii="Times New Roman" w:hAnsi="Times New Roman"/>
          <w:sz w:val="22"/>
          <w:szCs w:val="22"/>
          <w:lang w:val="cs-CZ"/>
        </w:rPr>
        <w:t xml:space="preserve">Hodnota Nemovitostí C2, jakožto část Nemovitostí C, a Sítí C byla stanovena pro účely této Smlouvy znaleckým posudkem č. </w:t>
      </w:r>
      <w:r w:rsidR="00FB7297">
        <w:rPr>
          <w:rFonts w:ascii="Times New Roman" w:hAnsi="Times New Roman"/>
          <w:sz w:val="22"/>
          <w:szCs w:val="22"/>
          <w:lang w:val="cs-CZ"/>
        </w:rPr>
        <w:t>5959-084</w:t>
      </w:r>
      <w:r w:rsidRPr="00525E5A">
        <w:rPr>
          <w:rFonts w:ascii="Times New Roman" w:hAnsi="Times New Roman"/>
          <w:sz w:val="22"/>
          <w:szCs w:val="22"/>
          <w:lang w:val="cs-CZ"/>
        </w:rPr>
        <w:t xml:space="preserve">/2021 zpracovaným dne </w:t>
      </w:r>
      <w:r w:rsidR="00FB7297">
        <w:rPr>
          <w:rFonts w:ascii="Times New Roman" w:hAnsi="Times New Roman"/>
          <w:sz w:val="22"/>
          <w:szCs w:val="22"/>
          <w:lang w:val="cs-CZ"/>
        </w:rPr>
        <w:t>30</w:t>
      </w:r>
      <w:r w:rsidRPr="00525E5A">
        <w:rPr>
          <w:rFonts w:ascii="Times New Roman" w:hAnsi="Times New Roman"/>
          <w:sz w:val="22"/>
          <w:szCs w:val="22"/>
          <w:lang w:val="cs-CZ"/>
        </w:rPr>
        <w:t>.</w:t>
      </w:r>
      <w:r w:rsidR="00FB7297">
        <w:rPr>
          <w:rFonts w:ascii="Times New Roman" w:hAnsi="Times New Roman"/>
          <w:sz w:val="22"/>
          <w:szCs w:val="22"/>
          <w:lang w:val="cs-CZ"/>
        </w:rPr>
        <w:t>9</w:t>
      </w:r>
      <w:r w:rsidRPr="00525E5A">
        <w:rPr>
          <w:rFonts w:ascii="Times New Roman" w:hAnsi="Times New Roman"/>
          <w:sz w:val="22"/>
          <w:szCs w:val="22"/>
          <w:lang w:val="cs-CZ"/>
        </w:rPr>
        <w:t>.2021 znaleckou kanceláří ZNALCI A ODHADCI – znalecký ústav, spol. s r.o.,, ve výši 7.015.000,- Kč (slovy : sedmmilionůpatnácttisíc korun českých), a to v souladu se způsobem ocenění Nemovitostí C v tomto znaleckém posudku a poměrné hodnotě připadající na Nemovitosti C2)</w:t>
      </w:r>
      <w:r w:rsidR="00F35967" w:rsidRPr="00525E5A">
        <w:rPr>
          <w:rFonts w:ascii="Times New Roman" w:hAnsi="Times New Roman"/>
          <w:sz w:val="22"/>
          <w:szCs w:val="22"/>
          <w:lang w:val="cs-CZ"/>
        </w:rPr>
        <w:t>.</w:t>
      </w:r>
      <w:r w:rsidR="00024B57" w:rsidRPr="00525E5A">
        <w:rPr>
          <w:rFonts w:ascii="Times New Roman" w:hAnsi="Times New Roman"/>
          <w:sz w:val="22"/>
          <w:szCs w:val="22"/>
          <w:lang w:val="cs-CZ"/>
        </w:rPr>
        <w:t xml:space="preserve"> Smluvní strany se ale výslovně dohodly, že pro účely této Směny 2 je hodnota Nemovitostí C2  a Sítí C rovna hodnotě Nemovitostí B a Sítím AB, tzn. že hodnota Nemovitostí C2 a Sítí C je 7.840.000,- Kč (slovy : sedmmilonůosmsetčtyřicettisíc korun českých).</w:t>
      </w:r>
    </w:p>
    <w:p w14:paraId="16B736F1" w14:textId="3961EAA4" w:rsidR="00F35967" w:rsidRPr="00525E5A" w:rsidRDefault="00F35967" w:rsidP="0011717C">
      <w:pPr>
        <w:pStyle w:val="Nadpis2"/>
        <w:numPr>
          <w:ilvl w:val="0"/>
          <w:numId w:val="12"/>
        </w:numPr>
        <w:tabs>
          <w:tab w:val="num" w:pos="709"/>
        </w:tabs>
        <w:spacing w:line="240" w:lineRule="auto"/>
        <w:ind w:left="709" w:hanging="425"/>
        <w:rPr>
          <w:rFonts w:ascii="Times New Roman" w:hAnsi="Times New Roman"/>
          <w:sz w:val="22"/>
          <w:szCs w:val="22"/>
          <w:lang w:val="cs-CZ"/>
        </w:rPr>
      </w:pPr>
      <w:r w:rsidRPr="00525E5A">
        <w:rPr>
          <w:rFonts w:ascii="Times New Roman" w:hAnsi="Times New Roman"/>
          <w:sz w:val="22"/>
          <w:szCs w:val="22"/>
          <w:lang w:val="cs-CZ"/>
        </w:rPr>
        <w:t>Hodnota Nemovitostí  uvedená v odst. 1</w:t>
      </w:r>
      <w:r w:rsidR="00024B57" w:rsidRPr="00525E5A">
        <w:rPr>
          <w:rFonts w:ascii="Times New Roman" w:hAnsi="Times New Roman"/>
          <w:sz w:val="22"/>
          <w:szCs w:val="22"/>
          <w:lang w:val="cs-CZ"/>
        </w:rPr>
        <w:t xml:space="preserve"> a odst. 2</w:t>
      </w:r>
      <w:r w:rsidRPr="00525E5A">
        <w:rPr>
          <w:rFonts w:ascii="Times New Roman" w:hAnsi="Times New Roman"/>
          <w:sz w:val="22"/>
          <w:szCs w:val="22"/>
          <w:lang w:val="cs-CZ"/>
        </w:rPr>
        <w:t xml:space="preserve"> tohoto článku Smlouvy</w:t>
      </w:r>
      <w:r w:rsidR="00024B57" w:rsidRPr="00525E5A">
        <w:rPr>
          <w:rFonts w:ascii="Times New Roman" w:hAnsi="Times New Roman"/>
          <w:sz w:val="22"/>
          <w:szCs w:val="22"/>
          <w:lang w:val="cs-CZ"/>
        </w:rPr>
        <w:t>, tzn. částka 7.840.000,- Kč (slovy : sedmmilonůosmsetčtyřicettisíc korun českých),</w:t>
      </w:r>
      <w:r w:rsidRPr="00525E5A">
        <w:rPr>
          <w:rFonts w:ascii="Times New Roman" w:hAnsi="Times New Roman"/>
          <w:sz w:val="22"/>
          <w:szCs w:val="22"/>
          <w:lang w:val="cs-CZ"/>
        </w:rPr>
        <w:t xml:space="preserve"> je zároveň i cenou, za kterou jsou Nemovitosti B a Sítě AB na straně jedné a Nemovitosti C2 a Sítě C na straně druhé převáděny (směňovány) ve smyslu této Smlouvy. Tato cena je cenou konečnou</w:t>
      </w:r>
    </w:p>
    <w:p w14:paraId="44DB4808" w14:textId="47DA2481" w:rsidR="00F35967" w:rsidRPr="00525E5A" w:rsidRDefault="00F35967" w:rsidP="0011717C">
      <w:pPr>
        <w:pStyle w:val="Standard"/>
        <w:tabs>
          <w:tab w:val="num" w:pos="709"/>
        </w:tabs>
        <w:ind w:left="709" w:hanging="425"/>
        <w:jc w:val="both"/>
        <w:rPr>
          <w:rFonts w:cs="Times New Roman"/>
          <w:iCs/>
          <w:sz w:val="22"/>
          <w:szCs w:val="22"/>
        </w:rPr>
      </w:pPr>
    </w:p>
    <w:p w14:paraId="491B64F8" w14:textId="32FB67AC" w:rsidR="00191E9A" w:rsidRPr="00525E5A" w:rsidRDefault="00067D0E" w:rsidP="00024B57">
      <w:pPr>
        <w:pStyle w:val="Nadpis2"/>
        <w:numPr>
          <w:ilvl w:val="0"/>
          <w:numId w:val="12"/>
        </w:numPr>
        <w:tabs>
          <w:tab w:val="num" w:pos="709"/>
        </w:tabs>
        <w:spacing w:line="240" w:lineRule="auto"/>
        <w:ind w:left="709" w:hanging="425"/>
        <w:rPr>
          <w:rFonts w:ascii="Times New Roman" w:hAnsi="Times New Roman"/>
          <w:sz w:val="22"/>
          <w:szCs w:val="22"/>
          <w:lang w:val="cs-CZ"/>
        </w:rPr>
      </w:pPr>
      <w:r w:rsidRPr="00525E5A">
        <w:rPr>
          <w:rFonts w:ascii="Times New Roman" w:hAnsi="Times New Roman"/>
          <w:sz w:val="22"/>
          <w:szCs w:val="22"/>
          <w:lang w:val="cs-CZ"/>
        </w:rPr>
        <w:t xml:space="preserve">Společnost MVT ENERGO a  </w:t>
      </w:r>
      <w:r w:rsidR="00191E9A" w:rsidRPr="00525E5A">
        <w:rPr>
          <w:rFonts w:ascii="Times New Roman" w:hAnsi="Times New Roman"/>
          <w:sz w:val="22"/>
          <w:szCs w:val="22"/>
          <w:lang w:val="cs-CZ"/>
        </w:rPr>
        <w:t>Muzeum</w:t>
      </w:r>
      <w:r w:rsidRPr="00525E5A">
        <w:rPr>
          <w:rFonts w:ascii="Times New Roman" w:hAnsi="Times New Roman"/>
          <w:sz w:val="22"/>
          <w:szCs w:val="22"/>
          <w:lang w:val="cs-CZ"/>
        </w:rPr>
        <w:t xml:space="preserve"> tímto prohlašují, že veškeré cenové vztahy ze Směny 2  jsou tímto vyrovnány, stanovená cena je konečná a strany nemají vůči sobě v souvislosti se Směnou 2 nárok na doplatek ceny směňovaných nemovitostí.</w:t>
      </w:r>
      <w:r w:rsidR="00191E9A" w:rsidRPr="00525E5A">
        <w:rPr>
          <w:rFonts w:ascii="Times New Roman" w:hAnsi="Times New Roman"/>
          <w:sz w:val="22"/>
          <w:szCs w:val="22"/>
          <w:lang w:val="cs-CZ"/>
        </w:rPr>
        <w:t xml:space="preserve"> Pro odstranění případných nejasností strany výslovně sjednávají, že se obě smluvní strany navzájem jakéhokoli nároku vzniklého z případné nerovnosti cen směňovaného majetku výslovně vzdávají a nebudou vůči sobě z tohoto titulu požadovat ničeho. </w:t>
      </w:r>
    </w:p>
    <w:p w14:paraId="6EA28674" w14:textId="77777777" w:rsidR="00F35967" w:rsidRPr="00525E5A" w:rsidRDefault="00F35967" w:rsidP="0011717C">
      <w:pPr>
        <w:pStyle w:val="Standard"/>
        <w:tabs>
          <w:tab w:val="num" w:pos="709"/>
        </w:tabs>
        <w:ind w:left="709" w:hanging="425"/>
        <w:jc w:val="both"/>
        <w:rPr>
          <w:rFonts w:cs="Times New Roman"/>
          <w:iCs/>
          <w:sz w:val="22"/>
          <w:szCs w:val="22"/>
        </w:rPr>
      </w:pPr>
    </w:p>
    <w:p w14:paraId="19289F00" w14:textId="55385F08" w:rsidR="00067D0E" w:rsidRPr="00525E5A" w:rsidRDefault="00067D0E" w:rsidP="0011717C">
      <w:pPr>
        <w:pStyle w:val="Standard"/>
        <w:numPr>
          <w:ilvl w:val="0"/>
          <w:numId w:val="12"/>
        </w:numPr>
        <w:tabs>
          <w:tab w:val="num" w:pos="709"/>
        </w:tabs>
        <w:ind w:left="709" w:hanging="425"/>
        <w:jc w:val="both"/>
        <w:rPr>
          <w:rFonts w:cs="Times New Roman"/>
          <w:iCs/>
          <w:sz w:val="22"/>
          <w:szCs w:val="22"/>
        </w:rPr>
      </w:pPr>
      <w:r w:rsidRPr="00525E5A">
        <w:rPr>
          <w:rFonts w:cs="Times New Roman"/>
          <w:sz w:val="22"/>
          <w:szCs w:val="22"/>
        </w:rPr>
        <w:t xml:space="preserve">Smluvní strany vycházejí z toho, že na převod Nemovitostí B a Sítí AB na straně jedné ani Nemovitostí C2 a Sítí C na straně druhé se neuplatní </w:t>
      </w:r>
      <w:smartTag w:uri="urn:schemas-microsoft-com:office:smarttags" w:element="stockticker">
        <w:r w:rsidRPr="00525E5A">
          <w:rPr>
            <w:rFonts w:cs="Times New Roman"/>
            <w:sz w:val="22"/>
            <w:szCs w:val="22"/>
          </w:rPr>
          <w:t>DPH</w:t>
        </w:r>
      </w:smartTag>
      <w:r w:rsidRPr="00525E5A">
        <w:rPr>
          <w:rFonts w:cs="Times New Roman"/>
          <w:sz w:val="22"/>
          <w:szCs w:val="22"/>
        </w:rPr>
        <w:t xml:space="preserve"> a vzdávají se svého případného práva uplatnit </w:t>
      </w:r>
      <w:smartTag w:uri="urn:schemas-microsoft-com:office:smarttags" w:element="stockticker">
        <w:r w:rsidRPr="00525E5A">
          <w:rPr>
            <w:rFonts w:cs="Times New Roman"/>
            <w:sz w:val="22"/>
            <w:szCs w:val="22"/>
          </w:rPr>
          <w:t>DPH</w:t>
        </w:r>
      </w:smartTag>
      <w:r w:rsidRPr="00525E5A">
        <w:rPr>
          <w:rFonts w:cs="Times New Roman"/>
          <w:sz w:val="22"/>
          <w:szCs w:val="22"/>
        </w:rPr>
        <w:t xml:space="preserve"> na převod Nemovitostí B a Sítí AB na straně jedné i Nemovitostí C2 a Sítí C na straně druhé. Pokud by z jakéhokoliv důvodu došlo k uplatnění </w:t>
      </w:r>
      <w:smartTag w:uri="urn:schemas-microsoft-com:office:smarttags" w:element="stockticker">
        <w:r w:rsidRPr="00525E5A">
          <w:rPr>
            <w:rFonts w:cs="Times New Roman"/>
            <w:sz w:val="22"/>
            <w:szCs w:val="22"/>
          </w:rPr>
          <w:t>DPH</w:t>
        </w:r>
      </w:smartTag>
      <w:r w:rsidRPr="00525E5A">
        <w:rPr>
          <w:rFonts w:cs="Times New Roman"/>
          <w:sz w:val="22"/>
          <w:szCs w:val="22"/>
        </w:rPr>
        <w:t xml:space="preserve"> na převod Nemovitostí B a Sítí AB na straně jedné a/nebo Nemovitostí C2 a Sítí C na straně druhé, tak ani z tohoto důvodu nedojde k navýšení celkové ceny, která zůstane finální a neměnná.</w:t>
      </w:r>
    </w:p>
    <w:p w14:paraId="0D3F399A" w14:textId="1F125BE5" w:rsidR="00067D0E" w:rsidRPr="00525E5A" w:rsidRDefault="00067D0E" w:rsidP="00A922C3">
      <w:pPr>
        <w:pStyle w:val="Standard"/>
        <w:jc w:val="both"/>
        <w:rPr>
          <w:rFonts w:cs="Times New Roman"/>
          <w:iCs/>
          <w:sz w:val="22"/>
          <w:szCs w:val="22"/>
        </w:rPr>
      </w:pPr>
    </w:p>
    <w:p w14:paraId="1E5C1C10" w14:textId="0D761CA2" w:rsidR="003F45C9" w:rsidRPr="00525E5A" w:rsidRDefault="003F45C9" w:rsidP="00A922C3">
      <w:pPr>
        <w:pStyle w:val="Standard"/>
        <w:jc w:val="both"/>
        <w:rPr>
          <w:rFonts w:cs="Times New Roman"/>
          <w:iCs/>
          <w:sz w:val="22"/>
          <w:szCs w:val="22"/>
        </w:rPr>
      </w:pPr>
    </w:p>
    <w:p w14:paraId="70CCFB76" w14:textId="77777777" w:rsidR="003F45C9" w:rsidRPr="00525E5A" w:rsidRDefault="003F45C9" w:rsidP="003F45C9">
      <w:pPr>
        <w:pStyle w:val="Standard"/>
        <w:numPr>
          <w:ilvl w:val="0"/>
          <w:numId w:val="4"/>
        </w:numPr>
        <w:jc w:val="center"/>
        <w:rPr>
          <w:rFonts w:cs="Times New Roman"/>
          <w:b/>
          <w:iCs/>
          <w:sz w:val="22"/>
          <w:szCs w:val="22"/>
        </w:rPr>
      </w:pPr>
    </w:p>
    <w:p w14:paraId="02D7DB3A" w14:textId="77777777" w:rsidR="003F45C9" w:rsidRPr="00525E5A" w:rsidRDefault="003F45C9" w:rsidP="003F45C9">
      <w:pPr>
        <w:pStyle w:val="Standard"/>
        <w:jc w:val="center"/>
        <w:rPr>
          <w:rFonts w:cs="Times New Roman"/>
          <w:b/>
          <w:iCs/>
          <w:sz w:val="22"/>
          <w:szCs w:val="22"/>
        </w:rPr>
      </w:pPr>
      <w:r w:rsidRPr="00525E5A">
        <w:rPr>
          <w:rFonts w:cs="Times New Roman"/>
          <w:b/>
          <w:iCs/>
          <w:sz w:val="22"/>
          <w:szCs w:val="22"/>
        </w:rPr>
        <w:t>Stav nemovitých věcí</w:t>
      </w:r>
    </w:p>
    <w:p w14:paraId="2E01EF34" w14:textId="77777777" w:rsidR="003F45C9" w:rsidRPr="00525E5A" w:rsidRDefault="003F45C9" w:rsidP="003F45C9">
      <w:pPr>
        <w:pStyle w:val="Standard"/>
        <w:jc w:val="both"/>
        <w:rPr>
          <w:rFonts w:cs="Times New Roman"/>
          <w:iCs/>
          <w:sz w:val="22"/>
          <w:szCs w:val="22"/>
        </w:rPr>
      </w:pPr>
    </w:p>
    <w:p w14:paraId="1B425B09" w14:textId="2C3813ED" w:rsidR="003F45C9" w:rsidRPr="00525E5A" w:rsidRDefault="003F45C9" w:rsidP="003F45C9">
      <w:pPr>
        <w:pStyle w:val="Standard"/>
        <w:numPr>
          <w:ilvl w:val="0"/>
          <w:numId w:val="11"/>
        </w:numPr>
        <w:jc w:val="both"/>
        <w:rPr>
          <w:rFonts w:cs="Times New Roman"/>
          <w:iCs/>
          <w:sz w:val="22"/>
          <w:szCs w:val="22"/>
        </w:rPr>
      </w:pPr>
      <w:r w:rsidRPr="00525E5A">
        <w:rPr>
          <w:rFonts w:cs="Times New Roman"/>
          <w:iCs/>
          <w:sz w:val="22"/>
          <w:szCs w:val="22"/>
        </w:rPr>
        <w:t xml:space="preserve">Smluvní strany vzájemně prohlašují, že jim je znám právní i faktický stav </w:t>
      </w:r>
      <w:r w:rsidRPr="00525E5A">
        <w:rPr>
          <w:rFonts w:cs="Times New Roman"/>
          <w:sz w:val="22"/>
          <w:szCs w:val="22"/>
        </w:rPr>
        <w:t xml:space="preserve">Nemovitostí </w:t>
      </w:r>
      <w:r w:rsidRPr="00525E5A">
        <w:rPr>
          <w:rFonts w:cs="Times New Roman"/>
          <w:iCs/>
          <w:sz w:val="22"/>
          <w:szCs w:val="22"/>
        </w:rPr>
        <w:t xml:space="preserve">í A, </w:t>
      </w:r>
      <w:r w:rsidRPr="00525E5A">
        <w:rPr>
          <w:rFonts w:cs="Times New Roman"/>
          <w:sz w:val="22"/>
          <w:szCs w:val="22"/>
        </w:rPr>
        <w:t>Nemovitostí B a Sítí AB</w:t>
      </w:r>
      <w:r w:rsidRPr="00525E5A">
        <w:rPr>
          <w:rFonts w:cs="Times New Roman"/>
          <w:iCs/>
          <w:sz w:val="22"/>
          <w:szCs w:val="22"/>
        </w:rPr>
        <w:t xml:space="preserve"> </w:t>
      </w:r>
      <w:r w:rsidRPr="00525E5A">
        <w:rPr>
          <w:rFonts w:cs="Times New Roman"/>
          <w:sz w:val="22"/>
          <w:szCs w:val="22"/>
        </w:rPr>
        <w:t xml:space="preserve">na straně jedné </w:t>
      </w:r>
      <w:r w:rsidRPr="00525E5A">
        <w:rPr>
          <w:rFonts w:cs="Times New Roman"/>
          <w:iCs/>
          <w:sz w:val="22"/>
          <w:szCs w:val="22"/>
        </w:rPr>
        <w:t xml:space="preserve">i </w:t>
      </w:r>
      <w:r w:rsidRPr="00525E5A">
        <w:rPr>
          <w:rFonts w:cs="Times New Roman"/>
          <w:sz w:val="22"/>
          <w:szCs w:val="22"/>
        </w:rPr>
        <w:t xml:space="preserve">Nemovitostí C2 a Sítí C na straně druhé </w:t>
      </w:r>
      <w:r w:rsidRPr="00525E5A">
        <w:rPr>
          <w:rFonts w:cs="Times New Roman"/>
          <w:iCs/>
          <w:sz w:val="22"/>
          <w:szCs w:val="22"/>
        </w:rPr>
        <w:t>B, že si tyto nemovité věci prohlédly a že byly vzájemně seznámeny s příslušnou dokumentací k těmto nemovitým věcem se vztahujícím.</w:t>
      </w:r>
    </w:p>
    <w:p w14:paraId="5BAB3B24" w14:textId="77777777" w:rsidR="003F45C9" w:rsidRPr="00525E5A" w:rsidRDefault="003F45C9" w:rsidP="003F45C9">
      <w:pPr>
        <w:pStyle w:val="Standard"/>
        <w:ind w:left="720"/>
        <w:jc w:val="both"/>
        <w:rPr>
          <w:rFonts w:cs="Times New Roman"/>
          <w:iCs/>
          <w:sz w:val="22"/>
          <w:szCs w:val="22"/>
        </w:rPr>
      </w:pPr>
    </w:p>
    <w:p w14:paraId="5308A9DF" w14:textId="71C50002" w:rsidR="003F45C9" w:rsidRPr="00525E5A" w:rsidRDefault="003F45C9" w:rsidP="003F45C9">
      <w:pPr>
        <w:pStyle w:val="Standard"/>
        <w:numPr>
          <w:ilvl w:val="0"/>
          <w:numId w:val="11"/>
        </w:numPr>
        <w:jc w:val="both"/>
        <w:rPr>
          <w:rFonts w:cs="Times New Roman"/>
          <w:iCs/>
          <w:sz w:val="22"/>
          <w:szCs w:val="22"/>
        </w:rPr>
      </w:pPr>
      <w:r w:rsidRPr="00525E5A">
        <w:rPr>
          <w:rFonts w:cs="Times New Roman"/>
          <w:iCs/>
          <w:sz w:val="22"/>
          <w:szCs w:val="22"/>
        </w:rPr>
        <w:t xml:space="preserve">T.R.L. prohlašuje, že </w:t>
      </w:r>
      <w:r w:rsidRPr="00525E5A">
        <w:rPr>
          <w:rFonts w:cs="Times New Roman"/>
          <w:sz w:val="22"/>
          <w:szCs w:val="22"/>
        </w:rPr>
        <w:t>Nemovitosti</w:t>
      </w:r>
      <w:r w:rsidRPr="00525E5A" w:rsidDel="003F45C9">
        <w:rPr>
          <w:rFonts w:cs="Times New Roman"/>
          <w:iCs/>
          <w:sz w:val="22"/>
          <w:szCs w:val="22"/>
        </w:rPr>
        <w:t xml:space="preserve"> </w:t>
      </w:r>
      <w:r w:rsidRPr="00525E5A">
        <w:rPr>
          <w:rFonts w:cs="Times New Roman"/>
          <w:iCs/>
          <w:sz w:val="22"/>
          <w:szCs w:val="22"/>
        </w:rPr>
        <w:t xml:space="preserve">A blíže specifikované v čl. I. odst. 1 této smlouvy, a rovněž MVT ENERGO prohlašuje, že </w:t>
      </w:r>
      <w:r w:rsidRPr="00525E5A">
        <w:rPr>
          <w:rFonts w:cs="Times New Roman"/>
          <w:sz w:val="22"/>
          <w:szCs w:val="22"/>
        </w:rPr>
        <w:t>Nemovitosti</w:t>
      </w:r>
      <w:r w:rsidRPr="00525E5A">
        <w:rPr>
          <w:rFonts w:cs="Times New Roman"/>
          <w:iCs/>
          <w:sz w:val="22"/>
          <w:szCs w:val="22"/>
        </w:rPr>
        <w:t xml:space="preserve"> B a Sítě AB blíže specifikované v čl. I. odst. 2 této smlouvy, nejsou zatíženy žádnými zástavními právy, věcnými břemeny, služebnostmi, popř. jinými právy třetích osob, zejména předkupními právy, nájemními právy, bez ohledu na to zda jde o práva zapisované do katastru nemovitostí či nikoliv, vyjma:</w:t>
      </w:r>
    </w:p>
    <w:p w14:paraId="0E69A908" w14:textId="77777777" w:rsidR="003F45C9" w:rsidRPr="00525E5A" w:rsidRDefault="003F45C9" w:rsidP="003F45C9">
      <w:pPr>
        <w:pStyle w:val="Standard"/>
        <w:jc w:val="both"/>
        <w:rPr>
          <w:rFonts w:cs="Times New Roman"/>
          <w:iCs/>
          <w:sz w:val="22"/>
          <w:szCs w:val="22"/>
        </w:rPr>
      </w:pPr>
    </w:p>
    <w:p w14:paraId="0686434B" w14:textId="3C5009F7" w:rsidR="003F45C9" w:rsidRPr="002624C3" w:rsidRDefault="003F45C9" w:rsidP="003F45C9">
      <w:pPr>
        <w:pStyle w:val="Standard"/>
        <w:numPr>
          <w:ilvl w:val="1"/>
          <w:numId w:val="11"/>
        </w:numPr>
        <w:jc w:val="both"/>
        <w:rPr>
          <w:rFonts w:cs="Times New Roman"/>
          <w:iCs/>
          <w:sz w:val="22"/>
          <w:szCs w:val="22"/>
        </w:rPr>
      </w:pPr>
      <w:r w:rsidRPr="00525E5A">
        <w:rPr>
          <w:rFonts w:cs="Times New Roman"/>
          <w:iCs/>
          <w:sz w:val="22"/>
          <w:szCs w:val="22"/>
        </w:rPr>
        <w:t xml:space="preserve">věcného břemene (podle listiny) – pozemek p. č. 3617/26 na LV č.  </w:t>
      </w:r>
      <w:r w:rsidR="008E0DB6">
        <w:rPr>
          <w:rFonts w:cs="Times New Roman"/>
          <w:iCs/>
          <w:sz w:val="22"/>
          <w:szCs w:val="22"/>
        </w:rPr>
        <w:t>12217</w:t>
      </w:r>
      <w:r w:rsidRPr="002624C3">
        <w:rPr>
          <w:rFonts w:cs="Times New Roman"/>
          <w:iCs/>
          <w:sz w:val="22"/>
          <w:szCs w:val="22"/>
        </w:rPr>
        <w:t xml:space="preserve"> v k.ú. Královo Pole;</w:t>
      </w:r>
    </w:p>
    <w:p w14:paraId="67D04E3D" w14:textId="77777777" w:rsidR="003F45C9" w:rsidRPr="002624C3" w:rsidRDefault="003F45C9" w:rsidP="003F45C9">
      <w:pPr>
        <w:pStyle w:val="Standard"/>
        <w:ind w:left="1440"/>
        <w:jc w:val="both"/>
        <w:rPr>
          <w:rFonts w:cs="Times New Roman"/>
          <w:iCs/>
          <w:sz w:val="22"/>
          <w:szCs w:val="22"/>
        </w:rPr>
      </w:pPr>
    </w:p>
    <w:p w14:paraId="3D566AA1" w14:textId="41810BD5" w:rsidR="003F45C9" w:rsidRPr="002624C3" w:rsidRDefault="003F45C9" w:rsidP="003F45C9">
      <w:pPr>
        <w:pStyle w:val="Standard"/>
        <w:numPr>
          <w:ilvl w:val="1"/>
          <w:numId w:val="11"/>
        </w:numPr>
        <w:jc w:val="both"/>
        <w:rPr>
          <w:rFonts w:cs="Times New Roman"/>
          <w:iCs/>
          <w:sz w:val="22"/>
          <w:szCs w:val="22"/>
        </w:rPr>
      </w:pPr>
      <w:r w:rsidRPr="002624C3">
        <w:rPr>
          <w:rFonts w:cs="Times New Roman"/>
          <w:iCs/>
          <w:sz w:val="22"/>
          <w:szCs w:val="22"/>
        </w:rPr>
        <w:t xml:space="preserve">věcného břemene chůze a jízdy – pozemek p. č. 3617/26 na LV č.  </w:t>
      </w:r>
      <w:r w:rsidR="008E0DB6">
        <w:rPr>
          <w:rFonts w:cs="Times New Roman"/>
          <w:iCs/>
          <w:sz w:val="22"/>
          <w:szCs w:val="22"/>
        </w:rPr>
        <w:t>12217</w:t>
      </w:r>
      <w:r w:rsidRPr="002624C3">
        <w:rPr>
          <w:rFonts w:cs="Times New Roman"/>
          <w:iCs/>
          <w:sz w:val="22"/>
          <w:szCs w:val="22"/>
        </w:rPr>
        <w:t xml:space="preserve"> v k.ú. Královo Pole;</w:t>
      </w:r>
    </w:p>
    <w:p w14:paraId="37456E9E" w14:textId="77777777" w:rsidR="003F45C9" w:rsidRPr="002624C3" w:rsidRDefault="003F45C9" w:rsidP="003F45C9">
      <w:pPr>
        <w:pStyle w:val="Standard"/>
        <w:ind w:left="1440"/>
        <w:jc w:val="both"/>
        <w:rPr>
          <w:rFonts w:cs="Times New Roman"/>
          <w:iCs/>
          <w:sz w:val="22"/>
          <w:szCs w:val="22"/>
        </w:rPr>
      </w:pPr>
    </w:p>
    <w:p w14:paraId="7DB16BDA" w14:textId="4696D3DE" w:rsidR="003F45C9" w:rsidRPr="002628FF" w:rsidRDefault="003F45C9" w:rsidP="003F45C9">
      <w:pPr>
        <w:pStyle w:val="Standard"/>
        <w:numPr>
          <w:ilvl w:val="1"/>
          <w:numId w:val="11"/>
        </w:numPr>
        <w:jc w:val="both"/>
        <w:rPr>
          <w:rFonts w:cs="Times New Roman"/>
          <w:iCs/>
          <w:sz w:val="22"/>
          <w:szCs w:val="22"/>
        </w:rPr>
      </w:pPr>
      <w:r w:rsidRPr="002624C3">
        <w:rPr>
          <w:rFonts w:cs="Times New Roman"/>
          <w:iCs/>
          <w:sz w:val="22"/>
          <w:szCs w:val="22"/>
        </w:rPr>
        <w:t xml:space="preserve">věcného břemene (podle listiny) – pozemek p. č. 4687/11 na LV č. </w:t>
      </w:r>
      <w:r w:rsidR="008E0DB6">
        <w:rPr>
          <w:rFonts w:cs="Times New Roman"/>
          <w:iCs/>
          <w:sz w:val="22"/>
          <w:szCs w:val="22"/>
        </w:rPr>
        <w:t>12217</w:t>
      </w:r>
      <w:r w:rsidRPr="00525E5A">
        <w:rPr>
          <w:rFonts w:cs="Times New Roman"/>
          <w:iCs/>
          <w:sz w:val="22"/>
          <w:szCs w:val="22"/>
        </w:rPr>
        <w:t xml:space="preserve"> v k.ú. Královo Pole;</w:t>
      </w:r>
    </w:p>
    <w:p w14:paraId="1A837CD7" w14:textId="77777777" w:rsidR="003F45C9" w:rsidRPr="00525E5A" w:rsidRDefault="003F45C9" w:rsidP="003F45C9">
      <w:pPr>
        <w:pStyle w:val="Standard"/>
        <w:ind w:left="1440"/>
        <w:jc w:val="both"/>
        <w:rPr>
          <w:rFonts w:cs="Times New Roman"/>
          <w:iCs/>
          <w:sz w:val="22"/>
          <w:szCs w:val="22"/>
        </w:rPr>
      </w:pPr>
    </w:p>
    <w:p w14:paraId="4158F449" w14:textId="438B6E29" w:rsidR="003F45C9" w:rsidRPr="00525E5A" w:rsidRDefault="003F45C9" w:rsidP="003F45C9">
      <w:pPr>
        <w:pStyle w:val="Standard"/>
        <w:numPr>
          <w:ilvl w:val="1"/>
          <w:numId w:val="11"/>
        </w:numPr>
        <w:jc w:val="both"/>
        <w:rPr>
          <w:rFonts w:cs="Times New Roman"/>
          <w:iCs/>
          <w:sz w:val="22"/>
          <w:szCs w:val="22"/>
        </w:rPr>
      </w:pPr>
      <w:r w:rsidRPr="00525E5A">
        <w:rPr>
          <w:rFonts w:cs="Times New Roman"/>
          <w:iCs/>
          <w:sz w:val="22"/>
          <w:szCs w:val="22"/>
        </w:rPr>
        <w:t xml:space="preserve">nájemních práv, jejichž úplný výčet ke dni podpisu této smlouvy tvoří Přílohu č. </w:t>
      </w:r>
      <w:r w:rsidR="00A34A13" w:rsidRPr="00525E5A">
        <w:rPr>
          <w:rFonts w:cs="Times New Roman"/>
          <w:iCs/>
          <w:sz w:val="22"/>
          <w:szCs w:val="22"/>
        </w:rPr>
        <w:t>5</w:t>
      </w:r>
      <w:r w:rsidR="00C510AA">
        <w:rPr>
          <w:rFonts w:cs="Times New Roman"/>
          <w:iCs/>
          <w:sz w:val="22"/>
          <w:szCs w:val="22"/>
        </w:rPr>
        <w:t>, která je jako příloha nedílnou součástí</w:t>
      </w:r>
      <w:r w:rsidRPr="00525E5A">
        <w:rPr>
          <w:rFonts w:cs="Times New Roman"/>
          <w:iCs/>
          <w:sz w:val="22"/>
          <w:szCs w:val="22"/>
        </w:rPr>
        <w:t> této smlouvy.</w:t>
      </w:r>
    </w:p>
    <w:p w14:paraId="0CA0667F" w14:textId="77777777" w:rsidR="003F45C9" w:rsidRPr="00525E5A" w:rsidRDefault="003F45C9" w:rsidP="003F45C9">
      <w:pPr>
        <w:pStyle w:val="Standard"/>
        <w:ind w:left="1440"/>
        <w:jc w:val="both"/>
        <w:rPr>
          <w:rFonts w:cs="Times New Roman"/>
          <w:iCs/>
          <w:sz w:val="22"/>
          <w:szCs w:val="22"/>
        </w:rPr>
      </w:pPr>
    </w:p>
    <w:p w14:paraId="32CA138C" w14:textId="5382DB08" w:rsidR="00C8395D" w:rsidRPr="00525E5A" w:rsidRDefault="00C8395D" w:rsidP="00C8395D">
      <w:pPr>
        <w:pStyle w:val="Body2"/>
        <w:spacing w:after="0" w:line="240" w:lineRule="auto"/>
        <w:rPr>
          <w:rFonts w:ascii="Times New Roman" w:hAnsi="Times New Roman"/>
          <w:sz w:val="22"/>
          <w:szCs w:val="22"/>
          <w:lang w:val="cs-CZ"/>
        </w:rPr>
      </w:pPr>
      <w:bookmarkStart w:id="7" w:name="_Hlk87794446"/>
      <w:r w:rsidRPr="00525E5A">
        <w:rPr>
          <w:rFonts w:ascii="Times New Roman" w:hAnsi="Times New Roman"/>
          <w:sz w:val="22"/>
          <w:szCs w:val="22"/>
          <w:lang w:val="cs-CZ"/>
        </w:rPr>
        <w:t>Veškerá práva a povinnosti z uzavřených nájemních smluv vztahujících se k vzájemně převáděným nemovitostem (tzn. k Nemovitostem A jsou to nájemní smlouvy vymezené v </w:t>
      </w:r>
      <w:r w:rsidR="00C510AA">
        <w:rPr>
          <w:rFonts w:ascii="Times New Roman" w:hAnsi="Times New Roman"/>
          <w:sz w:val="22"/>
          <w:szCs w:val="22"/>
          <w:lang w:val="cs-CZ"/>
        </w:rPr>
        <w:t>P</w:t>
      </w:r>
      <w:r w:rsidRPr="00525E5A">
        <w:rPr>
          <w:rFonts w:ascii="Times New Roman" w:hAnsi="Times New Roman"/>
          <w:sz w:val="22"/>
          <w:szCs w:val="22"/>
          <w:lang w:val="cs-CZ"/>
        </w:rPr>
        <w:t>říloze č. 5</w:t>
      </w:r>
      <w:r w:rsidR="00C510AA">
        <w:rPr>
          <w:rFonts w:ascii="Times New Roman" w:hAnsi="Times New Roman"/>
          <w:sz w:val="22"/>
          <w:szCs w:val="22"/>
          <w:lang w:val="cs-CZ"/>
        </w:rPr>
        <w:t>, která je jako příloha nedílnou součástí</w:t>
      </w:r>
      <w:r w:rsidRPr="00525E5A">
        <w:rPr>
          <w:rFonts w:ascii="Times New Roman" w:hAnsi="Times New Roman"/>
          <w:sz w:val="22"/>
          <w:szCs w:val="22"/>
          <w:lang w:val="cs-CZ"/>
        </w:rPr>
        <w:t xml:space="preserve"> této Smlouvy) přechází k</w:t>
      </w:r>
      <w:r w:rsidR="00E10F4B" w:rsidRPr="00525E5A">
        <w:rPr>
          <w:rFonts w:ascii="Times New Roman" w:hAnsi="Times New Roman"/>
          <w:sz w:val="22"/>
          <w:szCs w:val="22"/>
          <w:lang w:val="cs-CZ"/>
        </w:rPr>
        <w:t> termínu předání</w:t>
      </w:r>
      <w:r w:rsidRPr="00525E5A">
        <w:rPr>
          <w:rFonts w:ascii="Times New Roman" w:hAnsi="Times New Roman"/>
          <w:sz w:val="22"/>
          <w:szCs w:val="22"/>
          <w:lang w:val="cs-CZ"/>
        </w:rPr>
        <w:t xml:space="preserve"> ze strany předávající na stranu přebírající. Závazek vlastníka Nemovitostí A k vrácení kaucí poskytnutých mu nájemci za účelem zajištění jejich závazků k hrazení nájemného a vymezených v </w:t>
      </w:r>
      <w:r w:rsidR="00C510AA">
        <w:rPr>
          <w:rFonts w:ascii="Times New Roman" w:hAnsi="Times New Roman"/>
          <w:sz w:val="22"/>
          <w:szCs w:val="22"/>
          <w:lang w:val="cs-CZ"/>
        </w:rPr>
        <w:t>P</w:t>
      </w:r>
      <w:r w:rsidRPr="00525E5A">
        <w:rPr>
          <w:rFonts w:ascii="Times New Roman" w:hAnsi="Times New Roman"/>
          <w:sz w:val="22"/>
          <w:szCs w:val="22"/>
          <w:lang w:val="cs-CZ"/>
        </w:rPr>
        <w:t>říloze č. 7</w:t>
      </w:r>
      <w:r w:rsidR="00C510AA">
        <w:rPr>
          <w:rFonts w:ascii="Times New Roman" w:hAnsi="Times New Roman"/>
          <w:sz w:val="22"/>
          <w:szCs w:val="22"/>
          <w:lang w:val="cs-CZ"/>
        </w:rPr>
        <w:t>, která je jako příloha nedílnou součástí</w:t>
      </w:r>
      <w:r w:rsidRPr="00525E5A">
        <w:rPr>
          <w:rFonts w:ascii="Times New Roman" w:hAnsi="Times New Roman"/>
          <w:sz w:val="22"/>
          <w:szCs w:val="22"/>
          <w:lang w:val="cs-CZ"/>
        </w:rPr>
        <w:t xml:space="preserve"> této Smlouvy přechází k</w:t>
      </w:r>
      <w:r w:rsidR="00E10F4B" w:rsidRPr="00525E5A">
        <w:rPr>
          <w:rFonts w:ascii="Times New Roman" w:hAnsi="Times New Roman"/>
          <w:sz w:val="22"/>
          <w:szCs w:val="22"/>
          <w:lang w:val="cs-CZ"/>
        </w:rPr>
        <w:t xml:space="preserve"> termínu předání </w:t>
      </w:r>
      <w:r w:rsidRPr="00525E5A">
        <w:rPr>
          <w:rFonts w:ascii="Times New Roman" w:hAnsi="Times New Roman"/>
          <w:sz w:val="22"/>
          <w:szCs w:val="22"/>
          <w:lang w:val="cs-CZ"/>
        </w:rPr>
        <w:t xml:space="preserve">na </w:t>
      </w:r>
      <w:r w:rsidR="00E10F4B" w:rsidRPr="00525E5A">
        <w:rPr>
          <w:rFonts w:ascii="Times New Roman" w:hAnsi="Times New Roman"/>
          <w:sz w:val="22"/>
          <w:szCs w:val="22"/>
          <w:lang w:val="cs-CZ"/>
        </w:rPr>
        <w:t>Muzeum</w:t>
      </w:r>
      <w:r w:rsidRPr="00525E5A">
        <w:rPr>
          <w:rFonts w:ascii="Times New Roman" w:hAnsi="Times New Roman"/>
          <w:sz w:val="22"/>
          <w:szCs w:val="22"/>
          <w:lang w:val="cs-CZ"/>
        </w:rPr>
        <w:t xml:space="preserve">, přičemž vlastník </w:t>
      </w:r>
      <w:r w:rsidR="00E10F4B" w:rsidRPr="00525E5A">
        <w:rPr>
          <w:rFonts w:ascii="Times New Roman" w:hAnsi="Times New Roman"/>
          <w:sz w:val="22"/>
          <w:szCs w:val="22"/>
          <w:lang w:val="cs-CZ"/>
        </w:rPr>
        <w:t xml:space="preserve">T.R.L. </w:t>
      </w:r>
      <w:r w:rsidRPr="00525E5A">
        <w:rPr>
          <w:rFonts w:ascii="Times New Roman" w:hAnsi="Times New Roman"/>
          <w:sz w:val="22"/>
          <w:szCs w:val="22"/>
          <w:lang w:val="cs-CZ"/>
        </w:rPr>
        <w:t xml:space="preserve">je povinen nejpozději do 14-ti dnů po </w:t>
      </w:r>
      <w:r w:rsidR="00E10F4B" w:rsidRPr="00525E5A">
        <w:rPr>
          <w:rFonts w:ascii="Times New Roman" w:hAnsi="Times New Roman"/>
          <w:sz w:val="22"/>
          <w:szCs w:val="22"/>
          <w:lang w:val="cs-CZ"/>
        </w:rPr>
        <w:t xml:space="preserve">termínu předání </w:t>
      </w:r>
      <w:r w:rsidRPr="00525E5A">
        <w:rPr>
          <w:rFonts w:ascii="Times New Roman" w:hAnsi="Times New Roman"/>
          <w:sz w:val="22"/>
          <w:szCs w:val="22"/>
          <w:lang w:val="cs-CZ"/>
        </w:rPr>
        <w:t xml:space="preserve">uhradit </w:t>
      </w:r>
      <w:r w:rsidR="00E10F4B" w:rsidRPr="00525E5A">
        <w:rPr>
          <w:rFonts w:ascii="Times New Roman" w:hAnsi="Times New Roman"/>
          <w:sz w:val="22"/>
          <w:szCs w:val="22"/>
          <w:lang w:val="cs-CZ"/>
        </w:rPr>
        <w:t xml:space="preserve">Muzeu </w:t>
      </w:r>
      <w:r w:rsidRPr="00525E5A">
        <w:rPr>
          <w:rFonts w:ascii="Times New Roman" w:hAnsi="Times New Roman"/>
          <w:sz w:val="22"/>
          <w:szCs w:val="22"/>
          <w:lang w:val="cs-CZ"/>
        </w:rPr>
        <w:t>(jakožto budoucímu pronajímateli z nájemních smluv) částku odpovídající hodnotě inkasovaných kaucí</w:t>
      </w:r>
      <w:r w:rsidR="002624C3">
        <w:rPr>
          <w:rFonts w:ascii="Times New Roman" w:hAnsi="Times New Roman"/>
          <w:sz w:val="22"/>
          <w:szCs w:val="22"/>
          <w:lang w:val="cs-CZ"/>
        </w:rPr>
        <w:t>.</w:t>
      </w:r>
    </w:p>
    <w:bookmarkEnd w:id="7"/>
    <w:p w14:paraId="66495AE2" w14:textId="77777777" w:rsidR="00C8395D" w:rsidRPr="00525E5A" w:rsidRDefault="00C8395D" w:rsidP="003F45C9">
      <w:pPr>
        <w:pStyle w:val="Odstavecseseznamem"/>
        <w:spacing w:after="0"/>
        <w:jc w:val="both"/>
        <w:rPr>
          <w:rFonts w:ascii="Times New Roman" w:hAnsi="Times New Roman" w:cs="Times New Roman"/>
        </w:rPr>
      </w:pPr>
    </w:p>
    <w:p w14:paraId="0088BEAD" w14:textId="2F338385" w:rsidR="003F45C9" w:rsidRPr="00525E5A" w:rsidRDefault="003F45C9" w:rsidP="003F45C9">
      <w:pPr>
        <w:pStyle w:val="Odstavecseseznamem"/>
        <w:spacing w:after="0"/>
        <w:jc w:val="both"/>
        <w:rPr>
          <w:rFonts w:ascii="Times New Roman" w:eastAsia="SimSun" w:hAnsi="Times New Roman" w:cs="Times New Roman"/>
          <w:iCs/>
          <w:kern w:val="3"/>
          <w:lang w:eastAsia="zh-CN" w:bidi="hi-IN"/>
        </w:rPr>
      </w:pPr>
      <w:r w:rsidRPr="00525E5A">
        <w:rPr>
          <w:rFonts w:ascii="Times New Roman" w:hAnsi="Times New Roman" w:cs="Times New Roman"/>
        </w:rPr>
        <w:t>Nemovitosti</w:t>
      </w:r>
      <w:r w:rsidRPr="00525E5A" w:rsidDel="003F45C9">
        <w:rPr>
          <w:rFonts w:ascii="Times New Roman" w:hAnsi="Times New Roman" w:cs="Times New Roman"/>
          <w:iCs/>
        </w:rPr>
        <w:t xml:space="preserve"> </w:t>
      </w:r>
      <w:r w:rsidRPr="00525E5A">
        <w:rPr>
          <w:rFonts w:ascii="Times New Roman" w:hAnsi="Times New Roman" w:cs="Times New Roman"/>
          <w:iCs/>
        </w:rPr>
        <w:t xml:space="preserve">A, ani Nemovitosti B či Sítě AB </w:t>
      </w:r>
      <w:r w:rsidRPr="00525E5A">
        <w:rPr>
          <w:rFonts w:ascii="Times New Roman" w:eastAsia="SimSun" w:hAnsi="Times New Roman" w:cs="Times New Roman"/>
          <w:iCs/>
          <w:kern w:val="3"/>
          <w:lang w:eastAsia="zh-CN" w:bidi="hi-IN"/>
        </w:rPr>
        <w:t xml:space="preserve">zejména nejsou předmětem nedořešených restitučních nároků, neváznou na nich žádné daňové ani jiné pohledávky či nedoplatky a ohledně </w:t>
      </w:r>
      <w:r w:rsidRPr="00525E5A">
        <w:rPr>
          <w:rFonts w:ascii="Times New Roman" w:hAnsi="Times New Roman" w:cs="Times New Roman"/>
        </w:rPr>
        <w:t>Nemovitostí</w:t>
      </w:r>
      <w:r w:rsidRPr="00525E5A" w:rsidDel="003F45C9">
        <w:rPr>
          <w:rFonts w:ascii="Times New Roman" w:hAnsi="Times New Roman" w:cs="Times New Roman"/>
          <w:iCs/>
        </w:rPr>
        <w:t xml:space="preserve"> </w:t>
      </w:r>
      <w:r w:rsidRPr="00525E5A">
        <w:rPr>
          <w:rFonts w:ascii="Times New Roman" w:hAnsi="Times New Roman" w:cs="Times New Roman"/>
          <w:iCs/>
        </w:rPr>
        <w:t>A, ani Nemovitostí B či Sítí AB</w:t>
      </w:r>
      <w:r w:rsidRPr="00525E5A" w:rsidDel="003F45C9">
        <w:rPr>
          <w:rFonts w:ascii="Times New Roman" w:eastAsia="SimSun" w:hAnsi="Times New Roman" w:cs="Times New Roman"/>
          <w:iCs/>
          <w:kern w:val="3"/>
          <w:lang w:eastAsia="zh-CN" w:bidi="hi-IN"/>
        </w:rPr>
        <w:t xml:space="preserve"> </w:t>
      </w:r>
      <w:r w:rsidRPr="00525E5A">
        <w:rPr>
          <w:rFonts w:ascii="Times New Roman" w:eastAsia="SimSun" w:hAnsi="Times New Roman" w:cs="Times New Roman"/>
          <w:iCs/>
          <w:kern w:val="3"/>
          <w:lang w:eastAsia="zh-CN" w:bidi="hi-IN"/>
        </w:rPr>
        <w:t>nejsou vedena žádná správní, soudní, exekuční ani jiná řízení.</w:t>
      </w:r>
    </w:p>
    <w:p w14:paraId="1907B097" w14:textId="77777777" w:rsidR="003F45C9" w:rsidRPr="00525E5A" w:rsidRDefault="003F45C9" w:rsidP="003F45C9">
      <w:pPr>
        <w:pStyle w:val="Standard"/>
        <w:ind w:left="720"/>
        <w:jc w:val="both"/>
        <w:rPr>
          <w:rFonts w:cs="Times New Roman"/>
          <w:iCs/>
          <w:sz w:val="22"/>
          <w:szCs w:val="22"/>
        </w:rPr>
      </w:pPr>
    </w:p>
    <w:p w14:paraId="570E5E1B" w14:textId="0890C273" w:rsidR="003F45C9" w:rsidRPr="00525E5A" w:rsidRDefault="003F45C9" w:rsidP="003F45C9">
      <w:pPr>
        <w:pStyle w:val="Standard"/>
        <w:numPr>
          <w:ilvl w:val="0"/>
          <w:numId w:val="11"/>
        </w:numPr>
        <w:jc w:val="both"/>
        <w:rPr>
          <w:rFonts w:cs="Times New Roman"/>
          <w:iCs/>
          <w:sz w:val="22"/>
          <w:szCs w:val="22"/>
        </w:rPr>
      </w:pPr>
      <w:r w:rsidRPr="00525E5A">
        <w:rPr>
          <w:rFonts w:cs="Times New Roman"/>
          <w:iCs/>
          <w:sz w:val="22"/>
          <w:szCs w:val="22"/>
        </w:rPr>
        <w:t xml:space="preserve">Muzeum prohlašuje, že </w:t>
      </w:r>
      <w:r w:rsidR="002425EF" w:rsidRPr="00525E5A">
        <w:rPr>
          <w:rFonts w:cs="Times New Roman"/>
          <w:iCs/>
          <w:sz w:val="22"/>
          <w:szCs w:val="22"/>
        </w:rPr>
        <w:t>Nemovitosti C ani Sítě C</w:t>
      </w:r>
      <w:r w:rsidR="002425EF" w:rsidRPr="00525E5A" w:rsidDel="002425EF">
        <w:rPr>
          <w:rFonts w:cs="Times New Roman"/>
          <w:iCs/>
          <w:sz w:val="22"/>
          <w:szCs w:val="22"/>
        </w:rPr>
        <w:t xml:space="preserve"> </w:t>
      </w:r>
      <w:r w:rsidRPr="00525E5A">
        <w:rPr>
          <w:rFonts w:cs="Times New Roman"/>
          <w:iCs/>
          <w:sz w:val="22"/>
          <w:szCs w:val="22"/>
        </w:rPr>
        <w:t xml:space="preserve">blíže specifikované v čl. I. odst. </w:t>
      </w:r>
      <w:r w:rsidR="00A34A13" w:rsidRPr="00525E5A">
        <w:rPr>
          <w:rFonts w:cs="Times New Roman"/>
          <w:iCs/>
          <w:sz w:val="22"/>
          <w:szCs w:val="22"/>
        </w:rPr>
        <w:t>3</w:t>
      </w:r>
      <w:r w:rsidRPr="00525E5A">
        <w:rPr>
          <w:rFonts w:cs="Times New Roman"/>
          <w:iCs/>
          <w:sz w:val="22"/>
          <w:szCs w:val="22"/>
        </w:rPr>
        <w:t xml:space="preserve"> této smlouvy nejsou zatíženy žádnými zástavními právy, věcnými břemeny, služebnostmi, popř. jinými právy třetích osob, zejména předkupními právy, nájemními právy, bez ohledu na to zda jde o práva zapisované do katastru nemovitostí či nikoliv, vyjma:</w:t>
      </w:r>
    </w:p>
    <w:p w14:paraId="5D3D2190" w14:textId="77777777" w:rsidR="003F45C9" w:rsidRPr="00525E5A" w:rsidRDefault="003F45C9" w:rsidP="003F45C9">
      <w:pPr>
        <w:pStyle w:val="Odstavecseseznamem"/>
        <w:spacing w:after="0" w:line="240" w:lineRule="auto"/>
        <w:jc w:val="both"/>
        <w:rPr>
          <w:rFonts w:ascii="Times New Roman" w:eastAsia="SimSun" w:hAnsi="Times New Roman" w:cs="Times New Roman"/>
          <w:iCs/>
          <w:kern w:val="3"/>
          <w:lang w:eastAsia="zh-CN" w:bidi="hi-IN"/>
        </w:rPr>
      </w:pPr>
    </w:p>
    <w:p w14:paraId="0D3D7B1D" w14:textId="77777777" w:rsidR="003F45C9" w:rsidRPr="00525E5A" w:rsidRDefault="003F45C9" w:rsidP="003F45C9">
      <w:pPr>
        <w:pStyle w:val="Odstavecseseznamem"/>
        <w:numPr>
          <w:ilvl w:val="1"/>
          <w:numId w:val="11"/>
        </w:numPr>
        <w:spacing w:after="0" w:line="240" w:lineRule="auto"/>
        <w:jc w:val="both"/>
        <w:rPr>
          <w:rFonts w:ascii="Times New Roman" w:eastAsia="SimSun" w:hAnsi="Times New Roman" w:cs="Times New Roman"/>
          <w:iCs/>
          <w:kern w:val="3"/>
          <w:lang w:eastAsia="zh-CN" w:bidi="hi-IN"/>
        </w:rPr>
      </w:pPr>
      <w:r w:rsidRPr="00525E5A">
        <w:rPr>
          <w:rFonts w:ascii="Times New Roman" w:eastAsia="SimSun" w:hAnsi="Times New Roman" w:cs="Times New Roman"/>
          <w:iCs/>
          <w:kern w:val="3"/>
          <w:lang w:eastAsia="zh-CN" w:bidi="hi-IN"/>
        </w:rPr>
        <w:t>věcné břemeno (podle listiny) – původní pozemek p. č. 224/3 na LV č. 5935 v k.ú. Řečkovice;</w:t>
      </w:r>
    </w:p>
    <w:p w14:paraId="0AA8CD4C" w14:textId="77777777" w:rsidR="003F45C9" w:rsidRPr="00525E5A" w:rsidRDefault="003F45C9" w:rsidP="003F45C9">
      <w:pPr>
        <w:pStyle w:val="Odstavecseseznamem"/>
        <w:spacing w:after="0" w:line="240" w:lineRule="auto"/>
        <w:ind w:left="1440"/>
        <w:jc w:val="both"/>
        <w:rPr>
          <w:rFonts w:ascii="Times New Roman" w:eastAsia="SimSun" w:hAnsi="Times New Roman" w:cs="Times New Roman"/>
          <w:iCs/>
          <w:kern w:val="3"/>
          <w:lang w:eastAsia="zh-CN" w:bidi="hi-IN"/>
        </w:rPr>
      </w:pPr>
    </w:p>
    <w:p w14:paraId="08D89436" w14:textId="5E6E4204" w:rsidR="003F45C9" w:rsidRPr="00525E5A" w:rsidRDefault="003F45C9" w:rsidP="003F45C9">
      <w:pPr>
        <w:pStyle w:val="Odstavecseseznamem"/>
        <w:numPr>
          <w:ilvl w:val="1"/>
          <w:numId w:val="11"/>
        </w:numPr>
        <w:spacing w:after="0" w:line="240" w:lineRule="auto"/>
        <w:jc w:val="both"/>
        <w:rPr>
          <w:rFonts w:ascii="Times New Roman" w:eastAsia="SimSun" w:hAnsi="Times New Roman" w:cs="Times New Roman"/>
          <w:iCs/>
          <w:kern w:val="3"/>
          <w:lang w:eastAsia="zh-CN" w:bidi="hi-IN"/>
        </w:rPr>
      </w:pPr>
      <w:r w:rsidRPr="00525E5A">
        <w:rPr>
          <w:rFonts w:ascii="Times New Roman" w:eastAsia="SimSun" w:hAnsi="Times New Roman" w:cs="Times New Roman"/>
          <w:iCs/>
          <w:kern w:val="3"/>
          <w:lang w:eastAsia="zh-CN" w:bidi="hi-IN"/>
        </w:rPr>
        <w:t xml:space="preserve">nájemních práv, jejichž úplný výčet ke dni podpisu této smlouvy tvoří Přílohu č. </w:t>
      </w:r>
      <w:r w:rsidR="00A34A13" w:rsidRPr="00525E5A">
        <w:rPr>
          <w:rFonts w:ascii="Times New Roman" w:eastAsia="SimSun" w:hAnsi="Times New Roman" w:cs="Times New Roman"/>
          <w:iCs/>
          <w:kern w:val="3"/>
          <w:lang w:eastAsia="zh-CN" w:bidi="hi-IN"/>
        </w:rPr>
        <w:t>6</w:t>
      </w:r>
      <w:r w:rsidR="00C510AA">
        <w:rPr>
          <w:rFonts w:ascii="Times New Roman" w:eastAsia="SimSun" w:hAnsi="Times New Roman" w:cs="Times New Roman"/>
          <w:iCs/>
          <w:kern w:val="3"/>
          <w:lang w:eastAsia="zh-CN" w:bidi="hi-IN"/>
        </w:rPr>
        <w:t>, která je jako příloha nedílnou součástí</w:t>
      </w:r>
      <w:r w:rsidRPr="00525E5A">
        <w:rPr>
          <w:rFonts w:ascii="Times New Roman" w:eastAsia="SimSun" w:hAnsi="Times New Roman" w:cs="Times New Roman"/>
          <w:iCs/>
          <w:kern w:val="3"/>
          <w:lang w:eastAsia="zh-CN" w:bidi="hi-IN"/>
        </w:rPr>
        <w:t xml:space="preserve"> této smlouvy.</w:t>
      </w:r>
    </w:p>
    <w:p w14:paraId="77BA868C" w14:textId="77777777" w:rsidR="003F45C9" w:rsidRPr="00525E5A" w:rsidRDefault="003F45C9" w:rsidP="003F45C9">
      <w:pPr>
        <w:pStyle w:val="Odstavecseseznamem"/>
        <w:spacing w:after="0" w:line="240" w:lineRule="auto"/>
        <w:ind w:left="1440"/>
        <w:jc w:val="both"/>
        <w:rPr>
          <w:rFonts w:ascii="Times New Roman" w:eastAsia="SimSun" w:hAnsi="Times New Roman" w:cs="Times New Roman"/>
          <w:iCs/>
          <w:kern w:val="3"/>
          <w:lang w:eastAsia="zh-CN" w:bidi="hi-IN"/>
        </w:rPr>
      </w:pPr>
    </w:p>
    <w:p w14:paraId="49C8AC22" w14:textId="7A0158A4" w:rsidR="003F45C9" w:rsidRPr="00525E5A" w:rsidRDefault="002425EF" w:rsidP="003F45C9">
      <w:pPr>
        <w:spacing w:after="0" w:line="240" w:lineRule="auto"/>
        <w:ind w:left="709"/>
        <w:jc w:val="both"/>
        <w:rPr>
          <w:rFonts w:ascii="Times New Roman" w:eastAsia="SimSun" w:hAnsi="Times New Roman" w:cs="Times New Roman"/>
          <w:iCs/>
          <w:kern w:val="3"/>
          <w:lang w:eastAsia="zh-CN" w:bidi="hi-IN"/>
        </w:rPr>
      </w:pPr>
      <w:r w:rsidRPr="002628FF">
        <w:rPr>
          <w:rFonts w:ascii="Times New Roman" w:hAnsi="Times New Roman" w:cs="Times New Roman"/>
          <w:iCs/>
        </w:rPr>
        <w:t>Nemovitosti C ani Sítě C</w:t>
      </w:r>
      <w:r w:rsidRPr="002628FF" w:rsidDel="002425EF">
        <w:rPr>
          <w:rFonts w:ascii="Times New Roman" w:hAnsi="Times New Roman" w:cs="Times New Roman"/>
          <w:iCs/>
        </w:rPr>
        <w:t xml:space="preserve"> </w:t>
      </w:r>
      <w:r w:rsidR="003F45C9" w:rsidRPr="00525E5A">
        <w:rPr>
          <w:rFonts w:ascii="Times New Roman" w:eastAsia="SimSun" w:hAnsi="Times New Roman" w:cs="Times New Roman"/>
          <w:iCs/>
          <w:kern w:val="3"/>
          <w:lang w:eastAsia="zh-CN" w:bidi="hi-IN"/>
        </w:rPr>
        <w:t xml:space="preserve">zejména nejsou předmětem nedořešených restitučních nároků, neváznou na nich žádné daňové ani jiné pohledávky či nedoplatky a ohledně </w:t>
      </w:r>
      <w:r w:rsidRPr="002628FF">
        <w:rPr>
          <w:rFonts w:ascii="Times New Roman" w:hAnsi="Times New Roman" w:cs="Times New Roman"/>
          <w:iCs/>
        </w:rPr>
        <w:t>Nemovitostí C ani Sítí C</w:t>
      </w:r>
      <w:r w:rsidRPr="002628FF" w:rsidDel="002425EF">
        <w:rPr>
          <w:rFonts w:ascii="Times New Roman" w:hAnsi="Times New Roman" w:cs="Times New Roman"/>
          <w:iCs/>
        </w:rPr>
        <w:t xml:space="preserve"> </w:t>
      </w:r>
      <w:r w:rsidR="003F45C9" w:rsidRPr="00525E5A">
        <w:rPr>
          <w:rFonts w:ascii="Times New Roman" w:eastAsia="SimSun" w:hAnsi="Times New Roman" w:cs="Times New Roman"/>
          <w:iCs/>
          <w:kern w:val="3"/>
          <w:lang w:eastAsia="zh-CN" w:bidi="hi-IN"/>
        </w:rPr>
        <w:t>nejsou vedena žádná správní, soudní, exekuční ani jiná řízení.</w:t>
      </w:r>
    </w:p>
    <w:p w14:paraId="3280772F" w14:textId="77777777" w:rsidR="003F45C9" w:rsidRPr="00525E5A" w:rsidRDefault="003F45C9" w:rsidP="003F45C9">
      <w:pPr>
        <w:spacing w:after="0" w:line="240" w:lineRule="auto"/>
        <w:jc w:val="both"/>
        <w:rPr>
          <w:rFonts w:ascii="Times New Roman" w:eastAsia="SimSun" w:hAnsi="Times New Roman" w:cs="Times New Roman"/>
          <w:iCs/>
          <w:kern w:val="3"/>
          <w:lang w:eastAsia="zh-CN" w:bidi="hi-IN"/>
        </w:rPr>
      </w:pPr>
    </w:p>
    <w:p w14:paraId="05690FF5" w14:textId="77777777" w:rsidR="003F45C9" w:rsidRPr="00525E5A" w:rsidRDefault="003F45C9" w:rsidP="003F45C9">
      <w:pPr>
        <w:pStyle w:val="Standard"/>
        <w:numPr>
          <w:ilvl w:val="0"/>
          <w:numId w:val="11"/>
        </w:numPr>
        <w:jc w:val="both"/>
        <w:rPr>
          <w:rFonts w:cs="Times New Roman"/>
          <w:iCs/>
          <w:sz w:val="22"/>
          <w:szCs w:val="22"/>
        </w:rPr>
      </w:pPr>
      <w:r w:rsidRPr="00525E5A">
        <w:rPr>
          <w:rFonts w:cs="Times New Roman"/>
          <w:iCs/>
          <w:sz w:val="22"/>
          <w:szCs w:val="22"/>
        </w:rPr>
        <w:t>V případě, že se prohlášení kterékoliv ze Smluvních stran ukáže být nepravdivým, má druhá smluvní strana právo od této smlouvy odstoupit.</w:t>
      </w:r>
    </w:p>
    <w:p w14:paraId="2A95E13A" w14:textId="77777777" w:rsidR="003F45C9" w:rsidRPr="00525E5A" w:rsidRDefault="003F45C9" w:rsidP="003F45C9">
      <w:pPr>
        <w:pStyle w:val="Standard"/>
        <w:jc w:val="both"/>
        <w:rPr>
          <w:rFonts w:cs="Times New Roman"/>
          <w:iCs/>
          <w:sz w:val="22"/>
          <w:szCs w:val="22"/>
        </w:rPr>
      </w:pPr>
    </w:p>
    <w:p w14:paraId="07352069" w14:textId="77777777" w:rsidR="003F45C9" w:rsidRPr="00525E5A" w:rsidRDefault="003F45C9" w:rsidP="00A922C3">
      <w:pPr>
        <w:pStyle w:val="Standard"/>
        <w:jc w:val="both"/>
        <w:rPr>
          <w:rFonts w:cs="Times New Roman"/>
          <w:iCs/>
          <w:sz w:val="22"/>
          <w:szCs w:val="22"/>
        </w:rPr>
      </w:pPr>
    </w:p>
    <w:p w14:paraId="2BF595B2" w14:textId="77777777" w:rsidR="008B7C8A" w:rsidRPr="00525E5A" w:rsidRDefault="008B7C8A" w:rsidP="00A922C3">
      <w:pPr>
        <w:pStyle w:val="Standard"/>
        <w:numPr>
          <w:ilvl w:val="0"/>
          <w:numId w:val="4"/>
        </w:numPr>
        <w:jc w:val="center"/>
        <w:rPr>
          <w:rFonts w:cs="Times New Roman"/>
          <w:b/>
          <w:iCs/>
          <w:sz w:val="22"/>
          <w:szCs w:val="22"/>
        </w:rPr>
      </w:pPr>
    </w:p>
    <w:p w14:paraId="077C9381" w14:textId="77777777" w:rsidR="008B7C8A" w:rsidRPr="00525E5A" w:rsidRDefault="00FD7749" w:rsidP="00A922C3">
      <w:pPr>
        <w:pStyle w:val="Standard"/>
        <w:jc w:val="center"/>
        <w:rPr>
          <w:rFonts w:cs="Times New Roman"/>
          <w:b/>
          <w:iCs/>
          <w:sz w:val="22"/>
          <w:szCs w:val="22"/>
        </w:rPr>
      </w:pPr>
      <w:r w:rsidRPr="00525E5A">
        <w:rPr>
          <w:rFonts w:cs="Times New Roman"/>
          <w:b/>
          <w:iCs/>
          <w:sz w:val="22"/>
          <w:szCs w:val="22"/>
        </w:rPr>
        <w:t>Předání a převzetí nemovitých věcí</w:t>
      </w:r>
    </w:p>
    <w:p w14:paraId="51335F91" w14:textId="77777777" w:rsidR="00F675E6" w:rsidRPr="00525E5A" w:rsidRDefault="00F675E6" w:rsidP="00A922C3">
      <w:pPr>
        <w:pStyle w:val="Standard"/>
        <w:jc w:val="both"/>
        <w:rPr>
          <w:rFonts w:cs="Times New Roman"/>
          <w:iCs/>
          <w:sz w:val="22"/>
          <w:szCs w:val="22"/>
        </w:rPr>
      </w:pPr>
    </w:p>
    <w:p w14:paraId="3AE61980" w14:textId="5B6F537F" w:rsidR="00FD7749" w:rsidRPr="00525E5A" w:rsidRDefault="00FD7749" w:rsidP="00A922C3">
      <w:pPr>
        <w:pStyle w:val="Odstavecseseznamem"/>
        <w:numPr>
          <w:ilvl w:val="0"/>
          <w:numId w:val="13"/>
        </w:numPr>
        <w:spacing w:after="0"/>
        <w:jc w:val="both"/>
        <w:rPr>
          <w:rFonts w:ascii="Times New Roman" w:eastAsia="SimSun" w:hAnsi="Times New Roman" w:cs="Times New Roman"/>
          <w:iCs/>
          <w:kern w:val="3"/>
          <w:lang w:eastAsia="zh-CN" w:bidi="hi-IN"/>
        </w:rPr>
      </w:pPr>
      <w:r w:rsidRPr="00525E5A">
        <w:rPr>
          <w:rFonts w:ascii="Times New Roman" w:eastAsia="SimSun" w:hAnsi="Times New Roman" w:cs="Times New Roman"/>
          <w:iCs/>
          <w:kern w:val="3"/>
          <w:lang w:eastAsia="zh-CN" w:bidi="hi-IN"/>
        </w:rPr>
        <w:t>Nedohod</w:t>
      </w:r>
      <w:r w:rsidR="007C77FB" w:rsidRPr="00525E5A">
        <w:rPr>
          <w:rFonts w:ascii="Times New Roman" w:eastAsia="SimSun" w:hAnsi="Times New Roman" w:cs="Times New Roman"/>
          <w:iCs/>
          <w:kern w:val="3"/>
          <w:lang w:eastAsia="zh-CN" w:bidi="hi-IN"/>
        </w:rPr>
        <w:t>n</w:t>
      </w:r>
      <w:r w:rsidRPr="00525E5A">
        <w:rPr>
          <w:rFonts w:ascii="Times New Roman" w:eastAsia="SimSun" w:hAnsi="Times New Roman" w:cs="Times New Roman"/>
          <w:iCs/>
          <w:kern w:val="3"/>
          <w:lang w:eastAsia="zh-CN" w:bidi="hi-IN"/>
        </w:rPr>
        <w:t>ou-li se Smluvní strany jinak, uskuteční se předání a převzetí Nemovit</w:t>
      </w:r>
      <w:r w:rsidR="003A6D75" w:rsidRPr="00525E5A">
        <w:rPr>
          <w:rFonts w:ascii="Times New Roman" w:eastAsia="SimSun" w:hAnsi="Times New Roman" w:cs="Times New Roman"/>
          <w:iCs/>
          <w:kern w:val="3"/>
          <w:lang w:eastAsia="zh-CN" w:bidi="hi-IN"/>
        </w:rPr>
        <w:t xml:space="preserve">ostí </w:t>
      </w:r>
      <w:r w:rsidRPr="00525E5A">
        <w:rPr>
          <w:rFonts w:ascii="Times New Roman" w:eastAsia="SimSun" w:hAnsi="Times New Roman" w:cs="Times New Roman"/>
          <w:iCs/>
          <w:kern w:val="3"/>
          <w:lang w:eastAsia="zh-CN" w:bidi="hi-IN"/>
        </w:rPr>
        <w:t>A</w:t>
      </w:r>
      <w:r w:rsidR="003A6D75" w:rsidRPr="00525E5A">
        <w:rPr>
          <w:rFonts w:ascii="Times New Roman" w:eastAsia="SimSun" w:hAnsi="Times New Roman" w:cs="Times New Roman"/>
          <w:iCs/>
          <w:kern w:val="3"/>
          <w:lang w:eastAsia="zh-CN" w:bidi="hi-IN"/>
        </w:rPr>
        <w:t>, Nemovitostí B a Sítí AB</w:t>
      </w:r>
      <w:r w:rsidR="007C77FB" w:rsidRPr="00525E5A">
        <w:rPr>
          <w:rFonts w:ascii="Times New Roman" w:eastAsia="SimSun" w:hAnsi="Times New Roman" w:cs="Times New Roman"/>
          <w:iCs/>
          <w:kern w:val="3"/>
          <w:lang w:eastAsia="zh-CN" w:bidi="hi-IN"/>
        </w:rPr>
        <w:t xml:space="preserve"> na místě samém, tj. v místě kde se Nemovit</w:t>
      </w:r>
      <w:r w:rsidR="003A6D75" w:rsidRPr="00525E5A">
        <w:rPr>
          <w:rFonts w:ascii="Times New Roman" w:eastAsia="SimSun" w:hAnsi="Times New Roman" w:cs="Times New Roman"/>
          <w:iCs/>
          <w:kern w:val="3"/>
          <w:lang w:eastAsia="zh-CN" w:bidi="hi-IN"/>
        </w:rPr>
        <w:t xml:space="preserve">osti </w:t>
      </w:r>
      <w:r w:rsidR="007C77FB" w:rsidRPr="00525E5A">
        <w:rPr>
          <w:rFonts w:ascii="Times New Roman" w:eastAsia="SimSun" w:hAnsi="Times New Roman" w:cs="Times New Roman"/>
          <w:iCs/>
          <w:kern w:val="3"/>
          <w:lang w:eastAsia="zh-CN" w:bidi="hi-IN"/>
        </w:rPr>
        <w:t>A</w:t>
      </w:r>
      <w:r w:rsidR="003A6D75" w:rsidRPr="00525E5A">
        <w:rPr>
          <w:rFonts w:ascii="Times New Roman" w:eastAsia="SimSun" w:hAnsi="Times New Roman" w:cs="Times New Roman"/>
          <w:iCs/>
          <w:kern w:val="3"/>
          <w:lang w:eastAsia="zh-CN" w:bidi="hi-IN"/>
        </w:rPr>
        <w:t>, Nemovitostí B a Sítě AB</w:t>
      </w:r>
      <w:r w:rsidR="007C77FB" w:rsidRPr="00525E5A">
        <w:rPr>
          <w:rFonts w:ascii="Times New Roman" w:eastAsia="SimSun" w:hAnsi="Times New Roman" w:cs="Times New Roman"/>
          <w:iCs/>
          <w:kern w:val="3"/>
          <w:lang w:eastAsia="zh-CN" w:bidi="hi-IN"/>
        </w:rPr>
        <w:t xml:space="preserve"> nachází, v 10:00 hod.</w:t>
      </w:r>
      <w:r w:rsidR="008E4F87" w:rsidRPr="00525E5A">
        <w:rPr>
          <w:rFonts w:ascii="Times New Roman" w:eastAsia="SimSun" w:hAnsi="Times New Roman" w:cs="Times New Roman"/>
          <w:iCs/>
          <w:kern w:val="3"/>
          <w:lang w:eastAsia="zh-CN" w:bidi="hi-IN"/>
        </w:rPr>
        <w:t xml:space="preserve"> posledního dne kalendářního měsíce, v němž dojde k rozhodnutí o povolení vkladu vlastnických práv dle této smlouvy</w:t>
      </w:r>
      <w:r w:rsidR="004524B2" w:rsidRPr="00525E5A">
        <w:rPr>
          <w:rFonts w:ascii="Times New Roman" w:eastAsia="SimSun" w:hAnsi="Times New Roman" w:cs="Times New Roman"/>
          <w:iCs/>
          <w:kern w:val="3"/>
          <w:lang w:eastAsia="zh-CN" w:bidi="hi-IN"/>
        </w:rPr>
        <w:t xml:space="preserve"> (dále jen „termín předání AB“)</w:t>
      </w:r>
      <w:r w:rsidR="008E4F87" w:rsidRPr="00525E5A">
        <w:rPr>
          <w:rFonts w:ascii="Times New Roman" w:eastAsia="SimSun" w:hAnsi="Times New Roman" w:cs="Times New Roman"/>
          <w:iCs/>
          <w:kern w:val="3"/>
          <w:lang w:eastAsia="zh-CN" w:bidi="hi-IN"/>
        </w:rPr>
        <w:t>. Pokud takový den připadne na posledních 5 kalendářních dnů daného měsíce, sjednávají strany, že dnem předání bude poslední den měsíce následujícího po měsíci, v němž došlo k rozhodnutí o povolení vkladu, nebodnou-li se strany jinak.</w:t>
      </w:r>
      <w:r w:rsidR="007C77FB" w:rsidRPr="00525E5A">
        <w:rPr>
          <w:rFonts w:ascii="Times New Roman" w:eastAsia="SimSun" w:hAnsi="Times New Roman" w:cs="Times New Roman"/>
          <w:iCs/>
          <w:kern w:val="3"/>
          <w:lang w:eastAsia="zh-CN" w:bidi="hi-IN"/>
        </w:rPr>
        <w:t xml:space="preserve"> Předání a převzetí Nemovi</w:t>
      </w:r>
      <w:r w:rsidR="005E3CAA" w:rsidRPr="00525E5A">
        <w:rPr>
          <w:rFonts w:ascii="Times New Roman" w:eastAsia="SimSun" w:hAnsi="Times New Roman" w:cs="Times New Roman"/>
          <w:iCs/>
          <w:kern w:val="3"/>
          <w:lang w:eastAsia="zh-CN" w:bidi="hi-IN"/>
        </w:rPr>
        <w:t>t</w:t>
      </w:r>
      <w:r w:rsidR="003A6D75" w:rsidRPr="00525E5A">
        <w:rPr>
          <w:rFonts w:ascii="Times New Roman" w:eastAsia="SimSun" w:hAnsi="Times New Roman" w:cs="Times New Roman"/>
          <w:iCs/>
          <w:kern w:val="3"/>
          <w:lang w:eastAsia="zh-CN" w:bidi="hi-IN"/>
        </w:rPr>
        <w:t>ostí C</w:t>
      </w:r>
      <w:r w:rsidR="007C77FB" w:rsidRPr="00525E5A">
        <w:rPr>
          <w:rFonts w:ascii="Times New Roman" w:eastAsia="SimSun" w:hAnsi="Times New Roman" w:cs="Times New Roman"/>
          <w:iCs/>
          <w:kern w:val="3"/>
          <w:lang w:eastAsia="zh-CN" w:bidi="hi-IN"/>
        </w:rPr>
        <w:t xml:space="preserve"> </w:t>
      </w:r>
      <w:r w:rsidR="003A6D75" w:rsidRPr="002628FF">
        <w:rPr>
          <w:rFonts w:ascii="Times New Roman" w:eastAsia="SimSun" w:hAnsi="Times New Roman" w:cs="Times New Roman"/>
          <w:iCs/>
          <w:kern w:val="3"/>
          <w:lang w:eastAsia="zh-CN" w:bidi="hi-IN"/>
        </w:rPr>
        <w:t xml:space="preserve">a Sítí C </w:t>
      </w:r>
      <w:r w:rsidR="007C77FB" w:rsidRPr="002628FF">
        <w:rPr>
          <w:rFonts w:ascii="Times New Roman" w:eastAsia="SimSun" w:hAnsi="Times New Roman" w:cs="Times New Roman"/>
          <w:iCs/>
          <w:kern w:val="3"/>
          <w:lang w:eastAsia="zh-CN" w:bidi="hi-IN"/>
        </w:rPr>
        <w:t>se pak uskuteční</w:t>
      </w:r>
      <w:r w:rsidR="00257C6E">
        <w:rPr>
          <w:rFonts w:ascii="Times New Roman" w:eastAsia="SimSun" w:hAnsi="Times New Roman" w:cs="Times New Roman"/>
          <w:iCs/>
          <w:kern w:val="3"/>
          <w:lang w:eastAsia="zh-CN" w:bidi="hi-IN"/>
        </w:rPr>
        <w:t xml:space="preserve"> </w:t>
      </w:r>
      <w:r w:rsidR="007C77FB" w:rsidRPr="002628FF">
        <w:rPr>
          <w:rFonts w:ascii="Times New Roman" w:eastAsia="SimSun" w:hAnsi="Times New Roman" w:cs="Times New Roman"/>
          <w:iCs/>
          <w:kern w:val="3"/>
          <w:lang w:eastAsia="zh-CN" w:bidi="hi-IN"/>
        </w:rPr>
        <w:t xml:space="preserve"> rovněž na místě samém, tj. v místě kde se Nemovi</w:t>
      </w:r>
      <w:r w:rsidR="00BC168D">
        <w:rPr>
          <w:rFonts w:ascii="Times New Roman" w:eastAsia="SimSun" w:hAnsi="Times New Roman" w:cs="Times New Roman"/>
          <w:iCs/>
          <w:kern w:val="3"/>
          <w:lang w:eastAsia="zh-CN" w:bidi="hi-IN"/>
        </w:rPr>
        <w:t>t</w:t>
      </w:r>
      <w:r w:rsidR="003A6D75" w:rsidRPr="00525E5A">
        <w:rPr>
          <w:rFonts w:ascii="Times New Roman" w:eastAsia="SimSun" w:hAnsi="Times New Roman" w:cs="Times New Roman"/>
          <w:iCs/>
          <w:kern w:val="3"/>
          <w:lang w:eastAsia="zh-CN" w:bidi="hi-IN"/>
        </w:rPr>
        <w:t xml:space="preserve">osti C a Sítě C </w:t>
      </w:r>
      <w:r w:rsidR="007C77FB" w:rsidRPr="00525E5A">
        <w:rPr>
          <w:rFonts w:ascii="Times New Roman" w:eastAsia="SimSun" w:hAnsi="Times New Roman" w:cs="Times New Roman"/>
          <w:iCs/>
          <w:kern w:val="3"/>
          <w:lang w:eastAsia="zh-CN" w:bidi="hi-IN"/>
        </w:rPr>
        <w:t>nachází, v 10:00 hod. druhého dne následujícího po</w:t>
      </w:r>
      <w:r w:rsidR="004524B2" w:rsidRPr="00525E5A">
        <w:rPr>
          <w:rFonts w:ascii="Times New Roman" w:eastAsia="SimSun" w:hAnsi="Times New Roman" w:cs="Times New Roman"/>
          <w:iCs/>
          <w:kern w:val="3"/>
          <w:lang w:eastAsia="zh-CN" w:bidi="hi-IN"/>
        </w:rPr>
        <w:t xml:space="preserve"> termínu předání AB, nedohodnou-li se s ohledem na objektivní časové podmínky smluvní strany na stejném dni jako je termín předání AB. </w:t>
      </w:r>
      <w:r w:rsidR="007C77FB" w:rsidRPr="00525E5A">
        <w:rPr>
          <w:rFonts w:ascii="Times New Roman" w:eastAsia="SimSun" w:hAnsi="Times New Roman" w:cs="Times New Roman"/>
          <w:iCs/>
          <w:kern w:val="3"/>
          <w:lang w:eastAsia="zh-CN" w:bidi="hi-IN"/>
        </w:rPr>
        <w:t>.</w:t>
      </w:r>
    </w:p>
    <w:p w14:paraId="286D212A" w14:textId="77777777" w:rsidR="00FD7749" w:rsidRPr="00525E5A" w:rsidRDefault="00FD7749" w:rsidP="00A922C3">
      <w:pPr>
        <w:pStyle w:val="Odstavecseseznamem"/>
        <w:spacing w:after="0"/>
        <w:jc w:val="both"/>
        <w:rPr>
          <w:rFonts w:ascii="Times New Roman" w:eastAsia="SimSun" w:hAnsi="Times New Roman" w:cs="Times New Roman"/>
          <w:iCs/>
          <w:kern w:val="3"/>
          <w:lang w:eastAsia="zh-CN" w:bidi="hi-IN"/>
        </w:rPr>
      </w:pPr>
    </w:p>
    <w:p w14:paraId="7D9DFDAE" w14:textId="2D6D6623" w:rsidR="00F675E6" w:rsidRPr="00525E5A" w:rsidRDefault="00F675E6" w:rsidP="00A922C3">
      <w:pPr>
        <w:pStyle w:val="Odstavecseseznamem"/>
        <w:numPr>
          <w:ilvl w:val="0"/>
          <w:numId w:val="13"/>
        </w:numPr>
        <w:spacing w:after="0"/>
        <w:jc w:val="both"/>
        <w:rPr>
          <w:rFonts w:ascii="Times New Roman" w:eastAsia="SimSun" w:hAnsi="Times New Roman" w:cs="Times New Roman"/>
          <w:iCs/>
          <w:kern w:val="3"/>
          <w:lang w:eastAsia="zh-CN" w:bidi="hi-IN"/>
        </w:rPr>
      </w:pPr>
      <w:r w:rsidRPr="00525E5A">
        <w:rPr>
          <w:rFonts w:ascii="Times New Roman" w:eastAsia="SimSun" w:hAnsi="Times New Roman" w:cs="Times New Roman"/>
          <w:iCs/>
          <w:kern w:val="3"/>
          <w:lang w:eastAsia="zh-CN" w:bidi="hi-IN"/>
        </w:rPr>
        <w:t>Předávající strana umožní přebírající straně provést v den převzetí nemovitých věcí kontrolu nemovitých věcí, k nimž jí je touto stranou převáděno vlastnické právo, a následně Smluvní strany sepíší o předání a převzetí nemovitých věcí předávací protokol.</w:t>
      </w:r>
    </w:p>
    <w:p w14:paraId="78EA4F87" w14:textId="77777777" w:rsidR="007B2B34" w:rsidRPr="00525E5A" w:rsidRDefault="007B2B34" w:rsidP="00A922C3">
      <w:pPr>
        <w:pStyle w:val="Odstavecseseznamem"/>
        <w:spacing w:after="0"/>
        <w:rPr>
          <w:rFonts w:ascii="Times New Roman" w:eastAsia="SimSun" w:hAnsi="Times New Roman" w:cs="Times New Roman"/>
          <w:iCs/>
          <w:kern w:val="3"/>
          <w:lang w:eastAsia="zh-CN" w:bidi="hi-IN"/>
        </w:rPr>
      </w:pPr>
    </w:p>
    <w:p w14:paraId="0FBA03A0" w14:textId="6920B11C" w:rsidR="007B2B34" w:rsidRPr="00525E5A" w:rsidRDefault="007B2B34" w:rsidP="00ED2B67">
      <w:pPr>
        <w:pStyle w:val="Odstavecseseznamem"/>
        <w:keepNext/>
        <w:keepLines/>
        <w:numPr>
          <w:ilvl w:val="0"/>
          <w:numId w:val="13"/>
        </w:numPr>
        <w:spacing w:after="0"/>
        <w:jc w:val="both"/>
        <w:rPr>
          <w:rFonts w:ascii="Times New Roman" w:eastAsia="SimSun" w:hAnsi="Times New Roman" w:cs="Times New Roman"/>
          <w:iCs/>
          <w:kern w:val="3"/>
          <w:lang w:eastAsia="zh-CN" w:bidi="hi-IN"/>
        </w:rPr>
      </w:pPr>
      <w:r w:rsidRPr="00525E5A">
        <w:rPr>
          <w:rFonts w:ascii="Times New Roman" w:eastAsia="SimSun" w:hAnsi="Times New Roman" w:cs="Times New Roman"/>
          <w:iCs/>
          <w:kern w:val="3"/>
          <w:lang w:eastAsia="zh-CN" w:bidi="hi-IN"/>
        </w:rPr>
        <w:t>Předávací protokol bude obsahovat alespoň následující skutečnosti</w:t>
      </w:r>
      <w:r w:rsidR="00641C3D" w:rsidRPr="00525E5A">
        <w:rPr>
          <w:rFonts w:ascii="Times New Roman" w:eastAsia="SimSun" w:hAnsi="Times New Roman" w:cs="Times New Roman"/>
          <w:iCs/>
          <w:kern w:val="3"/>
          <w:lang w:eastAsia="zh-CN" w:bidi="hi-IN"/>
        </w:rPr>
        <w:t xml:space="preserve"> (nedohodnu-li se Smluvní strany při předání jinak)</w:t>
      </w:r>
      <w:r w:rsidRPr="00525E5A">
        <w:rPr>
          <w:rFonts w:ascii="Times New Roman" w:eastAsia="SimSun" w:hAnsi="Times New Roman" w:cs="Times New Roman"/>
          <w:iCs/>
          <w:kern w:val="3"/>
          <w:lang w:eastAsia="zh-CN" w:bidi="hi-IN"/>
        </w:rPr>
        <w:t>:</w:t>
      </w:r>
    </w:p>
    <w:p w14:paraId="6C8B7436" w14:textId="77777777" w:rsidR="007B2B34" w:rsidRPr="00525E5A" w:rsidRDefault="007B2B34" w:rsidP="00ED2B67">
      <w:pPr>
        <w:pStyle w:val="Odstavecseseznamem"/>
        <w:keepNext/>
        <w:keepLines/>
        <w:spacing w:after="0"/>
        <w:rPr>
          <w:rFonts w:ascii="Times New Roman" w:eastAsia="SimSun" w:hAnsi="Times New Roman" w:cs="Times New Roman"/>
          <w:iCs/>
          <w:kern w:val="3"/>
          <w:lang w:eastAsia="zh-CN" w:bidi="hi-IN"/>
        </w:rPr>
      </w:pPr>
    </w:p>
    <w:p w14:paraId="77DCC2DE" w14:textId="27C129D1" w:rsidR="007B2B34" w:rsidRPr="00525E5A" w:rsidRDefault="007B2B34" w:rsidP="00ED2B67">
      <w:pPr>
        <w:pStyle w:val="Odstavecseseznamem"/>
        <w:keepNext/>
        <w:keepLines/>
        <w:numPr>
          <w:ilvl w:val="1"/>
          <w:numId w:val="13"/>
        </w:numPr>
        <w:spacing w:after="0"/>
        <w:jc w:val="both"/>
        <w:rPr>
          <w:rFonts w:ascii="Times New Roman" w:eastAsia="SimSun" w:hAnsi="Times New Roman" w:cs="Times New Roman"/>
          <w:iCs/>
          <w:kern w:val="3"/>
          <w:lang w:eastAsia="zh-CN" w:bidi="hi-IN"/>
        </w:rPr>
      </w:pPr>
      <w:r w:rsidRPr="00525E5A">
        <w:rPr>
          <w:rFonts w:ascii="Times New Roman" w:eastAsia="SimSun" w:hAnsi="Times New Roman" w:cs="Times New Roman"/>
          <w:iCs/>
          <w:kern w:val="3"/>
          <w:lang w:eastAsia="zh-CN" w:bidi="hi-IN"/>
        </w:rPr>
        <w:t>vymezení předávaných nemovitých věcí</w:t>
      </w:r>
      <w:r w:rsidR="00517437" w:rsidRPr="00525E5A">
        <w:rPr>
          <w:rFonts w:ascii="Times New Roman" w:eastAsia="SimSun" w:hAnsi="Times New Roman" w:cs="Times New Roman"/>
          <w:iCs/>
          <w:kern w:val="3"/>
          <w:lang w:eastAsia="zh-CN" w:bidi="hi-IN"/>
        </w:rPr>
        <w:t xml:space="preserve"> ve smyslu čl. II. </w:t>
      </w:r>
      <w:r w:rsidR="00A34A13" w:rsidRPr="00525E5A">
        <w:rPr>
          <w:rFonts w:ascii="Times New Roman" w:eastAsia="SimSun" w:hAnsi="Times New Roman" w:cs="Times New Roman"/>
          <w:iCs/>
          <w:kern w:val="3"/>
          <w:lang w:eastAsia="zh-CN" w:bidi="hi-IN"/>
        </w:rPr>
        <w:t xml:space="preserve">a IV. </w:t>
      </w:r>
      <w:r w:rsidR="00517437" w:rsidRPr="00525E5A">
        <w:rPr>
          <w:rFonts w:ascii="Times New Roman" w:eastAsia="SimSun" w:hAnsi="Times New Roman" w:cs="Times New Roman"/>
          <w:iCs/>
          <w:kern w:val="3"/>
          <w:lang w:eastAsia="zh-CN" w:bidi="hi-IN"/>
        </w:rPr>
        <w:t>této smlouvy;</w:t>
      </w:r>
    </w:p>
    <w:p w14:paraId="08F2D6B0" w14:textId="0C1DDD94" w:rsidR="00517437" w:rsidRPr="00525E5A" w:rsidRDefault="00517437" w:rsidP="00ED2B67">
      <w:pPr>
        <w:spacing w:after="0"/>
        <w:ind w:left="1080"/>
        <w:jc w:val="both"/>
        <w:rPr>
          <w:rFonts w:ascii="Times New Roman" w:eastAsia="SimSun" w:hAnsi="Times New Roman" w:cs="Times New Roman"/>
          <w:iCs/>
          <w:kern w:val="3"/>
          <w:lang w:eastAsia="zh-CN" w:bidi="hi-IN"/>
        </w:rPr>
      </w:pPr>
    </w:p>
    <w:p w14:paraId="683FDEA6" w14:textId="24987F17" w:rsidR="00517437" w:rsidRPr="00525E5A" w:rsidRDefault="00517437" w:rsidP="00A922C3">
      <w:pPr>
        <w:pStyle w:val="Odstavecseseznamem"/>
        <w:numPr>
          <w:ilvl w:val="1"/>
          <w:numId w:val="13"/>
        </w:numPr>
        <w:spacing w:after="0"/>
        <w:jc w:val="both"/>
        <w:rPr>
          <w:rFonts w:ascii="Times New Roman" w:eastAsia="SimSun" w:hAnsi="Times New Roman" w:cs="Times New Roman"/>
          <w:iCs/>
          <w:kern w:val="3"/>
          <w:lang w:eastAsia="zh-CN" w:bidi="hi-IN"/>
        </w:rPr>
      </w:pPr>
      <w:r w:rsidRPr="00525E5A">
        <w:rPr>
          <w:rFonts w:ascii="Times New Roman" w:eastAsia="SimSun" w:hAnsi="Times New Roman" w:cs="Times New Roman"/>
          <w:iCs/>
          <w:kern w:val="3"/>
          <w:lang w:eastAsia="zh-CN" w:bidi="hi-IN"/>
        </w:rPr>
        <w:t>dokumentaci týkající se předávaných nemovitých věcí;</w:t>
      </w:r>
    </w:p>
    <w:p w14:paraId="60F645EB" w14:textId="77777777" w:rsidR="00517437" w:rsidRPr="00525E5A" w:rsidRDefault="00517437" w:rsidP="00A922C3">
      <w:pPr>
        <w:pStyle w:val="Odstavecseseznamem"/>
        <w:spacing w:after="0"/>
        <w:rPr>
          <w:rFonts w:ascii="Times New Roman" w:eastAsia="SimSun" w:hAnsi="Times New Roman" w:cs="Times New Roman"/>
          <w:iCs/>
          <w:kern w:val="3"/>
          <w:lang w:eastAsia="zh-CN" w:bidi="hi-IN"/>
        </w:rPr>
      </w:pPr>
    </w:p>
    <w:p w14:paraId="09504889" w14:textId="0334D6CF" w:rsidR="00517437" w:rsidRPr="00525E5A" w:rsidRDefault="004524B2" w:rsidP="00A922C3">
      <w:pPr>
        <w:pStyle w:val="Odstavecseseznamem"/>
        <w:numPr>
          <w:ilvl w:val="1"/>
          <w:numId w:val="13"/>
        </w:numPr>
        <w:spacing w:after="0"/>
        <w:jc w:val="both"/>
        <w:rPr>
          <w:rFonts w:ascii="Times New Roman" w:eastAsia="SimSun" w:hAnsi="Times New Roman" w:cs="Times New Roman"/>
          <w:iCs/>
          <w:kern w:val="3"/>
          <w:lang w:eastAsia="zh-CN" w:bidi="hi-IN"/>
        </w:rPr>
      </w:pPr>
      <w:r w:rsidRPr="00525E5A">
        <w:rPr>
          <w:rFonts w:ascii="Times New Roman" w:eastAsia="SimSun" w:hAnsi="Times New Roman" w:cs="Times New Roman"/>
          <w:iCs/>
          <w:kern w:val="3"/>
          <w:lang w:eastAsia="zh-CN" w:bidi="hi-IN"/>
        </w:rPr>
        <w:t>odečty stavu všech podružných i hlavních měřidel spotřeby energií;</w:t>
      </w:r>
    </w:p>
    <w:p w14:paraId="6D3FB11F" w14:textId="77777777" w:rsidR="00517437" w:rsidRPr="00525E5A" w:rsidRDefault="00517437" w:rsidP="00A922C3">
      <w:pPr>
        <w:pStyle w:val="Odstavecseseznamem"/>
        <w:spacing w:after="0"/>
        <w:rPr>
          <w:rFonts w:ascii="Times New Roman" w:eastAsia="SimSun" w:hAnsi="Times New Roman" w:cs="Times New Roman"/>
          <w:iCs/>
          <w:kern w:val="3"/>
          <w:lang w:eastAsia="zh-CN" w:bidi="hi-IN"/>
        </w:rPr>
      </w:pPr>
    </w:p>
    <w:p w14:paraId="05EBB30E" w14:textId="77777777" w:rsidR="00517437" w:rsidRPr="00525E5A" w:rsidRDefault="00517437" w:rsidP="00A922C3">
      <w:pPr>
        <w:pStyle w:val="Odstavecseseznamem"/>
        <w:spacing w:after="0"/>
        <w:rPr>
          <w:rFonts w:ascii="Times New Roman" w:eastAsia="SimSun" w:hAnsi="Times New Roman" w:cs="Times New Roman"/>
          <w:iCs/>
          <w:kern w:val="3"/>
          <w:lang w:eastAsia="zh-CN" w:bidi="hi-IN"/>
        </w:rPr>
      </w:pPr>
    </w:p>
    <w:p w14:paraId="2848890E" w14:textId="72FF8003" w:rsidR="00517437" w:rsidRPr="00525E5A" w:rsidRDefault="00517437" w:rsidP="00A922C3">
      <w:pPr>
        <w:pStyle w:val="Odstavecseseznamem"/>
        <w:numPr>
          <w:ilvl w:val="1"/>
          <w:numId w:val="13"/>
        </w:numPr>
        <w:spacing w:after="0"/>
        <w:jc w:val="both"/>
        <w:rPr>
          <w:rFonts w:ascii="Times New Roman" w:eastAsia="SimSun" w:hAnsi="Times New Roman" w:cs="Times New Roman"/>
          <w:iCs/>
          <w:kern w:val="3"/>
          <w:lang w:eastAsia="zh-CN" w:bidi="hi-IN"/>
        </w:rPr>
      </w:pPr>
      <w:r w:rsidRPr="00525E5A">
        <w:rPr>
          <w:rFonts w:ascii="Times New Roman" w:eastAsia="SimSun" w:hAnsi="Times New Roman" w:cs="Times New Roman"/>
          <w:iCs/>
          <w:kern w:val="3"/>
          <w:lang w:eastAsia="zh-CN" w:bidi="hi-IN"/>
        </w:rPr>
        <w:t>seznam smluvních vztahů souvisejících s provozem předávaných nemovitých věcí, které budou převzaty přebírající stranou nebo které budou v souvislosti s převodem vlastnického práva k předávaným nemovitým věcem ukončeny;</w:t>
      </w:r>
    </w:p>
    <w:p w14:paraId="3BDD7E8B" w14:textId="77777777" w:rsidR="00517437" w:rsidRPr="00525E5A" w:rsidRDefault="00517437" w:rsidP="00A922C3">
      <w:pPr>
        <w:pStyle w:val="Odstavecseseznamem"/>
        <w:spacing w:after="0"/>
        <w:rPr>
          <w:rFonts w:ascii="Times New Roman" w:eastAsia="SimSun" w:hAnsi="Times New Roman" w:cs="Times New Roman"/>
          <w:iCs/>
          <w:kern w:val="3"/>
          <w:lang w:eastAsia="zh-CN" w:bidi="hi-IN"/>
        </w:rPr>
      </w:pPr>
    </w:p>
    <w:p w14:paraId="4EDEDE76" w14:textId="50CA74BD" w:rsidR="00517437" w:rsidRPr="00525E5A" w:rsidRDefault="00517437" w:rsidP="00A922C3">
      <w:pPr>
        <w:pStyle w:val="Odstavecseseznamem"/>
        <w:numPr>
          <w:ilvl w:val="1"/>
          <w:numId w:val="13"/>
        </w:numPr>
        <w:spacing w:after="0"/>
        <w:jc w:val="both"/>
        <w:rPr>
          <w:rFonts w:ascii="Times New Roman" w:eastAsia="SimSun" w:hAnsi="Times New Roman" w:cs="Times New Roman"/>
          <w:iCs/>
          <w:kern w:val="3"/>
          <w:lang w:eastAsia="zh-CN" w:bidi="hi-IN"/>
        </w:rPr>
      </w:pPr>
      <w:r w:rsidRPr="00525E5A">
        <w:rPr>
          <w:rFonts w:ascii="Times New Roman" w:eastAsia="SimSun" w:hAnsi="Times New Roman" w:cs="Times New Roman"/>
          <w:iCs/>
          <w:kern w:val="3"/>
          <w:lang w:eastAsia="zh-CN" w:bidi="hi-IN"/>
        </w:rPr>
        <w:t>další skutečnosti související s předávanými nemovitými věcmi či jejich předáním, jež budou Smluvními stranami považovány za podstatné.</w:t>
      </w:r>
    </w:p>
    <w:p w14:paraId="3119E99C" w14:textId="77777777" w:rsidR="00F675E6" w:rsidRPr="00525E5A" w:rsidRDefault="00F675E6" w:rsidP="00A922C3">
      <w:pPr>
        <w:pStyle w:val="Odstavecseseznamem"/>
        <w:spacing w:after="0"/>
        <w:jc w:val="both"/>
        <w:rPr>
          <w:rFonts w:ascii="Times New Roman" w:eastAsia="SimSun" w:hAnsi="Times New Roman" w:cs="Times New Roman"/>
          <w:iCs/>
          <w:kern w:val="3"/>
          <w:lang w:eastAsia="zh-CN" w:bidi="hi-IN"/>
        </w:rPr>
      </w:pPr>
    </w:p>
    <w:p w14:paraId="4A23C0A4" w14:textId="413856AF" w:rsidR="00F675E6" w:rsidRPr="00525E5A" w:rsidRDefault="00F675E6" w:rsidP="00A922C3">
      <w:pPr>
        <w:pStyle w:val="Standard"/>
        <w:numPr>
          <w:ilvl w:val="0"/>
          <w:numId w:val="13"/>
        </w:numPr>
        <w:jc w:val="both"/>
        <w:rPr>
          <w:rFonts w:cs="Times New Roman"/>
          <w:iCs/>
          <w:sz w:val="22"/>
          <w:szCs w:val="22"/>
        </w:rPr>
      </w:pPr>
      <w:r w:rsidRPr="00525E5A">
        <w:rPr>
          <w:rFonts w:cs="Times New Roman"/>
          <w:iCs/>
          <w:sz w:val="22"/>
          <w:szCs w:val="22"/>
        </w:rPr>
        <w:t>Odpovědnost za ztrátu, poškození či zničení nemovitých věcí včetně nebezpečí nahodilé zkázy a nahodilého zhoršení přechází na přebírající stranu dnem převzetí nemovitých věcí.</w:t>
      </w:r>
    </w:p>
    <w:p w14:paraId="58A22B8B" w14:textId="77777777" w:rsidR="00F675E6" w:rsidRPr="00525E5A" w:rsidRDefault="00F675E6" w:rsidP="00CB06B2">
      <w:pPr>
        <w:pStyle w:val="Standard"/>
        <w:jc w:val="both"/>
        <w:rPr>
          <w:rFonts w:cs="Times New Roman"/>
          <w:iCs/>
          <w:sz w:val="22"/>
          <w:szCs w:val="22"/>
        </w:rPr>
      </w:pPr>
    </w:p>
    <w:p w14:paraId="1391D9FA" w14:textId="77777777" w:rsidR="00CB06B2" w:rsidRDefault="00F675E6" w:rsidP="00CB06B2">
      <w:pPr>
        <w:pStyle w:val="Standard"/>
        <w:numPr>
          <w:ilvl w:val="0"/>
          <w:numId w:val="13"/>
        </w:numPr>
        <w:jc w:val="both"/>
        <w:rPr>
          <w:rFonts w:cs="Times New Roman"/>
          <w:iCs/>
          <w:sz w:val="22"/>
          <w:szCs w:val="22"/>
        </w:rPr>
      </w:pPr>
      <w:r w:rsidRPr="00525E5A">
        <w:rPr>
          <w:rFonts w:cs="Times New Roman"/>
          <w:iCs/>
          <w:sz w:val="22"/>
          <w:szCs w:val="22"/>
        </w:rPr>
        <w:t xml:space="preserve">Při předání nemovitých věcí je předávající strana povinna upozornit přebírající stranu na nutnost provést všechny neodkladné úkony k zabránění vzniku škody na přebíraných nemovitých věcech, o kterých předávající strana v okamžiku předání nemovitých věcí </w:t>
      </w:r>
      <w:r w:rsidR="00FD7749" w:rsidRPr="00525E5A">
        <w:rPr>
          <w:rFonts w:cs="Times New Roman"/>
          <w:iCs/>
          <w:sz w:val="22"/>
          <w:szCs w:val="22"/>
        </w:rPr>
        <w:t>věděla. Předávající straně je rovněž povinna po dobu tří měsíců ode dne předání nemovitých věcí poskytovat přebírající straně součinnost ve formě sdělování relevantních informací potřebných k řádnému převzetí nemovitých věcí přebírající stranou.</w:t>
      </w:r>
      <w:bookmarkStart w:id="8" w:name="_Ref354600832"/>
    </w:p>
    <w:p w14:paraId="62709F52" w14:textId="77777777" w:rsidR="00CB06B2" w:rsidRDefault="00CB06B2" w:rsidP="00CB06B2">
      <w:pPr>
        <w:pStyle w:val="Odstavecseseznamem"/>
        <w:rPr>
          <w:rFonts w:cs="Times New Roman"/>
        </w:rPr>
      </w:pPr>
    </w:p>
    <w:p w14:paraId="3063CCEC" w14:textId="5D640DC1" w:rsidR="00525E5A" w:rsidRPr="005423FD" w:rsidRDefault="00525E5A" w:rsidP="00CB06B2">
      <w:pPr>
        <w:pStyle w:val="Standard"/>
        <w:numPr>
          <w:ilvl w:val="0"/>
          <w:numId w:val="13"/>
        </w:numPr>
        <w:jc w:val="both"/>
        <w:rPr>
          <w:rFonts w:cs="Times New Roman"/>
          <w:iCs/>
          <w:sz w:val="22"/>
          <w:szCs w:val="22"/>
        </w:rPr>
      </w:pPr>
      <w:r w:rsidRPr="005423FD">
        <w:rPr>
          <w:rFonts w:cs="Times New Roman"/>
          <w:sz w:val="22"/>
          <w:szCs w:val="22"/>
        </w:rPr>
        <w:t>Povinnosti hradit veškeré náklady spojené s provozem převáděných nemovitostí a právo inkasovat veškeré příjmy z nájemného a provozu přechází z předávající strany na přebírající stranu k termínu předání,</w:t>
      </w:r>
      <w:bookmarkEnd w:id="8"/>
      <w:r w:rsidRPr="005423FD">
        <w:rPr>
          <w:rFonts w:cs="Times New Roman"/>
          <w:sz w:val="22"/>
          <w:szCs w:val="22"/>
        </w:rPr>
        <w:t xml:space="preserve"> Smluvní strany provedou k termínu předání vyúčtování všech záloh v dodavatelských i odběratelských vztazích a rovněž i vyúčtování spotřeb všech fakturovaných energií a služeb. Předávající strana je povinna neprodleně oznámit přebírající straně, pokud po termínu předání provede úhradu provozních nákladů či inkasuje nájemné či jiný provozní příjem náležící k předané nemovitosti, a na výzvu druhé strany je předávající strana provést vyúčtování provedených a inkasovaných úhrad a vzniklý rozdíl neprodleně vyrovnat</w:t>
      </w:r>
    </w:p>
    <w:p w14:paraId="5DA6DD9E" w14:textId="77777777" w:rsidR="008B7C8A" w:rsidRPr="00525E5A" w:rsidRDefault="008B7C8A" w:rsidP="00A922C3">
      <w:pPr>
        <w:pStyle w:val="Standard"/>
        <w:jc w:val="both"/>
        <w:rPr>
          <w:rFonts w:cs="Times New Roman"/>
          <w:iCs/>
          <w:sz w:val="22"/>
          <w:szCs w:val="22"/>
        </w:rPr>
      </w:pPr>
    </w:p>
    <w:p w14:paraId="6590E19E" w14:textId="77777777" w:rsidR="008B7C8A" w:rsidRPr="00525E5A" w:rsidRDefault="008B7C8A" w:rsidP="0077486F">
      <w:pPr>
        <w:pStyle w:val="Standard"/>
        <w:keepNext/>
        <w:keepLines/>
        <w:numPr>
          <w:ilvl w:val="0"/>
          <w:numId w:val="4"/>
        </w:numPr>
        <w:jc w:val="center"/>
        <w:rPr>
          <w:rFonts w:cs="Times New Roman"/>
          <w:b/>
          <w:iCs/>
          <w:sz w:val="22"/>
          <w:szCs w:val="22"/>
        </w:rPr>
      </w:pPr>
    </w:p>
    <w:p w14:paraId="022C67D5" w14:textId="77777777" w:rsidR="00F675E6" w:rsidRPr="00525E5A" w:rsidRDefault="00F675E6" w:rsidP="0077486F">
      <w:pPr>
        <w:pStyle w:val="Standard"/>
        <w:keepNext/>
        <w:keepLines/>
        <w:jc w:val="center"/>
        <w:rPr>
          <w:rFonts w:cs="Times New Roman"/>
          <w:b/>
          <w:iCs/>
          <w:sz w:val="22"/>
          <w:szCs w:val="22"/>
        </w:rPr>
      </w:pPr>
      <w:r w:rsidRPr="00525E5A">
        <w:rPr>
          <w:rFonts w:cs="Times New Roman"/>
          <w:b/>
          <w:iCs/>
          <w:sz w:val="22"/>
          <w:szCs w:val="22"/>
        </w:rPr>
        <w:t>Návrh na vklad práv do katastru nemovitostí</w:t>
      </w:r>
    </w:p>
    <w:p w14:paraId="7C980C66" w14:textId="77777777" w:rsidR="008B7C8A" w:rsidRPr="00525E5A" w:rsidRDefault="008B7C8A" w:rsidP="0077486F">
      <w:pPr>
        <w:pStyle w:val="Standard"/>
        <w:keepNext/>
        <w:keepLines/>
        <w:jc w:val="both"/>
        <w:rPr>
          <w:rFonts w:cs="Times New Roman"/>
          <w:iCs/>
          <w:sz w:val="22"/>
          <w:szCs w:val="22"/>
        </w:rPr>
      </w:pPr>
    </w:p>
    <w:p w14:paraId="7020A3D5" w14:textId="597C5A52" w:rsidR="008B7C8A" w:rsidRPr="00525E5A" w:rsidRDefault="00A654E2" w:rsidP="0077486F">
      <w:pPr>
        <w:pStyle w:val="Standard"/>
        <w:keepNext/>
        <w:keepLines/>
        <w:numPr>
          <w:ilvl w:val="0"/>
          <w:numId w:val="14"/>
        </w:numPr>
        <w:jc w:val="both"/>
        <w:rPr>
          <w:rFonts w:cs="Times New Roman"/>
          <w:iCs/>
          <w:sz w:val="22"/>
          <w:szCs w:val="22"/>
        </w:rPr>
      </w:pPr>
      <w:r w:rsidRPr="00525E5A">
        <w:rPr>
          <w:rFonts w:cs="Times New Roman"/>
          <w:iCs/>
          <w:sz w:val="22"/>
          <w:szCs w:val="22"/>
        </w:rPr>
        <w:t xml:space="preserve">Smluvní strany berou na vědomí, že vlastnické právo k nemovitým věcem ve smyslu čl. II. </w:t>
      </w:r>
      <w:r w:rsidR="00A34A13" w:rsidRPr="00525E5A">
        <w:rPr>
          <w:rFonts w:cs="Times New Roman"/>
          <w:iCs/>
          <w:sz w:val="22"/>
          <w:szCs w:val="22"/>
        </w:rPr>
        <w:t xml:space="preserve">a IV. </w:t>
      </w:r>
      <w:r w:rsidRPr="00525E5A">
        <w:rPr>
          <w:rFonts w:cs="Times New Roman"/>
          <w:iCs/>
          <w:sz w:val="22"/>
          <w:szCs w:val="22"/>
        </w:rPr>
        <w:t xml:space="preserve">této smlouvy nabývají až právní mocí rozhodnutí Katastrálního úřadu pro Jihomoravský kraj, Katastrálním pracovištěm Brno-město, jímž se na základě této smlouvy povoluje vklad vlastnického Smluvních stran ve smyslu čl. II. </w:t>
      </w:r>
      <w:r w:rsidR="00A34A13" w:rsidRPr="00525E5A">
        <w:rPr>
          <w:rFonts w:cs="Times New Roman"/>
          <w:iCs/>
          <w:sz w:val="22"/>
          <w:szCs w:val="22"/>
        </w:rPr>
        <w:t xml:space="preserve">a IV. </w:t>
      </w:r>
      <w:r w:rsidRPr="00525E5A">
        <w:rPr>
          <w:rFonts w:cs="Times New Roman"/>
          <w:iCs/>
          <w:sz w:val="22"/>
          <w:szCs w:val="22"/>
        </w:rPr>
        <w:t>této smlouvy do příslušného katastru nemovitostí, a to se zpětnými právními účinky k okamžiku, kdy návrh na vklad došel příslušnému katastrálnímu úřadu.</w:t>
      </w:r>
    </w:p>
    <w:p w14:paraId="2F3A202F" w14:textId="77777777" w:rsidR="00A654E2" w:rsidRPr="00525E5A" w:rsidRDefault="00A654E2" w:rsidP="00A922C3">
      <w:pPr>
        <w:pStyle w:val="Standard"/>
        <w:ind w:left="720"/>
        <w:jc w:val="both"/>
        <w:rPr>
          <w:rFonts w:cs="Times New Roman"/>
          <w:iCs/>
          <w:sz w:val="22"/>
          <w:szCs w:val="22"/>
        </w:rPr>
      </w:pPr>
    </w:p>
    <w:p w14:paraId="63F18403" w14:textId="03BB4A1D" w:rsidR="00F04A38" w:rsidRPr="00525E5A" w:rsidRDefault="00A654E2" w:rsidP="00A922C3">
      <w:pPr>
        <w:pStyle w:val="Standard"/>
        <w:numPr>
          <w:ilvl w:val="0"/>
          <w:numId w:val="14"/>
        </w:numPr>
        <w:jc w:val="both"/>
        <w:rPr>
          <w:rFonts w:cs="Times New Roman"/>
          <w:iCs/>
          <w:sz w:val="22"/>
          <w:szCs w:val="22"/>
        </w:rPr>
      </w:pPr>
      <w:r w:rsidRPr="00525E5A">
        <w:rPr>
          <w:rFonts w:cs="Times New Roman"/>
          <w:iCs/>
          <w:sz w:val="22"/>
          <w:szCs w:val="22"/>
        </w:rPr>
        <w:t>Návrh na vklad práv do katastru nemovitostí podle této smlouvy podepisují obě Smluvní strany a jako společný návrh jej podají u přís</w:t>
      </w:r>
      <w:r w:rsidR="00F04A38" w:rsidRPr="00525E5A">
        <w:rPr>
          <w:rFonts w:cs="Times New Roman"/>
          <w:iCs/>
          <w:sz w:val="22"/>
          <w:szCs w:val="22"/>
        </w:rPr>
        <w:t xml:space="preserve">lušného katastrálního úřadu, a to nejpozději do 30 dnů ode dne, kdy tato smlouva nabude </w:t>
      </w:r>
      <w:r w:rsidR="00E456FD">
        <w:rPr>
          <w:rFonts w:cs="Times New Roman"/>
          <w:iCs/>
          <w:sz w:val="22"/>
          <w:szCs w:val="22"/>
        </w:rPr>
        <w:t>účinnosti</w:t>
      </w:r>
      <w:r w:rsidR="0014352F">
        <w:rPr>
          <w:rFonts w:cs="Times New Roman"/>
          <w:iCs/>
          <w:sz w:val="22"/>
          <w:szCs w:val="22"/>
        </w:rPr>
        <w:t xml:space="preserve"> [tj. poté co bude splněna podmínka udělení souhlasu s uzavřením této smlouvy</w:t>
      </w:r>
      <w:r w:rsidR="0091257D">
        <w:rPr>
          <w:rFonts w:cs="Times New Roman"/>
          <w:iCs/>
          <w:sz w:val="22"/>
          <w:szCs w:val="22"/>
        </w:rPr>
        <w:t xml:space="preserve"> v souladu se </w:t>
      </w:r>
      <w:r w:rsidR="0091257D" w:rsidRPr="00525E5A">
        <w:rPr>
          <w:rFonts w:cs="Times New Roman"/>
          <w:iCs/>
          <w:sz w:val="22"/>
          <w:szCs w:val="22"/>
        </w:rPr>
        <w:t>zákon</w:t>
      </w:r>
      <w:r w:rsidR="0091257D">
        <w:rPr>
          <w:rFonts w:cs="Times New Roman"/>
          <w:iCs/>
          <w:sz w:val="22"/>
          <w:szCs w:val="22"/>
        </w:rPr>
        <w:t>em</w:t>
      </w:r>
      <w:r w:rsidR="0091257D" w:rsidRPr="00525E5A">
        <w:rPr>
          <w:rFonts w:cs="Times New Roman"/>
          <w:iCs/>
          <w:sz w:val="22"/>
          <w:szCs w:val="22"/>
        </w:rPr>
        <w:t xml:space="preserve"> č. 219/2000 Sb., o majetku České republiky a jejím vystupování v právních vztazích, ve znění pozdějších předpisů</w:t>
      </w:r>
      <w:r w:rsidR="0014352F">
        <w:rPr>
          <w:rFonts w:cs="Times New Roman"/>
          <w:iCs/>
          <w:sz w:val="22"/>
          <w:szCs w:val="22"/>
        </w:rPr>
        <w:t xml:space="preserve"> a zároveň bude tato smlouva zveřejněna v registru smluv </w:t>
      </w:r>
      <w:r w:rsidR="0014352F" w:rsidRPr="00525E5A">
        <w:rPr>
          <w:rFonts w:cs="Times New Roman"/>
          <w:iCs/>
          <w:sz w:val="22"/>
          <w:szCs w:val="22"/>
        </w:rPr>
        <w:t>v souladu se zákonem č. 340/2015 Sb., o zvláštních podmínkách účinnosti některých smluv, uveřejňování těchto smluv a o registru smluv (zákon o registru smluv)</w:t>
      </w:r>
      <w:r w:rsidR="0014352F">
        <w:rPr>
          <w:rFonts w:cs="Times New Roman"/>
          <w:iCs/>
          <w:sz w:val="22"/>
          <w:szCs w:val="22"/>
        </w:rPr>
        <w:t>]</w:t>
      </w:r>
      <w:r w:rsidR="00F04A38" w:rsidRPr="00525E5A">
        <w:rPr>
          <w:rFonts w:cs="Times New Roman"/>
          <w:iCs/>
          <w:sz w:val="22"/>
          <w:szCs w:val="22"/>
        </w:rPr>
        <w:t>.</w:t>
      </w:r>
      <w:r w:rsidR="002E1E0F">
        <w:rPr>
          <w:rFonts w:cs="Times New Roman"/>
          <w:iCs/>
          <w:sz w:val="22"/>
          <w:szCs w:val="22"/>
        </w:rPr>
        <w:t xml:space="preserve"> Podání návrhu na vklad, jakož i uveřejnění smlouvy v registru smluv zajistí Muzeum.</w:t>
      </w:r>
    </w:p>
    <w:p w14:paraId="4362583B" w14:textId="77777777" w:rsidR="00F04A38" w:rsidRPr="00525E5A" w:rsidRDefault="00F04A38" w:rsidP="00A922C3">
      <w:pPr>
        <w:pStyle w:val="Standard"/>
        <w:ind w:left="720"/>
        <w:jc w:val="both"/>
        <w:rPr>
          <w:rFonts w:cs="Times New Roman"/>
          <w:iCs/>
          <w:sz w:val="22"/>
          <w:szCs w:val="22"/>
        </w:rPr>
      </w:pPr>
    </w:p>
    <w:p w14:paraId="2EDFB3EA" w14:textId="77777777" w:rsidR="00F0150F" w:rsidRPr="00525E5A" w:rsidRDefault="00F0150F" w:rsidP="00A922C3">
      <w:pPr>
        <w:pStyle w:val="Standard"/>
        <w:numPr>
          <w:ilvl w:val="0"/>
          <w:numId w:val="14"/>
        </w:numPr>
        <w:jc w:val="both"/>
        <w:rPr>
          <w:rFonts w:cs="Times New Roman"/>
          <w:iCs/>
          <w:sz w:val="22"/>
          <w:szCs w:val="22"/>
        </w:rPr>
      </w:pPr>
      <w:r w:rsidRPr="00525E5A">
        <w:rPr>
          <w:rFonts w:cs="Times New Roman"/>
          <w:iCs/>
          <w:sz w:val="22"/>
          <w:szCs w:val="22"/>
        </w:rPr>
        <w:t>Správní poplatek z podání návrhu na vklad vlastnických práv do příslušného katastru nemovitostí nesou Smluvní strany společně a nerozdílně.</w:t>
      </w:r>
    </w:p>
    <w:p w14:paraId="5705E1BC" w14:textId="77777777" w:rsidR="00F0150F" w:rsidRPr="002628FF" w:rsidRDefault="00F0150F" w:rsidP="00A922C3">
      <w:pPr>
        <w:pStyle w:val="Odstavecseseznamem"/>
        <w:spacing w:after="0"/>
        <w:rPr>
          <w:rFonts w:ascii="Times New Roman" w:hAnsi="Times New Roman" w:cs="Times New Roman"/>
          <w:iCs/>
        </w:rPr>
      </w:pPr>
    </w:p>
    <w:p w14:paraId="17B1DF50" w14:textId="4316FF52" w:rsidR="00F0150F" w:rsidRPr="00525E5A" w:rsidRDefault="00F0150F" w:rsidP="00A922C3">
      <w:pPr>
        <w:pStyle w:val="Standard"/>
        <w:numPr>
          <w:ilvl w:val="0"/>
          <w:numId w:val="14"/>
        </w:numPr>
        <w:jc w:val="both"/>
        <w:rPr>
          <w:rFonts w:cs="Times New Roman"/>
          <w:iCs/>
          <w:sz w:val="22"/>
          <w:szCs w:val="22"/>
        </w:rPr>
      </w:pPr>
      <w:r w:rsidRPr="00525E5A">
        <w:rPr>
          <w:rFonts w:cs="Times New Roman"/>
          <w:iCs/>
          <w:sz w:val="22"/>
          <w:szCs w:val="22"/>
        </w:rPr>
        <w:t>Pro případ, že by příslušný katastrální úřad z jakéhokoliv důvodu řízení o návrhu na vklad vlastnick</w:t>
      </w:r>
      <w:r w:rsidR="00EC5BE2" w:rsidRPr="00525E5A">
        <w:rPr>
          <w:rFonts w:cs="Times New Roman"/>
          <w:iCs/>
          <w:sz w:val="22"/>
          <w:szCs w:val="22"/>
        </w:rPr>
        <w:t>ých</w:t>
      </w:r>
      <w:r w:rsidRPr="00525E5A">
        <w:rPr>
          <w:rFonts w:cs="Times New Roman"/>
          <w:iCs/>
          <w:sz w:val="22"/>
          <w:szCs w:val="22"/>
        </w:rPr>
        <w:t xml:space="preserve"> práv ve </w:t>
      </w:r>
      <w:r w:rsidR="00EC5BE2" w:rsidRPr="00525E5A">
        <w:rPr>
          <w:rFonts w:cs="Times New Roman"/>
          <w:iCs/>
          <w:sz w:val="22"/>
          <w:szCs w:val="22"/>
        </w:rPr>
        <w:t xml:space="preserve">smyslu čl. II. </w:t>
      </w:r>
      <w:r w:rsidR="00A34A13" w:rsidRPr="00525E5A">
        <w:rPr>
          <w:rFonts w:cs="Times New Roman"/>
          <w:iCs/>
          <w:sz w:val="22"/>
          <w:szCs w:val="22"/>
        </w:rPr>
        <w:t xml:space="preserve">a IV. </w:t>
      </w:r>
      <w:r w:rsidR="00EC5BE2" w:rsidRPr="00525E5A">
        <w:rPr>
          <w:rFonts w:cs="Times New Roman"/>
          <w:iCs/>
          <w:sz w:val="22"/>
          <w:szCs w:val="22"/>
        </w:rPr>
        <w:t>této smlouvy</w:t>
      </w:r>
      <w:r w:rsidRPr="00525E5A">
        <w:rPr>
          <w:rFonts w:cs="Times New Roman"/>
          <w:iCs/>
          <w:sz w:val="22"/>
          <w:szCs w:val="22"/>
        </w:rPr>
        <w:t xml:space="preserve"> přerušil, jsou Smluvní strany povinny učinit vše nezbytné k odstranění vad a jsou i nadále vázány právy a povinnostmi z této smlouvy</w:t>
      </w:r>
    </w:p>
    <w:p w14:paraId="1DD0B6C3" w14:textId="77777777" w:rsidR="00F0150F" w:rsidRPr="00525E5A" w:rsidRDefault="00F0150F" w:rsidP="00A922C3">
      <w:pPr>
        <w:pStyle w:val="Standard"/>
        <w:ind w:left="720"/>
        <w:jc w:val="both"/>
        <w:rPr>
          <w:rFonts w:cs="Times New Roman"/>
          <w:iCs/>
          <w:sz w:val="22"/>
          <w:szCs w:val="22"/>
        </w:rPr>
      </w:pPr>
    </w:p>
    <w:p w14:paraId="6B00213E" w14:textId="159A8B80" w:rsidR="00F0150F" w:rsidRPr="00525E5A" w:rsidRDefault="00F0150F" w:rsidP="00A922C3">
      <w:pPr>
        <w:pStyle w:val="Standard"/>
        <w:numPr>
          <w:ilvl w:val="0"/>
          <w:numId w:val="14"/>
        </w:numPr>
        <w:jc w:val="both"/>
        <w:rPr>
          <w:rFonts w:cs="Times New Roman"/>
          <w:iCs/>
          <w:sz w:val="22"/>
          <w:szCs w:val="22"/>
        </w:rPr>
      </w:pPr>
      <w:r w:rsidRPr="00525E5A">
        <w:rPr>
          <w:rFonts w:cs="Times New Roman"/>
          <w:iCs/>
          <w:sz w:val="22"/>
          <w:szCs w:val="22"/>
        </w:rPr>
        <w:t>Pro případ, že by příslušný katastrální úřad z jakéhokoliv důvodu návrh na vklad vlastnick</w:t>
      </w:r>
      <w:r w:rsidR="00EC5BE2" w:rsidRPr="00525E5A">
        <w:rPr>
          <w:rFonts w:cs="Times New Roman"/>
          <w:iCs/>
          <w:sz w:val="22"/>
          <w:szCs w:val="22"/>
        </w:rPr>
        <w:t>ých práv</w:t>
      </w:r>
      <w:r w:rsidRPr="00525E5A">
        <w:rPr>
          <w:rFonts w:cs="Times New Roman"/>
          <w:iCs/>
          <w:sz w:val="22"/>
          <w:szCs w:val="22"/>
        </w:rPr>
        <w:t xml:space="preserve"> v souladu s touto smlouvou zamítl, jsou si Smluvní strany po nabytí právní moci takového rozhodnutí povinny poskytnout navzájem takovou součinnost, aby vada, pro jejíž existenci byl návrh na zápis vlastnick</w:t>
      </w:r>
      <w:r w:rsidR="00EC5BE2" w:rsidRPr="00525E5A">
        <w:rPr>
          <w:rFonts w:cs="Times New Roman"/>
          <w:iCs/>
          <w:sz w:val="22"/>
          <w:szCs w:val="22"/>
        </w:rPr>
        <w:t>ých práv</w:t>
      </w:r>
      <w:r w:rsidRPr="00525E5A">
        <w:rPr>
          <w:rFonts w:cs="Times New Roman"/>
          <w:iCs/>
          <w:sz w:val="22"/>
          <w:szCs w:val="22"/>
        </w:rPr>
        <w:t xml:space="preserve"> do katastru nemovitostí zamítnut, byla odstraněna.</w:t>
      </w:r>
      <w:r w:rsidR="00C13DA2" w:rsidRPr="00C13DA2">
        <w:rPr>
          <w:rFonts w:cs="Times New Roman"/>
          <w:iCs/>
          <w:sz w:val="22"/>
          <w:szCs w:val="22"/>
        </w:rPr>
        <w:t xml:space="preserve"> </w:t>
      </w:r>
      <w:r w:rsidR="00C13DA2">
        <w:rPr>
          <w:rFonts w:cs="Times New Roman"/>
          <w:iCs/>
          <w:sz w:val="22"/>
          <w:szCs w:val="22"/>
        </w:rPr>
        <w:t xml:space="preserve">V takovém případě budou učiněny veškeré kroky v souladu se </w:t>
      </w:r>
      <w:r w:rsidR="00C13DA2" w:rsidRPr="00525E5A">
        <w:rPr>
          <w:rFonts w:cs="Times New Roman"/>
          <w:iCs/>
          <w:sz w:val="22"/>
          <w:szCs w:val="22"/>
        </w:rPr>
        <w:t>zákon</w:t>
      </w:r>
      <w:r w:rsidR="00C13DA2">
        <w:rPr>
          <w:rFonts w:cs="Times New Roman"/>
          <w:iCs/>
          <w:sz w:val="22"/>
          <w:szCs w:val="22"/>
        </w:rPr>
        <w:t>em</w:t>
      </w:r>
      <w:r w:rsidR="00C13DA2" w:rsidRPr="00525E5A">
        <w:rPr>
          <w:rFonts w:cs="Times New Roman"/>
          <w:iCs/>
          <w:sz w:val="22"/>
          <w:szCs w:val="22"/>
        </w:rPr>
        <w:t xml:space="preserve"> č. 219/2000 Sb., o majetku České republiky a jejím vystupování v právních vztazích, ve znění pozdějších předpisů</w:t>
      </w:r>
      <w:r w:rsidR="0057085A">
        <w:rPr>
          <w:rFonts w:cs="Times New Roman"/>
          <w:iCs/>
          <w:sz w:val="22"/>
          <w:szCs w:val="22"/>
        </w:rPr>
        <w:t>.</w:t>
      </w:r>
    </w:p>
    <w:p w14:paraId="7F082F85" w14:textId="77777777" w:rsidR="00F0150F" w:rsidRPr="00525E5A" w:rsidRDefault="00F0150F" w:rsidP="00A922C3">
      <w:pPr>
        <w:pStyle w:val="Standard"/>
        <w:ind w:left="720"/>
        <w:jc w:val="both"/>
        <w:rPr>
          <w:rFonts w:cs="Times New Roman"/>
          <w:iCs/>
          <w:sz w:val="22"/>
          <w:szCs w:val="22"/>
        </w:rPr>
      </w:pPr>
    </w:p>
    <w:p w14:paraId="3337954E" w14:textId="2B52A37D" w:rsidR="00F0150F" w:rsidRPr="00525E5A" w:rsidRDefault="00F0150F" w:rsidP="00A922C3">
      <w:pPr>
        <w:pStyle w:val="Standard"/>
        <w:numPr>
          <w:ilvl w:val="0"/>
          <w:numId w:val="14"/>
        </w:numPr>
        <w:jc w:val="both"/>
        <w:rPr>
          <w:rFonts w:cs="Times New Roman"/>
          <w:iCs/>
          <w:sz w:val="22"/>
          <w:szCs w:val="22"/>
        </w:rPr>
      </w:pPr>
      <w:r w:rsidRPr="00525E5A">
        <w:rPr>
          <w:rFonts w:cs="Times New Roman"/>
          <w:iCs/>
          <w:sz w:val="22"/>
          <w:szCs w:val="22"/>
        </w:rPr>
        <w:t>Nebude-li možné odstranit vadu, pro kterou bylo řízení vedené příslušným katastrální úřadem zastaveno, a nedojde-li tak k převodu vlastnick</w:t>
      </w:r>
      <w:r w:rsidR="00EC5BE2" w:rsidRPr="00525E5A">
        <w:rPr>
          <w:rFonts w:cs="Times New Roman"/>
          <w:iCs/>
          <w:sz w:val="22"/>
          <w:szCs w:val="22"/>
        </w:rPr>
        <w:t>ých</w:t>
      </w:r>
      <w:r w:rsidRPr="00525E5A">
        <w:rPr>
          <w:rFonts w:cs="Times New Roman"/>
          <w:iCs/>
          <w:sz w:val="22"/>
          <w:szCs w:val="22"/>
        </w:rPr>
        <w:t xml:space="preserve"> práva </w:t>
      </w:r>
      <w:r w:rsidR="00EC5BE2" w:rsidRPr="00525E5A">
        <w:rPr>
          <w:rFonts w:cs="Times New Roman"/>
          <w:iCs/>
          <w:sz w:val="22"/>
          <w:szCs w:val="22"/>
        </w:rPr>
        <w:t xml:space="preserve">ve smyslu čl. II. </w:t>
      </w:r>
      <w:r w:rsidR="00A34A13" w:rsidRPr="00525E5A">
        <w:rPr>
          <w:rFonts w:cs="Times New Roman"/>
          <w:iCs/>
          <w:sz w:val="22"/>
          <w:szCs w:val="22"/>
        </w:rPr>
        <w:t xml:space="preserve">a IV. </w:t>
      </w:r>
      <w:r w:rsidR="00EC5BE2" w:rsidRPr="00525E5A">
        <w:rPr>
          <w:rFonts w:cs="Times New Roman"/>
          <w:iCs/>
          <w:sz w:val="22"/>
          <w:szCs w:val="22"/>
        </w:rPr>
        <w:t>této smlouvy</w:t>
      </w:r>
      <w:r w:rsidRPr="00525E5A">
        <w:rPr>
          <w:rFonts w:cs="Times New Roman"/>
          <w:iCs/>
          <w:sz w:val="22"/>
          <w:szCs w:val="22"/>
        </w:rPr>
        <w:t>, zavazují se Smluvní strany vrátit si veškerá vzájemně poskytnutá plnění</w:t>
      </w:r>
      <w:r w:rsidR="00E36CF4">
        <w:rPr>
          <w:rFonts w:cs="Times New Roman"/>
          <w:iCs/>
          <w:sz w:val="22"/>
          <w:szCs w:val="22"/>
        </w:rPr>
        <w:t>.</w:t>
      </w:r>
    </w:p>
    <w:p w14:paraId="008C4121" w14:textId="77777777" w:rsidR="008B7C8A" w:rsidRPr="00525E5A" w:rsidRDefault="008B7C8A" w:rsidP="00A922C3">
      <w:pPr>
        <w:pStyle w:val="Standard"/>
        <w:jc w:val="both"/>
        <w:rPr>
          <w:rFonts w:cs="Times New Roman"/>
          <w:iCs/>
          <w:sz w:val="22"/>
          <w:szCs w:val="22"/>
        </w:rPr>
      </w:pPr>
    </w:p>
    <w:p w14:paraId="1FAB43AA" w14:textId="51740752" w:rsidR="008B7C8A" w:rsidRPr="00525E5A" w:rsidRDefault="008B7C8A" w:rsidP="00A922C3">
      <w:pPr>
        <w:pStyle w:val="Standard"/>
        <w:numPr>
          <w:ilvl w:val="0"/>
          <w:numId w:val="4"/>
        </w:numPr>
        <w:jc w:val="center"/>
        <w:rPr>
          <w:rFonts w:cs="Times New Roman"/>
          <w:b/>
          <w:iCs/>
          <w:sz w:val="22"/>
          <w:szCs w:val="22"/>
        </w:rPr>
      </w:pPr>
    </w:p>
    <w:p w14:paraId="612EADC0" w14:textId="233B7446" w:rsidR="00603E8E" w:rsidRPr="00525E5A" w:rsidRDefault="00603E8E" w:rsidP="00A922C3">
      <w:pPr>
        <w:pStyle w:val="Standard"/>
        <w:jc w:val="center"/>
        <w:rPr>
          <w:rFonts w:cs="Times New Roman"/>
          <w:b/>
          <w:iCs/>
          <w:sz w:val="22"/>
          <w:szCs w:val="22"/>
        </w:rPr>
      </w:pPr>
      <w:r w:rsidRPr="00525E5A">
        <w:rPr>
          <w:rFonts w:cs="Times New Roman"/>
          <w:b/>
          <w:iCs/>
          <w:sz w:val="22"/>
          <w:szCs w:val="22"/>
        </w:rPr>
        <w:t>Další ujednání</w:t>
      </w:r>
    </w:p>
    <w:p w14:paraId="3AE86624" w14:textId="7F5846A2" w:rsidR="00603E8E" w:rsidRPr="00525E5A" w:rsidRDefault="00603E8E" w:rsidP="00A922C3">
      <w:pPr>
        <w:pStyle w:val="Standard"/>
        <w:rPr>
          <w:rFonts w:cs="Times New Roman"/>
          <w:b/>
          <w:iCs/>
          <w:sz w:val="22"/>
          <w:szCs w:val="22"/>
        </w:rPr>
      </w:pPr>
    </w:p>
    <w:p w14:paraId="789AB6A0" w14:textId="46402371" w:rsidR="00603E8E" w:rsidRPr="00525E5A" w:rsidRDefault="00603E8E" w:rsidP="00A922C3">
      <w:pPr>
        <w:pStyle w:val="Standard"/>
        <w:numPr>
          <w:ilvl w:val="0"/>
          <w:numId w:val="19"/>
        </w:numPr>
        <w:jc w:val="both"/>
        <w:rPr>
          <w:rFonts w:cs="Times New Roman"/>
          <w:iCs/>
          <w:sz w:val="22"/>
          <w:szCs w:val="22"/>
        </w:rPr>
      </w:pPr>
      <w:r w:rsidRPr="00525E5A">
        <w:rPr>
          <w:rFonts w:cs="Times New Roman"/>
          <w:iCs/>
          <w:sz w:val="22"/>
          <w:szCs w:val="22"/>
        </w:rPr>
        <w:t>Smluvní strany jsou povinny plnit tuto smlouvu v dobré víře a nesmí ke dni předání nemovitých věcí blíže specifikovaných v čl. I</w:t>
      </w:r>
      <w:r w:rsidR="00E36CF4">
        <w:rPr>
          <w:rFonts w:cs="Times New Roman"/>
          <w:iCs/>
          <w:sz w:val="22"/>
          <w:szCs w:val="22"/>
        </w:rPr>
        <w:t>.</w:t>
      </w:r>
      <w:r w:rsidRPr="00525E5A">
        <w:rPr>
          <w:rFonts w:cs="Times New Roman"/>
          <w:iCs/>
          <w:sz w:val="22"/>
          <w:szCs w:val="22"/>
        </w:rPr>
        <w:t xml:space="preserve"> této smlouvy druhé smluvní straně:</w:t>
      </w:r>
    </w:p>
    <w:p w14:paraId="41479B43" w14:textId="45E91876" w:rsidR="00603E8E" w:rsidRPr="00525E5A" w:rsidRDefault="00603E8E" w:rsidP="00A922C3">
      <w:pPr>
        <w:pStyle w:val="Standard"/>
        <w:ind w:left="720"/>
        <w:jc w:val="both"/>
        <w:rPr>
          <w:rFonts w:cs="Times New Roman"/>
          <w:iCs/>
          <w:sz w:val="22"/>
          <w:szCs w:val="22"/>
        </w:rPr>
      </w:pPr>
    </w:p>
    <w:p w14:paraId="7D710096" w14:textId="661B9E99" w:rsidR="00603E8E" w:rsidRPr="00525E5A" w:rsidRDefault="00603E8E" w:rsidP="00A922C3">
      <w:pPr>
        <w:pStyle w:val="Standard"/>
        <w:numPr>
          <w:ilvl w:val="1"/>
          <w:numId w:val="19"/>
        </w:numPr>
        <w:jc w:val="both"/>
        <w:rPr>
          <w:rFonts w:cs="Times New Roman"/>
          <w:iCs/>
          <w:sz w:val="22"/>
          <w:szCs w:val="22"/>
        </w:rPr>
      </w:pPr>
      <w:r w:rsidRPr="00525E5A">
        <w:rPr>
          <w:rFonts w:cs="Times New Roman"/>
          <w:iCs/>
          <w:sz w:val="22"/>
          <w:szCs w:val="22"/>
        </w:rPr>
        <w:t>zcizovat nebo se pokoušet zcizovat nemovité věci blíže specifikované v čl. I. této smlouvy či jejich části ani provádět jakékoli změny v právních titulech k nemovitým věcem blíže specifikovaným v čl. I. této smlouvy nebo jejich částí ve prospěch jiné osoby než druhé smluvní strany,</w:t>
      </w:r>
    </w:p>
    <w:p w14:paraId="4CA04D57" w14:textId="1627CE4A" w:rsidR="00603E8E" w:rsidRPr="00525E5A" w:rsidRDefault="00603E8E" w:rsidP="00A922C3">
      <w:pPr>
        <w:pStyle w:val="Standard"/>
        <w:ind w:left="1440"/>
        <w:jc w:val="both"/>
        <w:rPr>
          <w:rFonts w:cs="Times New Roman"/>
          <w:iCs/>
          <w:sz w:val="22"/>
          <w:szCs w:val="22"/>
        </w:rPr>
      </w:pPr>
    </w:p>
    <w:p w14:paraId="7852CFEC" w14:textId="6B57A9A0" w:rsidR="00603E8E" w:rsidRPr="00525E5A" w:rsidRDefault="00603E8E" w:rsidP="00A922C3">
      <w:pPr>
        <w:pStyle w:val="Standard"/>
        <w:numPr>
          <w:ilvl w:val="1"/>
          <w:numId w:val="19"/>
        </w:numPr>
        <w:jc w:val="both"/>
        <w:rPr>
          <w:rFonts w:cs="Times New Roman"/>
          <w:iCs/>
          <w:sz w:val="22"/>
          <w:szCs w:val="22"/>
        </w:rPr>
      </w:pPr>
      <w:r w:rsidRPr="00525E5A">
        <w:rPr>
          <w:rFonts w:cs="Times New Roman"/>
          <w:iCs/>
          <w:sz w:val="22"/>
          <w:szCs w:val="22"/>
        </w:rPr>
        <w:t>zatěžovat nemovité věci blíže specifikované v čl. I. této smlouvy žádným zástavním právem, věcným břemenem, předkupními právy ani jinými obdobnými právy třetích osob, a</w:t>
      </w:r>
    </w:p>
    <w:p w14:paraId="3E59599F" w14:textId="77777777" w:rsidR="00603E8E" w:rsidRPr="002628FF" w:rsidRDefault="00603E8E" w:rsidP="00A922C3">
      <w:pPr>
        <w:pStyle w:val="Odstavecseseznamem"/>
        <w:spacing w:after="0"/>
        <w:rPr>
          <w:rFonts w:ascii="Times New Roman" w:hAnsi="Times New Roman" w:cs="Times New Roman"/>
          <w:iCs/>
        </w:rPr>
      </w:pPr>
    </w:p>
    <w:p w14:paraId="1D134089" w14:textId="232A347A" w:rsidR="00603E8E" w:rsidRPr="00525E5A" w:rsidRDefault="00603E8E" w:rsidP="00A922C3">
      <w:pPr>
        <w:pStyle w:val="Standard"/>
        <w:numPr>
          <w:ilvl w:val="1"/>
          <w:numId w:val="19"/>
        </w:numPr>
        <w:jc w:val="both"/>
        <w:rPr>
          <w:rFonts w:cs="Times New Roman"/>
          <w:iCs/>
          <w:sz w:val="22"/>
          <w:szCs w:val="22"/>
        </w:rPr>
      </w:pPr>
      <w:r w:rsidRPr="00525E5A">
        <w:rPr>
          <w:rFonts w:cs="Times New Roman"/>
          <w:iCs/>
          <w:sz w:val="22"/>
          <w:szCs w:val="22"/>
        </w:rPr>
        <w:t>učinit žádné kroky, které by mohly vést k tomu, že nemovité věci blíže specifikované v čl. I. této smlouvy budou zatíženy soudcovským či exekutorským zástavním právem, nařízením exekuce, prohlášením konkursu, povolením vyrovnání, reorganizace či oddlužení, rozhodnutím o úpadku nebo jiným způsobem.</w:t>
      </w:r>
    </w:p>
    <w:p w14:paraId="07D582E0" w14:textId="77777777" w:rsidR="00B94795" w:rsidRPr="002628FF" w:rsidRDefault="00B94795" w:rsidP="00A922C3">
      <w:pPr>
        <w:pStyle w:val="Odstavecseseznamem"/>
        <w:spacing w:after="0"/>
        <w:rPr>
          <w:rFonts w:ascii="Times New Roman" w:hAnsi="Times New Roman" w:cs="Times New Roman"/>
          <w:iCs/>
        </w:rPr>
      </w:pPr>
    </w:p>
    <w:p w14:paraId="330938AF" w14:textId="7A7B5DB4" w:rsidR="00A922C3" w:rsidRPr="00525E5A" w:rsidRDefault="00A922C3" w:rsidP="00A922C3">
      <w:pPr>
        <w:pStyle w:val="Standard"/>
        <w:numPr>
          <w:ilvl w:val="0"/>
          <w:numId w:val="19"/>
        </w:numPr>
        <w:jc w:val="both"/>
        <w:rPr>
          <w:rFonts w:cs="Times New Roman"/>
          <w:iCs/>
          <w:sz w:val="22"/>
          <w:szCs w:val="22"/>
        </w:rPr>
      </w:pPr>
      <w:r w:rsidRPr="00525E5A">
        <w:rPr>
          <w:rFonts w:cs="Times New Roman"/>
          <w:iCs/>
          <w:sz w:val="22"/>
          <w:szCs w:val="22"/>
        </w:rPr>
        <w:t xml:space="preserve">Povinnost hradit veškeré poplatky, náklady a výdaje a inkasovat veškeré příjmy vztahující se k nemovitým věcem předávaným v souladu s čl. II. </w:t>
      </w:r>
      <w:r w:rsidR="0024011F" w:rsidRPr="00525E5A">
        <w:rPr>
          <w:rFonts w:cs="Times New Roman"/>
          <w:iCs/>
          <w:sz w:val="22"/>
          <w:szCs w:val="22"/>
        </w:rPr>
        <w:t xml:space="preserve">a IV. </w:t>
      </w:r>
      <w:r w:rsidRPr="00525E5A">
        <w:rPr>
          <w:rFonts w:cs="Times New Roman"/>
          <w:iCs/>
          <w:sz w:val="22"/>
          <w:szCs w:val="22"/>
        </w:rPr>
        <w:t xml:space="preserve">této smlouvy přechází z předávající strany na přebírající stranu </w:t>
      </w:r>
      <w:r w:rsidR="002628FF">
        <w:rPr>
          <w:rFonts w:cs="Times New Roman"/>
          <w:iCs/>
          <w:sz w:val="22"/>
          <w:szCs w:val="22"/>
        </w:rPr>
        <w:t>k termínu předání</w:t>
      </w:r>
      <w:r w:rsidRPr="002628FF">
        <w:rPr>
          <w:rFonts w:cs="Times New Roman"/>
          <w:iCs/>
          <w:sz w:val="22"/>
          <w:szCs w:val="22"/>
        </w:rPr>
        <w:t>.</w:t>
      </w:r>
      <w:r w:rsidR="00336B5E" w:rsidRPr="00525E5A">
        <w:rPr>
          <w:rFonts w:cs="Times New Roman"/>
          <w:iCs/>
          <w:sz w:val="22"/>
          <w:szCs w:val="22"/>
        </w:rPr>
        <w:t>.</w:t>
      </w:r>
    </w:p>
    <w:p w14:paraId="5DD2EBD2" w14:textId="77777777" w:rsidR="0081469D" w:rsidRPr="00525E5A" w:rsidRDefault="0081469D" w:rsidP="006E6C84">
      <w:pPr>
        <w:pStyle w:val="Standard"/>
        <w:ind w:left="720"/>
        <w:jc w:val="both"/>
        <w:rPr>
          <w:rFonts w:cs="Times New Roman"/>
          <w:iCs/>
          <w:sz w:val="22"/>
          <w:szCs w:val="22"/>
        </w:rPr>
      </w:pPr>
    </w:p>
    <w:p w14:paraId="7D2A43CA" w14:textId="1C56BA92" w:rsidR="0081469D" w:rsidRPr="00525E5A" w:rsidRDefault="0081469D" w:rsidP="00A922C3">
      <w:pPr>
        <w:pStyle w:val="Standard"/>
        <w:numPr>
          <w:ilvl w:val="0"/>
          <w:numId w:val="19"/>
        </w:numPr>
        <w:jc w:val="both"/>
        <w:rPr>
          <w:rFonts w:cs="Times New Roman"/>
          <w:iCs/>
          <w:sz w:val="22"/>
          <w:szCs w:val="22"/>
        </w:rPr>
      </w:pPr>
      <w:r w:rsidRPr="00525E5A">
        <w:rPr>
          <w:rFonts w:cs="Times New Roman"/>
          <w:iCs/>
          <w:sz w:val="22"/>
          <w:szCs w:val="22"/>
        </w:rPr>
        <w:t>Pro dosažení právní jistoty a odstranění případných nejasností ve výkladu této smlouvy strany sjednávají, že nachází-li se v / na / či uvnitř směňovaných nemovitost</w:t>
      </w:r>
      <w:r w:rsidR="00B21D99" w:rsidRPr="00525E5A">
        <w:rPr>
          <w:rFonts w:cs="Times New Roman"/>
          <w:iCs/>
          <w:sz w:val="22"/>
          <w:szCs w:val="22"/>
        </w:rPr>
        <w:t>í</w:t>
      </w:r>
      <w:r w:rsidRPr="00525E5A">
        <w:rPr>
          <w:rFonts w:cs="Times New Roman"/>
          <w:iCs/>
          <w:sz w:val="22"/>
          <w:szCs w:val="22"/>
        </w:rPr>
        <w:t xml:space="preserve"> dle této smlouvy jakékoli věc</w:t>
      </w:r>
      <w:r w:rsidR="00EA377D" w:rsidRPr="00525E5A">
        <w:rPr>
          <w:rFonts w:cs="Times New Roman"/>
          <w:iCs/>
          <w:sz w:val="22"/>
          <w:szCs w:val="22"/>
        </w:rPr>
        <w:t>i</w:t>
      </w:r>
      <w:r w:rsidRPr="00525E5A">
        <w:rPr>
          <w:rFonts w:cs="Times New Roman"/>
          <w:iCs/>
          <w:sz w:val="22"/>
          <w:szCs w:val="22"/>
        </w:rPr>
        <w:t xml:space="preserve"> movité či příslušenství věcí nemovitých</w:t>
      </w:r>
      <w:r w:rsidR="00EA377D" w:rsidRPr="00525E5A">
        <w:rPr>
          <w:rFonts w:cs="Times New Roman"/>
          <w:iCs/>
          <w:sz w:val="22"/>
          <w:szCs w:val="22"/>
        </w:rPr>
        <w:t xml:space="preserve">, </w:t>
      </w:r>
      <w:r w:rsidRPr="00525E5A">
        <w:rPr>
          <w:rFonts w:cs="Times New Roman"/>
          <w:iCs/>
          <w:sz w:val="22"/>
          <w:szCs w:val="22"/>
        </w:rPr>
        <w:t>výslovně ve smlouvě neuvedené</w:t>
      </w:r>
      <w:r w:rsidR="009F68C0" w:rsidRPr="00525E5A">
        <w:rPr>
          <w:rFonts w:cs="Times New Roman"/>
          <w:iCs/>
          <w:sz w:val="22"/>
          <w:szCs w:val="22"/>
        </w:rPr>
        <w:t>,</w:t>
      </w:r>
      <w:r w:rsidRPr="00525E5A">
        <w:rPr>
          <w:rFonts w:cs="Times New Roman"/>
          <w:iCs/>
          <w:sz w:val="22"/>
          <w:szCs w:val="22"/>
        </w:rPr>
        <w:t xml:space="preserve"> dochází směnou</w:t>
      </w:r>
      <w:r w:rsidR="00EA377D" w:rsidRPr="00525E5A">
        <w:rPr>
          <w:rFonts w:cs="Times New Roman"/>
          <w:iCs/>
          <w:sz w:val="22"/>
          <w:szCs w:val="22"/>
        </w:rPr>
        <w:t xml:space="preserve"> dle této smlouvy </w:t>
      </w:r>
      <w:r w:rsidRPr="00525E5A">
        <w:rPr>
          <w:rFonts w:cs="Times New Roman"/>
          <w:iCs/>
          <w:sz w:val="22"/>
          <w:szCs w:val="22"/>
        </w:rPr>
        <w:t xml:space="preserve">k převodu vlastnického práva i </w:t>
      </w:r>
      <w:r w:rsidR="00EA377D" w:rsidRPr="00525E5A">
        <w:rPr>
          <w:rFonts w:cs="Times New Roman"/>
          <w:iCs/>
          <w:sz w:val="22"/>
          <w:szCs w:val="22"/>
        </w:rPr>
        <w:t xml:space="preserve">ve vztahu </w:t>
      </w:r>
      <w:r w:rsidRPr="00525E5A">
        <w:rPr>
          <w:rFonts w:cs="Times New Roman"/>
          <w:iCs/>
          <w:sz w:val="22"/>
          <w:szCs w:val="22"/>
        </w:rPr>
        <w:t>k těmto věcem</w:t>
      </w:r>
      <w:r w:rsidR="009F68C0" w:rsidRPr="00525E5A">
        <w:rPr>
          <w:rFonts w:cs="Times New Roman"/>
          <w:iCs/>
          <w:sz w:val="22"/>
          <w:szCs w:val="22"/>
        </w:rPr>
        <w:t xml:space="preserve"> výslovně neuvedeným,</w:t>
      </w:r>
      <w:r w:rsidRPr="00525E5A">
        <w:rPr>
          <w:rFonts w:cs="Times New Roman"/>
          <w:iCs/>
          <w:sz w:val="22"/>
          <w:szCs w:val="22"/>
        </w:rPr>
        <w:t xml:space="preserve"> lze-li mít s ohledem k</w:t>
      </w:r>
      <w:r w:rsidR="009F68C0" w:rsidRPr="00525E5A">
        <w:rPr>
          <w:rFonts w:cs="Times New Roman"/>
          <w:iCs/>
          <w:sz w:val="22"/>
          <w:szCs w:val="22"/>
        </w:rPr>
        <w:t xml:space="preserve"> jednání stran a rozsahu směňovaných nemovitých věcí za to, že strany takto jednat chtěly. </w:t>
      </w:r>
    </w:p>
    <w:p w14:paraId="098A1479" w14:textId="77777777" w:rsidR="00A922C3" w:rsidRPr="00525E5A" w:rsidRDefault="00A922C3" w:rsidP="00A922C3">
      <w:pPr>
        <w:pStyle w:val="Standard"/>
        <w:ind w:left="720"/>
        <w:jc w:val="both"/>
        <w:rPr>
          <w:rFonts w:cs="Times New Roman"/>
          <w:iCs/>
          <w:sz w:val="22"/>
          <w:szCs w:val="22"/>
        </w:rPr>
      </w:pPr>
    </w:p>
    <w:p w14:paraId="03D462CC" w14:textId="0E4714FD" w:rsidR="00A922C3" w:rsidRPr="00525E5A" w:rsidRDefault="00A922C3" w:rsidP="00336B5E">
      <w:pPr>
        <w:pStyle w:val="Standard"/>
        <w:numPr>
          <w:ilvl w:val="0"/>
          <w:numId w:val="19"/>
        </w:numPr>
        <w:jc w:val="both"/>
        <w:rPr>
          <w:rFonts w:cs="Times New Roman"/>
          <w:iCs/>
          <w:sz w:val="22"/>
          <w:szCs w:val="22"/>
        </w:rPr>
      </w:pPr>
      <w:r w:rsidRPr="00525E5A">
        <w:rPr>
          <w:rFonts w:cs="Times New Roman"/>
          <w:iCs/>
          <w:sz w:val="22"/>
          <w:szCs w:val="22"/>
        </w:rPr>
        <w:t xml:space="preserve">Do dne předání nemovitých věci v souladu s čl. </w:t>
      </w:r>
      <w:r w:rsidR="0024011F" w:rsidRPr="00525E5A">
        <w:rPr>
          <w:rFonts w:cs="Times New Roman"/>
          <w:iCs/>
          <w:sz w:val="22"/>
          <w:szCs w:val="22"/>
        </w:rPr>
        <w:t>V</w:t>
      </w:r>
      <w:r w:rsidRPr="00525E5A">
        <w:rPr>
          <w:rFonts w:cs="Times New Roman"/>
          <w:iCs/>
          <w:sz w:val="22"/>
          <w:szCs w:val="22"/>
        </w:rPr>
        <w:t>II. této smlouvy jsou Smluvní strany povinny spravovat nemovité věci, k nimž jim ke dni podpisu této smlouvy svědčí vlastnické právo, s řádnou a profesionální péčí, v souladu s praxí řádné správy nemovitých věcí a v souladu s právními předpisy České republiky, a nečinit ve vztahu k nemovitým věcem blíže specifikovaným v čl. I. této smlouvy žádné úkony nad rámec běžného podnikání Smluvních stran.</w:t>
      </w:r>
    </w:p>
    <w:p w14:paraId="525F7F5A" w14:textId="77777777" w:rsidR="00336B5E" w:rsidRPr="002628FF" w:rsidRDefault="00336B5E" w:rsidP="00336B5E">
      <w:pPr>
        <w:pStyle w:val="Odstavecseseznamem"/>
        <w:spacing w:after="0"/>
        <w:rPr>
          <w:rFonts w:ascii="Times New Roman" w:hAnsi="Times New Roman" w:cs="Times New Roman"/>
          <w:iCs/>
        </w:rPr>
      </w:pPr>
    </w:p>
    <w:p w14:paraId="66E59DFC" w14:textId="5C47A534" w:rsidR="00B94795" w:rsidRPr="00525E5A" w:rsidRDefault="00B94795" w:rsidP="00FE3E6F">
      <w:pPr>
        <w:pStyle w:val="Standard"/>
        <w:numPr>
          <w:ilvl w:val="0"/>
          <w:numId w:val="19"/>
        </w:numPr>
        <w:jc w:val="both"/>
        <w:rPr>
          <w:rFonts w:cs="Times New Roman"/>
          <w:iCs/>
          <w:sz w:val="22"/>
          <w:szCs w:val="22"/>
        </w:rPr>
      </w:pPr>
      <w:r w:rsidRPr="00525E5A">
        <w:rPr>
          <w:rFonts w:cs="Times New Roman"/>
          <w:iCs/>
          <w:sz w:val="22"/>
          <w:szCs w:val="22"/>
        </w:rPr>
        <w:t>Smluvní strany jsou povinny vyvinout své úsilí k zajištění toho, aby vlastnické právo k nemovitým věcem bylo řádně převedeno na druhou smluvní stranu ve smyslu čl. II.</w:t>
      </w:r>
      <w:r w:rsidR="00A34A13" w:rsidRPr="00525E5A">
        <w:rPr>
          <w:rFonts w:cs="Times New Roman"/>
          <w:iCs/>
          <w:sz w:val="22"/>
          <w:szCs w:val="22"/>
        </w:rPr>
        <w:t xml:space="preserve"> a IV.</w:t>
      </w:r>
      <w:r w:rsidRPr="00525E5A">
        <w:rPr>
          <w:rFonts w:cs="Times New Roman"/>
          <w:iCs/>
          <w:sz w:val="22"/>
          <w:szCs w:val="22"/>
        </w:rPr>
        <w:t xml:space="preserve"> této smlouvy a aby byla nabývající smluvní strana zapsána v příslušném katastru nemovitostí jako vlastník příslušných nemovitých věcí.</w:t>
      </w:r>
    </w:p>
    <w:p w14:paraId="4EC4EED3" w14:textId="77777777" w:rsidR="00ED2B67" w:rsidRPr="002628FF" w:rsidRDefault="00ED2B67" w:rsidP="00FE3E6F">
      <w:pPr>
        <w:pStyle w:val="Odstavecseseznamem"/>
        <w:spacing w:after="0"/>
        <w:rPr>
          <w:rFonts w:ascii="Times New Roman" w:hAnsi="Times New Roman" w:cs="Times New Roman"/>
          <w:iCs/>
        </w:rPr>
      </w:pPr>
    </w:p>
    <w:p w14:paraId="0D538431" w14:textId="3926732B" w:rsidR="00603E8E" w:rsidRPr="00525E5A" w:rsidRDefault="00776666" w:rsidP="004B7402">
      <w:pPr>
        <w:pStyle w:val="Standard"/>
        <w:numPr>
          <w:ilvl w:val="0"/>
          <w:numId w:val="19"/>
        </w:numPr>
        <w:jc w:val="both"/>
        <w:rPr>
          <w:rFonts w:cs="Times New Roman"/>
          <w:iCs/>
          <w:sz w:val="22"/>
          <w:szCs w:val="22"/>
        </w:rPr>
      </w:pPr>
      <w:r>
        <w:rPr>
          <w:rFonts w:cs="Times New Roman"/>
          <w:sz w:val="22"/>
          <w:szCs w:val="22"/>
        </w:rPr>
        <w:t>Česká republika, s příslušností hospodařit</w:t>
      </w:r>
      <w:r w:rsidR="002B6F80">
        <w:rPr>
          <w:rFonts w:cs="Times New Roman"/>
          <w:sz w:val="22"/>
          <w:szCs w:val="22"/>
        </w:rPr>
        <w:t xml:space="preserve"> pro</w:t>
      </w:r>
      <w:r>
        <w:rPr>
          <w:rFonts w:cs="Times New Roman"/>
          <w:sz w:val="22"/>
          <w:szCs w:val="22"/>
        </w:rPr>
        <w:t xml:space="preserve"> </w:t>
      </w:r>
      <w:r w:rsidR="00191E9A" w:rsidRPr="00525E5A">
        <w:rPr>
          <w:rFonts w:cs="Times New Roman"/>
          <w:sz w:val="22"/>
          <w:szCs w:val="22"/>
        </w:rPr>
        <w:t>Muzeum</w:t>
      </w:r>
      <w:r w:rsidR="004B7402" w:rsidRPr="00525E5A">
        <w:rPr>
          <w:rFonts w:cs="Times New Roman"/>
          <w:sz w:val="22"/>
          <w:szCs w:val="22"/>
        </w:rPr>
        <w:t>, jakožto vlastník pozemku p.č. 224/3, resp. p.č. 224/</w:t>
      </w:r>
      <w:r w:rsidR="00D959EC">
        <w:rPr>
          <w:rFonts w:cs="Times New Roman"/>
          <w:sz w:val="22"/>
          <w:szCs w:val="22"/>
        </w:rPr>
        <w:t xml:space="preserve">3 </w:t>
      </w:r>
      <w:r w:rsidR="004B7402" w:rsidRPr="00525E5A">
        <w:rPr>
          <w:rFonts w:cs="Times New Roman"/>
          <w:sz w:val="22"/>
          <w:szCs w:val="22"/>
        </w:rPr>
        <w:t xml:space="preserve"> po oddělení geometrickým plánem ve smyslu čl. </w:t>
      </w:r>
      <w:r w:rsidR="004B7402" w:rsidRPr="000C1B41">
        <w:rPr>
          <w:rFonts w:cs="Times New Roman"/>
          <w:sz w:val="22"/>
          <w:szCs w:val="22"/>
        </w:rPr>
        <w:t>I., odst. 3. Smlouvy, v k.ú. Řečkovice a všech pozemků k němu přiléhajících, tvořících dohromady ucelený areál bývalých kasáren Řečkovice, se zavazuje, že umožní budoucímu nabyvateli Nemovitostí C, tj. společnostem T.R.L. a MVT ENERGO  i každému dalšímu vlastníku Ne</w:t>
      </w:r>
      <w:r w:rsidR="004B7402" w:rsidRPr="00FF4C85">
        <w:rPr>
          <w:rFonts w:cs="Times New Roman"/>
          <w:sz w:val="22"/>
          <w:szCs w:val="22"/>
        </w:rPr>
        <w:t>movitostí C napojení sítí technické a dopravní infrastruktury Nemovitostí C na všechny dostupné veřejné sítě a komunikace v rámci areálu bývalých kasáren Řečkovice (tzn. poz</w:t>
      </w:r>
      <w:r w:rsidR="004B7402" w:rsidRPr="00CB06B2">
        <w:rPr>
          <w:rFonts w:cs="Times New Roman"/>
          <w:sz w:val="22"/>
          <w:szCs w:val="22"/>
        </w:rPr>
        <w:t>emku p.č. 224/3 v k.ú. Řečkovice) a rovněž se zavazuje poskytnout součinnost při případné výstavbě na Nemovitostech A, a to také tím, že umožní dostatečné zkapacitnění stávajícího vjezdu do areálu z ulice Terezy Novákové (ubouráním vjezdové brány a demolic</w:t>
      </w:r>
      <w:r w:rsidR="004B7402" w:rsidRPr="004163F7">
        <w:rPr>
          <w:rFonts w:cs="Times New Roman"/>
          <w:sz w:val="22"/>
          <w:szCs w:val="22"/>
        </w:rPr>
        <w:t>e vrátnice) a rovněž  estetické úpravy v bezprostředním okolí tohoto vjezdu.</w:t>
      </w:r>
    </w:p>
    <w:p w14:paraId="1C531CBE" w14:textId="77777777" w:rsidR="004B7402" w:rsidRPr="00525E5A" w:rsidRDefault="004B7402" w:rsidP="00A922C3">
      <w:pPr>
        <w:pStyle w:val="Standard"/>
        <w:ind w:left="720"/>
        <w:jc w:val="both"/>
        <w:rPr>
          <w:rFonts w:cs="Times New Roman"/>
          <w:iCs/>
          <w:sz w:val="22"/>
          <w:szCs w:val="22"/>
        </w:rPr>
      </w:pPr>
    </w:p>
    <w:p w14:paraId="1BF8CDE8" w14:textId="1D54BD08" w:rsidR="00603E8E" w:rsidRPr="00525E5A" w:rsidRDefault="00603E8E" w:rsidP="00A922C3">
      <w:pPr>
        <w:pStyle w:val="Standard"/>
        <w:numPr>
          <w:ilvl w:val="0"/>
          <w:numId w:val="4"/>
        </w:numPr>
        <w:jc w:val="center"/>
        <w:rPr>
          <w:rFonts w:cs="Times New Roman"/>
          <w:b/>
          <w:iCs/>
          <w:sz w:val="22"/>
          <w:szCs w:val="22"/>
        </w:rPr>
      </w:pPr>
    </w:p>
    <w:p w14:paraId="68720472" w14:textId="6EFEE9AE" w:rsidR="00553380" w:rsidRPr="00525E5A" w:rsidRDefault="00553380" w:rsidP="00553380">
      <w:pPr>
        <w:pStyle w:val="Standard"/>
        <w:jc w:val="center"/>
        <w:rPr>
          <w:rFonts w:cs="Times New Roman"/>
          <w:b/>
          <w:iCs/>
          <w:sz w:val="22"/>
          <w:szCs w:val="22"/>
        </w:rPr>
      </w:pPr>
      <w:r w:rsidRPr="00525E5A">
        <w:rPr>
          <w:rFonts w:cs="Times New Roman"/>
          <w:b/>
          <w:iCs/>
          <w:sz w:val="22"/>
          <w:szCs w:val="22"/>
        </w:rPr>
        <w:t>Prohlášení Smluvních stran</w:t>
      </w:r>
    </w:p>
    <w:p w14:paraId="3F930C98" w14:textId="099AD4AC" w:rsidR="00553380" w:rsidRPr="00525E5A" w:rsidRDefault="00553380" w:rsidP="00553380">
      <w:pPr>
        <w:pStyle w:val="Standard"/>
        <w:rPr>
          <w:rFonts w:cs="Times New Roman"/>
          <w:b/>
          <w:iCs/>
          <w:sz w:val="22"/>
          <w:szCs w:val="22"/>
        </w:rPr>
      </w:pPr>
    </w:p>
    <w:p w14:paraId="1A2C6467" w14:textId="065FE125" w:rsidR="00A40A8C" w:rsidRPr="00525E5A" w:rsidRDefault="00553380" w:rsidP="00B41E4B">
      <w:pPr>
        <w:pStyle w:val="Standard"/>
        <w:numPr>
          <w:ilvl w:val="0"/>
          <w:numId w:val="20"/>
        </w:numPr>
        <w:jc w:val="both"/>
        <w:rPr>
          <w:rFonts w:cs="Times New Roman"/>
          <w:iCs/>
          <w:sz w:val="22"/>
          <w:szCs w:val="22"/>
        </w:rPr>
      </w:pPr>
      <w:r w:rsidRPr="00525E5A">
        <w:rPr>
          <w:rFonts w:cs="Times New Roman"/>
          <w:iCs/>
          <w:sz w:val="22"/>
          <w:szCs w:val="22"/>
        </w:rPr>
        <w:t>Smluvní strany</w:t>
      </w:r>
      <w:r w:rsidR="00A40A8C" w:rsidRPr="00525E5A">
        <w:rPr>
          <w:rFonts w:cs="Times New Roman"/>
          <w:iCs/>
          <w:sz w:val="22"/>
          <w:szCs w:val="22"/>
        </w:rPr>
        <w:t xml:space="preserve"> ve vztahu ke své osobě a k nemovitým věcem, k nimž jim ke dni podpisu této smlouvy svědčí vlastnické právo, jak jsou blíže specifikovány v čl. I. této smlouvy,</w:t>
      </w:r>
      <w:r w:rsidRPr="00525E5A">
        <w:rPr>
          <w:rFonts w:cs="Times New Roman"/>
          <w:iCs/>
          <w:sz w:val="22"/>
          <w:szCs w:val="22"/>
        </w:rPr>
        <w:t xml:space="preserve"> prohlašují</w:t>
      </w:r>
      <w:r w:rsidR="005646B6" w:rsidRPr="00525E5A">
        <w:rPr>
          <w:rFonts w:cs="Times New Roman"/>
          <w:iCs/>
          <w:sz w:val="22"/>
          <w:szCs w:val="22"/>
        </w:rPr>
        <w:t xml:space="preserve"> a vzájemně se ujišťují</w:t>
      </w:r>
      <w:r w:rsidRPr="00525E5A">
        <w:rPr>
          <w:rFonts w:cs="Times New Roman"/>
          <w:iCs/>
          <w:sz w:val="22"/>
          <w:szCs w:val="22"/>
        </w:rPr>
        <w:t>, že</w:t>
      </w:r>
      <w:r w:rsidR="00A40A8C" w:rsidRPr="00525E5A">
        <w:rPr>
          <w:rFonts w:cs="Times New Roman"/>
          <w:iCs/>
          <w:sz w:val="22"/>
          <w:szCs w:val="22"/>
        </w:rPr>
        <w:t>:</w:t>
      </w:r>
    </w:p>
    <w:p w14:paraId="44D4E410" w14:textId="77777777" w:rsidR="00A40A8C" w:rsidRPr="00525E5A" w:rsidRDefault="00A40A8C" w:rsidP="00B41E4B">
      <w:pPr>
        <w:pStyle w:val="Standard"/>
        <w:ind w:left="720"/>
        <w:jc w:val="both"/>
        <w:rPr>
          <w:rFonts w:cs="Times New Roman"/>
          <w:iCs/>
          <w:sz w:val="22"/>
          <w:szCs w:val="22"/>
        </w:rPr>
      </w:pPr>
    </w:p>
    <w:p w14:paraId="13DD7BCA" w14:textId="4B566E01" w:rsidR="00553380" w:rsidRPr="00525E5A" w:rsidRDefault="00553380" w:rsidP="00B41E4B">
      <w:pPr>
        <w:pStyle w:val="Standard"/>
        <w:numPr>
          <w:ilvl w:val="1"/>
          <w:numId w:val="20"/>
        </w:numPr>
        <w:jc w:val="both"/>
        <w:rPr>
          <w:rFonts w:cs="Times New Roman"/>
          <w:iCs/>
          <w:sz w:val="22"/>
          <w:szCs w:val="22"/>
        </w:rPr>
      </w:pPr>
      <w:r w:rsidRPr="00525E5A">
        <w:rPr>
          <w:rFonts w:cs="Times New Roman"/>
          <w:iCs/>
          <w:sz w:val="22"/>
          <w:szCs w:val="22"/>
        </w:rPr>
        <w:t xml:space="preserve">jsou plně způsobilé </w:t>
      </w:r>
      <w:r w:rsidR="00A40A8C" w:rsidRPr="00525E5A">
        <w:rPr>
          <w:rFonts w:cs="Times New Roman"/>
          <w:iCs/>
          <w:sz w:val="22"/>
          <w:szCs w:val="22"/>
        </w:rPr>
        <w:t>k uzavření této smlouvy, jakož i ke splnění veškerých závazků z této smlouvy vyplývajících;</w:t>
      </w:r>
    </w:p>
    <w:p w14:paraId="4DC6F9E0" w14:textId="51C13C65" w:rsidR="00A40A8C" w:rsidRPr="00525E5A" w:rsidRDefault="00A40A8C" w:rsidP="00B41E4B">
      <w:pPr>
        <w:pStyle w:val="Standard"/>
        <w:ind w:left="1440"/>
        <w:jc w:val="both"/>
        <w:rPr>
          <w:rFonts w:cs="Times New Roman"/>
          <w:iCs/>
          <w:sz w:val="22"/>
          <w:szCs w:val="22"/>
        </w:rPr>
      </w:pPr>
    </w:p>
    <w:p w14:paraId="3B84DC02" w14:textId="6B5D1EF1" w:rsidR="00A40A8C" w:rsidRPr="00525E5A" w:rsidRDefault="00A40A8C" w:rsidP="00B41E4B">
      <w:pPr>
        <w:pStyle w:val="Standard"/>
        <w:numPr>
          <w:ilvl w:val="1"/>
          <w:numId w:val="20"/>
        </w:numPr>
        <w:jc w:val="both"/>
        <w:rPr>
          <w:rFonts w:cs="Times New Roman"/>
          <w:iCs/>
          <w:sz w:val="22"/>
          <w:szCs w:val="22"/>
        </w:rPr>
      </w:pPr>
      <w:r w:rsidRPr="00525E5A">
        <w:rPr>
          <w:rFonts w:cs="Times New Roman"/>
          <w:iCs/>
          <w:sz w:val="22"/>
          <w:szCs w:val="22"/>
        </w:rPr>
        <w:t>uzavření ani plnění této smlouvy neporušuje žádné platné právní předpisy nebo jakékoli smluvní či jiné závazky a omezená závazná pro Smluvní strany;</w:t>
      </w:r>
    </w:p>
    <w:p w14:paraId="0CBD4538" w14:textId="77777777" w:rsidR="00A40A8C" w:rsidRPr="002628FF" w:rsidRDefault="00A40A8C" w:rsidP="00B41E4B">
      <w:pPr>
        <w:pStyle w:val="Odstavecseseznamem"/>
        <w:spacing w:after="0"/>
        <w:rPr>
          <w:rFonts w:ascii="Times New Roman" w:hAnsi="Times New Roman" w:cs="Times New Roman"/>
          <w:iCs/>
        </w:rPr>
      </w:pPr>
    </w:p>
    <w:p w14:paraId="6E78EAF3" w14:textId="5725D688" w:rsidR="00A40A8C" w:rsidRPr="002628FF" w:rsidRDefault="00A40A8C" w:rsidP="00B41E4B">
      <w:pPr>
        <w:pStyle w:val="Standard"/>
        <w:numPr>
          <w:ilvl w:val="1"/>
          <w:numId w:val="20"/>
        </w:numPr>
        <w:jc w:val="both"/>
        <w:rPr>
          <w:rFonts w:cs="Times New Roman"/>
          <w:iCs/>
          <w:sz w:val="22"/>
          <w:szCs w:val="22"/>
        </w:rPr>
      </w:pPr>
      <w:r w:rsidRPr="00525E5A">
        <w:rPr>
          <w:rFonts w:cs="Times New Roman"/>
          <w:iCs/>
          <w:sz w:val="22"/>
          <w:szCs w:val="22"/>
        </w:rPr>
        <w:t>jsou výlučnými a neomezenými vlastníky nemovitých věcí blíže specifikovaných v čl. I. této smlouvy včetně jejich součástí a příslušenství;</w:t>
      </w:r>
    </w:p>
    <w:p w14:paraId="75027152" w14:textId="77777777" w:rsidR="00A40A8C" w:rsidRPr="002628FF" w:rsidRDefault="00A40A8C" w:rsidP="00B41E4B">
      <w:pPr>
        <w:pStyle w:val="Odstavecseseznamem"/>
        <w:spacing w:after="0"/>
        <w:rPr>
          <w:rFonts w:ascii="Times New Roman" w:hAnsi="Times New Roman" w:cs="Times New Roman"/>
          <w:iCs/>
        </w:rPr>
      </w:pPr>
    </w:p>
    <w:p w14:paraId="7E2DC6CD" w14:textId="1CD31CA5" w:rsidR="00A40A8C" w:rsidRPr="00525E5A" w:rsidRDefault="00A40A8C" w:rsidP="00B41E4B">
      <w:pPr>
        <w:pStyle w:val="Standard"/>
        <w:numPr>
          <w:ilvl w:val="1"/>
          <w:numId w:val="20"/>
        </w:numPr>
        <w:jc w:val="both"/>
        <w:rPr>
          <w:rFonts w:cs="Times New Roman"/>
          <w:iCs/>
          <w:sz w:val="22"/>
          <w:szCs w:val="22"/>
        </w:rPr>
      </w:pPr>
      <w:r w:rsidRPr="00525E5A">
        <w:rPr>
          <w:rFonts w:cs="Times New Roman"/>
          <w:iCs/>
          <w:sz w:val="22"/>
          <w:szCs w:val="22"/>
        </w:rPr>
        <w:t>neučinily žádné kroky směřující k zatížení nemovitých věcí blíže specifikovaných v čl. I. této smlouvy</w:t>
      </w:r>
      <w:r w:rsidR="005646B6" w:rsidRPr="00525E5A">
        <w:rPr>
          <w:rFonts w:cs="Times New Roman"/>
          <w:iCs/>
          <w:sz w:val="22"/>
          <w:szCs w:val="22"/>
        </w:rPr>
        <w:t xml:space="preserve"> soudcovským zástavním právem, nařízením exekuce, prohlášením konkursu, povolením vyrovnání, reorganizace či oddlužení, rozhodnutím o úpadku nebo jakýmkoliv jiným způsobem;</w:t>
      </w:r>
    </w:p>
    <w:p w14:paraId="64B63E03" w14:textId="77777777" w:rsidR="005646B6" w:rsidRPr="002628FF" w:rsidRDefault="005646B6" w:rsidP="00B41E4B">
      <w:pPr>
        <w:pStyle w:val="Odstavecseseznamem"/>
        <w:spacing w:after="0"/>
        <w:rPr>
          <w:rFonts w:ascii="Times New Roman" w:hAnsi="Times New Roman" w:cs="Times New Roman"/>
          <w:iCs/>
        </w:rPr>
      </w:pPr>
    </w:p>
    <w:p w14:paraId="69FE9D03" w14:textId="7CB239B2" w:rsidR="005646B6" w:rsidRPr="00525E5A" w:rsidRDefault="005646B6" w:rsidP="00B41E4B">
      <w:pPr>
        <w:pStyle w:val="Standard"/>
        <w:numPr>
          <w:ilvl w:val="1"/>
          <w:numId w:val="20"/>
        </w:numPr>
        <w:jc w:val="both"/>
        <w:rPr>
          <w:rFonts w:cs="Times New Roman"/>
          <w:iCs/>
          <w:sz w:val="22"/>
          <w:szCs w:val="22"/>
        </w:rPr>
      </w:pPr>
      <w:r w:rsidRPr="00525E5A">
        <w:rPr>
          <w:rFonts w:cs="Times New Roman"/>
          <w:iCs/>
          <w:sz w:val="22"/>
          <w:szCs w:val="22"/>
        </w:rPr>
        <w:t>nejsou v úpadku, nebylo proti nim v žádné jurisdikci zahájeno insolvenční či obdobné řízení a nejsou si vědomy, že by byly učiněny formální kroky jakoukoli osobou, soudem nebo jiným příslušným úřadem či institucí za účelem zahájení uvedeného řízení, a že tato prohlášení činí po provedení aktuálních zjištění u příslušných soudů, úřadů či institucí;</w:t>
      </w:r>
    </w:p>
    <w:p w14:paraId="7BCC0158" w14:textId="77777777" w:rsidR="005646B6" w:rsidRPr="002628FF" w:rsidRDefault="005646B6" w:rsidP="00B41E4B">
      <w:pPr>
        <w:pStyle w:val="Odstavecseseznamem"/>
        <w:spacing w:after="0"/>
        <w:rPr>
          <w:rFonts w:ascii="Times New Roman" w:hAnsi="Times New Roman" w:cs="Times New Roman"/>
          <w:iCs/>
        </w:rPr>
      </w:pPr>
    </w:p>
    <w:p w14:paraId="5C5C4F95" w14:textId="2711019D" w:rsidR="005646B6" w:rsidRPr="00525E5A" w:rsidRDefault="005646B6" w:rsidP="00B41E4B">
      <w:pPr>
        <w:pStyle w:val="Standard"/>
        <w:numPr>
          <w:ilvl w:val="1"/>
          <w:numId w:val="20"/>
        </w:numPr>
        <w:jc w:val="both"/>
        <w:rPr>
          <w:rFonts w:cs="Times New Roman"/>
          <w:iCs/>
          <w:sz w:val="22"/>
          <w:szCs w:val="22"/>
        </w:rPr>
      </w:pPr>
      <w:r w:rsidRPr="00525E5A">
        <w:rPr>
          <w:rFonts w:cs="Times New Roman"/>
          <w:iCs/>
          <w:sz w:val="22"/>
          <w:szCs w:val="22"/>
        </w:rPr>
        <w:t>si nejsou vědomy žádných nevyřízených žalob, sporů, řízení či jiných nároků nebo jakýchkoli šetření prováděných státními nebo jinými orány či institucemi, které mají nebo mohou mít vliv na nemovité věci blíže specifikované v čl. I. této smlouvy nebo na právo Smluvních stran s těmito nemovitými věcmi nakládat;</w:t>
      </w:r>
    </w:p>
    <w:p w14:paraId="66F0A049" w14:textId="77777777" w:rsidR="005646B6" w:rsidRPr="002628FF" w:rsidRDefault="005646B6" w:rsidP="00B41E4B">
      <w:pPr>
        <w:pStyle w:val="Odstavecseseznamem"/>
        <w:spacing w:after="0"/>
        <w:rPr>
          <w:rFonts w:ascii="Times New Roman" w:hAnsi="Times New Roman" w:cs="Times New Roman"/>
          <w:iCs/>
        </w:rPr>
      </w:pPr>
    </w:p>
    <w:p w14:paraId="25F7A86A" w14:textId="75BB1A37" w:rsidR="005646B6" w:rsidRPr="00525E5A" w:rsidRDefault="005646B6" w:rsidP="00B41E4B">
      <w:pPr>
        <w:pStyle w:val="Standard"/>
        <w:numPr>
          <w:ilvl w:val="1"/>
          <w:numId w:val="20"/>
        </w:numPr>
        <w:jc w:val="both"/>
        <w:rPr>
          <w:rFonts w:cs="Times New Roman"/>
          <w:iCs/>
          <w:sz w:val="22"/>
          <w:szCs w:val="22"/>
        </w:rPr>
      </w:pPr>
      <w:r w:rsidRPr="00525E5A">
        <w:rPr>
          <w:rFonts w:cs="Times New Roman"/>
          <w:iCs/>
          <w:sz w:val="22"/>
          <w:szCs w:val="22"/>
        </w:rPr>
        <w:t>přehled nájemních vztahů uvedený v </w:t>
      </w:r>
      <w:r w:rsidR="00C510AA">
        <w:rPr>
          <w:rFonts w:cs="Times New Roman"/>
          <w:iCs/>
          <w:sz w:val="22"/>
          <w:szCs w:val="22"/>
        </w:rPr>
        <w:t>P</w:t>
      </w:r>
      <w:r w:rsidRPr="00525E5A">
        <w:rPr>
          <w:rFonts w:cs="Times New Roman"/>
          <w:iCs/>
          <w:sz w:val="22"/>
          <w:szCs w:val="22"/>
        </w:rPr>
        <w:t>říloze č.</w:t>
      </w:r>
      <w:r w:rsidR="00E456FD">
        <w:rPr>
          <w:rFonts w:cs="Times New Roman"/>
          <w:iCs/>
          <w:sz w:val="22"/>
          <w:szCs w:val="22"/>
        </w:rPr>
        <w:t xml:space="preserve"> 5</w:t>
      </w:r>
      <w:r w:rsidR="00C510AA">
        <w:rPr>
          <w:rFonts w:cs="Times New Roman"/>
          <w:iCs/>
          <w:sz w:val="22"/>
          <w:szCs w:val="22"/>
        </w:rPr>
        <w:t>, která je jako příloha nedílnou součástí této smlouvy</w:t>
      </w:r>
      <w:r w:rsidRPr="00525E5A">
        <w:rPr>
          <w:rFonts w:cs="Times New Roman"/>
          <w:iCs/>
          <w:sz w:val="22"/>
          <w:szCs w:val="22"/>
        </w:rPr>
        <w:t xml:space="preserve"> a v </w:t>
      </w:r>
      <w:r w:rsidR="00C510AA">
        <w:rPr>
          <w:rFonts w:cs="Times New Roman"/>
          <w:iCs/>
          <w:sz w:val="22"/>
          <w:szCs w:val="22"/>
        </w:rPr>
        <w:t>P</w:t>
      </w:r>
      <w:r w:rsidRPr="00525E5A">
        <w:rPr>
          <w:rFonts w:cs="Times New Roman"/>
          <w:iCs/>
          <w:sz w:val="22"/>
          <w:szCs w:val="22"/>
        </w:rPr>
        <w:t xml:space="preserve">říloze č. </w:t>
      </w:r>
      <w:r w:rsidR="00E456FD">
        <w:rPr>
          <w:rFonts w:cs="Times New Roman"/>
          <w:iCs/>
          <w:sz w:val="22"/>
          <w:szCs w:val="22"/>
        </w:rPr>
        <w:t>6</w:t>
      </w:r>
      <w:r w:rsidR="00C510AA">
        <w:rPr>
          <w:rFonts w:cs="Times New Roman"/>
          <w:iCs/>
          <w:sz w:val="22"/>
          <w:szCs w:val="22"/>
        </w:rPr>
        <w:t>, která je jako příloha nedílnou součástí</w:t>
      </w:r>
      <w:r w:rsidRPr="00525E5A">
        <w:rPr>
          <w:rFonts w:cs="Times New Roman"/>
          <w:iCs/>
          <w:sz w:val="22"/>
          <w:szCs w:val="22"/>
        </w:rPr>
        <w:t xml:space="preserve"> této smlouvy</w:t>
      </w:r>
      <w:r w:rsidR="00E456FD">
        <w:rPr>
          <w:rFonts w:cs="Times New Roman"/>
          <w:iCs/>
          <w:sz w:val="22"/>
          <w:szCs w:val="22"/>
        </w:rPr>
        <w:t>,</w:t>
      </w:r>
      <w:r w:rsidRPr="00525E5A">
        <w:rPr>
          <w:rFonts w:cs="Times New Roman"/>
          <w:iCs/>
          <w:sz w:val="22"/>
          <w:szCs w:val="22"/>
        </w:rPr>
        <w:t xml:space="preserve"> je úplný a že Smluvní strany v souvislosti s těmito nájemními vztahy nemají ke dni uzavření této smlouvy k dispozici jakékoli kauce k zajištění nájemného ani jakékoli zálohy na nájemném</w:t>
      </w:r>
      <w:r w:rsidR="00C802BC" w:rsidRPr="00525E5A">
        <w:rPr>
          <w:rFonts w:cs="Times New Roman"/>
          <w:iCs/>
          <w:sz w:val="22"/>
          <w:szCs w:val="22"/>
        </w:rPr>
        <w:t xml:space="preserve"> s výjimkou těch, o nichž před podpisem této smlouvy písemně informovaly druhou smluvní stranu</w:t>
      </w:r>
      <w:r w:rsidRPr="00525E5A">
        <w:rPr>
          <w:rFonts w:cs="Times New Roman"/>
          <w:iCs/>
          <w:sz w:val="22"/>
          <w:szCs w:val="22"/>
        </w:rPr>
        <w:t>;</w:t>
      </w:r>
    </w:p>
    <w:p w14:paraId="1F31DF47" w14:textId="77777777" w:rsidR="005646B6" w:rsidRPr="002628FF" w:rsidRDefault="005646B6" w:rsidP="00B41E4B">
      <w:pPr>
        <w:pStyle w:val="Odstavecseseznamem"/>
        <w:spacing w:after="0"/>
        <w:rPr>
          <w:rFonts w:ascii="Times New Roman" w:hAnsi="Times New Roman" w:cs="Times New Roman"/>
          <w:iCs/>
        </w:rPr>
      </w:pPr>
    </w:p>
    <w:p w14:paraId="107C5512" w14:textId="54C249F4" w:rsidR="005646B6" w:rsidRPr="00525E5A" w:rsidRDefault="00B41E4B" w:rsidP="00B41E4B">
      <w:pPr>
        <w:pStyle w:val="Standard"/>
        <w:numPr>
          <w:ilvl w:val="1"/>
          <w:numId w:val="20"/>
        </w:numPr>
        <w:jc w:val="both"/>
        <w:rPr>
          <w:rFonts w:cs="Times New Roman"/>
          <w:iCs/>
          <w:sz w:val="22"/>
          <w:szCs w:val="22"/>
        </w:rPr>
      </w:pPr>
      <w:r w:rsidRPr="00525E5A">
        <w:rPr>
          <w:rFonts w:cs="Times New Roman"/>
          <w:iCs/>
          <w:sz w:val="22"/>
          <w:szCs w:val="22"/>
        </w:rPr>
        <w:t>se před podpisem této smlouvy seznámily s právním i faktickým stavem nemovitých věcí blíže specifikovaných v čl. I. této smlouvy, k nimž jim má být na základě této smlouvy převedeno vlastnické právo, jakož i s právními vztahy s nimi souvisejícími (včetně existujících nájemních vztahů), a takto je přijímají, a že neshledaly žádné okolnosti, které by zakládaly jejich právo od této smlouvy odstoupit.</w:t>
      </w:r>
    </w:p>
    <w:p w14:paraId="64D97050" w14:textId="77777777" w:rsidR="00B41E4B" w:rsidRPr="002628FF" w:rsidRDefault="00B41E4B" w:rsidP="00B41E4B">
      <w:pPr>
        <w:pStyle w:val="Odstavecseseznamem"/>
        <w:spacing w:after="0"/>
        <w:rPr>
          <w:rFonts w:ascii="Times New Roman" w:hAnsi="Times New Roman" w:cs="Times New Roman"/>
          <w:iCs/>
        </w:rPr>
      </w:pPr>
    </w:p>
    <w:p w14:paraId="3C9BEC56" w14:textId="5D075CE4" w:rsidR="00B41E4B" w:rsidRDefault="00B41E4B" w:rsidP="00B41E4B">
      <w:pPr>
        <w:pStyle w:val="Standard"/>
        <w:numPr>
          <w:ilvl w:val="0"/>
          <w:numId w:val="20"/>
        </w:numPr>
        <w:jc w:val="both"/>
        <w:rPr>
          <w:rFonts w:cs="Times New Roman"/>
          <w:iCs/>
          <w:sz w:val="22"/>
          <w:szCs w:val="22"/>
        </w:rPr>
      </w:pPr>
      <w:r w:rsidRPr="00525E5A">
        <w:rPr>
          <w:rFonts w:cs="Times New Roman"/>
          <w:iCs/>
          <w:sz w:val="22"/>
          <w:szCs w:val="22"/>
        </w:rPr>
        <w:t xml:space="preserve">Prohlášení a vzájemná ujištění dle předchozího odstavce </w:t>
      </w:r>
      <w:r w:rsidR="00ED2B67" w:rsidRPr="00525E5A">
        <w:rPr>
          <w:rFonts w:cs="Times New Roman"/>
          <w:iCs/>
          <w:sz w:val="22"/>
          <w:szCs w:val="22"/>
        </w:rPr>
        <w:t>Smluvní strany poskytují ke dni podpisu této smlouvy a berou na vědomí, že druhá smluvní strana se na tato prohlášení a ujištění při podpisu této smlouvy spoléhá.</w:t>
      </w:r>
    </w:p>
    <w:p w14:paraId="7E838711" w14:textId="77777777" w:rsidR="00403E86" w:rsidRDefault="00403E86" w:rsidP="00403E86">
      <w:pPr>
        <w:pStyle w:val="Standard"/>
        <w:ind w:left="720"/>
        <w:jc w:val="both"/>
        <w:rPr>
          <w:rFonts w:cs="Times New Roman"/>
          <w:iCs/>
          <w:sz w:val="22"/>
          <w:szCs w:val="22"/>
        </w:rPr>
      </w:pPr>
    </w:p>
    <w:p w14:paraId="1B1B89E0" w14:textId="7402B75E" w:rsidR="00403E86" w:rsidRDefault="003B36FE" w:rsidP="00B41E4B">
      <w:pPr>
        <w:pStyle w:val="Standard"/>
        <w:numPr>
          <w:ilvl w:val="0"/>
          <w:numId w:val="20"/>
        </w:numPr>
        <w:jc w:val="both"/>
        <w:rPr>
          <w:rFonts w:cs="Times New Roman"/>
          <w:iCs/>
          <w:sz w:val="22"/>
          <w:szCs w:val="22"/>
        </w:rPr>
      </w:pPr>
      <w:r>
        <w:rPr>
          <w:rFonts w:cs="Times New Roman"/>
          <w:iCs/>
          <w:sz w:val="22"/>
          <w:szCs w:val="22"/>
        </w:rPr>
        <w:t xml:space="preserve">Ve vztahu k hodnotě </w:t>
      </w:r>
      <w:r w:rsidR="003372B3">
        <w:rPr>
          <w:rFonts w:cs="Times New Roman"/>
          <w:iCs/>
          <w:sz w:val="22"/>
          <w:szCs w:val="22"/>
        </w:rPr>
        <w:t xml:space="preserve">nemovitostí a způsobu vyrovnání směny (čl. III. a V. této smlouvy) </w:t>
      </w:r>
      <w:r w:rsidR="00403E86">
        <w:rPr>
          <w:rFonts w:cs="Times New Roman"/>
          <w:iCs/>
          <w:sz w:val="22"/>
          <w:szCs w:val="22"/>
        </w:rPr>
        <w:t xml:space="preserve">Smluvní strany prohlašují, že Ministerstvo financí v souladu s ust. § 12 odst. 4 zákona č. </w:t>
      </w:r>
      <w:r w:rsidR="00403E86" w:rsidRPr="00403E86">
        <w:rPr>
          <w:rFonts w:cs="Times New Roman"/>
          <w:iCs/>
          <w:sz w:val="22"/>
          <w:szCs w:val="22"/>
        </w:rPr>
        <w:t>219/2000 Sb., o majetku České republiky a jejím vystupování v právních vztazích, ve znění pozdějších předpisů</w:t>
      </w:r>
      <w:r w:rsidR="00403E86">
        <w:rPr>
          <w:rFonts w:cs="Times New Roman"/>
          <w:iCs/>
          <w:sz w:val="22"/>
          <w:szCs w:val="22"/>
        </w:rPr>
        <w:t xml:space="preserve">, udělilo předchozí písemný souhlas ke sjednání vyšší kupní ceny </w:t>
      </w:r>
      <w:r w:rsidR="00230995">
        <w:rPr>
          <w:rFonts w:cs="Times New Roman"/>
          <w:iCs/>
          <w:sz w:val="22"/>
          <w:szCs w:val="22"/>
        </w:rPr>
        <w:t>nepřevyšující částku 347.000.000,- Kč</w:t>
      </w:r>
      <w:r>
        <w:rPr>
          <w:rFonts w:cs="Times New Roman"/>
          <w:iCs/>
          <w:sz w:val="22"/>
          <w:szCs w:val="22"/>
        </w:rPr>
        <w:t>.</w:t>
      </w:r>
      <w:r w:rsidR="00230995">
        <w:rPr>
          <w:rFonts w:cs="Times New Roman"/>
          <w:iCs/>
          <w:sz w:val="22"/>
          <w:szCs w:val="22"/>
        </w:rPr>
        <w:t xml:space="preserve"> </w:t>
      </w:r>
    </w:p>
    <w:p w14:paraId="2A7A7623" w14:textId="77777777" w:rsidR="00403E86" w:rsidRPr="00525E5A" w:rsidRDefault="00403E86" w:rsidP="00BC168D">
      <w:pPr>
        <w:pStyle w:val="Standard"/>
        <w:ind w:left="720"/>
        <w:jc w:val="both"/>
        <w:rPr>
          <w:rFonts w:cs="Times New Roman"/>
          <w:iCs/>
          <w:sz w:val="22"/>
          <w:szCs w:val="22"/>
        </w:rPr>
      </w:pPr>
    </w:p>
    <w:p w14:paraId="3483AFAB" w14:textId="77777777" w:rsidR="00553380" w:rsidRPr="00525E5A" w:rsidRDefault="00553380" w:rsidP="00553380">
      <w:pPr>
        <w:pStyle w:val="Standard"/>
        <w:rPr>
          <w:rFonts w:cs="Times New Roman"/>
          <w:b/>
          <w:iCs/>
          <w:sz w:val="22"/>
          <w:szCs w:val="22"/>
        </w:rPr>
      </w:pPr>
    </w:p>
    <w:p w14:paraId="2509C973" w14:textId="77777777" w:rsidR="00553380" w:rsidRPr="00525E5A" w:rsidRDefault="00553380" w:rsidP="00A922C3">
      <w:pPr>
        <w:pStyle w:val="Standard"/>
        <w:numPr>
          <w:ilvl w:val="0"/>
          <w:numId w:val="4"/>
        </w:numPr>
        <w:jc w:val="center"/>
        <w:rPr>
          <w:rFonts w:cs="Times New Roman"/>
          <w:b/>
          <w:iCs/>
          <w:sz w:val="22"/>
          <w:szCs w:val="22"/>
        </w:rPr>
      </w:pPr>
    </w:p>
    <w:p w14:paraId="084F9ED7" w14:textId="77777777" w:rsidR="00F04A38" w:rsidRPr="00525E5A" w:rsidRDefault="00F04A38" w:rsidP="00A922C3">
      <w:pPr>
        <w:pStyle w:val="Standard"/>
        <w:jc w:val="center"/>
        <w:rPr>
          <w:rFonts w:cs="Times New Roman"/>
          <w:b/>
          <w:iCs/>
          <w:sz w:val="22"/>
          <w:szCs w:val="22"/>
        </w:rPr>
      </w:pPr>
      <w:r w:rsidRPr="00525E5A">
        <w:rPr>
          <w:rFonts w:cs="Times New Roman"/>
          <w:b/>
          <w:iCs/>
          <w:sz w:val="22"/>
          <w:szCs w:val="22"/>
        </w:rPr>
        <w:t>Doručování</w:t>
      </w:r>
    </w:p>
    <w:p w14:paraId="718D410F" w14:textId="77777777" w:rsidR="00F04A38" w:rsidRPr="00525E5A" w:rsidRDefault="00F04A38" w:rsidP="00A922C3">
      <w:pPr>
        <w:pStyle w:val="Standard"/>
        <w:ind w:left="360"/>
        <w:rPr>
          <w:rFonts w:cs="Times New Roman"/>
          <w:b/>
          <w:iCs/>
          <w:sz w:val="22"/>
          <w:szCs w:val="22"/>
        </w:rPr>
      </w:pPr>
    </w:p>
    <w:p w14:paraId="5305BF51" w14:textId="77777777" w:rsidR="00F04A38" w:rsidRPr="00525E5A" w:rsidRDefault="00F04A38" w:rsidP="00A922C3">
      <w:pPr>
        <w:pStyle w:val="Standard"/>
        <w:numPr>
          <w:ilvl w:val="0"/>
          <w:numId w:val="18"/>
        </w:numPr>
        <w:jc w:val="both"/>
        <w:rPr>
          <w:rFonts w:cs="Times New Roman"/>
          <w:b/>
          <w:iCs/>
          <w:sz w:val="22"/>
          <w:szCs w:val="22"/>
        </w:rPr>
      </w:pPr>
      <w:r w:rsidRPr="00525E5A">
        <w:rPr>
          <w:rFonts w:cs="Times New Roman"/>
          <w:iCs/>
          <w:sz w:val="22"/>
          <w:szCs w:val="22"/>
        </w:rPr>
        <w:t>Není-li v této smlouvě stanoveno jinak, jakékoli oznámení, které má být na základě této smlouvy uskutečněno,</w:t>
      </w:r>
      <w:r w:rsidR="00F0150F" w:rsidRPr="00525E5A">
        <w:rPr>
          <w:rFonts w:cs="Times New Roman"/>
          <w:iCs/>
          <w:sz w:val="22"/>
          <w:szCs w:val="22"/>
        </w:rPr>
        <w:t xml:space="preserve"> nebo dokument může být Smluvním stranám osobně doručen nebo zaslán</w:t>
      </w:r>
      <w:r w:rsidRPr="00525E5A">
        <w:rPr>
          <w:rFonts w:cs="Times New Roman"/>
          <w:iCs/>
          <w:sz w:val="22"/>
          <w:szCs w:val="22"/>
        </w:rPr>
        <w:t xml:space="preserve"> doporučenou poštovní zásilkou na tyto adresy:</w:t>
      </w:r>
    </w:p>
    <w:p w14:paraId="1E896703" w14:textId="77777777" w:rsidR="00F04A38" w:rsidRPr="00525E5A" w:rsidRDefault="00F04A38" w:rsidP="00A922C3">
      <w:pPr>
        <w:pStyle w:val="Standard"/>
        <w:ind w:left="720"/>
        <w:jc w:val="both"/>
        <w:rPr>
          <w:rFonts w:cs="Times New Roman"/>
          <w:b/>
          <w:iCs/>
          <w:sz w:val="22"/>
          <w:szCs w:val="22"/>
        </w:rPr>
      </w:pPr>
    </w:p>
    <w:p w14:paraId="184196BD" w14:textId="77777777" w:rsidR="00F04A38" w:rsidRPr="00525E5A" w:rsidRDefault="00F04A38" w:rsidP="00A922C3">
      <w:pPr>
        <w:pStyle w:val="Standard"/>
        <w:numPr>
          <w:ilvl w:val="1"/>
          <w:numId w:val="18"/>
        </w:numPr>
        <w:jc w:val="both"/>
        <w:rPr>
          <w:rFonts w:cs="Times New Roman"/>
          <w:b/>
          <w:iCs/>
          <w:sz w:val="22"/>
          <w:szCs w:val="22"/>
        </w:rPr>
      </w:pPr>
      <w:r w:rsidRPr="00525E5A">
        <w:rPr>
          <w:rFonts w:cs="Times New Roman"/>
          <w:iCs/>
          <w:sz w:val="22"/>
          <w:szCs w:val="22"/>
        </w:rPr>
        <w:t>T.R.L.:</w:t>
      </w:r>
      <w:r w:rsidRPr="00525E5A">
        <w:rPr>
          <w:rFonts w:cs="Times New Roman"/>
          <w:iCs/>
          <w:sz w:val="22"/>
          <w:szCs w:val="22"/>
        </w:rPr>
        <w:tab/>
      </w:r>
      <w:r w:rsidRPr="00525E5A">
        <w:rPr>
          <w:rFonts w:cs="Times New Roman"/>
          <w:iCs/>
          <w:sz w:val="22"/>
          <w:szCs w:val="22"/>
        </w:rPr>
        <w:tab/>
      </w:r>
      <w:r w:rsidRPr="00525E5A">
        <w:rPr>
          <w:rFonts w:cs="Times New Roman"/>
          <w:iCs/>
          <w:sz w:val="22"/>
          <w:szCs w:val="22"/>
        </w:rPr>
        <w:tab/>
        <w:t>T.R.L.</w:t>
      </w:r>
      <w:r w:rsidR="00F0150F" w:rsidRPr="00525E5A">
        <w:rPr>
          <w:rFonts w:cs="Times New Roman"/>
          <w:iCs/>
          <w:sz w:val="22"/>
          <w:szCs w:val="22"/>
        </w:rPr>
        <w:t xml:space="preserve"> a.s.</w:t>
      </w:r>
    </w:p>
    <w:p w14:paraId="2740906D" w14:textId="77777777" w:rsidR="00F04A38" w:rsidRPr="00525E5A" w:rsidRDefault="00F04A38" w:rsidP="00A922C3">
      <w:pPr>
        <w:pStyle w:val="Standard"/>
        <w:ind w:left="3540"/>
        <w:jc w:val="both"/>
        <w:rPr>
          <w:rFonts w:cs="Times New Roman"/>
          <w:iCs/>
          <w:sz w:val="22"/>
          <w:szCs w:val="22"/>
        </w:rPr>
      </w:pPr>
      <w:r w:rsidRPr="00525E5A">
        <w:rPr>
          <w:rFonts w:cs="Times New Roman"/>
          <w:iCs/>
          <w:sz w:val="22"/>
          <w:szCs w:val="22"/>
        </w:rPr>
        <w:t>Rejchova 5000/20</w:t>
      </w:r>
    </w:p>
    <w:p w14:paraId="72F16F2D" w14:textId="24D3FEAD" w:rsidR="00F04A38" w:rsidRPr="00525E5A" w:rsidRDefault="00F04A38" w:rsidP="00A922C3">
      <w:pPr>
        <w:pStyle w:val="Standard"/>
        <w:ind w:left="1440"/>
        <w:jc w:val="both"/>
        <w:rPr>
          <w:rFonts w:cs="Times New Roman"/>
          <w:iCs/>
          <w:sz w:val="22"/>
          <w:szCs w:val="22"/>
        </w:rPr>
      </w:pPr>
      <w:r w:rsidRPr="00525E5A">
        <w:rPr>
          <w:rFonts w:cs="Times New Roman"/>
          <w:iCs/>
          <w:sz w:val="22"/>
          <w:szCs w:val="22"/>
        </w:rPr>
        <w:tab/>
      </w:r>
      <w:r w:rsidRPr="00525E5A">
        <w:rPr>
          <w:rFonts w:cs="Times New Roman"/>
          <w:iCs/>
          <w:sz w:val="22"/>
          <w:szCs w:val="22"/>
        </w:rPr>
        <w:tab/>
      </w:r>
      <w:r w:rsidRPr="00525E5A">
        <w:rPr>
          <w:rFonts w:cs="Times New Roman"/>
          <w:iCs/>
          <w:sz w:val="22"/>
          <w:szCs w:val="22"/>
        </w:rPr>
        <w:tab/>
      </w:r>
      <w:r w:rsidR="00F0150F" w:rsidRPr="00525E5A">
        <w:rPr>
          <w:rFonts w:cs="Times New Roman"/>
          <w:iCs/>
          <w:sz w:val="22"/>
          <w:szCs w:val="22"/>
        </w:rPr>
        <w:t>586 01 Jihlava,</w:t>
      </w:r>
      <w:r w:rsidRPr="00525E5A">
        <w:rPr>
          <w:rFonts w:cs="Times New Roman"/>
          <w:iCs/>
          <w:sz w:val="22"/>
          <w:szCs w:val="22"/>
        </w:rPr>
        <w:tab/>
      </w:r>
    </w:p>
    <w:p w14:paraId="73DDEFFC" w14:textId="77777777" w:rsidR="00027647" w:rsidRPr="00525E5A" w:rsidRDefault="00027647" w:rsidP="00A922C3">
      <w:pPr>
        <w:pStyle w:val="Standard"/>
        <w:ind w:left="1440"/>
        <w:jc w:val="both"/>
        <w:rPr>
          <w:rFonts w:cs="Times New Roman"/>
          <w:b/>
          <w:iCs/>
          <w:sz w:val="22"/>
          <w:szCs w:val="22"/>
        </w:rPr>
      </w:pPr>
    </w:p>
    <w:p w14:paraId="0512512C" w14:textId="7C1089FA" w:rsidR="00027647" w:rsidRPr="00525E5A" w:rsidRDefault="00027647" w:rsidP="00027647">
      <w:pPr>
        <w:pStyle w:val="Standard"/>
        <w:numPr>
          <w:ilvl w:val="1"/>
          <w:numId w:val="18"/>
        </w:numPr>
        <w:jc w:val="both"/>
        <w:rPr>
          <w:rFonts w:cs="Times New Roman"/>
          <w:b/>
          <w:iCs/>
          <w:sz w:val="22"/>
          <w:szCs w:val="22"/>
        </w:rPr>
      </w:pPr>
      <w:r w:rsidRPr="00525E5A">
        <w:rPr>
          <w:rFonts w:cs="Times New Roman"/>
          <w:iCs/>
          <w:sz w:val="22"/>
          <w:szCs w:val="22"/>
        </w:rPr>
        <w:t>MVT ENERGO :</w:t>
      </w:r>
      <w:r w:rsidRPr="00525E5A">
        <w:rPr>
          <w:rFonts w:cs="Times New Roman"/>
          <w:iCs/>
          <w:sz w:val="22"/>
          <w:szCs w:val="22"/>
        </w:rPr>
        <w:tab/>
        <w:t>MVT ENERGO s.r.o.</w:t>
      </w:r>
    </w:p>
    <w:p w14:paraId="1854B5C3" w14:textId="7F9960B0" w:rsidR="00027647" w:rsidRPr="00525E5A" w:rsidRDefault="00027647" w:rsidP="00027647">
      <w:pPr>
        <w:pStyle w:val="Standard"/>
        <w:ind w:left="3540"/>
        <w:jc w:val="both"/>
        <w:rPr>
          <w:rFonts w:cs="Times New Roman"/>
          <w:sz w:val="22"/>
          <w:szCs w:val="22"/>
        </w:rPr>
      </w:pPr>
      <w:r w:rsidRPr="00525E5A">
        <w:rPr>
          <w:rFonts w:cs="Times New Roman"/>
          <w:sz w:val="22"/>
          <w:szCs w:val="22"/>
        </w:rPr>
        <w:t>Purkyňova 305</w:t>
      </w:r>
      <w:r w:rsidR="00E7105E">
        <w:rPr>
          <w:rFonts w:cs="Times New Roman"/>
          <w:sz w:val="22"/>
          <w:szCs w:val="22"/>
        </w:rPr>
        <w:t>1</w:t>
      </w:r>
      <w:r w:rsidRPr="00525E5A">
        <w:rPr>
          <w:rFonts w:cs="Times New Roman"/>
          <w:sz w:val="22"/>
          <w:szCs w:val="22"/>
        </w:rPr>
        <w:t xml:space="preserve">/99b, </w:t>
      </w:r>
    </w:p>
    <w:p w14:paraId="65951F05" w14:textId="77777777" w:rsidR="00027647" w:rsidRPr="00525E5A" w:rsidRDefault="00027647" w:rsidP="00027647">
      <w:pPr>
        <w:pStyle w:val="Standard"/>
        <w:ind w:left="3540"/>
        <w:jc w:val="both"/>
        <w:rPr>
          <w:rFonts w:cs="Times New Roman"/>
          <w:sz w:val="22"/>
          <w:szCs w:val="22"/>
        </w:rPr>
      </w:pPr>
      <w:r w:rsidRPr="00525E5A">
        <w:rPr>
          <w:rFonts w:cs="Times New Roman"/>
          <w:sz w:val="22"/>
          <w:szCs w:val="22"/>
        </w:rPr>
        <w:t xml:space="preserve">Královo Pole, </w:t>
      </w:r>
    </w:p>
    <w:p w14:paraId="401225C9" w14:textId="04CDC898" w:rsidR="00027647" w:rsidRPr="00525E5A" w:rsidRDefault="00027647" w:rsidP="00027647">
      <w:pPr>
        <w:pStyle w:val="Standard"/>
        <w:ind w:left="3540"/>
        <w:jc w:val="both"/>
        <w:rPr>
          <w:rFonts w:cs="Times New Roman"/>
          <w:b/>
          <w:iCs/>
          <w:sz w:val="22"/>
          <w:szCs w:val="22"/>
        </w:rPr>
      </w:pPr>
      <w:r w:rsidRPr="00525E5A">
        <w:rPr>
          <w:rFonts w:cs="Times New Roman"/>
          <w:sz w:val="22"/>
          <w:szCs w:val="22"/>
        </w:rPr>
        <w:t>612 00 Brno</w:t>
      </w:r>
      <w:r w:rsidRPr="00525E5A">
        <w:rPr>
          <w:rFonts w:cs="Times New Roman"/>
          <w:iCs/>
          <w:sz w:val="22"/>
          <w:szCs w:val="22"/>
        </w:rPr>
        <w:t xml:space="preserve"> </w:t>
      </w:r>
    </w:p>
    <w:p w14:paraId="134079AC" w14:textId="77777777" w:rsidR="00027647" w:rsidRPr="00525E5A" w:rsidRDefault="00027647" w:rsidP="00027647">
      <w:pPr>
        <w:pStyle w:val="Standard"/>
        <w:ind w:left="1440"/>
        <w:jc w:val="both"/>
        <w:rPr>
          <w:rFonts w:cs="Times New Roman"/>
          <w:b/>
          <w:iCs/>
          <w:sz w:val="22"/>
          <w:szCs w:val="22"/>
        </w:rPr>
      </w:pPr>
    </w:p>
    <w:p w14:paraId="3342F96D" w14:textId="77777777" w:rsidR="00F04A38" w:rsidRPr="00525E5A" w:rsidRDefault="00F04A38" w:rsidP="00A922C3">
      <w:pPr>
        <w:pStyle w:val="Standard"/>
        <w:ind w:left="1440"/>
        <w:jc w:val="both"/>
        <w:rPr>
          <w:rFonts w:cs="Times New Roman"/>
          <w:b/>
          <w:iCs/>
          <w:sz w:val="22"/>
          <w:szCs w:val="22"/>
        </w:rPr>
      </w:pPr>
    </w:p>
    <w:p w14:paraId="2B67899D" w14:textId="78CF2B91" w:rsidR="00F04A38" w:rsidRPr="00525E5A" w:rsidRDefault="00191E9A" w:rsidP="00A922C3">
      <w:pPr>
        <w:pStyle w:val="Standard"/>
        <w:numPr>
          <w:ilvl w:val="1"/>
          <w:numId w:val="18"/>
        </w:numPr>
        <w:jc w:val="both"/>
        <w:rPr>
          <w:rFonts w:cs="Times New Roman"/>
          <w:iCs/>
          <w:sz w:val="22"/>
          <w:szCs w:val="22"/>
        </w:rPr>
      </w:pPr>
      <w:r w:rsidRPr="00525E5A">
        <w:rPr>
          <w:rFonts w:cs="Times New Roman"/>
          <w:iCs/>
          <w:sz w:val="22"/>
          <w:szCs w:val="22"/>
        </w:rPr>
        <w:t>Muzeum</w:t>
      </w:r>
      <w:r w:rsidR="00F04A38" w:rsidRPr="00525E5A">
        <w:rPr>
          <w:rFonts w:cs="Times New Roman"/>
          <w:iCs/>
          <w:sz w:val="22"/>
          <w:szCs w:val="22"/>
        </w:rPr>
        <w:t>:</w:t>
      </w:r>
      <w:r w:rsidR="00F04A38" w:rsidRPr="00525E5A">
        <w:rPr>
          <w:rFonts w:cs="Times New Roman"/>
          <w:iCs/>
          <w:sz w:val="22"/>
          <w:szCs w:val="22"/>
        </w:rPr>
        <w:tab/>
      </w:r>
      <w:r w:rsidR="00CB06B2">
        <w:rPr>
          <w:rFonts w:cs="Times New Roman"/>
          <w:iCs/>
          <w:sz w:val="22"/>
          <w:szCs w:val="22"/>
        </w:rPr>
        <w:tab/>
      </w:r>
      <w:r w:rsidR="00F04A38" w:rsidRPr="00525E5A">
        <w:rPr>
          <w:rFonts w:cs="Times New Roman"/>
          <w:iCs/>
          <w:sz w:val="22"/>
          <w:szCs w:val="22"/>
        </w:rPr>
        <w:t>Technické muzeum v Brně</w:t>
      </w:r>
    </w:p>
    <w:p w14:paraId="3E171CA9" w14:textId="77777777" w:rsidR="00F0150F" w:rsidRPr="00525E5A" w:rsidRDefault="00F0150F" w:rsidP="00A922C3">
      <w:pPr>
        <w:pStyle w:val="Standard"/>
        <w:ind w:left="3540"/>
        <w:jc w:val="both"/>
        <w:rPr>
          <w:rFonts w:cs="Times New Roman"/>
          <w:iCs/>
          <w:sz w:val="22"/>
          <w:szCs w:val="22"/>
        </w:rPr>
      </w:pPr>
      <w:r w:rsidRPr="00525E5A">
        <w:rPr>
          <w:rFonts w:cs="Times New Roman"/>
          <w:iCs/>
          <w:sz w:val="22"/>
          <w:szCs w:val="22"/>
        </w:rPr>
        <w:t xml:space="preserve">Purkyňova 2950/105, </w:t>
      </w:r>
    </w:p>
    <w:p w14:paraId="17B343F5" w14:textId="77777777" w:rsidR="00F04A38" w:rsidRPr="00525E5A" w:rsidRDefault="00F0150F" w:rsidP="00A922C3">
      <w:pPr>
        <w:pStyle w:val="Standard"/>
        <w:ind w:left="3540"/>
        <w:jc w:val="both"/>
        <w:rPr>
          <w:rFonts w:cs="Times New Roman"/>
          <w:iCs/>
          <w:sz w:val="22"/>
          <w:szCs w:val="22"/>
        </w:rPr>
      </w:pPr>
      <w:r w:rsidRPr="00525E5A">
        <w:rPr>
          <w:rFonts w:cs="Times New Roman"/>
          <w:iCs/>
          <w:sz w:val="22"/>
          <w:szCs w:val="22"/>
        </w:rPr>
        <w:t>612 00 Brno – Královo Pole,</w:t>
      </w:r>
    </w:p>
    <w:p w14:paraId="5342C932" w14:textId="77777777" w:rsidR="00F04A38" w:rsidRPr="00525E5A" w:rsidRDefault="00F04A38" w:rsidP="00A922C3">
      <w:pPr>
        <w:pStyle w:val="Standard"/>
        <w:ind w:left="720"/>
        <w:jc w:val="both"/>
        <w:rPr>
          <w:rFonts w:cs="Times New Roman"/>
          <w:b/>
          <w:iCs/>
          <w:sz w:val="22"/>
          <w:szCs w:val="22"/>
        </w:rPr>
      </w:pPr>
    </w:p>
    <w:p w14:paraId="442D7009" w14:textId="77777777" w:rsidR="00F0150F" w:rsidRPr="00525E5A" w:rsidRDefault="00F0150F" w:rsidP="00A922C3">
      <w:pPr>
        <w:pStyle w:val="Standard"/>
        <w:ind w:left="720"/>
        <w:jc w:val="both"/>
        <w:rPr>
          <w:rFonts w:cs="Times New Roman"/>
          <w:iCs/>
          <w:sz w:val="22"/>
          <w:szCs w:val="22"/>
        </w:rPr>
      </w:pPr>
      <w:r w:rsidRPr="00525E5A">
        <w:rPr>
          <w:rFonts w:cs="Times New Roman"/>
          <w:iCs/>
          <w:sz w:val="22"/>
          <w:szCs w:val="22"/>
        </w:rPr>
        <w:t>nebo na takovou jinou adresu, která bude písemně sdělena kteroukoli ze Smluvních stran.</w:t>
      </w:r>
    </w:p>
    <w:p w14:paraId="1E2FE030" w14:textId="77777777" w:rsidR="00F0150F" w:rsidRPr="00525E5A" w:rsidRDefault="00F0150F" w:rsidP="00A922C3">
      <w:pPr>
        <w:pStyle w:val="Standard"/>
        <w:ind w:left="720"/>
        <w:jc w:val="both"/>
        <w:rPr>
          <w:rFonts w:cs="Times New Roman"/>
          <w:b/>
          <w:iCs/>
          <w:sz w:val="22"/>
          <w:szCs w:val="22"/>
        </w:rPr>
      </w:pPr>
    </w:p>
    <w:p w14:paraId="2DB85FE4" w14:textId="77777777" w:rsidR="00F04A38" w:rsidRPr="00525E5A" w:rsidRDefault="00F0150F" w:rsidP="00A922C3">
      <w:pPr>
        <w:pStyle w:val="Standard"/>
        <w:numPr>
          <w:ilvl w:val="0"/>
          <w:numId w:val="18"/>
        </w:numPr>
        <w:jc w:val="both"/>
        <w:rPr>
          <w:rFonts w:cs="Times New Roman"/>
          <w:iCs/>
          <w:sz w:val="22"/>
          <w:szCs w:val="22"/>
        </w:rPr>
      </w:pPr>
      <w:r w:rsidRPr="00525E5A">
        <w:rPr>
          <w:rFonts w:cs="Times New Roman"/>
          <w:iCs/>
          <w:sz w:val="22"/>
          <w:szCs w:val="22"/>
        </w:rPr>
        <w:t>Není-li v této smlouvě stanoveno jinak, jakékoli oznámení nebo dokument zaslaný Smluvním stranám v souvislosti s touto smlouvou se považují za doručené v případě osobního č poštovního doručování okamžikem jejich převzetí adresátem nebo jím pověřenou osobou.</w:t>
      </w:r>
    </w:p>
    <w:p w14:paraId="15436820" w14:textId="77777777" w:rsidR="00F04A38" w:rsidRPr="00525E5A" w:rsidRDefault="00F04A38" w:rsidP="00A922C3">
      <w:pPr>
        <w:pStyle w:val="Standard"/>
        <w:ind w:left="360"/>
        <w:rPr>
          <w:rFonts w:cs="Times New Roman"/>
          <w:b/>
          <w:iCs/>
          <w:sz w:val="22"/>
          <w:szCs w:val="22"/>
        </w:rPr>
      </w:pPr>
    </w:p>
    <w:p w14:paraId="55FE533D" w14:textId="77777777" w:rsidR="00F04A38" w:rsidRPr="00525E5A" w:rsidRDefault="00F04A38" w:rsidP="00A922C3">
      <w:pPr>
        <w:pStyle w:val="Standard"/>
        <w:numPr>
          <w:ilvl w:val="0"/>
          <w:numId w:val="4"/>
        </w:numPr>
        <w:jc w:val="center"/>
        <w:rPr>
          <w:rFonts w:cs="Times New Roman"/>
          <w:b/>
          <w:iCs/>
          <w:sz w:val="22"/>
          <w:szCs w:val="22"/>
        </w:rPr>
      </w:pPr>
    </w:p>
    <w:p w14:paraId="18CC2D2B" w14:textId="77777777" w:rsidR="008B7C8A" w:rsidRPr="00525E5A" w:rsidRDefault="008B7C8A" w:rsidP="00A922C3">
      <w:pPr>
        <w:pStyle w:val="Standard"/>
        <w:jc w:val="center"/>
        <w:rPr>
          <w:rFonts w:cs="Times New Roman"/>
          <w:b/>
          <w:iCs/>
          <w:sz w:val="22"/>
          <w:szCs w:val="22"/>
        </w:rPr>
      </w:pPr>
      <w:r w:rsidRPr="00525E5A">
        <w:rPr>
          <w:rFonts w:cs="Times New Roman"/>
          <w:b/>
          <w:iCs/>
          <w:sz w:val="22"/>
          <w:szCs w:val="22"/>
        </w:rPr>
        <w:t>Závěrečná ujednání</w:t>
      </w:r>
    </w:p>
    <w:p w14:paraId="6BED9493" w14:textId="77777777" w:rsidR="008B7C8A" w:rsidRPr="00525E5A" w:rsidRDefault="008B7C8A" w:rsidP="00A922C3">
      <w:pPr>
        <w:pStyle w:val="Standard"/>
        <w:jc w:val="both"/>
        <w:rPr>
          <w:rFonts w:cs="Times New Roman"/>
          <w:iCs/>
          <w:sz w:val="22"/>
          <w:szCs w:val="22"/>
        </w:rPr>
      </w:pPr>
    </w:p>
    <w:p w14:paraId="1E178188" w14:textId="25E9A9E4" w:rsidR="00446660" w:rsidRDefault="008B7C8A" w:rsidP="00A922C3">
      <w:pPr>
        <w:pStyle w:val="Standard"/>
        <w:numPr>
          <w:ilvl w:val="0"/>
          <w:numId w:val="15"/>
        </w:numPr>
        <w:jc w:val="both"/>
        <w:rPr>
          <w:rFonts w:cs="Times New Roman"/>
          <w:iCs/>
          <w:sz w:val="22"/>
          <w:szCs w:val="22"/>
        </w:rPr>
      </w:pPr>
      <w:r w:rsidRPr="00525E5A">
        <w:rPr>
          <w:rFonts w:cs="Times New Roman"/>
          <w:iCs/>
          <w:sz w:val="22"/>
          <w:szCs w:val="22"/>
        </w:rPr>
        <w:t>Tato smlouva je nabývá platnosti</w:t>
      </w:r>
      <w:r w:rsidR="00446660">
        <w:rPr>
          <w:rFonts w:cs="Times New Roman"/>
          <w:iCs/>
          <w:sz w:val="22"/>
          <w:szCs w:val="22"/>
        </w:rPr>
        <w:t xml:space="preserve"> </w:t>
      </w:r>
      <w:r w:rsidR="00934736">
        <w:rPr>
          <w:rFonts w:cs="Times New Roman"/>
          <w:iCs/>
          <w:sz w:val="22"/>
          <w:szCs w:val="22"/>
        </w:rPr>
        <w:t>kumulativním</w:t>
      </w:r>
      <w:r w:rsidR="00446660">
        <w:rPr>
          <w:rFonts w:cs="Times New Roman"/>
          <w:iCs/>
          <w:sz w:val="22"/>
          <w:szCs w:val="22"/>
        </w:rPr>
        <w:t xml:space="preserve"> splněním následujících podmínek: </w:t>
      </w:r>
      <w:r w:rsidRPr="00525E5A">
        <w:rPr>
          <w:rFonts w:cs="Times New Roman"/>
          <w:iCs/>
          <w:sz w:val="22"/>
          <w:szCs w:val="22"/>
        </w:rPr>
        <w:t xml:space="preserve"> </w:t>
      </w:r>
    </w:p>
    <w:p w14:paraId="6468E44E" w14:textId="66E2B9EB" w:rsidR="00446660" w:rsidRDefault="008B7C8A" w:rsidP="00446660">
      <w:pPr>
        <w:pStyle w:val="Standard"/>
        <w:numPr>
          <w:ilvl w:val="0"/>
          <w:numId w:val="10"/>
        </w:numPr>
        <w:jc w:val="both"/>
        <w:rPr>
          <w:rFonts w:cs="Times New Roman"/>
          <w:iCs/>
          <w:sz w:val="22"/>
          <w:szCs w:val="22"/>
        </w:rPr>
      </w:pPr>
      <w:r w:rsidRPr="00525E5A">
        <w:rPr>
          <w:rFonts w:cs="Times New Roman"/>
          <w:iCs/>
          <w:sz w:val="22"/>
          <w:szCs w:val="22"/>
        </w:rPr>
        <w:t xml:space="preserve">okamžikem </w:t>
      </w:r>
      <w:r w:rsidR="00F04A38" w:rsidRPr="00525E5A">
        <w:rPr>
          <w:rFonts w:cs="Times New Roman"/>
          <w:iCs/>
          <w:sz w:val="22"/>
          <w:szCs w:val="22"/>
        </w:rPr>
        <w:t xml:space="preserve">podpisu </w:t>
      </w:r>
      <w:r w:rsidR="00446660">
        <w:rPr>
          <w:rFonts w:cs="Times New Roman"/>
          <w:iCs/>
          <w:sz w:val="22"/>
          <w:szCs w:val="22"/>
        </w:rPr>
        <w:t xml:space="preserve">této smlouvy </w:t>
      </w:r>
      <w:r w:rsidR="00F04A38" w:rsidRPr="00525E5A">
        <w:rPr>
          <w:rFonts w:cs="Times New Roman"/>
          <w:iCs/>
          <w:sz w:val="22"/>
          <w:szCs w:val="22"/>
        </w:rPr>
        <w:t>oběma Smluvními stranami</w:t>
      </w:r>
      <w:r w:rsidR="00446660">
        <w:rPr>
          <w:rFonts w:cs="Times New Roman"/>
          <w:iCs/>
          <w:sz w:val="22"/>
          <w:szCs w:val="22"/>
        </w:rPr>
        <w:t>,</w:t>
      </w:r>
      <w:r w:rsidR="00F04A38" w:rsidRPr="00525E5A">
        <w:rPr>
          <w:rFonts w:cs="Times New Roman"/>
          <w:iCs/>
          <w:sz w:val="22"/>
          <w:szCs w:val="22"/>
        </w:rPr>
        <w:t xml:space="preserve"> </w:t>
      </w:r>
    </w:p>
    <w:p w14:paraId="1469AFF6" w14:textId="5B1C7ABF" w:rsidR="008B7C8A" w:rsidRDefault="008B7C8A" w:rsidP="00446660">
      <w:pPr>
        <w:pStyle w:val="Standard"/>
        <w:numPr>
          <w:ilvl w:val="0"/>
          <w:numId w:val="10"/>
        </w:numPr>
        <w:jc w:val="both"/>
        <w:rPr>
          <w:rFonts w:cs="Times New Roman"/>
          <w:iCs/>
          <w:sz w:val="22"/>
          <w:szCs w:val="22"/>
        </w:rPr>
      </w:pPr>
      <w:r w:rsidRPr="00525E5A">
        <w:rPr>
          <w:rFonts w:cs="Times New Roman"/>
          <w:iCs/>
          <w:sz w:val="22"/>
          <w:szCs w:val="22"/>
        </w:rPr>
        <w:t>schválení</w:t>
      </w:r>
      <w:r w:rsidR="00446660">
        <w:rPr>
          <w:rFonts w:cs="Times New Roman"/>
          <w:iCs/>
          <w:sz w:val="22"/>
          <w:szCs w:val="22"/>
        </w:rPr>
        <w:t xml:space="preserve"> této smlouvy </w:t>
      </w:r>
      <w:r w:rsidRPr="00525E5A">
        <w:rPr>
          <w:rFonts w:cs="Times New Roman"/>
          <w:iCs/>
          <w:sz w:val="22"/>
          <w:szCs w:val="22"/>
        </w:rPr>
        <w:t xml:space="preserve">ze strany Ministerstva financí ve smyslu ust. § 22 </w:t>
      </w:r>
      <w:r w:rsidR="00070F79" w:rsidRPr="00525E5A">
        <w:rPr>
          <w:rFonts w:cs="Times New Roman"/>
          <w:iCs/>
          <w:sz w:val="22"/>
          <w:szCs w:val="22"/>
        </w:rPr>
        <w:t xml:space="preserve">odst. 4 </w:t>
      </w:r>
      <w:r w:rsidRPr="00525E5A">
        <w:rPr>
          <w:rFonts w:cs="Times New Roman"/>
          <w:iCs/>
          <w:sz w:val="22"/>
          <w:szCs w:val="22"/>
        </w:rPr>
        <w:t xml:space="preserve">zákona č. 219/2000 Sb., </w:t>
      </w:r>
      <w:r w:rsidR="00070F79" w:rsidRPr="00525E5A">
        <w:rPr>
          <w:rFonts w:cs="Times New Roman"/>
          <w:iCs/>
          <w:sz w:val="22"/>
          <w:szCs w:val="22"/>
        </w:rPr>
        <w:t>o majetku České republiky a jejím vystupování v právních vztazích, ve znění pozdějších předpisů.</w:t>
      </w:r>
    </w:p>
    <w:p w14:paraId="6E9DCC1F" w14:textId="3FDFC4B4" w:rsidR="00446660" w:rsidRDefault="00446660" w:rsidP="00446660">
      <w:pPr>
        <w:pStyle w:val="Standard"/>
        <w:numPr>
          <w:ilvl w:val="0"/>
          <w:numId w:val="10"/>
        </w:numPr>
        <w:jc w:val="both"/>
        <w:rPr>
          <w:rFonts w:cs="Times New Roman"/>
          <w:iCs/>
          <w:sz w:val="22"/>
          <w:szCs w:val="22"/>
        </w:rPr>
      </w:pPr>
      <w:r>
        <w:rPr>
          <w:rFonts w:cs="Times New Roman"/>
          <w:iCs/>
          <w:sz w:val="22"/>
          <w:szCs w:val="22"/>
        </w:rPr>
        <w:t xml:space="preserve">povolení výjimky z trvalé nepotřebnosti dle ustanovení </w:t>
      </w:r>
      <w:r w:rsidRPr="00446660">
        <w:rPr>
          <w:rFonts w:cs="Times New Roman"/>
          <w:iCs/>
          <w:sz w:val="22"/>
          <w:szCs w:val="22"/>
        </w:rPr>
        <w:t>§ 21 odst. </w:t>
      </w:r>
      <w:r w:rsidR="00934736">
        <w:rPr>
          <w:rFonts w:cs="Times New Roman"/>
          <w:iCs/>
          <w:sz w:val="22"/>
          <w:szCs w:val="22"/>
        </w:rPr>
        <w:t xml:space="preserve">1 a </w:t>
      </w:r>
      <w:r w:rsidRPr="00446660">
        <w:rPr>
          <w:rFonts w:cs="Times New Roman"/>
          <w:iCs/>
          <w:sz w:val="22"/>
          <w:szCs w:val="22"/>
        </w:rPr>
        <w:t>2 zákona č. 219/2000 Sb., o majetku České republiky a jejím vystupováni v právních vztazích, ve znění pozdějších předpisů</w:t>
      </w:r>
      <w:r>
        <w:rPr>
          <w:rFonts w:cs="Times New Roman"/>
          <w:iCs/>
          <w:sz w:val="22"/>
          <w:szCs w:val="22"/>
        </w:rPr>
        <w:t xml:space="preserve"> </w:t>
      </w:r>
      <w:r w:rsidR="00722CFE">
        <w:rPr>
          <w:rFonts w:cs="Times New Roman"/>
          <w:iCs/>
          <w:sz w:val="22"/>
          <w:szCs w:val="22"/>
        </w:rPr>
        <w:t>.</w:t>
      </w:r>
    </w:p>
    <w:p w14:paraId="0689FACC" w14:textId="200214A8" w:rsidR="00722CFE" w:rsidRPr="00525E5A" w:rsidRDefault="00722CFE" w:rsidP="00446660">
      <w:pPr>
        <w:pStyle w:val="Standard"/>
        <w:numPr>
          <w:ilvl w:val="0"/>
          <w:numId w:val="10"/>
        </w:numPr>
        <w:jc w:val="both"/>
        <w:rPr>
          <w:rFonts w:cs="Times New Roman"/>
          <w:iCs/>
          <w:sz w:val="22"/>
          <w:szCs w:val="22"/>
        </w:rPr>
      </w:pPr>
      <w:r>
        <w:rPr>
          <w:rFonts w:cs="Times New Roman"/>
          <w:iCs/>
          <w:sz w:val="22"/>
          <w:szCs w:val="22"/>
        </w:rPr>
        <w:t>schválení této smlouvy ze strany Ministerstva kultury ve smyslu ust. § 12 odst. 6</w:t>
      </w:r>
      <w:r w:rsidRPr="00722CFE">
        <w:rPr>
          <w:rFonts w:cs="Times New Roman"/>
          <w:iCs/>
          <w:sz w:val="22"/>
          <w:szCs w:val="22"/>
        </w:rPr>
        <w:t xml:space="preserve"> </w:t>
      </w:r>
      <w:r w:rsidRPr="00525E5A">
        <w:rPr>
          <w:rFonts w:cs="Times New Roman"/>
          <w:iCs/>
          <w:sz w:val="22"/>
          <w:szCs w:val="22"/>
        </w:rPr>
        <w:t>zákona č. 219/2000 Sb., o majetku České republiky a jejím vystupování v právních vztazích, ve znění pozdějších předpisů</w:t>
      </w:r>
      <w:r>
        <w:rPr>
          <w:rFonts w:cs="Times New Roman"/>
          <w:iCs/>
          <w:sz w:val="22"/>
          <w:szCs w:val="22"/>
        </w:rPr>
        <w:t>, ve spojení s čl. 1 odst. 1 Opatření Ministerstva kultury č. 901/2001.</w:t>
      </w:r>
    </w:p>
    <w:p w14:paraId="35901ADA" w14:textId="77777777" w:rsidR="008B7C8A" w:rsidRPr="00525E5A" w:rsidRDefault="008B7C8A" w:rsidP="00A922C3">
      <w:pPr>
        <w:pStyle w:val="Standard"/>
        <w:ind w:left="720"/>
        <w:jc w:val="both"/>
        <w:rPr>
          <w:rFonts w:cs="Times New Roman"/>
          <w:iCs/>
          <w:sz w:val="22"/>
          <w:szCs w:val="22"/>
        </w:rPr>
      </w:pPr>
    </w:p>
    <w:p w14:paraId="7462F6A8" w14:textId="2B163247" w:rsidR="008B7C8A" w:rsidRPr="00525E5A" w:rsidRDefault="008B7C8A" w:rsidP="00A922C3">
      <w:pPr>
        <w:pStyle w:val="Standard"/>
        <w:numPr>
          <w:ilvl w:val="0"/>
          <w:numId w:val="15"/>
        </w:numPr>
        <w:jc w:val="both"/>
        <w:rPr>
          <w:rFonts w:cs="Times New Roman"/>
          <w:iCs/>
          <w:sz w:val="22"/>
          <w:szCs w:val="22"/>
        </w:rPr>
      </w:pPr>
      <w:r w:rsidRPr="00525E5A">
        <w:rPr>
          <w:rFonts w:cs="Times New Roman"/>
          <w:iCs/>
          <w:sz w:val="22"/>
          <w:szCs w:val="22"/>
        </w:rPr>
        <w:t xml:space="preserve">Tato smlouva nabývá účinnosti okamžikem jejího uveřejnění v registru smluv v souladu se zákonem č. 340/2015 Sb., o zvláštních podmínkách účinnosti některých smluv, </w:t>
      </w:r>
      <w:r w:rsidR="00070F79" w:rsidRPr="00525E5A">
        <w:rPr>
          <w:rFonts w:cs="Times New Roman"/>
          <w:iCs/>
          <w:sz w:val="22"/>
          <w:szCs w:val="22"/>
        </w:rPr>
        <w:t>uveřejňování těchto smluv a o registru smluv (zákon o registru smluv), ve znění pozdějších předpisů.</w:t>
      </w:r>
      <w:r w:rsidR="00A10D61">
        <w:rPr>
          <w:rFonts w:cs="Times New Roman"/>
          <w:iCs/>
          <w:sz w:val="22"/>
          <w:szCs w:val="22"/>
        </w:rPr>
        <w:t xml:space="preserve"> Smluvní strany výslovně souhlasí s tím, aby tato smlouva ve svém úplném znění byla zveřejněna v registru smluv, a že skutečnosti v této smlouvě uvedené nepovažují za obchodní tajemství ve smyslu ust. § 504 zákona č. 89/2012, občanský zákoník, v platném znění, a udělují svolení k jejich užití a zveřejnění bez stanovení jakýchkoli dalších podmínek.</w:t>
      </w:r>
    </w:p>
    <w:p w14:paraId="139D8697" w14:textId="77777777" w:rsidR="00070F79" w:rsidRPr="002628FF" w:rsidRDefault="00070F79" w:rsidP="00A922C3">
      <w:pPr>
        <w:pStyle w:val="Odstavecseseznamem"/>
        <w:spacing w:after="0"/>
        <w:rPr>
          <w:rFonts w:ascii="Times New Roman" w:hAnsi="Times New Roman" w:cs="Times New Roman"/>
          <w:iCs/>
        </w:rPr>
      </w:pPr>
    </w:p>
    <w:p w14:paraId="1D411690" w14:textId="77777777" w:rsidR="00F0150F" w:rsidRPr="00525E5A" w:rsidRDefault="00F0150F" w:rsidP="00A922C3">
      <w:pPr>
        <w:pStyle w:val="Odstavecseseznamem"/>
        <w:numPr>
          <w:ilvl w:val="0"/>
          <w:numId w:val="15"/>
        </w:numPr>
        <w:spacing w:after="0"/>
        <w:jc w:val="both"/>
        <w:rPr>
          <w:rFonts w:ascii="Times New Roman" w:eastAsia="SimSun" w:hAnsi="Times New Roman" w:cs="Times New Roman"/>
          <w:iCs/>
          <w:kern w:val="3"/>
          <w:lang w:eastAsia="zh-CN" w:bidi="hi-IN"/>
        </w:rPr>
      </w:pPr>
      <w:r w:rsidRPr="00525E5A">
        <w:rPr>
          <w:rFonts w:ascii="Times New Roman" w:eastAsia="SimSun" w:hAnsi="Times New Roman" w:cs="Times New Roman"/>
          <w:iCs/>
          <w:kern w:val="3"/>
          <w:lang w:eastAsia="zh-CN" w:bidi="hi-IN"/>
        </w:rPr>
        <w:t>Ustanovení této smlouvy se řídí platnými a účinnými právními předpisy České republiky, zejména pak ust. § 2184 zákona č. 89/2012 Sb., občanský zákoník, ve znění pozdějších předpisů, jakož i přímo použitelnými právními předpisy Evropské unie.</w:t>
      </w:r>
    </w:p>
    <w:p w14:paraId="650B65A1" w14:textId="77777777" w:rsidR="00F0150F" w:rsidRPr="00525E5A" w:rsidRDefault="00F0150F" w:rsidP="00A922C3">
      <w:pPr>
        <w:pStyle w:val="Odstavecseseznamem"/>
        <w:spacing w:after="0"/>
        <w:rPr>
          <w:rFonts w:ascii="Times New Roman" w:eastAsia="SimSun" w:hAnsi="Times New Roman" w:cs="Times New Roman"/>
          <w:iCs/>
          <w:kern w:val="3"/>
          <w:lang w:eastAsia="zh-CN" w:bidi="hi-IN"/>
        </w:rPr>
      </w:pPr>
    </w:p>
    <w:p w14:paraId="0146D118" w14:textId="77777777" w:rsidR="00070F79" w:rsidRPr="00525E5A" w:rsidRDefault="00070F79" w:rsidP="00A922C3">
      <w:pPr>
        <w:pStyle w:val="Odstavecseseznamem"/>
        <w:numPr>
          <w:ilvl w:val="0"/>
          <w:numId w:val="15"/>
        </w:numPr>
        <w:spacing w:after="0"/>
        <w:rPr>
          <w:rFonts w:ascii="Times New Roman" w:eastAsia="SimSun" w:hAnsi="Times New Roman" w:cs="Times New Roman"/>
          <w:iCs/>
          <w:kern w:val="3"/>
          <w:lang w:eastAsia="zh-CN" w:bidi="hi-IN"/>
        </w:rPr>
      </w:pPr>
      <w:r w:rsidRPr="00525E5A">
        <w:rPr>
          <w:rFonts w:ascii="Times New Roman" w:eastAsia="SimSun" w:hAnsi="Times New Roman" w:cs="Times New Roman"/>
          <w:iCs/>
          <w:kern w:val="3"/>
          <w:lang w:eastAsia="zh-CN" w:bidi="hi-IN"/>
        </w:rPr>
        <w:t>Tato smlouva může být měněna pouze písemně, a to formou listin označených jako dodatky k této smlouvě a podepsaných všemi Smluvními stranami nebo jejich zástupci.</w:t>
      </w:r>
    </w:p>
    <w:p w14:paraId="14D04603" w14:textId="77777777" w:rsidR="00AC1329" w:rsidRPr="00525E5A" w:rsidRDefault="00AC1329" w:rsidP="00A922C3">
      <w:pPr>
        <w:spacing w:after="0"/>
        <w:rPr>
          <w:rFonts w:ascii="Times New Roman" w:eastAsia="SimSun" w:hAnsi="Times New Roman" w:cs="Times New Roman"/>
          <w:iCs/>
          <w:kern w:val="3"/>
          <w:lang w:eastAsia="zh-CN" w:bidi="hi-IN"/>
        </w:rPr>
      </w:pPr>
    </w:p>
    <w:p w14:paraId="151A8EBA" w14:textId="5A1D44AB" w:rsidR="00070F79" w:rsidRPr="00525E5A" w:rsidRDefault="00070F79" w:rsidP="00A922C3">
      <w:pPr>
        <w:pStyle w:val="Standard"/>
        <w:numPr>
          <w:ilvl w:val="0"/>
          <w:numId w:val="15"/>
        </w:numPr>
        <w:jc w:val="both"/>
        <w:rPr>
          <w:rFonts w:cs="Times New Roman"/>
          <w:iCs/>
          <w:sz w:val="22"/>
          <w:szCs w:val="22"/>
        </w:rPr>
      </w:pPr>
      <w:r w:rsidRPr="00525E5A">
        <w:rPr>
          <w:rFonts w:cs="Times New Roman"/>
          <w:iCs/>
          <w:sz w:val="22"/>
          <w:szCs w:val="22"/>
        </w:rPr>
        <w:t>Tato smlouva je vyhotovena v</w:t>
      </w:r>
      <w:r w:rsidR="00BC168D">
        <w:rPr>
          <w:rFonts w:cs="Times New Roman"/>
          <w:iCs/>
          <w:sz w:val="22"/>
          <w:szCs w:val="22"/>
        </w:rPr>
        <w:t> </w:t>
      </w:r>
      <w:r w:rsidR="002B6F80">
        <w:rPr>
          <w:rFonts w:cs="Times New Roman"/>
          <w:iCs/>
          <w:sz w:val="22"/>
          <w:szCs w:val="22"/>
        </w:rPr>
        <w:t>6</w:t>
      </w:r>
      <w:r w:rsidR="00BC168D">
        <w:rPr>
          <w:rFonts w:cs="Times New Roman"/>
          <w:iCs/>
          <w:sz w:val="22"/>
          <w:szCs w:val="22"/>
        </w:rPr>
        <w:t xml:space="preserve"> </w:t>
      </w:r>
      <w:r w:rsidRPr="00525E5A">
        <w:rPr>
          <w:rFonts w:cs="Times New Roman"/>
          <w:iCs/>
          <w:sz w:val="22"/>
          <w:szCs w:val="22"/>
        </w:rPr>
        <w:t>(</w:t>
      </w:r>
      <w:r w:rsidR="002B6F80">
        <w:rPr>
          <w:rFonts w:cs="Times New Roman"/>
          <w:iCs/>
          <w:sz w:val="22"/>
          <w:szCs w:val="22"/>
        </w:rPr>
        <w:t>šesti</w:t>
      </w:r>
      <w:r w:rsidRPr="00525E5A">
        <w:rPr>
          <w:rFonts w:cs="Times New Roman"/>
          <w:iCs/>
          <w:sz w:val="22"/>
          <w:szCs w:val="22"/>
        </w:rPr>
        <w:t xml:space="preserve">) stejnopisech </w:t>
      </w:r>
      <w:r w:rsidR="00D80449" w:rsidRPr="00525E5A">
        <w:rPr>
          <w:rFonts w:cs="Times New Roman"/>
          <w:iCs/>
          <w:sz w:val="22"/>
          <w:szCs w:val="22"/>
        </w:rPr>
        <w:t xml:space="preserve">v českém jazyce </w:t>
      </w:r>
      <w:r w:rsidRPr="00525E5A">
        <w:rPr>
          <w:rFonts w:cs="Times New Roman"/>
          <w:iCs/>
          <w:sz w:val="22"/>
          <w:szCs w:val="22"/>
        </w:rPr>
        <w:t>s platností originálu, přičemž každá ze Smluvních stran obdrží po jednom z nich, jeden stejnopis obdrží Ministerstvo financí</w:t>
      </w:r>
      <w:r w:rsidR="00672B25">
        <w:rPr>
          <w:rFonts w:cs="Times New Roman"/>
          <w:iCs/>
          <w:sz w:val="22"/>
          <w:szCs w:val="22"/>
        </w:rPr>
        <w:t>, jeden stejnopis obdrží Ministerstvo kultu</w:t>
      </w:r>
      <w:r w:rsidR="00A6491D">
        <w:rPr>
          <w:rFonts w:cs="Times New Roman"/>
          <w:iCs/>
          <w:sz w:val="22"/>
          <w:szCs w:val="22"/>
        </w:rPr>
        <w:t>r</w:t>
      </w:r>
      <w:r w:rsidR="00672B25">
        <w:rPr>
          <w:rFonts w:cs="Times New Roman"/>
          <w:iCs/>
          <w:sz w:val="22"/>
          <w:szCs w:val="22"/>
        </w:rPr>
        <w:t>y</w:t>
      </w:r>
      <w:r w:rsidR="00324B88">
        <w:rPr>
          <w:rFonts w:cs="Times New Roman"/>
          <w:iCs/>
          <w:sz w:val="22"/>
          <w:szCs w:val="22"/>
        </w:rPr>
        <w:t>,</w:t>
      </w:r>
      <w:r w:rsidR="00BC168D">
        <w:rPr>
          <w:rFonts w:cs="Times New Roman"/>
          <w:iCs/>
          <w:sz w:val="22"/>
          <w:szCs w:val="22"/>
        </w:rPr>
        <w:t xml:space="preserve"> </w:t>
      </w:r>
      <w:r w:rsidRPr="00525E5A">
        <w:rPr>
          <w:rFonts w:cs="Times New Roman"/>
          <w:iCs/>
          <w:sz w:val="22"/>
          <w:szCs w:val="22"/>
        </w:rPr>
        <w:t>jeden stejnopis obdrží Katastrální úřad pro Jihomoravský kraj, Katastrální pracoviště Brno-město v rámci řízení o povolení vkladu vlastnického práva do katastru nemovitostí</w:t>
      </w:r>
    </w:p>
    <w:p w14:paraId="36E225F0" w14:textId="77777777" w:rsidR="00070F79" w:rsidRPr="00525E5A" w:rsidRDefault="00070F79" w:rsidP="00A922C3">
      <w:pPr>
        <w:pStyle w:val="Standard"/>
        <w:ind w:left="720"/>
        <w:jc w:val="both"/>
        <w:rPr>
          <w:rFonts w:cs="Times New Roman"/>
          <w:iCs/>
          <w:sz w:val="22"/>
          <w:szCs w:val="22"/>
        </w:rPr>
      </w:pPr>
    </w:p>
    <w:p w14:paraId="1CD63867" w14:textId="77777777" w:rsidR="00F0150F" w:rsidRPr="00525E5A" w:rsidRDefault="00F0150F" w:rsidP="00A922C3">
      <w:pPr>
        <w:pStyle w:val="Odstavecseseznamem"/>
        <w:numPr>
          <w:ilvl w:val="0"/>
          <w:numId w:val="15"/>
        </w:numPr>
        <w:spacing w:after="0"/>
        <w:jc w:val="both"/>
        <w:rPr>
          <w:rFonts w:ascii="Times New Roman" w:eastAsia="SimSun" w:hAnsi="Times New Roman" w:cs="Times New Roman"/>
          <w:iCs/>
          <w:kern w:val="3"/>
          <w:lang w:eastAsia="zh-CN" w:bidi="hi-IN"/>
        </w:rPr>
      </w:pPr>
      <w:r w:rsidRPr="00525E5A">
        <w:rPr>
          <w:rFonts w:ascii="Times New Roman" w:eastAsia="SimSun" w:hAnsi="Times New Roman" w:cs="Times New Roman"/>
          <w:iCs/>
          <w:kern w:val="3"/>
          <w:lang w:eastAsia="zh-CN" w:bidi="hi-IN"/>
        </w:rPr>
        <w:t>V případě, že kterékoliv ustanovení této smlouvy bude neplatné, neúčinné, nezákonné či nevynutitelné, ostatní ustanovení nadále zůstanou platná a vynutitelná. Smluvní strany se tímto zavazují, že takovéto neplatné, neúčinné, nezákonné či nevynutitelné ustanovení nahradí ustanovením platným či vynutitelným nebo alespoň ustanovením s obdobným obchodním nebo právním smyslem.</w:t>
      </w:r>
    </w:p>
    <w:p w14:paraId="613E78DE" w14:textId="77777777" w:rsidR="00F0150F" w:rsidRPr="00525E5A" w:rsidRDefault="00F0150F" w:rsidP="00A922C3">
      <w:pPr>
        <w:spacing w:after="0"/>
        <w:jc w:val="both"/>
        <w:rPr>
          <w:rFonts w:ascii="Times New Roman" w:eastAsia="SimSun" w:hAnsi="Times New Roman" w:cs="Times New Roman"/>
          <w:iCs/>
          <w:kern w:val="3"/>
          <w:lang w:eastAsia="zh-CN" w:bidi="hi-IN"/>
        </w:rPr>
      </w:pPr>
    </w:p>
    <w:p w14:paraId="34AFD85B" w14:textId="77777777" w:rsidR="00F0150F" w:rsidRPr="00525E5A" w:rsidRDefault="00F0150F" w:rsidP="00A922C3">
      <w:pPr>
        <w:pStyle w:val="Odstavecseseznamem"/>
        <w:numPr>
          <w:ilvl w:val="0"/>
          <w:numId w:val="15"/>
        </w:numPr>
        <w:spacing w:after="0"/>
        <w:jc w:val="both"/>
        <w:rPr>
          <w:rFonts w:ascii="Times New Roman" w:eastAsia="SimSun" w:hAnsi="Times New Roman" w:cs="Times New Roman"/>
          <w:iCs/>
          <w:kern w:val="3"/>
          <w:lang w:eastAsia="zh-CN" w:bidi="hi-IN"/>
        </w:rPr>
      </w:pPr>
      <w:r w:rsidRPr="00525E5A">
        <w:rPr>
          <w:rFonts w:ascii="Times New Roman" w:eastAsia="SimSun" w:hAnsi="Times New Roman" w:cs="Times New Roman"/>
          <w:iCs/>
          <w:kern w:val="3"/>
          <w:lang w:eastAsia="zh-CN" w:bidi="hi-IN"/>
        </w:rPr>
        <w:t>Smluvní strany vzaly na vědomí, že smlouva je uzavřena, jakmile se shodnou na jejím obsahu podepsáním smlouvy oběma stranami s tím, že od tohoto okamžiku jsou svými projevy vůle vázáni. Smluvní strany shodně prohlašují, že si tuto smlouvu před jejím podpisem přečetli, že byla uzavřena po vzájemném projednání podle jejich pravé a svobodné vůle, určitě, vážně a srozumitelně, nikoli v tísni za nápadně nevýhodných podmínek, což potvrzují připojením svých úředně ověřených podpisů.</w:t>
      </w:r>
    </w:p>
    <w:p w14:paraId="590BF0A0" w14:textId="2FE02917" w:rsidR="00BC168D" w:rsidRDefault="00BC168D">
      <w:pPr>
        <w:rPr>
          <w:rFonts w:ascii="Times New Roman" w:hAnsi="Times New Roman" w:cs="Times New Roman"/>
          <w:iCs/>
        </w:rPr>
      </w:pPr>
      <w:r>
        <w:rPr>
          <w:rFonts w:ascii="Times New Roman" w:hAnsi="Times New Roman" w:cs="Times New Roman"/>
          <w:iCs/>
        </w:rPr>
        <w:br w:type="page"/>
      </w:r>
    </w:p>
    <w:p w14:paraId="45953072" w14:textId="77777777" w:rsidR="00F0150F" w:rsidRPr="002628FF" w:rsidRDefault="00F0150F" w:rsidP="00A922C3">
      <w:pPr>
        <w:pStyle w:val="Odstavecseseznamem"/>
        <w:spacing w:after="0"/>
        <w:rPr>
          <w:rFonts w:ascii="Times New Roman" w:hAnsi="Times New Roman" w:cs="Times New Roman"/>
          <w:iCs/>
        </w:rPr>
      </w:pPr>
    </w:p>
    <w:p w14:paraId="6BD8AE38" w14:textId="46641FFD" w:rsidR="00553380" w:rsidRPr="00525E5A" w:rsidRDefault="00AC1329" w:rsidP="00553380">
      <w:pPr>
        <w:pStyle w:val="Standard"/>
        <w:numPr>
          <w:ilvl w:val="0"/>
          <w:numId w:val="15"/>
        </w:numPr>
        <w:jc w:val="both"/>
        <w:rPr>
          <w:rFonts w:cs="Times New Roman"/>
          <w:iCs/>
          <w:sz w:val="22"/>
          <w:szCs w:val="22"/>
        </w:rPr>
      </w:pPr>
      <w:r w:rsidRPr="00525E5A">
        <w:rPr>
          <w:rFonts w:cs="Times New Roman"/>
          <w:iCs/>
          <w:sz w:val="22"/>
          <w:szCs w:val="22"/>
        </w:rPr>
        <w:t>Tato smlouva má následující přílohy:</w:t>
      </w:r>
    </w:p>
    <w:p w14:paraId="2BBE2552" w14:textId="77777777" w:rsidR="00553380" w:rsidRPr="00525E5A" w:rsidRDefault="00553380" w:rsidP="00553380">
      <w:pPr>
        <w:pStyle w:val="Standard"/>
        <w:ind w:left="720"/>
        <w:jc w:val="both"/>
        <w:rPr>
          <w:rFonts w:cs="Times New Roman"/>
          <w:iCs/>
          <w:sz w:val="22"/>
          <w:szCs w:val="22"/>
        </w:rPr>
      </w:pPr>
    </w:p>
    <w:p w14:paraId="3BF20FB1" w14:textId="50CB42DD" w:rsidR="00AC1329" w:rsidRPr="00525E5A" w:rsidRDefault="00984A8D" w:rsidP="00A922C3">
      <w:pPr>
        <w:pStyle w:val="Standard"/>
        <w:numPr>
          <w:ilvl w:val="0"/>
          <w:numId w:val="7"/>
        </w:numPr>
        <w:jc w:val="both"/>
        <w:rPr>
          <w:rFonts w:cs="Times New Roman"/>
          <w:iCs/>
          <w:sz w:val="22"/>
          <w:szCs w:val="22"/>
        </w:rPr>
      </w:pPr>
      <w:r w:rsidRPr="00525E5A">
        <w:rPr>
          <w:rFonts w:cs="Times New Roman"/>
          <w:iCs/>
          <w:sz w:val="22"/>
          <w:szCs w:val="22"/>
        </w:rPr>
        <w:t xml:space="preserve">Příloha č. 1 – Výpis z katastru nemovitostí pro </w:t>
      </w:r>
      <w:r w:rsidR="00E10F4B" w:rsidRPr="00525E5A">
        <w:rPr>
          <w:rFonts w:cs="Times New Roman"/>
          <w:iCs/>
          <w:sz w:val="22"/>
          <w:szCs w:val="22"/>
        </w:rPr>
        <w:t>Nemovitosti</w:t>
      </w:r>
      <w:r w:rsidR="00E10F4B" w:rsidRPr="00525E5A" w:rsidDel="00E10F4B">
        <w:rPr>
          <w:rFonts w:cs="Times New Roman"/>
          <w:iCs/>
          <w:sz w:val="22"/>
          <w:szCs w:val="22"/>
        </w:rPr>
        <w:t xml:space="preserve"> </w:t>
      </w:r>
      <w:r w:rsidRPr="00525E5A">
        <w:rPr>
          <w:rFonts w:cs="Times New Roman"/>
          <w:iCs/>
          <w:sz w:val="22"/>
          <w:szCs w:val="22"/>
        </w:rPr>
        <w:t>A</w:t>
      </w:r>
    </w:p>
    <w:p w14:paraId="7AB398B6" w14:textId="20D0F0C7" w:rsidR="00F02B24" w:rsidRPr="00525E5A" w:rsidRDefault="00F02B24" w:rsidP="00F02B24">
      <w:pPr>
        <w:pStyle w:val="Standard"/>
        <w:numPr>
          <w:ilvl w:val="0"/>
          <w:numId w:val="7"/>
        </w:numPr>
        <w:jc w:val="both"/>
        <w:rPr>
          <w:rFonts w:cs="Times New Roman"/>
          <w:iCs/>
          <w:sz w:val="22"/>
          <w:szCs w:val="22"/>
        </w:rPr>
      </w:pPr>
      <w:r w:rsidRPr="00525E5A">
        <w:rPr>
          <w:rFonts w:cs="Times New Roman"/>
          <w:iCs/>
          <w:sz w:val="22"/>
          <w:szCs w:val="22"/>
        </w:rPr>
        <w:t xml:space="preserve">Příloha č. 2 – Výpis z katastru nemovitostí pro </w:t>
      </w:r>
      <w:r w:rsidR="00E10F4B" w:rsidRPr="00525E5A">
        <w:rPr>
          <w:rFonts w:cs="Times New Roman"/>
          <w:iCs/>
          <w:sz w:val="22"/>
          <w:szCs w:val="22"/>
        </w:rPr>
        <w:t>Nemovitosti</w:t>
      </w:r>
      <w:r w:rsidR="00E10F4B" w:rsidRPr="00525E5A" w:rsidDel="00E10F4B">
        <w:rPr>
          <w:rFonts w:cs="Times New Roman"/>
          <w:iCs/>
          <w:sz w:val="22"/>
          <w:szCs w:val="22"/>
        </w:rPr>
        <w:t xml:space="preserve"> </w:t>
      </w:r>
      <w:r w:rsidRPr="00525E5A">
        <w:rPr>
          <w:rFonts w:cs="Times New Roman"/>
          <w:iCs/>
          <w:sz w:val="22"/>
          <w:szCs w:val="22"/>
        </w:rPr>
        <w:t>B</w:t>
      </w:r>
    </w:p>
    <w:p w14:paraId="5050D889" w14:textId="0AB1C9A1" w:rsidR="00984A8D" w:rsidRPr="00525E5A" w:rsidRDefault="00984A8D" w:rsidP="00A922C3">
      <w:pPr>
        <w:pStyle w:val="Standard"/>
        <w:numPr>
          <w:ilvl w:val="0"/>
          <w:numId w:val="7"/>
        </w:numPr>
        <w:jc w:val="both"/>
        <w:rPr>
          <w:rFonts w:cs="Times New Roman"/>
          <w:iCs/>
          <w:sz w:val="22"/>
          <w:szCs w:val="22"/>
        </w:rPr>
      </w:pPr>
      <w:r w:rsidRPr="00525E5A">
        <w:rPr>
          <w:rFonts w:cs="Times New Roman"/>
          <w:iCs/>
          <w:sz w:val="22"/>
          <w:szCs w:val="22"/>
        </w:rPr>
        <w:t xml:space="preserve">Příloha č. </w:t>
      </w:r>
      <w:r w:rsidR="00F02B24" w:rsidRPr="00525E5A">
        <w:rPr>
          <w:rFonts w:cs="Times New Roman"/>
          <w:iCs/>
          <w:sz w:val="22"/>
          <w:szCs w:val="22"/>
        </w:rPr>
        <w:t>3</w:t>
      </w:r>
      <w:r w:rsidRPr="00525E5A">
        <w:rPr>
          <w:rFonts w:cs="Times New Roman"/>
          <w:iCs/>
          <w:sz w:val="22"/>
          <w:szCs w:val="22"/>
        </w:rPr>
        <w:t xml:space="preserve"> – Výpis z katastru nemovitostí pro </w:t>
      </w:r>
      <w:r w:rsidR="00E10F4B" w:rsidRPr="00525E5A">
        <w:rPr>
          <w:rFonts w:cs="Times New Roman"/>
          <w:iCs/>
          <w:sz w:val="22"/>
          <w:szCs w:val="22"/>
        </w:rPr>
        <w:t>Nemovitosti</w:t>
      </w:r>
      <w:r w:rsidR="00E10F4B" w:rsidRPr="00525E5A" w:rsidDel="00E10F4B">
        <w:rPr>
          <w:rFonts w:cs="Times New Roman"/>
          <w:iCs/>
          <w:sz w:val="22"/>
          <w:szCs w:val="22"/>
        </w:rPr>
        <w:t xml:space="preserve"> </w:t>
      </w:r>
      <w:r w:rsidR="00F02B24" w:rsidRPr="00525E5A">
        <w:rPr>
          <w:rFonts w:cs="Times New Roman"/>
          <w:iCs/>
          <w:sz w:val="22"/>
          <w:szCs w:val="22"/>
        </w:rPr>
        <w:t>C</w:t>
      </w:r>
    </w:p>
    <w:p w14:paraId="488FD470" w14:textId="24CE164F" w:rsidR="00984A8D" w:rsidRPr="00525E5A" w:rsidRDefault="00984A8D" w:rsidP="00A922C3">
      <w:pPr>
        <w:pStyle w:val="Standard"/>
        <w:numPr>
          <w:ilvl w:val="0"/>
          <w:numId w:val="7"/>
        </w:numPr>
        <w:jc w:val="both"/>
        <w:rPr>
          <w:rFonts w:cs="Times New Roman"/>
          <w:iCs/>
          <w:sz w:val="22"/>
          <w:szCs w:val="22"/>
        </w:rPr>
      </w:pPr>
      <w:r w:rsidRPr="00525E5A">
        <w:rPr>
          <w:rFonts w:cs="Times New Roman"/>
          <w:iCs/>
          <w:sz w:val="22"/>
          <w:szCs w:val="22"/>
        </w:rPr>
        <w:t xml:space="preserve">Příloha č. </w:t>
      </w:r>
      <w:r w:rsidR="00F02B24" w:rsidRPr="00525E5A">
        <w:rPr>
          <w:rFonts w:cs="Times New Roman"/>
          <w:iCs/>
          <w:sz w:val="22"/>
          <w:szCs w:val="22"/>
        </w:rPr>
        <w:t>4</w:t>
      </w:r>
      <w:r w:rsidRPr="00525E5A">
        <w:rPr>
          <w:rFonts w:cs="Times New Roman"/>
          <w:iCs/>
          <w:sz w:val="22"/>
          <w:szCs w:val="22"/>
        </w:rPr>
        <w:t xml:space="preserve"> – Geometrický plán</w:t>
      </w:r>
      <w:r w:rsidR="00553380" w:rsidRPr="00525E5A">
        <w:rPr>
          <w:rFonts w:cs="Times New Roman"/>
          <w:iCs/>
          <w:sz w:val="22"/>
          <w:szCs w:val="22"/>
        </w:rPr>
        <w:t xml:space="preserve"> č. </w:t>
      </w:r>
      <w:r w:rsidR="00D959EC">
        <w:rPr>
          <w:rFonts w:cs="Times New Roman"/>
          <w:iCs/>
          <w:sz w:val="22"/>
          <w:szCs w:val="22"/>
        </w:rPr>
        <w:t>2858-2/2021</w:t>
      </w:r>
    </w:p>
    <w:p w14:paraId="50D5B044" w14:textId="6190D5F7" w:rsidR="00984A8D" w:rsidRPr="00525E5A" w:rsidRDefault="00984A8D" w:rsidP="00A922C3">
      <w:pPr>
        <w:pStyle w:val="Standard"/>
        <w:numPr>
          <w:ilvl w:val="0"/>
          <w:numId w:val="7"/>
        </w:numPr>
        <w:jc w:val="both"/>
        <w:rPr>
          <w:rFonts w:cs="Times New Roman"/>
          <w:iCs/>
          <w:sz w:val="22"/>
          <w:szCs w:val="22"/>
        </w:rPr>
      </w:pPr>
      <w:r w:rsidRPr="00525E5A">
        <w:rPr>
          <w:rFonts w:cs="Times New Roman"/>
          <w:iCs/>
          <w:sz w:val="22"/>
          <w:szCs w:val="22"/>
        </w:rPr>
        <w:t xml:space="preserve">Příloha č. </w:t>
      </w:r>
      <w:r w:rsidR="00F02B24" w:rsidRPr="00525E5A">
        <w:rPr>
          <w:rFonts w:cs="Times New Roman"/>
          <w:iCs/>
          <w:sz w:val="22"/>
          <w:szCs w:val="22"/>
        </w:rPr>
        <w:t>5</w:t>
      </w:r>
      <w:r w:rsidRPr="00525E5A">
        <w:rPr>
          <w:rFonts w:cs="Times New Roman"/>
          <w:iCs/>
          <w:sz w:val="22"/>
          <w:szCs w:val="22"/>
        </w:rPr>
        <w:t xml:space="preserve"> – Soupis nájemních vztahů pro </w:t>
      </w:r>
      <w:r w:rsidR="00E10F4B" w:rsidRPr="00525E5A">
        <w:rPr>
          <w:rFonts w:cs="Times New Roman"/>
          <w:iCs/>
          <w:sz w:val="22"/>
          <w:szCs w:val="22"/>
        </w:rPr>
        <w:t>Nemovitosti</w:t>
      </w:r>
      <w:r w:rsidR="00E10F4B" w:rsidRPr="00525E5A" w:rsidDel="00E10F4B">
        <w:rPr>
          <w:rFonts w:cs="Times New Roman"/>
          <w:iCs/>
          <w:sz w:val="22"/>
          <w:szCs w:val="22"/>
        </w:rPr>
        <w:t xml:space="preserve"> </w:t>
      </w:r>
      <w:r w:rsidRPr="00525E5A">
        <w:rPr>
          <w:rFonts w:cs="Times New Roman"/>
          <w:iCs/>
          <w:sz w:val="22"/>
          <w:szCs w:val="22"/>
        </w:rPr>
        <w:t>A</w:t>
      </w:r>
    </w:p>
    <w:p w14:paraId="30D809E7" w14:textId="0C6D5294" w:rsidR="00984A8D" w:rsidRPr="00525E5A" w:rsidRDefault="00984A8D" w:rsidP="00A922C3">
      <w:pPr>
        <w:pStyle w:val="Standard"/>
        <w:numPr>
          <w:ilvl w:val="0"/>
          <w:numId w:val="7"/>
        </w:numPr>
        <w:jc w:val="both"/>
        <w:rPr>
          <w:rFonts w:cs="Times New Roman"/>
          <w:iCs/>
          <w:sz w:val="22"/>
          <w:szCs w:val="22"/>
        </w:rPr>
      </w:pPr>
      <w:r w:rsidRPr="00525E5A">
        <w:rPr>
          <w:rFonts w:cs="Times New Roman"/>
          <w:iCs/>
          <w:sz w:val="22"/>
          <w:szCs w:val="22"/>
        </w:rPr>
        <w:t xml:space="preserve">Příloha č. </w:t>
      </w:r>
      <w:r w:rsidR="00F02B24" w:rsidRPr="00525E5A">
        <w:rPr>
          <w:rFonts w:cs="Times New Roman"/>
          <w:iCs/>
          <w:sz w:val="22"/>
          <w:szCs w:val="22"/>
        </w:rPr>
        <w:t>6</w:t>
      </w:r>
      <w:r w:rsidRPr="00525E5A">
        <w:rPr>
          <w:rFonts w:cs="Times New Roman"/>
          <w:iCs/>
          <w:sz w:val="22"/>
          <w:szCs w:val="22"/>
        </w:rPr>
        <w:t xml:space="preserve"> – Soupis nájemních vztahů pro </w:t>
      </w:r>
      <w:r w:rsidR="00E10F4B" w:rsidRPr="00525E5A">
        <w:rPr>
          <w:rFonts w:cs="Times New Roman"/>
          <w:iCs/>
          <w:sz w:val="22"/>
          <w:szCs w:val="22"/>
        </w:rPr>
        <w:t>Nemovitosti</w:t>
      </w:r>
      <w:r w:rsidR="00E10F4B" w:rsidRPr="00525E5A" w:rsidDel="00E10F4B">
        <w:rPr>
          <w:rFonts w:cs="Times New Roman"/>
          <w:iCs/>
          <w:sz w:val="22"/>
          <w:szCs w:val="22"/>
        </w:rPr>
        <w:t xml:space="preserve"> </w:t>
      </w:r>
      <w:r w:rsidR="00F02B24" w:rsidRPr="00525E5A">
        <w:rPr>
          <w:rFonts w:cs="Times New Roman"/>
          <w:iCs/>
          <w:sz w:val="22"/>
          <w:szCs w:val="22"/>
        </w:rPr>
        <w:t>C</w:t>
      </w:r>
    </w:p>
    <w:p w14:paraId="383426D1" w14:textId="5DDF8719" w:rsidR="00E10F4B" w:rsidRPr="00525E5A" w:rsidRDefault="00E10F4B" w:rsidP="00E10F4B">
      <w:pPr>
        <w:pStyle w:val="Standard"/>
        <w:numPr>
          <w:ilvl w:val="0"/>
          <w:numId w:val="7"/>
        </w:numPr>
        <w:jc w:val="both"/>
        <w:rPr>
          <w:rFonts w:cs="Times New Roman"/>
          <w:iCs/>
          <w:sz w:val="22"/>
          <w:szCs w:val="22"/>
        </w:rPr>
      </w:pPr>
      <w:r w:rsidRPr="00525E5A">
        <w:rPr>
          <w:rFonts w:cs="Times New Roman"/>
          <w:iCs/>
          <w:sz w:val="22"/>
          <w:szCs w:val="22"/>
        </w:rPr>
        <w:t>Příloha č. 7 – Přehled kaucí z nájemních vztahů pro Nemovitosti A</w:t>
      </w:r>
    </w:p>
    <w:p w14:paraId="6B00BDA7" w14:textId="77777777" w:rsidR="00AC1329" w:rsidRPr="00525E5A" w:rsidRDefault="00AC1329" w:rsidP="00A922C3">
      <w:pPr>
        <w:pStyle w:val="Standard"/>
        <w:ind w:left="1800"/>
        <w:jc w:val="both"/>
        <w:rPr>
          <w:rFonts w:cs="Times New Roman"/>
          <w:iCs/>
          <w:sz w:val="22"/>
          <w:szCs w:val="22"/>
        </w:rPr>
      </w:pPr>
    </w:p>
    <w:p w14:paraId="1678AE99" w14:textId="77777777" w:rsidR="008B7C8A" w:rsidRPr="00525E5A" w:rsidRDefault="008B7C8A" w:rsidP="00A922C3">
      <w:pPr>
        <w:pStyle w:val="Standard"/>
        <w:jc w:val="both"/>
        <w:rPr>
          <w:rFonts w:cs="Times New Roman"/>
          <w:iCs/>
          <w:sz w:val="22"/>
          <w:szCs w:val="22"/>
        </w:rPr>
      </w:pPr>
    </w:p>
    <w:p w14:paraId="2ECEF209" w14:textId="77777777" w:rsidR="008B7C8A" w:rsidRPr="00525E5A" w:rsidRDefault="008B7C8A" w:rsidP="00A922C3">
      <w:pPr>
        <w:pStyle w:val="Standard"/>
        <w:jc w:val="both"/>
        <w:rPr>
          <w:rFonts w:cs="Times New Roman"/>
          <w:iCs/>
          <w:sz w:val="22"/>
          <w:szCs w:val="22"/>
        </w:rPr>
      </w:pPr>
    </w:p>
    <w:p w14:paraId="5427FD90" w14:textId="77777777" w:rsidR="008B7C8A" w:rsidRPr="00525E5A" w:rsidRDefault="008B7C8A" w:rsidP="00A922C3">
      <w:pPr>
        <w:pStyle w:val="Standard"/>
        <w:jc w:val="both"/>
        <w:rPr>
          <w:rFonts w:cs="Times New Roman"/>
          <w:iCs/>
          <w:sz w:val="22"/>
          <w:szCs w:val="22"/>
        </w:rPr>
      </w:pPr>
    </w:p>
    <w:p w14:paraId="1D37634B" w14:textId="77777777" w:rsidR="008B7C8A" w:rsidRPr="00525E5A" w:rsidRDefault="00AC1329" w:rsidP="00A922C3">
      <w:pPr>
        <w:pStyle w:val="Standard"/>
        <w:ind w:firstLine="708"/>
        <w:jc w:val="both"/>
        <w:rPr>
          <w:rFonts w:cs="Times New Roman"/>
          <w:iCs/>
          <w:sz w:val="22"/>
          <w:szCs w:val="22"/>
        </w:rPr>
      </w:pPr>
      <w:r w:rsidRPr="00525E5A">
        <w:rPr>
          <w:rFonts w:cs="Times New Roman"/>
          <w:iCs/>
          <w:sz w:val="22"/>
          <w:szCs w:val="22"/>
        </w:rPr>
        <w:t>V …………………… dne ……………</w:t>
      </w:r>
      <w:r w:rsidRPr="00525E5A">
        <w:rPr>
          <w:rFonts w:cs="Times New Roman"/>
          <w:iCs/>
          <w:sz w:val="22"/>
          <w:szCs w:val="22"/>
        </w:rPr>
        <w:tab/>
      </w:r>
      <w:r w:rsidRPr="00525E5A">
        <w:rPr>
          <w:rFonts w:cs="Times New Roman"/>
          <w:iCs/>
          <w:sz w:val="22"/>
          <w:szCs w:val="22"/>
        </w:rPr>
        <w:tab/>
        <w:t>V …………………… dne ……………</w:t>
      </w:r>
    </w:p>
    <w:p w14:paraId="70E8EFE3" w14:textId="77777777" w:rsidR="00AC1329" w:rsidRPr="00525E5A" w:rsidRDefault="00AC1329" w:rsidP="00A922C3">
      <w:pPr>
        <w:pStyle w:val="Standard"/>
        <w:jc w:val="both"/>
        <w:rPr>
          <w:rFonts w:cs="Times New Roman"/>
          <w:iCs/>
          <w:sz w:val="22"/>
          <w:szCs w:val="22"/>
        </w:rPr>
      </w:pPr>
    </w:p>
    <w:p w14:paraId="3347C7C9" w14:textId="77777777" w:rsidR="00AC1329" w:rsidRPr="00525E5A" w:rsidRDefault="00AC1329" w:rsidP="00A922C3">
      <w:pPr>
        <w:pStyle w:val="Standard"/>
        <w:jc w:val="both"/>
        <w:rPr>
          <w:rFonts w:cs="Times New Roman"/>
          <w:iCs/>
          <w:sz w:val="22"/>
          <w:szCs w:val="22"/>
        </w:rPr>
      </w:pPr>
    </w:p>
    <w:p w14:paraId="63C82848" w14:textId="77777777" w:rsidR="00AC1329" w:rsidRPr="00525E5A" w:rsidRDefault="00AC1329" w:rsidP="00A922C3">
      <w:pPr>
        <w:pStyle w:val="Standard"/>
        <w:jc w:val="both"/>
        <w:rPr>
          <w:rFonts w:cs="Times New Roman"/>
          <w:iCs/>
          <w:sz w:val="22"/>
          <w:szCs w:val="22"/>
        </w:rPr>
      </w:pPr>
    </w:p>
    <w:p w14:paraId="10BE5030" w14:textId="77777777" w:rsidR="00AC1329" w:rsidRPr="00525E5A" w:rsidRDefault="00AC1329" w:rsidP="00A922C3">
      <w:pPr>
        <w:pStyle w:val="Standard"/>
        <w:jc w:val="both"/>
        <w:rPr>
          <w:rFonts w:cs="Times New Roman"/>
          <w:iCs/>
          <w:sz w:val="22"/>
          <w:szCs w:val="22"/>
        </w:rPr>
      </w:pPr>
    </w:p>
    <w:p w14:paraId="701708D7" w14:textId="77777777" w:rsidR="00AC1329" w:rsidRPr="00525E5A" w:rsidRDefault="00AC1329" w:rsidP="00A922C3">
      <w:pPr>
        <w:spacing w:after="0" w:line="240" w:lineRule="auto"/>
        <w:ind w:firstLine="708"/>
        <w:rPr>
          <w:rFonts w:ascii="Times New Roman" w:eastAsia="SimSun" w:hAnsi="Times New Roman" w:cs="Times New Roman"/>
          <w:kern w:val="3"/>
          <w:lang w:eastAsia="zh-CN" w:bidi="hi-IN"/>
        </w:rPr>
      </w:pPr>
      <w:r w:rsidRPr="002628FF">
        <w:rPr>
          <w:rFonts w:ascii="Times New Roman" w:hAnsi="Times New Roman" w:cs="Times New Roman"/>
          <w:iCs/>
        </w:rPr>
        <w:t>_________________________</w:t>
      </w:r>
      <w:r w:rsidRPr="002628FF">
        <w:rPr>
          <w:rFonts w:ascii="Times New Roman" w:hAnsi="Times New Roman" w:cs="Times New Roman"/>
          <w:iCs/>
        </w:rPr>
        <w:tab/>
      </w:r>
      <w:r w:rsidRPr="002628FF">
        <w:rPr>
          <w:rFonts w:ascii="Times New Roman" w:hAnsi="Times New Roman" w:cs="Times New Roman"/>
          <w:iCs/>
        </w:rPr>
        <w:tab/>
      </w:r>
      <w:r w:rsidRPr="002628FF">
        <w:rPr>
          <w:rFonts w:ascii="Times New Roman" w:hAnsi="Times New Roman" w:cs="Times New Roman"/>
          <w:iCs/>
        </w:rPr>
        <w:tab/>
        <w:t>_________________________</w:t>
      </w:r>
    </w:p>
    <w:p w14:paraId="3EBB2448" w14:textId="77777777" w:rsidR="00AC1329" w:rsidRPr="00FF4C85" w:rsidRDefault="00AC1329" w:rsidP="00A922C3">
      <w:pPr>
        <w:spacing w:after="0" w:line="240" w:lineRule="auto"/>
        <w:ind w:firstLine="708"/>
        <w:rPr>
          <w:rFonts w:ascii="Times New Roman" w:eastAsia="SimSun" w:hAnsi="Times New Roman" w:cs="Times New Roman"/>
          <w:b/>
          <w:kern w:val="3"/>
          <w:lang w:eastAsia="zh-CN" w:bidi="hi-IN"/>
        </w:rPr>
      </w:pPr>
      <w:r w:rsidRPr="000C1B41">
        <w:rPr>
          <w:rFonts w:ascii="Times New Roman" w:eastAsia="SimSun" w:hAnsi="Times New Roman" w:cs="Times New Roman"/>
          <w:b/>
          <w:kern w:val="3"/>
          <w:lang w:eastAsia="zh-CN" w:bidi="hi-IN"/>
        </w:rPr>
        <w:t>Technické muzeum v Brně</w:t>
      </w:r>
      <w:r w:rsidRPr="000C1B41">
        <w:rPr>
          <w:rFonts w:ascii="Times New Roman" w:eastAsia="SimSun" w:hAnsi="Times New Roman" w:cs="Times New Roman"/>
          <w:b/>
          <w:kern w:val="3"/>
          <w:lang w:eastAsia="zh-CN" w:bidi="hi-IN"/>
        </w:rPr>
        <w:tab/>
      </w:r>
      <w:r w:rsidRPr="000C1B41">
        <w:rPr>
          <w:rFonts w:ascii="Times New Roman" w:eastAsia="SimSun" w:hAnsi="Times New Roman" w:cs="Times New Roman"/>
          <w:b/>
          <w:kern w:val="3"/>
          <w:lang w:eastAsia="zh-CN" w:bidi="hi-IN"/>
        </w:rPr>
        <w:tab/>
      </w:r>
      <w:r w:rsidRPr="000C1B41">
        <w:rPr>
          <w:rFonts w:ascii="Times New Roman" w:eastAsia="SimSun" w:hAnsi="Times New Roman" w:cs="Times New Roman"/>
          <w:b/>
          <w:kern w:val="3"/>
          <w:lang w:eastAsia="zh-CN" w:bidi="hi-IN"/>
        </w:rPr>
        <w:tab/>
        <w:t>T.R.L. a.s.</w:t>
      </w:r>
    </w:p>
    <w:p w14:paraId="2C6BA185" w14:textId="77777777" w:rsidR="00AC1329" w:rsidRPr="00CB06B2" w:rsidRDefault="00AC1329" w:rsidP="00A922C3">
      <w:pPr>
        <w:spacing w:after="0" w:line="240" w:lineRule="auto"/>
        <w:ind w:firstLine="708"/>
        <w:rPr>
          <w:rFonts w:ascii="Times New Roman" w:eastAsia="SimSun" w:hAnsi="Times New Roman" w:cs="Times New Roman"/>
          <w:kern w:val="3"/>
          <w:lang w:eastAsia="zh-CN" w:bidi="hi-IN"/>
        </w:rPr>
      </w:pPr>
      <w:r w:rsidRPr="00CB06B2">
        <w:rPr>
          <w:rFonts w:ascii="Times New Roman" w:eastAsia="SimSun" w:hAnsi="Times New Roman" w:cs="Times New Roman"/>
          <w:kern w:val="3"/>
          <w:lang w:eastAsia="zh-CN" w:bidi="hi-IN"/>
        </w:rPr>
        <w:t>Ing. Ivo Štěpánek</w:t>
      </w:r>
      <w:r w:rsidR="00F04A38" w:rsidRPr="00CB06B2">
        <w:rPr>
          <w:rFonts w:ascii="Times New Roman" w:eastAsia="SimSun" w:hAnsi="Times New Roman" w:cs="Times New Roman"/>
          <w:kern w:val="3"/>
          <w:lang w:eastAsia="zh-CN" w:bidi="hi-IN"/>
        </w:rPr>
        <w:tab/>
      </w:r>
      <w:r w:rsidR="00F04A38" w:rsidRPr="00CB06B2">
        <w:rPr>
          <w:rFonts w:ascii="Times New Roman" w:eastAsia="SimSun" w:hAnsi="Times New Roman" w:cs="Times New Roman"/>
          <w:kern w:val="3"/>
          <w:lang w:eastAsia="zh-CN" w:bidi="hi-IN"/>
        </w:rPr>
        <w:tab/>
      </w:r>
      <w:r w:rsidR="00F04A38" w:rsidRPr="00CB06B2">
        <w:rPr>
          <w:rFonts w:ascii="Times New Roman" w:eastAsia="SimSun" w:hAnsi="Times New Roman" w:cs="Times New Roman"/>
          <w:kern w:val="3"/>
          <w:lang w:eastAsia="zh-CN" w:bidi="hi-IN"/>
        </w:rPr>
        <w:tab/>
      </w:r>
      <w:r w:rsidR="00F04A38" w:rsidRPr="00CB06B2">
        <w:rPr>
          <w:rFonts w:ascii="Times New Roman" w:eastAsia="SimSun" w:hAnsi="Times New Roman" w:cs="Times New Roman"/>
          <w:kern w:val="3"/>
          <w:lang w:eastAsia="zh-CN" w:bidi="hi-IN"/>
        </w:rPr>
        <w:tab/>
        <w:t>Mgr. Libor Vítů</w:t>
      </w:r>
    </w:p>
    <w:p w14:paraId="221C9B92" w14:textId="4D018EB8" w:rsidR="002B6F80" w:rsidRPr="0044317C" w:rsidRDefault="00AC1329" w:rsidP="005120A0">
      <w:pPr>
        <w:spacing w:after="0" w:line="240" w:lineRule="auto"/>
        <w:ind w:firstLine="708"/>
        <w:rPr>
          <w:rFonts w:ascii="Times New Roman" w:eastAsia="SimSun" w:hAnsi="Times New Roman" w:cs="Times New Roman"/>
          <w:kern w:val="3"/>
          <w:lang w:eastAsia="zh-CN" w:bidi="hi-IN"/>
        </w:rPr>
      </w:pPr>
      <w:r w:rsidRPr="004163F7">
        <w:rPr>
          <w:rFonts w:ascii="Times New Roman" w:eastAsia="SimSun" w:hAnsi="Times New Roman" w:cs="Times New Roman"/>
          <w:kern w:val="3"/>
          <w:lang w:eastAsia="zh-CN" w:bidi="hi-IN"/>
        </w:rPr>
        <w:t>ředitel muzea</w:t>
      </w:r>
      <w:r w:rsidR="00F04A38" w:rsidRPr="004163F7">
        <w:rPr>
          <w:rFonts w:ascii="Times New Roman" w:eastAsia="SimSun" w:hAnsi="Times New Roman" w:cs="Times New Roman"/>
          <w:kern w:val="3"/>
          <w:lang w:eastAsia="zh-CN" w:bidi="hi-IN"/>
        </w:rPr>
        <w:tab/>
      </w:r>
      <w:r w:rsidR="00F04A38" w:rsidRPr="004163F7">
        <w:rPr>
          <w:rFonts w:ascii="Times New Roman" w:eastAsia="SimSun" w:hAnsi="Times New Roman" w:cs="Times New Roman"/>
          <w:kern w:val="3"/>
          <w:lang w:eastAsia="zh-CN" w:bidi="hi-IN"/>
        </w:rPr>
        <w:tab/>
      </w:r>
      <w:r w:rsidR="00F04A38" w:rsidRPr="004163F7">
        <w:rPr>
          <w:rFonts w:ascii="Times New Roman" w:eastAsia="SimSun" w:hAnsi="Times New Roman" w:cs="Times New Roman"/>
          <w:kern w:val="3"/>
          <w:lang w:eastAsia="zh-CN" w:bidi="hi-IN"/>
        </w:rPr>
        <w:tab/>
      </w:r>
      <w:r w:rsidR="00F04A38" w:rsidRPr="004163F7">
        <w:rPr>
          <w:rFonts w:ascii="Times New Roman" w:eastAsia="SimSun" w:hAnsi="Times New Roman" w:cs="Times New Roman"/>
          <w:kern w:val="3"/>
          <w:lang w:eastAsia="zh-CN" w:bidi="hi-IN"/>
        </w:rPr>
        <w:tab/>
      </w:r>
      <w:r w:rsidR="00F04A38" w:rsidRPr="004163F7">
        <w:rPr>
          <w:rFonts w:ascii="Times New Roman" w:eastAsia="SimSun" w:hAnsi="Times New Roman" w:cs="Times New Roman"/>
          <w:kern w:val="3"/>
          <w:lang w:eastAsia="zh-CN" w:bidi="hi-IN"/>
        </w:rPr>
        <w:tab/>
        <w:t>předseda představenstva</w:t>
      </w:r>
    </w:p>
    <w:p w14:paraId="1977BF85" w14:textId="77777777" w:rsidR="002B6F80" w:rsidRDefault="002B6F80" w:rsidP="002B6F80">
      <w:pPr>
        <w:spacing w:after="0" w:line="240" w:lineRule="auto"/>
        <w:ind w:firstLine="708"/>
        <w:rPr>
          <w:rFonts w:ascii="Times New Roman" w:eastAsia="SimSun" w:hAnsi="Times New Roman" w:cs="Times New Roman"/>
          <w:kern w:val="3"/>
          <w:lang w:eastAsia="zh-CN" w:bidi="hi-IN"/>
        </w:rPr>
      </w:pPr>
      <w:r>
        <w:rPr>
          <w:rFonts w:ascii="Times New Roman" w:eastAsia="SimSun" w:hAnsi="Times New Roman" w:cs="Times New Roman"/>
          <w:kern w:val="3"/>
          <w:lang w:eastAsia="zh-CN" w:bidi="hi-IN"/>
        </w:rPr>
        <w:tab/>
      </w:r>
      <w:r>
        <w:rPr>
          <w:rFonts w:ascii="Times New Roman" w:eastAsia="SimSun" w:hAnsi="Times New Roman" w:cs="Times New Roman"/>
          <w:kern w:val="3"/>
          <w:lang w:eastAsia="zh-CN" w:bidi="hi-IN"/>
        </w:rPr>
        <w:tab/>
      </w:r>
      <w:r>
        <w:rPr>
          <w:rFonts w:ascii="Times New Roman" w:eastAsia="SimSun" w:hAnsi="Times New Roman" w:cs="Times New Roman"/>
          <w:kern w:val="3"/>
          <w:lang w:eastAsia="zh-CN" w:bidi="hi-IN"/>
        </w:rPr>
        <w:tab/>
      </w:r>
      <w:r>
        <w:rPr>
          <w:rFonts w:ascii="Times New Roman" w:eastAsia="SimSun" w:hAnsi="Times New Roman" w:cs="Times New Roman"/>
          <w:kern w:val="3"/>
          <w:lang w:eastAsia="zh-CN" w:bidi="hi-IN"/>
        </w:rPr>
        <w:tab/>
      </w:r>
      <w:r>
        <w:rPr>
          <w:rFonts w:ascii="Times New Roman" w:eastAsia="SimSun" w:hAnsi="Times New Roman" w:cs="Times New Roman"/>
          <w:kern w:val="3"/>
          <w:lang w:eastAsia="zh-CN" w:bidi="hi-IN"/>
        </w:rPr>
        <w:tab/>
      </w:r>
      <w:r>
        <w:rPr>
          <w:rFonts w:ascii="Times New Roman" w:eastAsia="SimSun" w:hAnsi="Times New Roman" w:cs="Times New Roman"/>
          <w:kern w:val="3"/>
          <w:lang w:eastAsia="zh-CN" w:bidi="hi-IN"/>
        </w:rPr>
        <w:tab/>
      </w:r>
    </w:p>
    <w:p w14:paraId="67B69165" w14:textId="123A5E97" w:rsidR="002B6F80" w:rsidRDefault="002B6F80" w:rsidP="002B6F80">
      <w:pPr>
        <w:spacing w:after="0" w:line="240" w:lineRule="auto"/>
        <w:ind w:left="4248" w:firstLine="708"/>
        <w:rPr>
          <w:rFonts w:ascii="Times New Roman" w:eastAsia="SimSun" w:hAnsi="Times New Roman" w:cs="Times New Roman"/>
          <w:kern w:val="3"/>
          <w:lang w:eastAsia="zh-CN" w:bidi="hi-IN"/>
        </w:rPr>
      </w:pPr>
    </w:p>
    <w:p w14:paraId="644B91B5" w14:textId="77777777" w:rsidR="005120A0" w:rsidRDefault="005120A0" w:rsidP="002B6F80">
      <w:pPr>
        <w:spacing w:after="0" w:line="240" w:lineRule="auto"/>
        <w:ind w:left="4248" w:firstLine="708"/>
        <w:rPr>
          <w:rFonts w:ascii="Times New Roman" w:eastAsia="SimSun" w:hAnsi="Times New Roman" w:cs="Times New Roman"/>
          <w:kern w:val="3"/>
          <w:lang w:eastAsia="zh-CN" w:bidi="hi-IN"/>
        </w:rPr>
      </w:pPr>
    </w:p>
    <w:p w14:paraId="2625F388" w14:textId="3B41D5DF" w:rsidR="002B6F80" w:rsidRPr="002B6F80" w:rsidRDefault="002B6F80" w:rsidP="002B6F80">
      <w:pPr>
        <w:spacing w:after="0" w:line="240" w:lineRule="auto"/>
        <w:ind w:left="4248" w:firstLine="708"/>
        <w:rPr>
          <w:rFonts w:ascii="Times New Roman" w:hAnsi="Times New Roman" w:cs="Times New Roman"/>
          <w:iCs/>
        </w:rPr>
      </w:pPr>
      <w:r w:rsidRPr="002628FF">
        <w:rPr>
          <w:rFonts w:ascii="Times New Roman" w:hAnsi="Times New Roman" w:cs="Times New Roman"/>
          <w:iCs/>
        </w:rPr>
        <w:t>_________________________</w:t>
      </w:r>
    </w:p>
    <w:p w14:paraId="73541896" w14:textId="70BFBF14" w:rsidR="00F02B24" w:rsidRDefault="002B6F80" w:rsidP="002B6F80">
      <w:pPr>
        <w:spacing w:after="0" w:line="240" w:lineRule="auto"/>
        <w:ind w:firstLine="708"/>
        <w:rPr>
          <w:rFonts w:ascii="Times New Roman" w:eastAsia="SimSun" w:hAnsi="Times New Roman" w:cs="Times New Roman"/>
          <w:kern w:val="3"/>
          <w:lang w:eastAsia="zh-CN" w:bidi="hi-IN"/>
        </w:rPr>
      </w:pPr>
      <w:r>
        <w:rPr>
          <w:rFonts w:ascii="Times New Roman" w:eastAsia="SimSun" w:hAnsi="Times New Roman" w:cs="Times New Roman"/>
          <w:kern w:val="3"/>
          <w:lang w:eastAsia="zh-CN" w:bidi="hi-IN"/>
        </w:rPr>
        <w:tab/>
      </w:r>
      <w:r>
        <w:rPr>
          <w:rFonts w:ascii="Times New Roman" w:eastAsia="SimSun" w:hAnsi="Times New Roman" w:cs="Times New Roman"/>
          <w:kern w:val="3"/>
          <w:lang w:eastAsia="zh-CN" w:bidi="hi-IN"/>
        </w:rPr>
        <w:tab/>
      </w:r>
      <w:r>
        <w:rPr>
          <w:rFonts w:ascii="Times New Roman" w:eastAsia="SimSun" w:hAnsi="Times New Roman" w:cs="Times New Roman"/>
          <w:kern w:val="3"/>
          <w:lang w:eastAsia="zh-CN" w:bidi="hi-IN"/>
        </w:rPr>
        <w:tab/>
      </w:r>
      <w:r>
        <w:rPr>
          <w:rFonts w:ascii="Times New Roman" w:eastAsia="SimSun" w:hAnsi="Times New Roman" w:cs="Times New Roman"/>
          <w:kern w:val="3"/>
          <w:lang w:eastAsia="zh-CN" w:bidi="hi-IN"/>
        </w:rPr>
        <w:tab/>
      </w:r>
      <w:r>
        <w:rPr>
          <w:rFonts w:ascii="Times New Roman" w:eastAsia="SimSun" w:hAnsi="Times New Roman" w:cs="Times New Roman"/>
          <w:kern w:val="3"/>
          <w:lang w:eastAsia="zh-CN" w:bidi="hi-IN"/>
        </w:rPr>
        <w:tab/>
      </w:r>
      <w:r>
        <w:rPr>
          <w:rFonts w:ascii="Times New Roman" w:eastAsia="SimSun" w:hAnsi="Times New Roman" w:cs="Times New Roman"/>
          <w:kern w:val="3"/>
          <w:lang w:eastAsia="zh-CN" w:bidi="hi-IN"/>
        </w:rPr>
        <w:tab/>
      </w:r>
      <w:r w:rsidRPr="002B6F80">
        <w:rPr>
          <w:rFonts w:ascii="Times New Roman" w:eastAsia="SimSun" w:hAnsi="Times New Roman" w:cs="Times New Roman"/>
          <w:b/>
          <w:bCs/>
          <w:kern w:val="3"/>
          <w:lang w:eastAsia="zh-CN" w:bidi="hi-IN"/>
        </w:rPr>
        <w:t>T.R.L. a.s.</w:t>
      </w:r>
      <w:r>
        <w:rPr>
          <w:rFonts w:ascii="Times New Roman" w:eastAsia="SimSun" w:hAnsi="Times New Roman" w:cs="Times New Roman"/>
          <w:kern w:val="3"/>
          <w:lang w:eastAsia="zh-CN" w:bidi="hi-IN"/>
        </w:rPr>
        <w:tab/>
      </w:r>
      <w:r>
        <w:rPr>
          <w:rFonts w:ascii="Times New Roman" w:eastAsia="SimSun" w:hAnsi="Times New Roman" w:cs="Times New Roman"/>
          <w:kern w:val="3"/>
          <w:lang w:eastAsia="zh-CN" w:bidi="hi-IN"/>
        </w:rPr>
        <w:tab/>
      </w:r>
      <w:r>
        <w:rPr>
          <w:rFonts w:ascii="Times New Roman" w:eastAsia="SimSun" w:hAnsi="Times New Roman" w:cs="Times New Roman"/>
          <w:kern w:val="3"/>
          <w:lang w:eastAsia="zh-CN" w:bidi="hi-IN"/>
        </w:rPr>
        <w:tab/>
      </w:r>
      <w:r>
        <w:rPr>
          <w:rFonts w:ascii="Times New Roman" w:eastAsia="SimSun" w:hAnsi="Times New Roman" w:cs="Times New Roman"/>
          <w:kern w:val="3"/>
          <w:lang w:eastAsia="zh-CN" w:bidi="hi-IN"/>
        </w:rPr>
        <w:tab/>
      </w:r>
      <w:r>
        <w:rPr>
          <w:rFonts w:ascii="Times New Roman" w:eastAsia="SimSun" w:hAnsi="Times New Roman" w:cs="Times New Roman"/>
          <w:kern w:val="3"/>
          <w:lang w:eastAsia="zh-CN" w:bidi="hi-IN"/>
        </w:rPr>
        <w:tab/>
      </w:r>
      <w:r>
        <w:rPr>
          <w:rFonts w:ascii="Times New Roman" w:eastAsia="SimSun" w:hAnsi="Times New Roman" w:cs="Times New Roman"/>
          <w:kern w:val="3"/>
          <w:lang w:eastAsia="zh-CN" w:bidi="hi-IN"/>
        </w:rPr>
        <w:tab/>
      </w:r>
      <w:r>
        <w:rPr>
          <w:rFonts w:ascii="Times New Roman" w:eastAsia="SimSun" w:hAnsi="Times New Roman" w:cs="Times New Roman"/>
          <w:kern w:val="3"/>
          <w:lang w:eastAsia="zh-CN" w:bidi="hi-IN"/>
        </w:rPr>
        <w:tab/>
      </w:r>
      <w:r>
        <w:rPr>
          <w:rFonts w:ascii="Times New Roman" w:eastAsia="SimSun" w:hAnsi="Times New Roman" w:cs="Times New Roman"/>
          <w:kern w:val="3"/>
          <w:lang w:eastAsia="zh-CN" w:bidi="hi-IN"/>
        </w:rPr>
        <w:tab/>
      </w:r>
      <w:r>
        <w:rPr>
          <w:rFonts w:ascii="Times New Roman" w:eastAsia="SimSun" w:hAnsi="Times New Roman" w:cs="Times New Roman"/>
          <w:kern w:val="3"/>
          <w:lang w:eastAsia="zh-CN" w:bidi="hi-IN"/>
        </w:rPr>
        <w:tab/>
      </w:r>
      <w:r>
        <w:rPr>
          <w:rFonts w:ascii="Times New Roman" w:eastAsia="SimSun" w:hAnsi="Times New Roman" w:cs="Times New Roman"/>
          <w:kern w:val="3"/>
          <w:lang w:eastAsia="zh-CN" w:bidi="hi-IN"/>
        </w:rPr>
        <w:tab/>
      </w:r>
      <w:r>
        <w:rPr>
          <w:rFonts w:ascii="Times New Roman" w:eastAsia="SimSun" w:hAnsi="Times New Roman" w:cs="Times New Roman"/>
          <w:kern w:val="3"/>
          <w:lang w:eastAsia="zh-CN" w:bidi="hi-IN"/>
        </w:rPr>
        <w:tab/>
        <w:t>Tommy Höll</w:t>
      </w:r>
    </w:p>
    <w:p w14:paraId="07126073" w14:textId="47D5EC03" w:rsidR="002B6F80" w:rsidRDefault="002B6F80" w:rsidP="002B6F80">
      <w:pPr>
        <w:spacing w:after="0" w:line="240" w:lineRule="auto"/>
        <w:ind w:firstLine="708"/>
        <w:rPr>
          <w:rFonts w:ascii="Times New Roman" w:eastAsia="SimSun" w:hAnsi="Times New Roman" w:cs="Times New Roman"/>
          <w:kern w:val="3"/>
          <w:lang w:eastAsia="zh-CN" w:bidi="hi-IN"/>
        </w:rPr>
      </w:pPr>
      <w:r>
        <w:rPr>
          <w:rFonts w:ascii="Times New Roman" w:eastAsia="SimSun" w:hAnsi="Times New Roman" w:cs="Times New Roman"/>
          <w:kern w:val="3"/>
          <w:lang w:eastAsia="zh-CN" w:bidi="hi-IN"/>
        </w:rPr>
        <w:tab/>
      </w:r>
      <w:r>
        <w:rPr>
          <w:rFonts w:ascii="Times New Roman" w:eastAsia="SimSun" w:hAnsi="Times New Roman" w:cs="Times New Roman"/>
          <w:kern w:val="3"/>
          <w:lang w:eastAsia="zh-CN" w:bidi="hi-IN"/>
        </w:rPr>
        <w:tab/>
      </w:r>
      <w:r>
        <w:rPr>
          <w:rFonts w:ascii="Times New Roman" w:eastAsia="SimSun" w:hAnsi="Times New Roman" w:cs="Times New Roman"/>
          <w:kern w:val="3"/>
          <w:lang w:eastAsia="zh-CN" w:bidi="hi-IN"/>
        </w:rPr>
        <w:tab/>
      </w:r>
      <w:r>
        <w:rPr>
          <w:rFonts w:ascii="Times New Roman" w:eastAsia="SimSun" w:hAnsi="Times New Roman" w:cs="Times New Roman"/>
          <w:kern w:val="3"/>
          <w:lang w:eastAsia="zh-CN" w:bidi="hi-IN"/>
        </w:rPr>
        <w:tab/>
      </w:r>
      <w:r>
        <w:rPr>
          <w:rFonts w:ascii="Times New Roman" w:eastAsia="SimSun" w:hAnsi="Times New Roman" w:cs="Times New Roman"/>
          <w:kern w:val="3"/>
          <w:lang w:eastAsia="zh-CN" w:bidi="hi-IN"/>
        </w:rPr>
        <w:tab/>
      </w:r>
      <w:r>
        <w:rPr>
          <w:rFonts w:ascii="Times New Roman" w:eastAsia="SimSun" w:hAnsi="Times New Roman" w:cs="Times New Roman"/>
          <w:kern w:val="3"/>
          <w:lang w:eastAsia="zh-CN" w:bidi="hi-IN"/>
        </w:rPr>
        <w:tab/>
        <w:t>člen představenstva</w:t>
      </w:r>
    </w:p>
    <w:p w14:paraId="53897E59" w14:textId="6E312561" w:rsidR="002B6F80" w:rsidRPr="00FC6767" w:rsidRDefault="002B6F80" w:rsidP="00A922C3">
      <w:pPr>
        <w:spacing w:after="0" w:line="240" w:lineRule="auto"/>
        <w:ind w:firstLine="708"/>
        <w:rPr>
          <w:rFonts w:ascii="Times New Roman" w:eastAsia="SimSun" w:hAnsi="Times New Roman" w:cs="Times New Roman"/>
          <w:kern w:val="3"/>
          <w:lang w:eastAsia="zh-CN" w:bidi="hi-IN"/>
        </w:rPr>
      </w:pPr>
      <w:r>
        <w:rPr>
          <w:rFonts w:ascii="Times New Roman" w:eastAsia="SimSun" w:hAnsi="Times New Roman" w:cs="Times New Roman"/>
          <w:kern w:val="3"/>
          <w:lang w:eastAsia="zh-CN" w:bidi="hi-IN"/>
        </w:rPr>
        <w:tab/>
      </w:r>
      <w:r>
        <w:rPr>
          <w:rFonts w:ascii="Times New Roman" w:eastAsia="SimSun" w:hAnsi="Times New Roman" w:cs="Times New Roman"/>
          <w:kern w:val="3"/>
          <w:lang w:eastAsia="zh-CN" w:bidi="hi-IN"/>
        </w:rPr>
        <w:tab/>
      </w:r>
      <w:r>
        <w:rPr>
          <w:rFonts w:ascii="Times New Roman" w:eastAsia="SimSun" w:hAnsi="Times New Roman" w:cs="Times New Roman"/>
          <w:kern w:val="3"/>
          <w:lang w:eastAsia="zh-CN" w:bidi="hi-IN"/>
        </w:rPr>
        <w:tab/>
      </w:r>
      <w:r>
        <w:rPr>
          <w:rFonts w:ascii="Times New Roman" w:eastAsia="SimSun" w:hAnsi="Times New Roman" w:cs="Times New Roman"/>
          <w:kern w:val="3"/>
          <w:lang w:eastAsia="zh-CN" w:bidi="hi-IN"/>
        </w:rPr>
        <w:tab/>
      </w:r>
      <w:r>
        <w:rPr>
          <w:rFonts w:ascii="Times New Roman" w:eastAsia="SimSun" w:hAnsi="Times New Roman" w:cs="Times New Roman"/>
          <w:kern w:val="3"/>
          <w:lang w:eastAsia="zh-CN" w:bidi="hi-IN"/>
        </w:rPr>
        <w:tab/>
      </w:r>
      <w:r>
        <w:rPr>
          <w:rFonts w:ascii="Times New Roman" w:eastAsia="SimSun" w:hAnsi="Times New Roman" w:cs="Times New Roman"/>
          <w:kern w:val="3"/>
          <w:lang w:eastAsia="zh-CN" w:bidi="hi-IN"/>
        </w:rPr>
        <w:tab/>
      </w:r>
    </w:p>
    <w:p w14:paraId="45D74922" w14:textId="6F1D72FE" w:rsidR="00F02B24" w:rsidRPr="00C86FBF" w:rsidRDefault="00F02B24" w:rsidP="00A922C3">
      <w:pPr>
        <w:spacing w:after="0" w:line="240" w:lineRule="auto"/>
        <w:ind w:firstLine="708"/>
        <w:rPr>
          <w:rFonts w:ascii="Times New Roman" w:eastAsia="SimSun" w:hAnsi="Times New Roman" w:cs="Times New Roman"/>
          <w:kern w:val="3"/>
          <w:lang w:eastAsia="zh-CN" w:bidi="hi-IN"/>
        </w:rPr>
      </w:pPr>
    </w:p>
    <w:p w14:paraId="57960BF1" w14:textId="32550BD2" w:rsidR="00F02B24" w:rsidRPr="00CC3104" w:rsidRDefault="00F02B24" w:rsidP="00A922C3">
      <w:pPr>
        <w:spacing w:after="0" w:line="240" w:lineRule="auto"/>
        <w:ind w:firstLine="708"/>
        <w:rPr>
          <w:rFonts w:ascii="Times New Roman" w:eastAsia="SimSun" w:hAnsi="Times New Roman" w:cs="Times New Roman"/>
          <w:kern w:val="3"/>
          <w:lang w:eastAsia="zh-CN" w:bidi="hi-IN"/>
        </w:rPr>
      </w:pPr>
    </w:p>
    <w:p w14:paraId="0FB8221F" w14:textId="77777777" w:rsidR="00F02B24" w:rsidRPr="00525E5A" w:rsidRDefault="00F02B24" w:rsidP="00F02B24">
      <w:pPr>
        <w:pStyle w:val="Standard"/>
        <w:ind w:firstLine="708"/>
        <w:jc w:val="both"/>
        <w:rPr>
          <w:rFonts w:cs="Times New Roman"/>
          <w:iCs/>
          <w:sz w:val="22"/>
          <w:szCs w:val="22"/>
        </w:rPr>
      </w:pPr>
      <w:r w:rsidRPr="00525E5A">
        <w:rPr>
          <w:rFonts w:cs="Times New Roman"/>
          <w:iCs/>
          <w:sz w:val="22"/>
          <w:szCs w:val="22"/>
        </w:rPr>
        <w:t>V …………………… dne ……………</w:t>
      </w:r>
    </w:p>
    <w:p w14:paraId="03B34704" w14:textId="2D044DDF" w:rsidR="00F02B24" w:rsidRPr="000C1B41" w:rsidRDefault="00F02B24" w:rsidP="00A922C3">
      <w:pPr>
        <w:spacing w:after="0" w:line="240" w:lineRule="auto"/>
        <w:ind w:firstLine="708"/>
        <w:rPr>
          <w:rFonts w:ascii="Times New Roman" w:eastAsia="SimSun" w:hAnsi="Times New Roman" w:cs="Times New Roman"/>
          <w:kern w:val="3"/>
          <w:lang w:eastAsia="zh-CN" w:bidi="hi-IN"/>
        </w:rPr>
      </w:pPr>
    </w:p>
    <w:p w14:paraId="192C3ED4" w14:textId="5173042F" w:rsidR="00F02B24" w:rsidRPr="00FF4C85" w:rsidRDefault="00F02B24" w:rsidP="00A922C3">
      <w:pPr>
        <w:spacing w:after="0" w:line="240" w:lineRule="auto"/>
        <w:ind w:firstLine="708"/>
        <w:rPr>
          <w:rFonts w:ascii="Times New Roman" w:eastAsia="SimSun" w:hAnsi="Times New Roman" w:cs="Times New Roman"/>
          <w:kern w:val="3"/>
          <w:lang w:eastAsia="zh-CN" w:bidi="hi-IN"/>
        </w:rPr>
      </w:pPr>
    </w:p>
    <w:p w14:paraId="68C07378" w14:textId="3A1AB59C" w:rsidR="00F02B24" w:rsidRPr="004163F7" w:rsidRDefault="00F02B24" w:rsidP="00A922C3">
      <w:pPr>
        <w:spacing w:after="0" w:line="240" w:lineRule="auto"/>
        <w:ind w:firstLine="708"/>
        <w:rPr>
          <w:rFonts w:ascii="Times New Roman" w:eastAsia="SimSun" w:hAnsi="Times New Roman" w:cs="Times New Roman"/>
          <w:kern w:val="3"/>
          <w:lang w:eastAsia="zh-CN" w:bidi="hi-IN"/>
        </w:rPr>
      </w:pPr>
    </w:p>
    <w:p w14:paraId="2DB5F48B" w14:textId="38734E4A" w:rsidR="00F02B24" w:rsidRPr="0044317C" w:rsidRDefault="00F02B24" w:rsidP="00A922C3">
      <w:pPr>
        <w:spacing w:after="0" w:line="240" w:lineRule="auto"/>
        <w:ind w:firstLine="708"/>
        <w:rPr>
          <w:rFonts w:ascii="Times New Roman" w:eastAsia="SimSun" w:hAnsi="Times New Roman" w:cs="Times New Roman"/>
          <w:kern w:val="3"/>
          <w:lang w:eastAsia="zh-CN" w:bidi="hi-IN"/>
        </w:rPr>
      </w:pPr>
    </w:p>
    <w:p w14:paraId="3A8F45E6" w14:textId="577839AC" w:rsidR="00F02B24" w:rsidRPr="002628FF" w:rsidRDefault="00F02B24" w:rsidP="00A922C3">
      <w:pPr>
        <w:spacing w:after="0" w:line="240" w:lineRule="auto"/>
        <w:ind w:firstLine="708"/>
        <w:rPr>
          <w:rFonts w:ascii="Times New Roman" w:hAnsi="Times New Roman" w:cs="Times New Roman"/>
          <w:iCs/>
        </w:rPr>
      </w:pPr>
      <w:r w:rsidRPr="002628FF">
        <w:rPr>
          <w:rFonts w:ascii="Times New Roman" w:hAnsi="Times New Roman" w:cs="Times New Roman"/>
          <w:iCs/>
        </w:rPr>
        <w:t>_________________________</w:t>
      </w:r>
    </w:p>
    <w:p w14:paraId="3A496A4E" w14:textId="50EDECC2" w:rsidR="00F02B24" w:rsidRPr="00A3545F" w:rsidRDefault="00F02B24" w:rsidP="00A922C3">
      <w:pPr>
        <w:spacing w:after="0" w:line="240" w:lineRule="auto"/>
        <w:ind w:firstLine="708"/>
        <w:rPr>
          <w:rFonts w:ascii="Times New Roman" w:hAnsi="Times New Roman" w:cs="Times New Roman"/>
          <w:b/>
          <w:bCs/>
          <w:iCs/>
        </w:rPr>
      </w:pPr>
      <w:r w:rsidRPr="00A3545F">
        <w:rPr>
          <w:rFonts w:ascii="Times New Roman" w:hAnsi="Times New Roman" w:cs="Times New Roman"/>
          <w:b/>
          <w:bCs/>
          <w:iCs/>
        </w:rPr>
        <w:t>MVT ENERGO s.r.o.</w:t>
      </w:r>
    </w:p>
    <w:p w14:paraId="52A0ACE3" w14:textId="4272BCCD" w:rsidR="00F02B24" w:rsidRPr="002628FF" w:rsidRDefault="00F02B24" w:rsidP="00A922C3">
      <w:pPr>
        <w:spacing w:after="0" w:line="240" w:lineRule="auto"/>
        <w:ind w:firstLine="708"/>
        <w:rPr>
          <w:rFonts w:ascii="Times New Roman" w:eastAsia="SimSun" w:hAnsi="Times New Roman" w:cs="Times New Roman"/>
          <w:kern w:val="3"/>
          <w:lang w:eastAsia="zh-CN" w:bidi="hi-IN"/>
        </w:rPr>
      </w:pPr>
      <w:r w:rsidRPr="00525E5A">
        <w:rPr>
          <w:rFonts w:ascii="Times New Roman" w:eastAsia="SimSun" w:hAnsi="Times New Roman" w:cs="Times New Roman"/>
          <w:kern w:val="3"/>
          <w:lang w:eastAsia="zh-CN" w:bidi="hi-IN"/>
        </w:rPr>
        <w:t>Mgr. Libor Vítů</w:t>
      </w:r>
    </w:p>
    <w:p w14:paraId="46C1E9B3" w14:textId="4AAAC513" w:rsidR="00F02B24" w:rsidRDefault="00F02B24" w:rsidP="00A922C3">
      <w:pPr>
        <w:spacing w:after="0" w:line="240" w:lineRule="auto"/>
        <w:ind w:firstLine="708"/>
        <w:rPr>
          <w:rFonts w:ascii="Times New Roman" w:eastAsia="SimSun" w:hAnsi="Times New Roman" w:cs="Times New Roman"/>
          <w:kern w:val="3"/>
          <w:lang w:eastAsia="zh-CN" w:bidi="hi-IN"/>
        </w:rPr>
      </w:pPr>
      <w:r w:rsidRPr="000C1B41">
        <w:rPr>
          <w:rFonts w:ascii="Times New Roman" w:eastAsia="SimSun" w:hAnsi="Times New Roman" w:cs="Times New Roman"/>
          <w:kern w:val="3"/>
          <w:lang w:eastAsia="zh-CN" w:bidi="hi-IN"/>
        </w:rPr>
        <w:t>jednatel společnosti</w:t>
      </w:r>
    </w:p>
    <w:p w14:paraId="145744B8" w14:textId="4330830E" w:rsidR="00A3545F" w:rsidRDefault="00A3545F" w:rsidP="00A922C3">
      <w:pPr>
        <w:spacing w:after="0" w:line="240" w:lineRule="auto"/>
        <w:ind w:firstLine="708"/>
        <w:rPr>
          <w:rFonts w:ascii="Times New Roman" w:eastAsia="SimSun" w:hAnsi="Times New Roman" w:cs="Times New Roman"/>
          <w:kern w:val="3"/>
          <w:lang w:eastAsia="zh-CN" w:bidi="hi-IN"/>
        </w:rPr>
      </w:pPr>
    </w:p>
    <w:p w14:paraId="37207BB0" w14:textId="77777777" w:rsidR="00A3545F" w:rsidRDefault="00A3545F" w:rsidP="00A922C3">
      <w:pPr>
        <w:spacing w:after="0" w:line="240" w:lineRule="auto"/>
        <w:ind w:firstLine="708"/>
        <w:rPr>
          <w:rFonts w:ascii="Times New Roman" w:eastAsia="SimSun" w:hAnsi="Times New Roman" w:cs="Times New Roman"/>
          <w:kern w:val="3"/>
          <w:lang w:eastAsia="zh-CN" w:bidi="hi-IN"/>
        </w:rPr>
      </w:pPr>
    </w:p>
    <w:p w14:paraId="4B0B7157" w14:textId="6FB75F15" w:rsidR="00A3545F" w:rsidRDefault="00A3545F" w:rsidP="00A922C3">
      <w:pPr>
        <w:spacing w:after="0" w:line="240" w:lineRule="auto"/>
        <w:ind w:firstLine="708"/>
        <w:rPr>
          <w:rFonts w:ascii="Times New Roman" w:eastAsia="SimSun" w:hAnsi="Times New Roman" w:cs="Times New Roman"/>
          <w:kern w:val="3"/>
          <w:lang w:eastAsia="zh-CN" w:bidi="hi-IN"/>
        </w:rPr>
      </w:pPr>
    </w:p>
    <w:p w14:paraId="5F946511" w14:textId="77777777" w:rsidR="00A3545F" w:rsidRPr="002628FF" w:rsidRDefault="00A3545F" w:rsidP="00A3545F">
      <w:pPr>
        <w:spacing w:after="0" w:line="240" w:lineRule="auto"/>
        <w:ind w:firstLine="708"/>
        <w:rPr>
          <w:rFonts w:ascii="Times New Roman" w:hAnsi="Times New Roman" w:cs="Times New Roman"/>
          <w:iCs/>
        </w:rPr>
      </w:pPr>
      <w:r w:rsidRPr="002628FF">
        <w:rPr>
          <w:rFonts w:ascii="Times New Roman" w:hAnsi="Times New Roman" w:cs="Times New Roman"/>
          <w:iCs/>
        </w:rPr>
        <w:t>_________________________</w:t>
      </w:r>
    </w:p>
    <w:p w14:paraId="5AF636C8" w14:textId="77777777" w:rsidR="00A3545F" w:rsidRPr="00A3545F" w:rsidRDefault="00A3545F" w:rsidP="00A3545F">
      <w:pPr>
        <w:spacing w:after="0" w:line="240" w:lineRule="auto"/>
        <w:ind w:firstLine="708"/>
        <w:rPr>
          <w:rFonts w:ascii="Times New Roman" w:hAnsi="Times New Roman" w:cs="Times New Roman"/>
          <w:b/>
          <w:bCs/>
          <w:iCs/>
        </w:rPr>
      </w:pPr>
      <w:r w:rsidRPr="00A3545F">
        <w:rPr>
          <w:rFonts w:ascii="Times New Roman" w:hAnsi="Times New Roman" w:cs="Times New Roman"/>
          <w:b/>
          <w:bCs/>
          <w:iCs/>
        </w:rPr>
        <w:t>MVT ENERGO s.r.o.</w:t>
      </w:r>
    </w:p>
    <w:p w14:paraId="493C4614" w14:textId="77777777" w:rsidR="00A3545F" w:rsidRDefault="00A3545F" w:rsidP="00A3545F">
      <w:pPr>
        <w:spacing w:after="0" w:line="240" w:lineRule="auto"/>
        <w:ind w:firstLine="708"/>
        <w:rPr>
          <w:rFonts w:ascii="Times New Roman" w:eastAsia="SimSun" w:hAnsi="Times New Roman" w:cs="Times New Roman"/>
          <w:kern w:val="3"/>
          <w:lang w:eastAsia="zh-CN" w:bidi="hi-IN"/>
        </w:rPr>
      </w:pPr>
      <w:r>
        <w:rPr>
          <w:rFonts w:ascii="Times New Roman" w:eastAsia="SimSun" w:hAnsi="Times New Roman" w:cs="Times New Roman"/>
          <w:kern w:val="3"/>
          <w:lang w:eastAsia="zh-CN" w:bidi="hi-IN"/>
        </w:rPr>
        <w:t>Tommy Höll</w:t>
      </w:r>
    </w:p>
    <w:p w14:paraId="68C7AD8D" w14:textId="26CB5E06" w:rsidR="00A3545F" w:rsidRPr="00FF4C85" w:rsidRDefault="001B5318" w:rsidP="00A922C3">
      <w:pPr>
        <w:spacing w:after="0" w:line="240" w:lineRule="auto"/>
        <w:ind w:firstLine="708"/>
        <w:rPr>
          <w:rFonts w:ascii="Times New Roman" w:eastAsia="SimSun" w:hAnsi="Times New Roman" w:cs="Times New Roman"/>
          <w:kern w:val="3"/>
          <w:lang w:eastAsia="zh-CN" w:bidi="hi-IN"/>
        </w:rPr>
      </w:pPr>
      <w:r>
        <w:rPr>
          <w:rFonts w:ascii="Times New Roman" w:eastAsia="SimSun" w:hAnsi="Times New Roman" w:cs="Times New Roman"/>
          <w:kern w:val="3"/>
          <w:lang w:eastAsia="zh-CN" w:bidi="hi-IN"/>
        </w:rPr>
        <w:t>j</w:t>
      </w:r>
      <w:r w:rsidR="00A3545F">
        <w:rPr>
          <w:rFonts w:ascii="Times New Roman" w:eastAsia="SimSun" w:hAnsi="Times New Roman" w:cs="Times New Roman"/>
          <w:kern w:val="3"/>
          <w:lang w:eastAsia="zh-CN" w:bidi="hi-IN"/>
        </w:rPr>
        <w:t>ednatel společnosti</w:t>
      </w:r>
    </w:p>
    <w:sectPr w:rsidR="00A3545F" w:rsidRPr="00FF4C85" w:rsidSect="002A510B">
      <w:headerReference w:type="default" r:id="rId8"/>
      <w:footerReference w:type="default" r:id="rId9"/>
      <w:headerReference w:type="first" r:id="rId10"/>
      <w:pgSz w:w="11906" w:h="16838"/>
      <w:pgMar w:top="1417" w:right="1417" w:bottom="1417" w:left="184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721F1" w14:textId="77777777" w:rsidR="00897B69" w:rsidRDefault="00897B69" w:rsidP="00D4393F">
      <w:pPr>
        <w:spacing w:after="0" w:line="240" w:lineRule="auto"/>
      </w:pPr>
      <w:r>
        <w:separator/>
      </w:r>
    </w:p>
  </w:endnote>
  <w:endnote w:type="continuationSeparator" w:id="0">
    <w:p w14:paraId="1252D286" w14:textId="77777777" w:rsidR="00897B69" w:rsidRDefault="00897B69" w:rsidP="00D43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312667"/>
      <w:docPartObj>
        <w:docPartGallery w:val="Page Numbers (Bottom of Page)"/>
        <w:docPartUnique/>
      </w:docPartObj>
    </w:sdtPr>
    <w:sdtContent>
      <w:p w14:paraId="30A4381B" w14:textId="298BCF99" w:rsidR="002A510B" w:rsidRDefault="002A510B">
        <w:pPr>
          <w:pStyle w:val="Zpat"/>
          <w:jc w:val="center"/>
        </w:pPr>
        <w:r>
          <w:fldChar w:fldCharType="begin"/>
        </w:r>
        <w:r>
          <w:instrText>PAGE   \* MERGEFORMAT</w:instrText>
        </w:r>
        <w:r>
          <w:fldChar w:fldCharType="separate"/>
        </w:r>
        <w:r w:rsidR="00D50747">
          <w:rPr>
            <w:noProof/>
          </w:rPr>
          <w:t>17</w:t>
        </w:r>
        <w:r>
          <w:fldChar w:fldCharType="end"/>
        </w:r>
      </w:p>
    </w:sdtContent>
  </w:sdt>
  <w:p w14:paraId="209955E7" w14:textId="77777777" w:rsidR="00A654E2" w:rsidRDefault="00A654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45466" w14:textId="77777777" w:rsidR="00897B69" w:rsidRDefault="00897B69" w:rsidP="00D4393F">
      <w:pPr>
        <w:spacing w:after="0" w:line="240" w:lineRule="auto"/>
      </w:pPr>
      <w:r>
        <w:separator/>
      </w:r>
    </w:p>
  </w:footnote>
  <w:footnote w:type="continuationSeparator" w:id="0">
    <w:p w14:paraId="3B479C51" w14:textId="77777777" w:rsidR="00897B69" w:rsidRDefault="00897B69" w:rsidP="00D439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561E0" w14:textId="61AA89A0" w:rsidR="002C6276" w:rsidRDefault="002C6276">
    <w:pPr>
      <w:pStyle w:val="Zhlav"/>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7782" w14:textId="3761A7BD" w:rsidR="002A510B" w:rsidRDefault="002A510B">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73DE"/>
    <w:multiLevelType w:val="hybridMultilevel"/>
    <w:tmpl w:val="67DAB330"/>
    <w:lvl w:ilvl="0" w:tplc="80B05C9E">
      <w:start w:val="1"/>
      <w:numFmt w:val="decimal"/>
      <w:lvlText w:val="%1."/>
      <w:lvlJc w:val="left"/>
      <w:pPr>
        <w:ind w:left="720" w:hanging="360"/>
      </w:pPr>
      <w:rPr>
        <w:rFonts w:hint="default"/>
        <w:b w:val="0"/>
      </w:rPr>
    </w:lvl>
    <w:lvl w:ilvl="1" w:tplc="D98A1704">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804319"/>
    <w:multiLevelType w:val="hybridMultilevel"/>
    <w:tmpl w:val="49B86DA6"/>
    <w:lvl w:ilvl="0" w:tplc="D1FAE28A">
      <w:start w:val="1"/>
      <w:numFmt w:val="bullet"/>
      <w:lvlText w:val="-"/>
      <w:lvlJc w:val="left"/>
      <w:pPr>
        <w:ind w:left="1080" w:hanging="360"/>
      </w:pPr>
      <w:rPr>
        <w:rFonts w:ascii="Times New Roman" w:eastAsia="SimSu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3691226"/>
    <w:multiLevelType w:val="hybridMultilevel"/>
    <w:tmpl w:val="59E630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DE43E3"/>
    <w:multiLevelType w:val="hybridMultilevel"/>
    <w:tmpl w:val="D800EFB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0150DC"/>
    <w:multiLevelType w:val="hybridMultilevel"/>
    <w:tmpl w:val="DDB860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E940DF"/>
    <w:multiLevelType w:val="hybridMultilevel"/>
    <w:tmpl w:val="3C143D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1F1D91"/>
    <w:multiLevelType w:val="hybridMultilevel"/>
    <w:tmpl w:val="23D271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6E4105"/>
    <w:multiLevelType w:val="multilevel"/>
    <w:tmpl w:val="971C9152"/>
    <w:lvl w:ilvl="0">
      <w:start w:val="1"/>
      <w:numFmt w:val="decimal"/>
      <w:pStyle w:val="Nadpis1"/>
      <w:lvlText w:val="%1"/>
      <w:lvlJc w:val="right"/>
      <w:pPr>
        <w:tabs>
          <w:tab w:val="num" w:pos="454"/>
        </w:tabs>
        <w:ind w:left="454" w:hanging="454"/>
      </w:pPr>
    </w:lvl>
    <w:lvl w:ilvl="1">
      <w:start w:val="1"/>
      <w:numFmt w:val="decimal"/>
      <w:pStyle w:val="Nadpis2"/>
      <w:lvlText w:val="%2."/>
      <w:lvlJc w:val="right"/>
      <w:pPr>
        <w:tabs>
          <w:tab w:val="num" w:pos="454"/>
        </w:tabs>
        <w:ind w:left="454" w:hanging="454"/>
      </w:pPr>
      <w:rPr>
        <w:rFonts w:ascii="Times New Roman" w:eastAsia="SimSun" w:hAnsi="Times New Roman" w:cs="Times New Roman"/>
      </w:rPr>
    </w:lvl>
    <w:lvl w:ilvl="2">
      <w:start w:val="1"/>
      <w:numFmt w:val="decimal"/>
      <w:pStyle w:val="Nadpis3"/>
      <w:lvlText w:val="%1.%2.%3"/>
      <w:lvlJc w:val="right"/>
      <w:pPr>
        <w:tabs>
          <w:tab w:val="num" w:pos="454"/>
        </w:tabs>
        <w:ind w:left="454" w:hanging="454"/>
      </w:pPr>
    </w:lvl>
    <w:lvl w:ilvl="3">
      <w:start w:val="1"/>
      <w:numFmt w:val="lowerLetter"/>
      <w:pStyle w:val="Nadpis4"/>
      <w:lvlText w:val="(%4)"/>
      <w:lvlJc w:val="left"/>
      <w:pPr>
        <w:tabs>
          <w:tab w:val="num" w:pos="1276"/>
        </w:tabs>
        <w:ind w:left="1276" w:hanging="426"/>
      </w:pPr>
    </w:lvl>
    <w:lvl w:ilvl="4">
      <w:start w:val="1"/>
      <w:numFmt w:val="lowerRoman"/>
      <w:pStyle w:val="Nadpis5"/>
      <w:lvlText w:val="(%5)"/>
      <w:lvlJc w:val="left"/>
      <w:pPr>
        <w:tabs>
          <w:tab w:val="num" w:pos="1843"/>
        </w:tabs>
        <w:ind w:left="1843" w:hanging="567"/>
      </w:pPr>
    </w:lvl>
    <w:lvl w:ilvl="5">
      <w:start w:val="1"/>
      <w:numFmt w:val="upperLetter"/>
      <w:pStyle w:val="Nadpis6"/>
      <w:lvlText w:val="(%6)"/>
      <w:lvlJc w:val="left"/>
      <w:pPr>
        <w:tabs>
          <w:tab w:val="num" w:pos="2409"/>
        </w:tabs>
        <w:ind w:left="2409" w:hanging="566"/>
      </w:pPr>
    </w:lvl>
    <w:lvl w:ilvl="6">
      <w:start w:val="1"/>
      <w:numFmt w:val="decimal"/>
      <w:pStyle w:val="Nadpis7"/>
      <w:lvlText w:val="%7)"/>
      <w:lvlJc w:val="left"/>
      <w:pPr>
        <w:tabs>
          <w:tab w:val="num" w:pos="2976"/>
        </w:tabs>
        <w:ind w:left="2976" w:hanging="567"/>
      </w:pPr>
    </w:lvl>
    <w:lvl w:ilvl="7">
      <w:start w:val="1"/>
      <w:numFmt w:val="lowerLetter"/>
      <w:pStyle w:val="Nadpis8"/>
      <w:lvlText w:val="%8)"/>
      <w:lvlJc w:val="left"/>
      <w:pPr>
        <w:tabs>
          <w:tab w:val="num" w:pos="3543"/>
        </w:tabs>
        <w:ind w:left="3543" w:hanging="567"/>
      </w:pPr>
    </w:lvl>
    <w:lvl w:ilvl="8">
      <w:start w:val="1"/>
      <w:numFmt w:val="lowerRoman"/>
      <w:pStyle w:val="Nadpis9"/>
      <w:lvlText w:val="%9)"/>
      <w:lvlJc w:val="left"/>
      <w:pPr>
        <w:tabs>
          <w:tab w:val="num" w:pos="4110"/>
        </w:tabs>
        <w:ind w:left="4110" w:hanging="567"/>
      </w:pPr>
    </w:lvl>
  </w:abstractNum>
  <w:abstractNum w:abstractNumId="8" w15:restartNumberingAfterBreak="0">
    <w:nsid w:val="31FF3D28"/>
    <w:multiLevelType w:val="multilevel"/>
    <w:tmpl w:val="C4D80EE8"/>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9" w15:restartNumberingAfterBreak="0">
    <w:nsid w:val="34B1313B"/>
    <w:multiLevelType w:val="hybridMultilevel"/>
    <w:tmpl w:val="CB38D95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388507FA"/>
    <w:multiLevelType w:val="hybridMultilevel"/>
    <w:tmpl w:val="B29448DA"/>
    <w:lvl w:ilvl="0" w:tplc="18E2E7D6">
      <w:start w:val="1"/>
      <w:numFmt w:val="bullet"/>
      <w:lvlText w:val="-"/>
      <w:lvlJc w:val="left"/>
      <w:pPr>
        <w:ind w:left="1080" w:hanging="360"/>
      </w:pPr>
      <w:rPr>
        <w:rFonts w:ascii="Times New Roman" w:eastAsia="SimSu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43FB3BFE"/>
    <w:multiLevelType w:val="hybridMultilevel"/>
    <w:tmpl w:val="23D271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CD3D60"/>
    <w:multiLevelType w:val="hybridMultilevel"/>
    <w:tmpl w:val="64AC6F54"/>
    <w:lvl w:ilvl="0" w:tplc="8326B2F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840805"/>
    <w:multiLevelType w:val="hybridMultilevel"/>
    <w:tmpl w:val="04BACEF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B1E0C7B"/>
    <w:multiLevelType w:val="hybridMultilevel"/>
    <w:tmpl w:val="96A6E8BA"/>
    <w:lvl w:ilvl="0" w:tplc="87DA18B2">
      <w:start w:val="1"/>
      <w:numFmt w:val="lowerLetter"/>
      <w:lvlText w:val="(%1)"/>
      <w:lvlJc w:val="left"/>
      <w:pPr>
        <w:tabs>
          <w:tab w:val="num" w:pos="1080"/>
        </w:tabs>
        <w:ind w:left="1080" w:hanging="360"/>
      </w:pPr>
      <w:rPr>
        <w:rFonts w:cs="Times New Roman" w:hint="default"/>
        <w:color w:val="auto"/>
        <w:sz w:val="22"/>
        <w:szCs w:val="22"/>
      </w:rPr>
    </w:lvl>
    <w:lvl w:ilvl="1" w:tplc="B12C7542">
      <w:start w:val="1"/>
      <w:numFmt w:val="lowerRoman"/>
      <w:lvlText w:val="(%2)"/>
      <w:lvlJc w:val="left"/>
      <w:pPr>
        <w:tabs>
          <w:tab w:val="num" w:pos="2160"/>
        </w:tabs>
        <w:ind w:left="2160" w:hanging="720"/>
      </w:pPr>
      <w:rPr>
        <w:rFonts w:hint="default"/>
        <w:color w:val="000000"/>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5" w15:restartNumberingAfterBreak="0">
    <w:nsid w:val="501338AF"/>
    <w:multiLevelType w:val="hybridMultilevel"/>
    <w:tmpl w:val="8C24B3AA"/>
    <w:lvl w:ilvl="0" w:tplc="85BE36AA">
      <w:start w:val="1"/>
      <w:numFmt w:val="bullet"/>
      <w:lvlText w:val="-"/>
      <w:lvlJc w:val="left"/>
      <w:pPr>
        <w:ind w:left="1080" w:hanging="360"/>
      </w:pPr>
      <w:rPr>
        <w:rFonts w:ascii="Times New Roman" w:eastAsia="SimSu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53441BAB"/>
    <w:multiLevelType w:val="hybridMultilevel"/>
    <w:tmpl w:val="377A968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6FD64BC"/>
    <w:multiLevelType w:val="hybridMultilevel"/>
    <w:tmpl w:val="238AB9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B133C6D"/>
    <w:multiLevelType w:val="hybridMultilevel"/>
    <w:tmpl w:val="96A6E8BA"/>
    <w:lvl w:ilvl="0" w:tplc="87DA18B2">
      <w:start w:val="1"/>
      <w:numFmt w:val="lowerLetter"/>
      <w:lvlText w:val="(%1)"/>
      <w:lvlJc w:val="left"/>
      <w:pPr>
        <w:tabs>
          <w:tab w:val="num" w:pos="1080"/>
        </w:tabs>
        <w:ind w:left="1080" w:hanging="360"/>
      </w:pPr>
      <w:rPr>
        <w:rFonts w:cs="Times New Roman" w:hint="default"/>
        <w:color w:val="auto"/>
        <w:sz w:val="22"/>
        <w:szCs w:val="22"/>
      </w:rPr>
    </w:lvl>
    <w:lvl w:ilvl="1" w:tplc="B12C7542">
      <w:start w:val="1"/>
      <w:numFmt w:val="lowerRoman"/>
      <w:lvlText w:val="(%2)"/>
      <w:lvlJc w:val="left"/>
      <w:pPr>
        <w:tabs>
          <w:tab w:val="num" w:pos="2160"/>
        </w:tabs>
        <w:ind w:left="2160" w:hanging="720"/>
      </w:pPr>
      <w:rPr>
        <w:rFonts w:hint="default"/>
        <w:color w:val="000000"/>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9" w15:restartNumberingAfterBreak="0">
    <w:nsid w:val="5C8066A6"/>
    <w:multiLevelType w:val="hybridMultilevel"/>
    <w:tmpl w:val="BE5C41B6"/>
    <w:lvl w:ilvl="0" w:tplc="6A281E2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D833744"/>
    <w:multiLevelType w:val="hybridMultilevel"/>
    <w:tmpl w:val="D94606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D510A61"/>
    <w:multiLevelType w:val="hybridMultilevel"/>
    <w:tmpl w:val="EB688D7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EBC7190"/>
    <w:multiLevelType w:val="hybridMultilevel"/>
    <w:tmpl w:val="986CE472"/>
    <w:lvl w:ilvl="0" w:tplc="79A8C2BE">
      <w:start w:val="2"/>
      <w:numFmt w:val="bullet"/>
      <w:lvlText w:val="-"/>
      <w:lvlJc w:val="left"/>
      <w:pPr>
        <w:ind w:left="1080" w:hanging="360"/>
      </w:pPr>
      <w:rPr>
        <w:rFonts w:ascii="Times New Roman" w:eastAsia="SimSu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77E852BF"/>
    <w:multiLevelType w:val="hybridMultilevel"/>
    <w:tmpl w:val="84DED59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290CFD"/>
    <w:multiLevelType w:val="multilevel"/>
    <w:tmpl w:val="4C942D70"/>
    <w:lvl w:ilvl="0">
      <w:start w:val="1"/>
      <w:numFmt w:val="decimal"/>
      <w:lvlText w:val="%1."/>
      <w:lvlJc w:val="left"/>
      <w:pPr>
        <w:tabs>
          <w:tab w:val="num" w:pos="720"/>
        </w:tabs>
        <w:ind w:left="720" w:hanging="360"/>
      </w:pPr>
      <w:rPr>
        <w:rFonts w:cs="Times New Roman"/>
        <w:b w:val="0"/>
        <w:bCs w:val="0"/>
        <w:i w:val="0"/>
        <w:iCs w:val="0"/>
        <w:sz w:val="24"/>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Symbol" w:hAnsi="Symbol" w:cs="Open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7FB46253"/>
    <w:multiLevelType w:val="hybridMultilevel"/>
    <w:tmpl w:val="BE5C41B6"/>
    <w:lvl w:ilvl="0" w:tplc="6A281E2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44092445">
    <w:abstractNumId w:val="2"/>
  </w:num>
  <w:num w:numId="2" w16cid:durableId="897590217">
    <w:abstractNumId w:val="20"/>
  </w:num>
  <w:num w:numId="3" w16cid:durableId="2045716956">
    <w:abstractNumId w:val="19"/>
  </w:num>
  <w:num w:numId="4" w16cid:durableId="833298648">
    <w:abstractNumId w:val="12"/>
  </w:num>
  <w:num w:numId="5" w16cid:durableId="155415265">
    <w:abstractNumId w:val="11"/>
  </w:num>
  <w:num w:numId="6" w16cid:durableId="1282225544">
    <w:abstractNumId w:val="15"/>
  </w:num>
  <w:num w:numId="7" w16cid:durableId="954101292">
    <w:abstractNumId w:val="1"/>
  </w:num>
  <w:num w:numId="8" w16cid:durableId="700593832">
    <w:abstractNumId w:val="22"/>
  </w:num>
  <w:num w:numId="9" w16cid:durableId="1449003895">
    <w:abstractNumId w:val="4"/>
  </w:num>
  <w:num w:numId="10" w16cid:durableId="1360354118">
    <w:abstractNumId w:val="10"/>
  </w:num>
  <w:num w:numId="11" w16cid:durableId="1684699381">
    <w:abstractNumId w:val="23"/>
  </w:num>
  <w:num w:numId="12" w16cid:durableId="330763129">
    <w:abstractNumId w:val="3"/>
  </w:num>
  <w:num w:numId="13" w16cid:durableId="114523730">
    <w:abstractNumId w:val="21"/>
  </w:num>
  <w:num w:numId="14" w16cid:durableId="558369305">
    <w:abstractNumId w:val="17"/>
  </w:num>
  <w:num w:numId="15" w16cid:durableId="715129131">
    <w:abstractNumId w:val="5"/>
  </w:num>
  <w:num w:numId="16" w16cid:durableId="887378885">
    <w:abstractNumId w:val="24"/>
  </w:num>
  <w:num w:numId="17" w16cid:durableId="1099444732">
    <w:abstractNumId w:val="9"/>
  </w:num>
  <w:num w:numId="18" w16cid:durableId="1775394196">
    <w:abstractNumId w:val="0"/>
  </w:num>
  <w:num w:numId="19" w16cid:durableId="1743597130">
    <w:abstractNumId w:val="16"/>
  </w:num>
  <w:num w:numId="20" w16cid:durableId="62535515">
    <w:abstractNumId w:val="13"/>
  </w:num>
  <w:num w:numId="21" w16cid:durableId="1775705069">
    <w:abstractNumId w:val="25"/>
  </w:num>
  <w:num w:numId="22" w16cid:durableId="1721172939">
    <w:abstractNumId w:val="8"/>
  </w:num>
  <w:num w:numId="23" w16cid:durableId="734549486">
    <w:abstractNumId w:val="14"/>
  </w:num>
  <w:num w:numId="24" w16cid:durableId="1350722246">
    <w:abstractNumId w:val="18"/>
  </w:num>
  <w:num w:numId="25" w16cid:durableId="1820532138">
    <w:abstractNumId w:val="6"/>
  </w:num>
  <w:num w:numId="26" w16cid:durableId="1846703756">
    <w:abstractNumId w:val="7"/>
  </w:num>
  <w:num w:numId="27" w16cid:durableId="1571146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40108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18C"/>
    <w:rsid w:val="0000221B"/>
    <w:rsid w:val="00012AE6"/>
    <w:rsid w:val="00023BBC"/>
    <w:rsid w:val="00024B57"/>
    <w:rsid w:val="00027647"/>
    <w:rsid w:val="00040F33"/>
    <w:rsid w:val="0004319A"/>
    <w:rsid w:val="00044FD0"/>
    <w:rsid w:val="0005013E"/>
    <w:rsid w:val="000678D8"/>
    <w:rsid w:val="00067D0E"/>
    <w:rsid w:val="00070F79"/>
    <w:rsid w:val="000C1B41"/>
    <w:rsid w:val="000C2340"/>
    <w:rsid w:val="000D25C8"/>
    <w:rsid w:val="000D6FBC"/>
    <w:rsid w:val="000D75F0"/>
    <w:rsid w:val="000E4E84"/>
    <w:rsid w:val="00117097"/>
    <w:rsid w:val="0011717C"/>
    <w:rsid w:val="001178D2"/>
    <w:rsid w:val="0013748B"/>
    <w:rsid w:val="0014352F"/>
    <w:rsid w:val="001460F1"/>
    <w:rsid w:val="001500C1"/>
    <w:rsid w:val="001557CE"/>
    <w:rsid w:val="00156AA4"/>
    <w:rsid w:val="00172AD7"/>
    <w:rsid w:val="00191E9A"/>
    <w:rsid w:val="001B23FD"/>
    <w:rsid w:val="001B5318"/>
    <w:rsid w:val="001B7C21"/>
    <w:rsid w:val="001F1B1A"/>
    <w:rsid w:val="001F6161"/>
    <w:rsid w:val="00203D0C"/>
    <w:rsid w:val="00210317"/>
    <w:rsid w:val="00230995"/>
    <w:rsid w:val="0024011F"/>
    <w:rsid w:val="002425EF"/>
    <w:rsid w:val="00257C6E"/>
    <w:rsid w:val="002624C3"/>
    <w:rsid w:val="002628FF"/>
    <w:rsid w:val="002766D1"/>
    <w:rsid w:val="002930BF"/>
    <w:rsid w:val="002A510B"/>
    <w:rsid w:val="002A56FA"/>
    <w:rsid w:val="002B120A"/>
    <w:rsid w:val="002B2588"/>
    <w:rsid w:val="002B2691"/>
    <w:rsid w:val="002B6F80"/>
    <w:rsid w:val="002C6276"/>
    <w:rsid w:val="002E1E0F"/>
    <w:rsid w:val="00324B88"/>
    <w:rsid w:val="00335324"/>
    <w:rsid w:val="003353B8"/>
    <w:rsid w:val="00336B5E"/>
    <w:rsid w:val="003372B3"/>
    <w:rsid w:val="003377DA"/>
    <w:rsid w:val="00340EF8"/>
    <w:rsid w:val="003477C7"/>
    <w:rsid w:val="003715FE"/>
    <w:rsid w:val="003A6D75"/>
    <w:rsid w:val="003A7965"/>
    <w:rsid w:val="003B36FE"/>
    <w:rsid w:val="003D6D55"/>
    <w:rsid w:val="003F45C9"/>
    <w:rsid w:val="004027D1"/>
    <w:rsid w:val="004031FF"/>
    <w:rsid w:val="00403E86"/>
    <w:rsid w:val="00404992"/>
    <w:rsid w:val="004163F7"/>
    <w:rsid w:val="0044317C"/>
    <w:rsid w:val="00446660"/>
    <w:rsid w:val="004524B2"/>
    <w:rsid w:val="004622F0"/>
    <w:rsid w:val="0047796A"/>
    <w:rsid w:val="004A6704"/>
    <w:rsid w:val="004B6DD9"/>
    <w:rsid w:val="004B7402"/>
    <w:rsid w:val="004F02F0"/>
    <w:rsid w:val="004F5DB1"/>
    <w:rsid w:val="005120A0"/>
    <w:rsid w:val="00514EC9"/>
    <w:rsid w:val="00517437"/>
    <w:rsid w:val="005174DC"/>
    <w:rsid w:val="00520A2D"/>
    <w:rsid w:val="00525E5A"/>
    <w:rsid w:val="00527844"/>
    <w:rsid w:val="005423FD"/>
    <w:rsid w:val="00546298"/>
    <w:rsid w:val="00550365"/>
    <w:rsid w:val="00553380"/>
    <w:rsid w:val="00556749"/>
    <w:rsid w:val="00562E78"/>
    <w:rsid w:val="005646B6"/>
    <w:rsid w:val="0056481C"/>
    <w:rsid w:val="00564D8B"/>
    <w:rsid w:val="005653B8"/>
    <w:rsid w:val="0057085A"/>
    <w:rsid w:val="00591320"/>
    <w:rsid w:val="005A235B"/>
    <w:rsid w:val="005D1CAE"/>
    <w:rsid w:val="005D4510"/>
    <w:rsid w:val="005D5B5B"/>
    <w:rsid w:val="005E1263"/>
    <w:rsid w:val="005E3CAA"/>
    <w:rsid w:val="005E6F23"/>
    <w:rsid w:val="00603E8E"/>
    <w:rsid w:val="0062146E"/>
    <w:rsid w:val="00641C3D"/>
    <w:rsid w:val="00672B25"/>
    <w:rsid w:val="00682F86"/>
    <w:rsid w:val="006838DD"/>
    <w:rsid w:val="00685EDB"/>
    <w:rsid w:val="006B3409"/>
    <w:rsid w:val="006C3574"/>
    <w:rsid w:val="006C4B99"/>
    <w:rsid w:val="006C5D8B"/>
    <w:rsid w:val="006D0BB3"/>
    <w:rsid w:val="006E6C84"/>
    <w:rsid w:val="00714ABD"/>
    <w:rsid w:val="00720EDC"/>
    <w:rsid w:val="00722CFE"/>
    <w:rsid w:val="00774056"/>
    <w:rsid w:val="0077486F"/>
    <w:rsid w:val="00776666"/>
    <w:rsid w:val="00782095"/>
    <w:rsid w:val="007854AF"/>
    <w:rsid w:val="007972BC"/>
    <w:rsid w:val="007B2B34"/>
    <w:rsid w:val="007C77FB"/>
    <w:rsid w:val="007D776C"/>
    <w:rsid w:val="007F6132"/>
    <w:rsid w:val="0081469D"/>
    <w:rsid w:val="0082249B"/>
    <w:rsid w:val="00824547"/>
    <w:rsid w:val="00882072"/>
    <w:rsid w:val="008971BE"/>
    <w:rsid w:val="00897B69"/>
    <w:rsid w:val="008A68B4"/>
    <w:rsid w:val="008B7C8A"/>
    <w:rsid w:val="008C6FE2"/>
    <w:rsid w:val="008D74D2"/>
    <w:rsid w:val="008E0DB6"/>
    <w:rsid w:val="008E4F87"/>
    <w:rsid w:val="00902ADE"/>
    <w:rsid w:val="00910101"/>
    <w:rsid w:val="0091257D"/>
    <w:rsid w:val="0092007A"/>
    <w:rsid w:val="00932967"/>
    <w:rsid w:val="00934736"/>
    <w:rsid w:val="00950BB7"/>
    <w:rsid w:val="009731B3"/>
    <w:rsid w:val="009750AF"/>
    <w:rsid w:val="00980D13"/>
    <w:rsid w:val="00984A8D"/>
    <w:rsid w:val="009914FF"/>
    <w:rsid w:val="00996DA5"/>
    <w:rsid w:val="00997E90"/>
    <w:rsid w:val="009B3621"/>
    <w:rsid w:val="009D5522"/>
    <w:rsid w:val="009D7AA2"/>
    <w:rsid w:val="009F68C0"/>
    <w:rsid w:val="00A01055"/>
    <w:rsid w:val="00A10D61"/>
    <w:rsid w:val="00A26D69"/>
    <w:rsid w:val="00A34A13"/>
    <w:rsid w:val="00A3545F"/>
    <w:rsid w:val="00A35902"/>
    <w:rsid w:val="00A40A8C"/>
    <w:rsid w:val="00A44AE4"/>
    <w:rsid w:val="00A6491D"/>
    <w:rsid w:val="00A654E2"/>
    <w:rsid w:val="00A66A2C"/>
    <w:rsid w:val="00A922C3"/>
    <w:rsid w:val="00AB54DC"/>
    <w:rsid w:val="00AB63E2"/>
    <w:rsid w:val="00AB7A6E"/>
    <w:rsid w:val="00AC1329"/>
    <w:rsid w:val="00AC48A5"/>
    <w:rsid w:val="00AC7238"/>
    <w:rsid w:val="00AD0FB8"/>
    <w:rsid w:val="00B1418C"/>
    <w:rsid w:val="00B21D99"/>
    <w:rsid w:val="00B349B5"/>
    <w:rsid w:val="00B41E4B"/>
    <w:rsid w:val="00B5330F"/>
    <w:rsid w:val="00B54D00"/>
    <w:rsid w:val="00B565BD"/>
    <w:rsid w:val="00B629E5"/>
    <w:rsid w:val="00B85000"/>
    <w:rsid w:val="00B92D5A"/>
    <w:rsid w:val="00B94795"/>
    <w:rsid w:val="00BB2FF1"/>
    <w:rsid w:val="00BB3BAC"/>
    <w:rsid w:val="00BC168D"/>
    <w:rsid w:val="00BC30E4"/>
    <w:rsid w:val="00BD07B2"/>
    <w:rsid w:val="00BF6909"/>
    <w:rsid w:val="00C10C59"/>
    <w:rsid w:val="00C13DA2"/>
    <w:rsid w:val="00C35E41"/>
    <w:rsid w:val="00C510AA"/>
    <w:rsid w:val="00C74F15"/>
    <w:rsid w:val="00C802BC"/>
    <w:rsid w:val="00C8395D"/>
    <w:rsid w:val="00C8431E"/>
    <w:rsid w:val="00C86FBF"/>
    <w:rsid w:val="00CB06B2"/>
    <w:rsid w:val="00CC3104"/>
    <w:rsid w:val="00CC3D92"/>
    <w:rsid w:val="00D142E3"/>
    <w:rsid w:val="00D23E20"/>
    <w:rsid w:val="00D4393F"/>
    <w:rsid w:val="00D5058D"/>
    <w:rsid w:val="00D50747"/>
    <w:rsid w:val="00D80449"/>
    <w:rsid w:val="00D959EC"/>
    <w:rsid w:val="00DB581E"/>
    <w:rsid w:val="00DF13D3"/>
    <w:rsid w:val="00E06667"/>
    <w:rsid w:val="00E10F4B"/>
    <w:rsid w:val="00E1473E"/>
    <w:rsid w:val="00E225F8"/>
    <w:rsid w:val="00E238F4"/>
    <w:rsid w:val="00E31CF1"/>
    <w:rsid w:val="00E36CF4"/>
    <w:rsid w:val="00E456FD"/>
    <w:rsid w:val="00E54A1D"/>
    <w:rsid w:val="00E54B21"/>
    <w:rsid w:val="00E5581B"/>
    <w:rsid w:val="00E7105E"/>
    <w:rsid w:val="00E74FF8"/>
    <w:rsid w:val="00E8143D"/>
    <w:rsid w:val="00E86EF3"/>
    <w:rsid w:val="00EA377D"/>
    <w:rsid w:val="00EC5AB8"/>
    <w:rsid w:val="00EC5BE2"/>
    <w:rsid w:val="00EC7471"/>
    <w:rsid w:val="00ED00CC"/>
    <w:rsid w:val="00ED0D7F"/>
    <w:rsid w:val="00ED2B67"/>
    <w:rsid w:val="00F0150F"/>
    <w:rsid w:val="00F02B24"/>
    <w:rsid w:val="00F04A38"/>
    <w:rsid w:val="00F1485C"/>
    <w:rsid w:val="00F31D5F"/>
    <w:rsid w:val="00F32204"/>
    <w:rsid w:val="00F35711"/>
    <w:rsid w:val="00F357E8"/>
    <w:rsid w:val="00F35967"/>
    <w:rsid w:val="00F43551"/>
    <w:rsid w:val="00F51F97"/>
    <w:rsid w:val="00F5763C"/>
    <w:rsid w:val="00F675E6"/>
    <w:rsid w:val="00F813CF"/>
    <w:rsid w:val="00FA21CE"/>
    <w:rsid w:val="00FA3C8C"/>
    <w:rsid w:val="00FA5A99"/>
    <w:rsid w:val="00FB7297"/>
    <w:rsid w:val="00FC4351"/>
    <w:rsid w:val="00FC6767"/>
    <w:rsid w:val="00FD7749"/>
    <w:rsid w:val="00FE3E6F"/>
    <w:rsid w:val="00FF165B"/>
    <w:rsid w:val="00FF4C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1A63174"/>
  <w15:docId w15:val="{C7E4DCD6-12DD-413B-B9C2-57B6134D6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No numbers,h1,Heading 1 Char1 Char,Heading 1 Char Char Char,Heading 1 Char1 Char Char Char,Heading 1 Char Char Char Char Char,Heading 1 Char Char1 Char,Heading 1 Char1 Char1,Heading 1 Char Char Char1"/>
    <w:basedOn w:val="Normln"/>
    <w:next w:val="Body1"/>
    <w:link w:val="Nadpis1Char"/>
    <w:qFormat/>
    <w:rsid w:val="001B7C21"/>
    <w:pPr>
      <w:keepNext/>
      <w:numPr>
        <w:numId w:val="26"/>
      </w:numPr>
      <w:spacing w:after="240" w:line="360" w:lineRule="auto"/>
      <w:jc w:val="both"/>
      <w:outlineLvl w:val="0"/>
    </w:pPr>
    <w:rPr>
      <w:rFonts w:ascii="Arial" w:eastAsia="SimSun" w:hAnsi="Arial" w:cs="Times New Roman"/>
      <w:b/>
      <w:sz w:val="24"/>
      <w:szCs w:val="20"/>
      <w:lang w:val="en-GB" w:eastAsia="zh-CN"/>
    </w:rPr>
  </w:style>
  <w:style w:type="paragraph" w:styleId="Nadpis2">
    <w:name w:val="heading 2"/>
    <w:aliases w:val="2,sub-sect,h2,Subsidiary clause,Sub-clause,a,b,c,h2 + Underline + Unde...,Heading 2 Char,Heading 2 Char1 Char,Heading 2 Char Char Char,Heading 2 Char1 Char Char Char,Heading 2 Char Char Char Char Char,Heading 2 Char1 Char Char Char Char Char"/>
    <w:basedOn w:val="Normln"/>
    <w:next w:val="Normln"/>
    <w:link w:val="Nadpis2Char"/>
    <w:qFormat/>
    <w:rsid w:val="001B7C21"/>
    <w:pPr>
      <w:numPr>
        <w:ilvl w:val="1"/>
        <w:numId w:val="26"/>
      </w:numPr>
      <w:spacing w:after="240" w:line="360" w:lineRule="auto"/>
      <w:jc w:val="both"/>
      <w:outlineLvl w:val="1"/>
    </w:pPr>
    <w:rPr>
      <w:rFonts w:ascii="Arial" w:eastAsia="SimSun" w:hAnsi="Arial" w:cs="Times New Roman"/>
      <w:sz w:val="20"/>
      <w:szCs w:val="20"/>
      <w:lang w:val="en-GB" w:eastAsia="zh-CN"/>
    </w:rPr>
  </w:style>
  <w:style w:type="paragraph" w:styleId="Nadpis3">
    <w:name w:val="heading 3"/>
    <w:aliases w:val="Paragraph,i),ii),iii),h3,Heading 3 Char1 Char,Heading 3 Char Char Char,Heading 3 Char1 Char Char Char,Heading 3 Char Char Char Char Char,Heading 3 Char Char1 Char,Heading 3 Char1 Char1,Heading 3 Char Char Char1,Heading 3 Char1"/>
    <w:basedOn w:val="Normln"/>
    <w:next w:val="Normln"/>
    <w:link w:val="Nadpis3Char"/>
    <w:qFormat/>
    <w:rsid w:val="001B7C21"/>
    <w:pPr>
      <w:numPr>
        <w:ilvl w:val="2"/>
        <w:numId w:val="26"/>
      </w:numPr>
      <w:spacing w:after="240" w:line="360" w:lineRule="auto"/>
      <w:jc w:val="both"/>
      <w:outlineLvl w:val="2"/>
    </w:pPr>
    <w:rPr>
      <w:rFonts w:ascii="Arial" w:eastAsia="SimSun" w:hAnsi="Arial" w:cs="Times New Roman"/>
      <w:sz w:val="20"/>
      <w:szCs w:val="20"/>
      <w:lang w:val="en-GB" w:eastAsia="zh-CN"/>
    </w:rPr>
  </w:style>
  <w:style w:type="paragraph" w:styleId="Nadpis4">
    <w:name w:val="heading 4"/>
    <w:aliases w:val="h4,Heading 4 Char1,Heading 4 Char Char"/>
    <w:basedOn w:val="Normln"/>
    <w:next w:val="Normln"/>
    <w:link w:val="Nadpis4Char"/>
    <w:qFormat/>
    <w:rsid w:val="001B7C21"/>
    <w:pPr>
      <w:numPr>
        <w:ilvl w:val="3"/>
        <w:numId w:val="26"/>
      </w:numPr>
      <w:spacing w:after="240" w:line="360" w:lineRule="auto"/>
      <w:jc w:val="both"/>
      <w:outlineLvl w:val="3"/>
    </w:pPr>
    <w:rPr>
      <w:rFonts w:ascii="Arial" w:eastAsia="SimSun" w:hAnsi="Arial" w:cs="Times New Roman"/>
      <w:sz w:val="20"/>
      <w:szCs w:val="20"/>
      <w:lang w:val="en-GB" w:eastAsia="zh-CN"/>
    </w:rPr>
  </w:style>
  <w:style w:type="paragraph" w:styleId="Nadpis5">
    <w:name w:val="heading 5"/>
    <w:basedOn w:val="Normln"/>
    <w:next w:val="Normln"/>
    <w:link w:val="Nadpis5Char"/>
    <w:qFormat/>
    <w:rsid w:val="001B7C21"/>
    <w:pPr>
      <w:numPr>
        <w:ilvl w:val="4"/>
        <w:numId w:val="26"/>
      </w:numPr>
      <w:spacing w:after="240" w:line="360" w:lineRule="auto"/>
      <w:jc w:val="both"/>
      <w:outlineLvl w:val="4"/>
    </w:pPr>
    <w:rPr>
      <w:rFonts w:ascii="Arial" w:eastAsia="SimSun" w:hAnsi="Arial" w:cs="Times New Roman"/>
      <w:sz w:val="20"/>
      <w:szCs w:val="20"/>
      <w:lang w:val="en-GB" w:eastAsia="zh-CN"/>
    </w:rPr>
  </w:style>
  <w:style w:type="paragraph" w:styleId="Nadpis6">
    <w:name w:val="heading 6"/>
    <w:basedOn w:val="Normln"/>
    <w:next w:val="Normln"/>
    <w:link w:val="Nadpis6Char"/>
    <w:qFormat/>
    <w:rsid w:val="001B7C21"/>
    <w:pPr>
      <w:numPr>
        <w:ilvl w:val="5"/>
        <w:numId w:val="26"/>
      </w:numPr>
      <w:spacing w:after="240" w:line="360" w:lineRule="auto"/>
      <w:jc w:val="both"/>
      <w:outlineLvl w:val="5"/>
    </w:pPr>
    <w:rPr>
      <w:rFonts w:ascii="Arial" w:eastAsia="SimSun" w:hAnsi="Arial" w:cs="Times New Roman"/>
      <w:sz w:val="20"/>
      <w:szCs w:val="20"/>
      <w:lang w:val="en-GB" w:eastAsia="zh-CN"/>
    </w:rPr>
  </w:style>
  <w:style w:type="paragraph" w:styleId="Nadpis7">
    <w:name w:val="heading 7"/>
    <w:basedOn w:val="Normln"/>
    <w:next w:val="Normln"/>
    <w:link w:val="Nadpis7Char"/>
    <w:qFormat/>
    <w:rsid w:val="001B7C21"/>
    <w:pPr>
      <w:numPr>
        <w:ilvl w:val="6"/>
        <w:numId w:val="26"/>
      </w:numPr>
      <w:spacing w:after="240" w:line="360" w:lineRule="auto"/>
      <w:jc w:val="both"/>
      <w:outlineLvl w:val="6"/>
    </w:pPr>
    <w:rPr>
      <w:rFonts w:ascii="Arial" w:eastAsia="SimSun" w:hAnsi="Arial" w:cs="Times New Roman"/>
      <w:sz w:val="20"/>
      <w:szCs w:val="20"/>
      <w:lang w:val="en-GB" w:eastAsia="zh-CN"/>
    </w:rPr>
  </w:style>
  <w:style w:type="paragraph" w:styleId="Nadpis8">
    <w:name w:val="heading 8"/>
    <w:basedOn w:val="Normln"/>
    <w:next w:val="Normln"/>
    <w:link w:val="Nadpis8Char"/>
    <w:qFormat/>
    <w:rsid w:val="001B7C21"/>
    <w:pPr>
      <w:numPr>
        <w:ilvl w:val="7"/>
        <w:numId w:val="26"/>
      </w:numPr>
      <w:spacing w:after="240" w:line="360" w:lineRule="auto"/>
      <w:jc w:val="both"/>
      <w:outlineLvl w:val="7"/>
    </w:pPr>
    <w:rPr>
      <w:rFonts w:ascii="Arial" w:eastAsia="SimSun" w:hAnsi="Arial" w:cs="Times New Roman"/>
      <w:sz w:val="20"/>
      <w:szCs w:val="20"/>
      <w:lang w:val="en-GB" w:eastAsia="zh-CN"/>
    </w:rPr>
  </w:style>
  <w:style w:type="paragraph" w:styleId="Nadpis9">
    <w:name w:val="heading 9"/>
    <w:basedOn w:val="Normln"/>
    <w:next w:val="Normln"/>
    <w:link w:val="Nadpis9Char"/>
    <w:qFormat/>
    <w:rsid w:val="001B7C21"/>
    <w:pPr>
      <w:numPr>
        <w:ilvl w:val="8"/>
        <w:numId w:val="26"/>
      </w:numPr>
      <w:spacing w:after="240" w:line="360" w:lineRule="auto"/>
      <w:jc w:val="both"/>
      <w:outlineLvl w:val="8"/>
    </w:pPr>
    <w:rPr>
      <w:rFonts w:ascii="Arial" w:eastAsia="SimSun" w:hAnsi="Arial" w:cs="Times New Roman"/>
      <w:sz w:val="20"/>
      <w:szCs w:val="20"/>
      <w:lang w:val="en-GB"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54B21"/>
    <w:pPr>
      <w:ind w:left="720"/>
      <w:contextualSpacing/>
    </w:pPr>
  </w:style>
  <w:style w:type="paragraph" w:customStyle="1" w:styleId="Standard">
    <w:name w:val="Standard"/>
    <w:rsid w:val="00E54B2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Odkaznakoment">
    <w:name w:val="annotation reference"/>
    <w:basedOn w:val="Standardnpsmoodstavce"/>
    <w:uiPriority w:val="99"/>
    <w:semiHidden/>
    <w:unhideWhenUsed/>
    <w:rsid w:val="00980D13"/>
    <w:rPr>
      <w:sz w:val="16"/>
      <w:szCs w:val="16"/>
    </w:rPr>
  </w:style>
  <w:style w:type="paragraph" w:styleId="Textkomente">
    <w:name w:val="annotation text"/>
    <w:basedOn w:val="Normln"/>
    <w:link w:val="TextkomenteChar"/>
    <w:uiPriority w:val="99"/>
    <w:semiHidden/>
    <w:unhideWhenUsed/>
    <w:rsid w:val="00980D13"/>
    <w:pPr>
      <w:spacing w:line="240" w:lineRule="auto"/>
    </w:pPr>
    <w:rPr>
      <w:sz w:val="20"/>
      <w:szCs w:val="20"/>
    </w:rPr>
  </w:style>
  <w:style w:type="character" w:customStyle="1" w:styleId="TextkomenteChar">
    <w:name w:val="Text komentáře Char"/>
    <w:basedOn w:val="Standardnpsmoodstavce"/>
    <w:link w:val="Textkomente"/>
    <w:uiPriority w:val="99"/>
    <w:semiHidden/>
    <w:rsid w:val="00980D13"/>
    <w:rPr>
      <w:sz w:val="20"/>
      <w:szCs w:val="20"/>
    </w:rPr>
  </w:style>
  <w:style w:type="paragraph" w:styleId="Pedmtkomente">
    <w:name w:val="annotation subject"/>
    <w:basedOn w:val="Textkomente"/>
    <w:next w:val="Textkomente"/>
    <w:link w:val="PedmtkomenteChar"/>
    <w:uiPriority w:val="99"/>
    <w:semiHidden/>
    <w:unhideWhenUsed/>
    <w:rsid w:val="00980D13"/>
    <w:rPr>
      <w:b/>
      <w:bCs/>
    </w:rPr>
  </w:style>
  <w:style w:type="character" w:customStyle="1" w:styleId="PedmtkomenteChar">
    <w:name w:val="Předmět komentáře Char"/>
    <w:basedOn w:val="TextkomenteChar"/>
    <w:link w:val="Pedmtkomente"/>
    <w:uiPriority w:val="99"/>
    <w:semiHidden/>
    <w:rsid w:val="00980D13"/>
    <w:rPr>
      <w:b/>
      <w:bCs/>
      <w:sz w:val="20"/>
      <w:szCs w:val="20"/>
    </w:rPr>
  </w:style>
  <w:style w:type="paragraph" w:styleId="Textbubliny">
    <w:name w:val="Balloon Text"/>
    <w:basedOn w:val="Normln"/>
    <w:link w:val="TextbublinyChar"/>
    <w:uiPriority w:val="99"/>
    <w:semiHidden/>
    <w:unhideWhenUsed/>
    <w:rsid w:val="00980D1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80D13"/>
    <w:rPr>
      <w:rFonts w:ascii="Segoe UI" w:hAnsi="Segoe UI" w:cs="Segoe UI"/>
      <w:sz w:val="18"/>
      <w:szCs w:val="18"/>
    </w:rPr>
  </w:style>
  <w:style w:type="paragraph" w:styleId="Zhlav">
    <w:name w:val="header"/>
    <w:basedOn w:val="Normln"/>
    <w:link w:val="ZhlavChar"/>
    <w:uiPriority w:val="99"/>
    <w:unhideWhenUsed/>
    <w:rsid w:val="00D439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393F"/>
  </w:style>
  <w:style w:type="paragraph" w:styleId="Zpat">
    <w:name w:val="footer"/>
    <w:basedOn w:val="Normln"/>
    <w:link w:val="ZpatChar"/>
    <w:uiPriority w:val="99"/>
    <w:unhideWhenUsed/>
    <w:rsid w:val="00D4393F"/>
    <w:pPr>
      <w:tabs>
        <w:tab w:val="center" w:pos="4536"/>
        <w:tab w:val="right" w:pos="9072"/>
      </w:tabs>
      <w:spacing w:after="0" w:line="240" w:lineRule="auto"/>
    </w:pPr>
  </w:style>
  <w:style w:type="character" w:customStyle="1" w:styleId="ZpatChar">
    <w:name w:val="Zápatí Char"/>
    <w:basedOn w:val="Standardnpsmoodstavce"/>
    <w:link w:val="Zpat"/>
    <w:uiPriority w:val="99"/>
    <w:rsid w:val="00D4393F"/>
  </w:style>
  <w:style w:type="character" w:customStyle="1" w:styleId="platne1">
    <w:name w:val="platne1"/>
    <w:basedOn w:val="Standardnpsmoodstavce"/>
    <w:rsid w:val="00882072"/>
  </w:style>
  <w:style w:type="paragraph" w:customStyle="1" w:styleId="Body1">
    <w:name w:val="Body1"/>
    <w:basedOn w:val="Normln"/>
    <w:rsid w:val="0047796A"/>
    <w:pPr>
      <w:spacing w:after="240" w:line="360" w:lineRule="auto"/>
      <w:ind w:left="567"/>
      <w:jc w:val="both"/>
    </w:pPr>
    <w:rPr>
      <w:rFonts w:ascii="Arial" w:eastAsia="SimSun" w:hAnsi="Arial" w:cs="Times New Roman"/>
      <w:sz w:val="20"/>
      <w:szCs w:val="20"/>
      <w:lang w:val="en-GB" w:eastAsia="zh-CN"/>
    </w:rPr>
  </w:style>
  <w:style w:type="character" w:customStyle="1" w:styleId="Nadpis1Char">
    <w:name w:val="Nadpis 1 Char"/>
    <w:aliases w:val="No numbers Char,h1 Char,Heading 1 Char1 Char Char,Heading 1 Char Char Char Char,Heading 1 Char1 Char Char Char Char,Heading 1 Char Char Char Char Char Char,Heading 1 Char Char1 Char Char,Heading 1 Char1 Char1 Char"/>
    <w:basedOn w:val="Standardnpsmoodstavce"/>
    <w:link w:val="Nadpis1"/>
    <w:rsid w:val="001B7C21"/>
    <w:rPr>
      <w:rFonts w:ascii="Arial" w:eastAsia="SimSun" w:hAnsi="Arial" w:cs="Times New Roman"/>
      <w:b/>
      <w:sz w:val="24"/>
      <w:szCs w:val="20"/>
      <w:lang w:val="en-GB" w:eastAsia="zh-CN"/>
    </w:rPr>
  </w:style>
  <w:style w:type="character" w:customStyle="1" w:styleId="Nadpis2Char">
    <w:name w:val="Nadpis 2 Char"/>
    <w:aliases w:val="2 Char,sub-sect Char,h2 Char,Subsidiary clause Char,Sub-clause Char,a Char,b Char,c Char,h2 + Underline + Unde... Char,Heading 2 Char Char,Heading 2 Char1 Char Char,Heading 2 Char Char Char Char,Heading 2 Char1 Char Char Char Char"/>
    <w:basedOn w:val="Standardnpsmoodstavce"/>
    <w:link w:val="Nadpis2"/>
    <w:rsid w:val="001B7C21"/>
    <w:rPr>
      <w:rFonts w:ascii="Arial" w:eastAsia="SimSun" w:hAnsi="Arial" w:cs="Times New Roman"/>
      <w:sz w:val="20"/>
      <w:szCs w:val="20"/>
      <w:lang w:val="en-GB" w:eastAsia="zh-CN"/>
    </w:rPr>
  </w:style>
  <w:style w:type="character" w:customStyle="1" w:styleId="Nadpis3Char">
    <w:name w:val="Nadpis 3 Char"/>
    <w:aliases w:val="Paragraph Char,i) Char,ii) Char,iii) Char,h3 Char,Heading 3 Char1 Char Char,Heading 3 Char Char Char Char,Heading 3 Char1 Char Char Char Char,Heading 3 Char Char Char Char Char Char,Heading 3 Char Char1 Char Char,Heading 3 Char1 Char1 Char"/>
    <w:basedOn w:val="Standardnpsmoodstavce"/>
    <w:link w:val="Nadpis3"/>
    <w:rsid w:val="001B7C21"/>
    <w:rPr>
      <w:rFonts w:ascii="Arial" w:eastAsia="SimSun" w:hAnsi="Arial" w:cs="Times New Roman"/>
      <w:sz w:val="20"/>
      <w:szCs w:val="20"/>
      <w:lang w:val="en-GB" w:eastAsia="zh-CN"/>
    </w:rPr>
  </w:style>
  <w:style w:type="character" w:customStyle="1" w:styleId="Nadpis4Char">
    <w:name w:val="Nadpis 4 Char"/>
    <w:aliases w:val="h4 Char,Heading 4 Char1 Char,Heading 4 Char Char Char"/>
    <w:basedOn w:val="Standardnpsmoodstavce"/>
    <w:link w:val="Nadpis4"/>
    <w:rsid w:val="001B7C21"/>
    <w:rPr>
      <w:rFonts w:ascii="Arial" w:eastAsia="SimSun" w:hAnsi="Arial" w:cs="Times New Roman"/>
      <w:sz w:val="20"/>
      <w:szCs w:val="20"/>
      <w:lang w:val="en-GB" w:eastAsia="zh-CN"/>
    </w:rPr>
  </w:style>
  <w:style w:type="character" w:customStyle="1" w:styleId="Nadpis5Char">
    <w:name w:val="Nadpis 5 Char"/>
    <w:basedOn w:val="Standardnpsmoodstavce"/>
    <w:link w:val="Nadpis5"/>
    <w:rsid w:val="001B7C21"/>
    <w:rPr>
      <w:rFonts w:ascii="Arial" w:eastAsia="SimSun" w:hAnsi="Arial" w:cs="Times New Roman"/>
      <w:sz w:val="20"/>
      <w:szCs w:val="20"/>
      <w:lang w:val="en-GB" w:eastAsia="zh-CN"/>
    </w:rPr>
  </w:style>
  <w:style w:type="character" w:customStyle="1" w:styleId="Nadpis6Char">
    <w:name w:val="Nadpis 6 Char"/>
    <w:basedOn w:val="Standardnpsmoodstavce"/>
    <w:link w:val="Nadpis6"/>
    <w:rsid w:val="001B7C21"/>
    <w:rPr>
      <w:rFonts w:ascii="Arial" w:eastAsia="SimSun" w:hAnsi="Arial" w:cs="Times New Roman"/>
      <w:sz w:val="20"/>
      <w:szCs w:val="20"/>
      <w:lang w:val="en-GB" w:eastAsia="zh-CN"/>
    </w:rPr>
  </w:style>
  <w:style w:type="character" w:customStyle="1" w:styleId="Nadpis7Char">
    <w:name w:val="Nadpis 7 Char"/>
    <w:basedOn w:val="Standardnpsmoodstavce"/>
    <w:link w:val="Nadpis7"/>
    <w:rsid w:val="001B7C21"/>
    <w:rPr>
      <w:rFonts w:ascii="Arial" w:eastAsia="SimSun" w:hAnsi="Arial" w:cs="Times New Roman"/>
      <w:sz w:val="20"/>
      <w:szCs w:val="20"/>
      <w:lang w:val="en-GB" w:eastAsia="zh-CN"/>
    </w:rPr>
  </w:style>
  <w:style w:type="character" w:customStyle="1" w:styleId="Nadpis8Char">
    <w:name w:val="Nadpis 8 Char"/>
    <w:basedOn w:val="Standardnpsmoodstavce"/>
    <w:link w:val="Nadpis8"/>
    <w:rsid w:val="001B7C21"/>
    <w:rPr>
      <w:rFonts w:ascii="Arial" w:eastAsia="SimSun" w:hAnsi="Arial" w:cs="Times New Roman"/>
      <w:sz w:val="20"/>
      <w:szCs w:val="20"/>
      <w:lang w:val="en-GB" w:eastAsia="zh-CN"/>
    </w:rPr>
  </w:style>
  <w:style w:type="character" w:customStyle="1" w:styleId="Nadpis9Char">
    <w:name w:val="Nadpis 9 Char"/>
    <w:basedOn w:val="Standardnpsmoodstavce"/>
    <w:link w:val="Nadpis9"/>
    <w:rsid w:val="001B7C21"/>
    <w:rPr>
      <w:rFonts w:ascii="Arial" w:eastAsia="SimSun" w:hAnsi="Arial" w:cs="Times New Roman"/>
      <w:sz w:val="20"/>
      <w:szCs w:val="20"/>
      <w:lang w:val="en-GB" w:eastAsia="zh-CN"/>
    </w:rPr>
  </w:style>
  <w:style w:type="paragraph" w:customStyle="1" w:styleId="Body2">
    <w:name w:val="Body2"/>
    <w:basedOn w:val="Normln"/>
    <w:rsid w:val="00C8395D"/>
    <w:pPr>
      <w:spacing w:after="240" w:line="360" w:lineRule="auto"/>
      <w:ind w:left="567"/>
      <w:jc w:val="both"/>
    </w:pPr>
    <w:rPr>
      <w:rFonts w:ascii="Arial" w:eastAsia="SimSun" w:hAnsi="Arial" w:cs="Times New Roman"/>
      <w:sz w:val="20"/>
      <w:szCs w:val="20"/>
      <w:lang w:val="en-GB" w:eastAsia="zh-CN"/>
    </w:rPr>
  </w:style>
  <w:style w:type="paragraph" w:styleId="Revize">
    <w:name w:val="Revision"/>
    <w:hidden/>
    <w:uiPriority w:val="99"/>
    <w:semiHidden/>
    <w:rsid w:val="005D45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19AEA-1F35-4036-8CA1-F28C9F8B6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7227</Words>
  <Characters>42641</Characters>
  <Application>Microsoft Office Word</Application>
  <DocSecurity>0</DocSecurity>
  <Lines>355</Lines>
  <Paragraphs>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Krejčí</dc:creator>
  <cp:lastModifiedBy>Dominika Gregoříková</cp:lastModifiedBy>
  <cp:revision>3</cp:revision>
  <dcterms:created xsi:type="dcterms:W3CDTF">2023-05-29T11:49:00Z</dcterms:created>
  <dcterms:modified xsi:type="dcterms:W3CDTF">2023-05-29T11:59:00Z</dcterms:modified>
</cp:coreProperties>
</file>