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CDA68" w14:textId="77777777" w:rsidR="004205E8" w:rsidRDefault="004205E8" w:rsidP="00485C91">
      <w:pPr>
        <w:pStyle w:val="Zkladntext2"/>
        <w:keepNext/>
        <w:keepLines/>
        <w:spacing w:before="0"/>
        <w:jc w:val="center"/>
        <w:rPr>
          <w:rFonts w:ascii="Arial" w:hAnsi="Arial" w:cs="Arial"/>
          <w:bCs/>
          <w:i w:val="0"/>
          <w:iCs w:val="0"/>
          <w:szCs w:val="24"/>
          <w:lang w:val="cs-CZ"/>
        </w:rPr>
      </w:pPr>
      <w:r>
        <w:rPr>
          <w:rFonts w:ascii="Arial" w:hAnsi="Arial" w:cs="Arial"/>
          <w:bCs/>
          <w:i w:val="0"/>
          <w:iCs w:val="0"/>
          <w:szCs w:val="24"/>
          <w:lang w:val="cs-CZ"/>
        </w:rPr>
        <w:t>DODATEK Č. 1</w:t>
      </w:r>
    </w:p>
    <w:p w14:paraId="49737DCE" w14:textId="1A6562B2" w:rsidR="002B15D8" w:rsidRPr="004205E8" w:rsidRDefault="004205E8" w:rsidP="00485C91">
      <w:pPr>
        <w:pStyle w:val="Zkladntext2"/>
        <w:keepNext/>
        <w:keepLines/>
        <w:spacing w:before="0"/>
        <w:jc w:val="center"/>
        <w:rPr>
          <w:rFonts w:ascii="Arial" w:hAnsi="Arial" w:cs="Arial"/>
          <w:b w:val="0"/>
          <w:i w:val="0"/>
          <w:iCs w:val="0"/>
          <w:sz w:val="20"/>
        </w:rPr>
      </w:pPr>
      <w:r w:rsidRPr="004205E8">
        <w:rPr>
          <w:rFonts w:ascii="Arial" w:hAnsi="Arial" w:cs="Arial"/>
          <w:b w:val="0"/>
          <w:i w:val="0"/>
          <w:iCs w:val="0"/>
          <w:sz w:val="20"/>
          <w:lang w:val="cs-CZ"/>
        </w:rPr>
        <w:t>ke smlouvě o dílo</w:t>
      </w:r>
      <w:r w:rsidR="00984A4D">
        <w:rPr>
          <w:rFonts w:ascii="Arial" w:hAnsi="Arial" w:cs="Arial"/>
          <w:b w:val="0"/>
          <w:i w:val="0"/>
          <w:iCs w:val="0"/>
          <w:sz w:val="20"/>
          <w:lang w:val="cs-CZ"/>
        </w:rPr>
        <w:t xml:space="preserve"> </w:t>
      </w:r>
    </w:p>
    <w:p w14:paraId="6EAE2040" w14:textId="07F01B72" w:rsidR="002B15D8" w:rsidRDefault="002B15D8" w:rsidP="0057035A">
      <w:pPr>
        <w:pStyle w:val="Zkladntext"/>
        <w:keepNext/>
        <w:spacing w:before="0"/>
        <w:jc w:val="center"/>
        <w:rPr>
          <w:rFonts w:ascii="Arial" w:hAnsi="Arial" w:cs="Arial"/>
          <w:b/>
          <w:i/>
          <w:iCs/>
          <w:sz w:val="20"/>
          <w:lang w:val="cs-CZ"/>
        </w:rPr>
      </w:pPr>
      <w:r w:rsidRPr="004205E8">
        <w:rPr>
          <w:rFonts w:ascii="Arial" w:hAnsi="Arial" w:cs="Arial"/>
          <w:sz w:val="20"/>
        </w:rPr>
        <w:t>uzavřen</w:t>
      </w:r>
      <w:r w:rsidR="004205E8" w:rsidRPr="004205E8">
        <w:rPr>
          <w:rFonts w:ascii="Arial" w:hAnsi="Arial" w:cs="Arial"/>
          <w:sz w:val="20"/>
          <w:lang w:val="cs-CZ"/>
        </w:rPr>
        <w:t>é</w:t>
      </w:r>
      <w:r w:rsidRPr="004205E8">
        <w:rPr>
          <w:rFonts w:ascii="Arial" w:hAnsi="Arial" w:cs="Arial"/>
          <w:sz w:val="20"/>
        </w:rPr>
        <w:t xml:space="preserve"> mezi </w:t>
      </w:r>
      <w:r w:rsidR="004205E8" w:rsidRPr="004205E8">
        <w:rPr>
          <w:rFonts w:ascii="Arial" w:hAnsi="Arial" w:cs="Arial"/>
          <w:sz w:val="20"/>
          <w:lang w:val="cs-CZ"/>
        </w:rPr>
        <w:t xml:space="preserve">následujícími </w:t>
      </w:r>
      <w:r w:rsidRPr="004205E8">
        <w:rPr>
          <w:rFonts w:ascii="Arial" w:hAnsi="Arial" w:cs="Arial"/>
          <w:sz w:val="20"/>
        </w:rPr>
        <w:t>smluvními stranami:</w:t>
      </w:r>
      <w:r w:rsidR="00984A4D" w:rsidRPr="00984A4D">
        <w:rPr>
          <w:rFonts w:ascii="Arial" w:hAnsi="Arial" w:cs="Arial"/>
          <w:b/>
          <w:i/>
          <w:iCs/>
          <w:sz w:val="20"/>
          <w:lang w:val="cs-CZ"/>
        </w:rPr>
        <w:t xml:space="preserve"> </w:t>
      </w:r>
    </w:p>
    <w:p w14:paraId="21599605" w14:textId="0F61039E" w:rsidR="00984A4D" w:rsidRPr="00984A4D" w:rsidRDefault="00984A4D" w:rsidP="0057035A">
      <w:pPr>
        <w:pStyle w:val="Zkladntext"/>
        <w:keepNext/>
        <w:spacing w:before="0"/>
        <w:jc w:val="center"/>
        <w:rPr>
          <w:rFonts w:ascii="Arial" w:hAnsi="Arial" w:cs="Arial"/>
          <w:iCs/>
          <w:sz w:val="20"/>
          <w:lang w:val="cs-CZ"/>
        </w:rPr>
      </w:pPr>
      <w:r w:rsidRPr="00984A4D">
        <w:rPr>
          <w:rFonts w:ascii="Arial" w:hAnsi="Arial" w:cs="Arial"/>
          <w:iCs/>
          <w:sz w:val="20"/>
          <w:lang w:val="cs-CZ"/>
        </w:rPr>
        <w:t>(dále jen „Dodatek“)</w:t>
      </w:r>
      <w:r>
        <w:rPr>
          <w:rFonts w:ascii="Arial" w:hAnsi="Arial" w:cs="Arial"/>
          <w:iCs/>
          <w:sz w:val="20"/>
          <w:lang w:val="cs-CZ"/>
        </w:rPr>
        <w:t>:</w:t>
      </w:r>
    </w:p>
    <w:p w14:paraId="5092CC7E" w14:textId="77777777" w:rsidR="00984A4D" w:rsidRPr="004205E8" w:rsidRDefault="00984A4D" w:rsidP="0057035A">
      <w:pPr>
        <w:pStyle w:val="Zkladntext"/>
        <w:keepNext/>
        <w:spacing w:before="0"/>
        <w:jc w:val="center"/>
        <w:rPr>
          <w:rFonts w:ascii="Arial" w:hAnsi="Arial" w:cs="Arial"/>
          <w:sz w:val="20"/>
        </w:rPr>
      </w:pPr>
    </w:p>
    <w:p w14:paraId="29181DFA" w14:textId="77777777" w:rsidR="002B15D8" w:rsidRDefault="002B15D8" w:rsidP="0057035A">
      <w:pPr>
        <w:keepNext/>
        <w:tabs>
          <w:tab w:val="left" w:pos="720"/>
        </w:tabs>
        <w:spacing w:line="12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1D42DADC" w14:textId="77777777" w:rsidR="001849E5" w:rsidRPr="001849E5" w:rsidRDefault="001849E5" w:rsidP="001849E5">
      <w:pPr>
        <w:keepNext/>
        <w:tabs>
          <w:tab w:val="left" w:pos="720"/>
        </w:tabs>
        <w:spacing w:line="120" w:lineRule="atLeast"/>
        <w:jc w:val="both"/>
        <w:rPr>
          <w:rFonts w:ascii="Arial" w:hAnsi="Arial" w:cs="Arial"/>
          <w:b/>
          <w:sz w:val="22"/>
          <w:szCs w:val="22"/>
        </w:rPr>
      </w:pPr>
      <w:r w:rsidRPr="001849E5">
        <w:rPr>
          <w:rFonts w:ascii="Arial" w:hAnsi="Arial" w:cs="Arial"/>
          <w:b/>
          <w:sz w:val="22"/>
          <w:szCs w:val="22"/>
        </w:rPr>
        <w:t>Městská knihovna v Praze</w:t>
      </w:r>
    </w:p>
    <w:p w14:paraId="28D2F800" w14:textId="77777777" w:rsidR="001849E5" w:rsidRPr="001849E5" w:rsidRDefault="001849E5" w:rsidP="001849E5">
      <w:pPr>
        <w:keepNext/>
        <w:tabs>
          <w:tab w:val="left" w:pos="-1985"/>
        </w:tabs>
        <w:spacing w:line="120" w:lineRule="atLeas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Mariánské nám. 1, 115 72 Praha 1</w:t>
      </w:r>
    </w:p>
    <w:p w14:paraId="4080D5D1" w14:textId="77777777" w:rsidR="001849E5" w:rsidRPr="001849E5" w:rsidRDefault="001849E5" w:rsidP="001849E5">
      <w:pPr>
        <w:keepNext/>
        <w:numPr>
          <w:ilvl w:val="12"/>
          <w:numId w:val="0"/>
        </w:numPr>
        <w:spacing w:line="120" w:lineRule="atLeast"/>
        <w:ind w:left="851" w:hanging="851"/>
        <w:outlineLvl w:val="1"/>
        <w:rPr>
          <w:rFonts w:ascii="Arial" w:hAnsi="Arial" w:cs="Arial"/>
          <w:sz w:val="22"/>
          <w:szCs w:val="22"/>
          <w:lang w:val="x-none"/>
        </w:rPr>
      </w:pPr>
      <w:r w:rsidRPr="001849E5">
        <w:rPr>
          <w:rFonts w:ascii="Arial" w:hAnsi="Arial" w:cs="Arial"/>
          <w:sz w:val="22"/>
          <w:szCs w:val="22"/>
          <w:lang w:val="x-none"/>
        </w:rPr>
        <w:t>IČO: 00064467, DIČ: CZ 00064467</w:t>
      </w:r>
    </w:p>
    <w:p w14:paraId="29978726" w14:textId="02CDCD1E" w:rsidR="001849E5" w:rsidRPr="001849E5" w:rsidRDefault="001849E5" w:rsidP="001849E5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 xml:space="preserve">bankovní spojení: </w:t>
      </w:r>
      <w:r w:rsidR="00A37725">
        <w:rPr>
          <w:rFonts w:ascii="Arial" w:hAnsi="Arial" w:cs="Arial"/>
          <w:sz w:val="22"/>
          <w:szCs w:val="22"/>
        </w:rPr>
        <w:t>xxxxxxxxxxxxxx</w:t>
      </w:r>
      <w:r w:rsidRPr="001849E5">
        <w:rPr>
          <w:rFonts w:ascii="Arial" w:hAnsi="Arial" w:cs="Arial"/>
          <w:sz w:val="22"/>
          <w:szCs w:val="22"/>
        </w:rPr>
        <w:t xml:space="preserve">, číslo účtu: </w:t>
      </w:r>
      <w:r w:rsidR="00A37725">
        <w:rPr>
          <w:rFonts w:ascii="Arial" w:hAnsi="Arial" w:cs="Arial"/>
          <w:sz w:val="22"/>
          <w:szCs w:val="22"/>
        </w:rPr>
        <w:t>xxxxxxxxxxxxxxxxx</w:t>
      </w:r>
    </w:p>
    <w:p w14:paraId="412BFD4E" w14:textId="77777777" w:rsidR="00896FEC" w:rsidRDefault="00896FEC" w:rsidP="00896FEC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896FEC">
        <w:rPr>
          <w:rFonts w:ascii="Arial" w:hAnsi="Arial" w:cs="Arial"/>
          <w:sz w:val="22"/>
          <w:szCs w:val="22"/>
        </w:rPr>
        <w:t>Zastoupená RNDr. To</w:t>
      </w:r>
      <w:r>
        <w:rPr>
          <w:rFonts w:ascii="Arial" w:hAnsi="Arial" w:cs="Arial"/>
          <w:sz w:val="22"/>
          <w:szCs w:val="22"/>
        </w:rPr>
        <w:t>mášem Řehákem, Ph.D., ředitelem</w:t>
      </w:r>
    </w:p>
    <w:p w14:paraId="491F951E" w14:textId="7807C7B1" w:rsidR="00896FEC" w:rsidRPr="00896FEC" w:rsidRDefault="00896FEC" w:rsidP="00896FEC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896FEC">
        <w:rPr>
          <w:rFonts w:ascii="Arial" w:hAnsi="Arial" w:cs="Arial"/>
          <w:sz w:val="22"/>
          <w:szCs w:val="22"/>
        </w:rPr>
        <w:t xml:space="preserve">Kontaktní osoba: </w:t>
      </w:r>
      <w:r w:rsidR="00A37725">
        <w:rPr>
          <w:rFonts w:ascii="Arial" w:hAnsi="Arial" w:cs="Arial"/>
          <w:sz w:val="22"/>
          <w:szCs w:val="22"/>
        </w:rPr>
        <w:t>xxxxxxxxxxxxxxxxxxx</w:t>
      </w:r>
    </w:p>
    <w:p w14:paraId="0F0525B2" w14:textId="07E5CA53" w:rsidR="001849E5" w:rsidRDefault="00896FEC" w:rsidP="00896FEC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  <w:r w:rsidRPr="00896FEC">
        <w:rPr>
          <w:rFonts w:ascii="Arial" w:hAnsi="Arial" w:cs="Arial"/>
          <w:sz w:val="22"/>
          <w:szCs w:val="22"/>
        </w:rPr>
        <w:t xml:space="preserve">E-mail: </w:t>
      </w:r>
      <w:r w:rsidR="00A37725">
        <w:rPr>
          <w:rFonts w:ascii="Arial" w:hAnsi="Arial" w:cs="Arial"/>
          <w:sz w:val="22"/>
          <w:szCs w:val="22"/>
        </w:rPr>
        <w:t>xxxxxxxxxxxxxxxxxx</w:t>
      </w:r>
      <w:r w:rsidRPr="00896FEC">
        <w:rPr>
          <w:rFonts w:ascii="Arial" w:hAnsi="Arial" w:cs="Arial"/>
          <w:sz w:val="22"/>
          <w:szCs w:val="22"/>
        </w:rPr>
        <w:t xml:space="preserve"> </w:t>
      </w:r>
      <w:r w:rsidR="001849E5" w:rsidRPr="001849E5">
        <w:rPr>
          <w:rFonts w:ascii="Arial" w:hAnsi="Arial" w:cs="Arial"/>
          <w:sz w:val="22"/>
          <w:szCs w:val="22"/>
        </w:rPr>
        <w:t>(dále jen "objednatel")</w:t>
      </w:r>
    </w:p>
    <w:p w14:paraId="1BBF7430" w14:textId="77777777" w:rsidR="00896FEC" w:rsidRPr="001849E5" w:rsidRDefault="00896FEC" w:rsidP="00896FEC">
      <w:pPr>
        <w:keepNext/>
        <w:numPr>
          <w:ilvl w:val="12"/>
          <w:numId w:val="0"/>
        </w:numPr>
        <w:spacing w:line="120" w:lineRule="atLeast"/>
        <w:ind w:left="284" w:hanging="284"/>
        <w:rPr>
          <w:rFonts w:ascii="Arial" w:hAnsi="Arial" w:cs="Arial"/>
          <w:sz w:val="22"/>
          <w:szCs w:val="22"/>
        </w:rPr>
      </w:pPr>
    </w:p>
    <w:p w14:paraId="5383DC74" w14:textId="74BC837E" w:rsidR="001849E5" w:rsidRDefault="001849E5" w:rsidP="001849E5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1849E5">
        <w:rPr>
          <w:rFonts w:ascii="Arial" w:hAnsi="Arial" w:cs="Arial"/>
          <w:b/>
          <w:sz w:val="22"/>
          <w:szCs w:val="22"/>
        </w:rPr>
        <w:t>a</w:t>
      </w:r>
    </w:p>
    <w:p w14:paraId="7F0D7B25" w14:textId="77777777" w:rsidR="00896FEC" w:rsidRDefault="00896FEC" w:rsidP="001849E5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4AD303A" w14:textId="362DF94E" w:rsidR="00BB5F3E" w:rsidRDefault="00BB5F3E" w:rsidP="001849E5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7A239BB" w14:textId="77777777" w:rsidR="00896FEC" w:rsidRPr="00896FEC" w:rsidRDefault="00896FEC" w:rsidP="00896FEC">
      <w:pPr>
        <w:widowControl w:val="0"/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896FEC">
        <w:rPr>
          <w:rFonts w:ascii="Arial" w:eastAsia="Arial" w:hAnsi="Arial" w:cs="Arial"/>
          <w:b/>
          <w:sz w:val="22"/>
          <w:szCs w:val="22"/>
        </w:rPr>
        <w:t>Jan Vrtěl</w:t>
      </w:r>
    </w:p>
    <w:p w14:paraId="158D947A" w14:textId="77777777" w:rsidR="00896FEC" w:rsidRDefault="00896FEC" w:rsidP="00896FE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</w:t>
      </w:r>
      <w:r w:rsidRPr="007D6FB5">
        <w:rPr>
          <w:rFonts w:ascii="Arial" w:eastAsia="Arial" w:hAnsi="Arial" w:cs="Arial"/>
          <w:sz w:val="22"/>
          <w:szCs w:val="22"/>
        </w:rPr>
        <w:t>Malé Heraltice 1, 747 75, Velké Heraltice</w:t>
      </w:r>
    </w:p>
    <w:p w14:paraId="7385C21E" w14:textId="77777777" w:rsidR="00896FEC" w:rsidRDefault="00896FEC" w:rsidP="00896FE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IČO: </w:t>
      </w:r>
      <w:r w:rsidRPr="007D6FB5">
        <w:rPr>
          <w:rFonts w:ascii="Arial" w:eastAsia="Arial" w:hAnsi="Arial" w:cs="Arial"/>
          <w:sz w:val="22"/>
          <w:szCs w:val="22"/>
        </w:rPr>
        <w:t>73259187</w:t>
      </w:r>
    </w:p>
    <w:p w14:paraId="6D74E2C5" w14:textId="77777777" w:rsidR="00896FEC" w:rsidRDefault="00896FEC" w:rsidP="00896FE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DIČ: </w:t>
      </w:r>
      <w:r w:rsidRPr="007D6FB5">
        <w:rPr>
          <w:rFonts w:ascii="Arial" w:eastAsia="Arial" w:hAnsi="Arial" w:cs="Arial"/>
          <w:sz w:val="22"/>
          <w:szCs w:val="22"/>
        </w:rPr>
        <w:t>CZ8005125161</w:t>
      </w:r>
    </w:p>
    <w:p w14:paraId="382C92BB" w14:textId="77777777" w:rsidR="00896FEC" w:rsidRDefault="00896FEC" w:rsidP="00896FE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 </w:t>
      </w:r>
      <w:r w:rsidRPr="007D6FB5">
        <w:rPr>
          <w:rFonts w:ascii="Arial" w:eastAsia="Arial" w:hAnsi="Arial" w:cs="Arial"/>
          <w:sz w:val="22"/>
          <w:szCs w:val="22"/>
        </w:rPr>
        <w:t>Jan Vrtěl</w:t>
      </w:r>
    </w:p>
    <w:p w14:paraId="2105F0D1" w14:textId="77777777" w:rsidR="00896FEC" w:rsidRDefault="00896FEC" w:rsidP="00896FE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Kontaktní osoba: </w:t>
      </w:r>
      <w:r w:rsidRPr="007D6FB5">
        <w:rPr>
          <w:rFonts w:ascii="Arial" w:eastAsia="Arial" w:hAnsi="Arial" w:cs="Arial"/>
          <w:sz w:val="22"/>
          <w:szCs w:val="22"/>
        </w:rPr>
        <w:t>Jan Vrtěl</w:t>
      </w:r>
    </w:p>
    <w:p w14:paraId="7BF45671" w14:textId="6299067A" w:rsidR="00896FEC" w:rsidRDefault="00896FEC" w:rsidP="00896FE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r w:rsidR="00A37725">
        <w:rPr>
          <w:rFonts w:ascii="Arial" w:eastAsia="Arial" w:hAnsi="Arial" w:cs="Arial"/>
          <w:sz w:val="22"/>
          <w:szCs w:val="22"/>
        </w:rPr>
        <w:t>xxxxxxxxxxxxxxxxxxxx</w:t>
      </w:r>
      <w:bookmarkStart w:id="0" w:name="_GoBack"/>
      <w:bookmarkEnd w:id="0"/>
    </w:p>
    <w:p w14:paraId="67A5290E" w14:textId="77777777" w:rsidR="00896FEC" w:rsidRDefault="00896FEC" w:rsidP="00896FE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zhotovitel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1CC20074" w14:textId="77777777" w:rsidR="00896FEC" w:rsidRDefault="00896FEC" w:rsidP="001849E5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E1A55DD" w14:textId="4F83B28C" w:rsidR="004205E8" w:rsidRDefault="004205E8" w:rsidP="00BB5F3E">
      <w:pPr>
        <w:keepNext/>
        <w:numPr>
          <w:ilvl w:val="12"/>
          <w:numId w:val="0"/>
        </w:numPr>
        <w:spacing w:line="120" w:lineRule="atLeast"/>
        <w:rPr>
          <w:rFonts w:ascii="Arial" w:hAnsi="Arial" w:cs="Arial"/>
          <w:sz w:val="22"/>
          <w:szCs w:val="22"/>
        </w:rPr>
      </w:pPr>
    </w:p>
    <w:p w14:paraId="535CE809" w14:textId="77777777" w:rsidR="00BB5F3E" w:rsidRPr="001849E5" w:rsidRDefault="00BB5F3E" w:rsidP="00BB5F3E">
      <w:pPr>
        <w:keepNext/>
        <w:numPr>
          <w:ilvl w:val="12"/>
          <w:numId w:val="0"/>
        </w:numPr>
        <w:spacing w:line="240" w:lineRule="atLeas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(</w:t>
      </w:r>
      <w:r w:rsidR="004205E8">
        <w:rPr>
          <w:rFonts w:ascii="Arial" w:hAnsi="Arial" w:cs="Arial"/>
          <w:sz w:val="22"/>
          <w:szCs w:val="22"/>
        </w:rPr>
        <w:t xml:space="preserve">objednatel a zhotovitel </w:t>
      </w:r>
      <w:r w:rsidRPr="001849E5">
        <w:rPr>
          <w:rFonts w:ascii="Arial" w:hAnsi="Arial" w:cs="Arial"/>
          <w:sz w:val="22"/>
          <w:szCs w:val="22"/>
        </w:rPr>
        <w:t>dále společně jen „</w:t>
      </w:r>
      <w:r w:rsidRPr="00896FEC">
        <w:rPr>
          <w:rFonts w:ascii="Arial" w:hAnsi="Arial" w:cs="Arial"/>
          <w:b/>
          <w:sz w:val="22"/>
          <w:szCs w:val="22"/>
        </w:rPr>
        <w:t>smluvní strany</w:t>
      </w:r>
      <w:r w:rsidRPr="001849E5">
        <w:rPr>
          <w:rFonts w:ascii="Arial" w:hAnsi="Arial" w:cs="Arial"/>
          <w:sz w:val="22"/>
          <w:szCs w:val="22"/>
        </w:rPr>
        <w:t>“)</w:t>
      </w:r>
    </w:p>
    <w:p w14:paraId="2E3E78B6" w14:textId="77777777" w:rsidR="00230736" w:rsidRPr="001849E5" w:rsidRDefault="00230736" w:rsidP="0057035A">
      <w:pPr>
        <w:keepNext/>
        <w:numPr>
          <w:ilvl w:val="12"/>
          <w:numId w:val="0"/>
        </w:numPr>
        <w:spacing w:line="240" w:lineRule="atLeast"/>
        <w:rPr>
          <w:rFonts w:ascii="Arial" w:hAnsi="Arial" w:cs="Arial"/>
          <w:sz w:val="22"/>
          <w:szCs w:val="22"/>
        </w:rPr>
      </w:pPr>
    </w:p>
    <w:p w14:paraId="2DA9B6FC" w14:textId="77777777" w:rsidR="001849E5" w:rsidRDefault="001849E5" w:rsidP="0057035A">
      <w:pPr>
        <w:keepNext/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2DDA55B" w14:textId="77777777" w:rsidR="00040A00" w:rsidRPr="001849E5" w:rsidRDefault="00040A00" w:rsidP="00E247CE">
      <w:pPr>
        <w:pStyle w:val="Nadpis1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PREAMBULE</w:t>
      </w:r>
    </w:p>
    <w:p w14:paraId="6C1D7CA8" w14:textId="056AD045" w:rsidR="003153CD" w:rsidRDefault="005E1346" w:rsidP="007114C1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iCs/>
          <w:sz w:val="22"/>
          <w:szCs w:val="22"/>
          <w:lang w:val="cs-CZ"/>
        </w:rPr>
      </w:pPr>
      <w:r>
        <w:rPr>
          <w:rFonts w:ascii="Arial" w:hAnsi="Arial" w:cs="Arial"/>
          <w:b w:val="0"/>
          <w:sz w:val="22"/>
          <w:szCs w:val="22"/>
          <w:lang w:val="cs-CZ"/>
        </w:rPr>
        <w:t xml:space="preserve">Smluvní strany uzavřely dne </w:t>
      </w:r>
      <w:r w:rsidR="00896FEC">
        <w:rPr>
          <w:rFonts w:ascii="Arial" w:hAnsi="Arial" w:cs="Arial"/>
          <w:b w:val="0"/>
          <w:sz w:val="22"/>
          <w:szCs w:val="22"/>
          <w:lang w:val="cs-CZ"/>
        </w:rPr>
        <w:t>10</w:t>
      </w:r>
      <w:r>
        <w:rPr>
          <w:rFonts w:ascii="Arial" w:hAnsi="Arial" w:cs="Arial"/>
          <w:b w:val="0"/>
          <w:sz w:val="22"/>
          <w:szCs w:val="22"/>
          <w:lang w:val="cs-CZ"/>
        </w:rPr>
        <w:t>. 3. 202</w:t>
      </w:r>
      <w:r w:rsidR="00896FEC">
        <w:rPr>
          <w:rFonts w:ascii="Arial" w:hAnsi="Arial" w:cs="Arial"/>
          <w:b w:val="0"/>
          <w:sz w:val="22"/>
          <w:szCs w:val="22"/>
          <w:lang w:val="cs-CZ"/>
        </w:rPr>
        <w:t>3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 smlouvu o dílo</w:t>
      </w:r>
      <w:r w:rsidR="00E53807">
        <w:rPr>
          <w:rFonts w:ascii="Arial" w:hAnsi="Arial" w:cs="Arial"/>
          <w:b w:val="0"/>
          <w:sz w:val="22"/>
          <w:szCs w:val="22"/>
          <w:lang w:val="cs-CZ"/>
        </w:rPr>
        <w:t xml:space="preserve"> (dále jen „</w:t>
      </w:r>
      <w:r w:rsidR="00E53807" w:rsidRPr="00E53807">
        <w:rPr>
          <w:rFonts w:ascii="Arial" w:hAnsi="Arial" w:cs="Arial"/>
          <w:bCs/>
          <w:sz w:val="22"/>
          <w:szCs w:val="22"/>
          <w:lang w:val="cs-CZ"/>
        </w:rPr>
        <w:t>Smlouva</w:t>
      </w:r>
      <w:r w:rsidR="00E53807">
        <w:rPr>
          <w:rFonts w:ascii="Arial" w:hAnsi="Arial" w:cs="Arial"/>
          <w:b w:val="0"/>
          <w:sz w:val="22"/>
          <w:szCs w:val="22"/>
          <w:lang w:val="cs-CZ"/>
        </w:rPr>
        <w:t>“)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, jejímž předmětem </w:t>
      </w:r>
      <w:r w:rsidR="00E53807" w:rsidRPr="00E53807">
        <w:rPr>
          <w:rFonts w:ascii="Arial" w:hAnsi="Arial" w:cs="Arial"/>
          <w:b w:val="0"/>
          <w:iCs/>
          <w:sz w:val="22"/>
          <w:szCs w:val="22"/>
        </w:rPr>
        <w:t>je závazek zhotovitele provést pro objednatele dílo s názvem „</w:t>
      </w:r>
      <w:r w:rsidR="00896FEC" w:rsidRPr="00896FEC">
        <w:rPr>
          <w:rFonts w:ascii="Arial" w:hAnsi="Arial" w:cs="Arial"/>
          <w:bCs/>
          <w:iCs/>
          <w:sz w:val="22"/>
          <w:szCs w:val="22"/>
        </w:rPr>
        <w:t>DODÁVKA INTERIÉRU POBOČKY VELKÝ MLÝN</w:t>
      </w:r>
      <w:r w:rsidR="00E53807" w:rsidRPr="00E53807">
        <w:rPr>
          <w:rFonts w:ascii="Arial" w:hAnsi="Arial" w:cs="Arial"/>
          <w:b w:val="0"/>
          <w:iCs/>
          <w:sz w:val="22"/>
          <w:szCs w:val="22"/>
        </w:rPr>
        <w:t>“</w:t>
      </w:r>
      <w:r w:rsidR="00E53807">
        <w:rPr>
          <w:rFonts w:ascii="Arial" w:hAnsi="Arial" w:cs="Arial"/>
          <w:b w:val="0"/>
          <w:iCs/>
          <w:sz w:val="22"/>
          <w:szCs w:val="22"/>
          <w:lang w:val="cs-CZ"/>
        </w:rPr>
        <w:t xml:space="preserve"> za podmínek sjednaných ve Smlouvě. Smlouva byla uzavřena v rámci zadávacího řízení na </w:t>
      </w:r>
      <w:r w:rsidR="00E53807" w:rsidRPr="003153CD">
        <w:rPr>
          <w:rFonts w:ascii="Arial" w:hAnsi="Arial" w:cs="Arial"/>
          <w:b w:val="0"/>
          <w:iCs/>
          <w:sz w:val="22"/>
          <w:szCs w:val="22"/>
          <w:lang w:val="cs-CZ"/>
        </w:rPr>
        <w:t xml:space="preserve">veřejnou zakázku </w:t>
      </w:r>
      <w:r w:rsidR="007114C1" w:rsidRPr="003153CD">
        <w:rPr>
          <w:rFonts w:ascii="Arial" w:hAnsi="Arial" w:cs="Arial"/>
          <w:b w:val="0"/>
          <w:iCs/>
          <w:sz w:val="22"/>
          <w:szCs w:val="22"/>
          <w:lang w:val="cs-CZ"/>
        </w:rPr>
        <w:t>s totožným názvem</w:t>
      </w:r>
      <w:r w:rsidR="00E53807" w:rsidRPr="003153CD">
        <w:rPr>
          <w:rFonts w:ascii="Arial" w:hAnsi="Arial" w:cs="Arial"/>
          <w:b w:val="0"/>
          <w:iCs/>
          <w:sz w:val="22"/>
          <w:szCs w:val="22"/>
          <w:lang w:val="cs-CZ"/>
        </w:rPr>
        <w:t xml:space="preserve">. </w:t>
      </w:r>
    </w:p>
    <w:p w14:paraId="187029A8" w14:textId="6034F7B6" w:rsidR="00896FEC" w:rsidRDefault="00224B30" w:rsidP="007114C1">
      <w:pPr>
        <w:pStyle w:val="Nadpis1"/>
        <w:keepNext w:val="0"/>
        <w:numPr>
          <w:ilvl w:val="12"/>
          <w:numId w:val="0"/>
        </w:numPr>
        <w:jc w:val="both"/>
        <w:rPr>
          <w:rFonts w:ascii="Arial" w:hAnsi="Arial" w:cs="Arial"/>
          <w:b w:val="0"/>
          <w:iCs/>
          <w:sz w:val="22"/>
          <w:szCs w:val="22"/>
          <w:lang w:val="cs-CZ"/>
        </w:rPr>
      </w:pPr>
      <w:r>
        <w:rPr>
          <w:rFonts w:ascii="Arial" w:hAnsi="Arial" w:cs="Arial"/>
          <w:b w:val="0"/>
          <w:iCs/>
          <w:sz w:val="22"/>
          <w:szCs w:val="22"/>
          <w:lang w:val="cs-CZ"/>
        </w:rPr>
        <w:t>V</w:t>
      </w:r>
      <w:r w:rsidR="00E53807" w:rsidRPr="003153CD">
        <w:rPr>
          <w:rFonts w:ascii="Arial" w:hAnsi="Arial" w:cs="Arial"/>
          <w:b w:val="0"/>
          <w:iCs/>
          <w:sz w:val="22"/>
          <w:szCs w:val="22"/>
          <w:lang w:val="cs-CZ"/>
        </w:rPr>
        <w:t> průběhu plnění předmětu Smlouvy</w:t>
      </w:r>
      <w:r w:rsidR="00A622A6" w:rsidRPr="003153CD">
        <w:rPr>
          <w:rFonts w:ascii="Arial" w:hAnsi="Arial" w:cs="Arial"/>
          <w:b w:val="0"/>
          <w:iCs/>
          <w:sz w:val="22"/>
          <w:szCs w:val="22"/>
          <w:lang w:val="cs-CZ"/>
        </w:rPr>
        <w:t xml:space="preserve"> </w:t>
      </w:r>
      <w:r w:rsidR="00896FEC">
        <w:rPr>
          <w:rFonts w:ascii="Arial" w:hAnsi="Arial" w:cs="Arial"/>
          <w:b w:val="0"/>
          <w:iCs/>
          <w:sz w:val="22"/>
          <w:szCs w:val="22"/>
          <w:lang w:val="cs-CZ"/>
        </w:rPr>
        <w:t xml:space="preserve">se smluvní strany dohodly na zpřesnění provedení položky č. 23 </w:t>
      </w:r>
      <w:r w:rsidR="00503C61">
        <w:rPr>
          <w:rFonts w:ascii="Arial" w:hAnsi="Arial" w:cs="Arial"/>
          <w:b w:val="0"/>
          <w:iCs/>
          <w:sz w:val="22"/>
          <w:szCs w:val="22"/>
          <w:lang w:val="cs-CZ"/>
        </w:rPr>
        <w:t>s názvem „</w:t>
      </w:r>
      <w:r w:rsidR="00503C61" w:rsidRPr="00896FEC">
        <w:rPr>
          <w:rFonts w:ascii="Arial" w:hAnsi="Arial" w:cs="Arial"/>
          <w:iCs/>
          <w:sz w:val="22"/>
          <w:szCs w:val="22"/>
          <w:lang w:val="cs-CZ"/>
        </w:rPr>
        <w:t>Gauč (sestava</w:t>
      </w:r>
      <w:r w:rsidR="00503C61">
        <w:rPr>
          <w:rFonts w:ascii="Arial" w:hAnsi="Arial" w:cs="Arial"/>
          <w:b w:val="0"/>
          <w:iCs/>
          <w:sz w:val="22"/>
          <w:szCs w:val="22"/>
          <w:lang w:val="cs-CZ"/>
        </w:rPr>
        <w:t xml:space="preserve">)“ z </w:t>
      </w:r>
      <w:r w:rsidR="00896FEC">
        <w:rPr>
          <w:rFonts w:ascii="Arial" w:hAnsi="Arial" w:cs="Arial"/>
          <w:b w:val="0"/>
          <w:iCs/>
          <w:sz w:val="22"/>
          <w:szCs w:val="22"/>
          <w:lang w:val="cs-CZ"/>
        </w:rPr>
        <w:t>přílohy č. 1</w:t>
      </w:r>
      <w:r w:rsidR="00503C61">
        <w:rPr>
          <w:rFonts w:ascii="Arial" w:hAnsi="Arial" w:cs="Arial"/>
          <w:b w:val="0"/>
          <w:iCs/>
          <w:sz w:val="22"/>
          <w:szCs w:val="22"/>
          <w:lang w:val="cs-CZ"/>
        </w:rPr>
        <w:t xml:space="preserve"> – Položkový rozpočet</w:t>
      </w:r>
      <w:r w:rsidR="00896FEC">
        <w:rPr>
          <w:rFonts w:ascii="Arial" w:hAnsi="Arial" w:cs="Arial"/>
          <w:b w:val="0"/>
          <w:iCs/>
          <w:sz w:val="22"/>
          <w:szCs w:val="22"/>
          <w:lang w:val="cs-CZ"/>
        </w:rPr>
        <w:t xml:space="preserve"> Smlouvy</w:t>
      </w:r>
      <w:r w:rsidR="00503C61">
        <w:rPr>
          <w:rFonts w:ascii="Arial" w:hAnsi="Arial" w:cs="Arial"/>
          <w:b w:val="0"/>
          <w:iCs/>
          <w:sz w:val="22"/>
          <w:szCs w:val="22"/>
          <w:lang w:val="cs-CZ"/>
        </w:rPr>
        <w:t xml:space="preserve">. </w:t>
      </w:r>
    </w:p>
    <w:p w14:paraId="42145981" w14:textId="77777777" w:rsidR="00224B30" w:rsidRPr="00224B30" w:rsidRDefault="00224B30" w:rsidP="00224B30"/>
    <w:p w14:paraId="21BA8008" w14:textId="77777777" w:rsidR="007114C1" w:rsidRPr="007114C1" w:rsidRDefault="007114C1" w:rsidP="007114C1">
      <w:pPr>
        <w:rPr>
          <w:lang w:val="x-none"/>
        </w:rPr>
      </w:pPr>
    </w:p>
    <w:p w14:paraId="0ACE8867" w14:textId="77777777" w:rsidR="002B15D8" w:rsidRPr="00F00277" w:rsidRDefault="006676CA" w:rsidP="007114C1">
      <w:pPr>
        <w:pStyle w:val="Nadpis1"/>
        <w:keepNext w:val="0"/>
        <w:numPr>
          <w:ilvl w:val="12"/>
          <w:numId w:val="0"/>
        </w:numPr>
        <w:spacing w:before="0"/>
        <w:rPr>
          <w:rFonts w:ascii="Arial" w:hAnsi="Arial" w:cs="Arial"/>
          <w:sz w:val="22"/>
          <w:szCs w:val="22"/>
          <w:lang w:val="cs-CZ"/>
        </w:rPr>
      </w:pPr>
      <w:r w:rsidRPr="001849E5">
        <w:rPr>
          <w:rFonts w:ascii="Arial" w:hAnsi="Arial" w:cs="Arial"/>
          <w:sz w:val="22"/>
          <w:szCs w:val="22"/>
        </w:rPr>
        <w:t>I.</w:t>
      </w:r>
      <w:r w:rsidRPr="001849E5">
        <w:rPr>
          <w:rFonts w:ascii="Arial" w:hAnsi="Arial" w:cs="Arial"/>
          <w:sz w:val="22"/>
          <w:szCs w:val="22"/>
        </w:rPr>
        <w:br/>
      </w:r>
      <w:r w:rsidR="00F00277">
        <w:rPr>
          <w:rFonts w:ascii="Arial" w:hAnsi="Arial" w:cs="Arial"/>
          <w:sz w:val="22"/>
          <w:szCs w:val="22"/>
          <w:lang w:val="cs-CZ"/>
        </w:rPr>
        <w:t>PŘEDMĚT DODATKU</w:t>
      </w:r>
    </w:p>
    <w:p w14:paraId="30539490" w14:textId="77777777" w:rsidR="00D9015F" w:rsidRPr="001849E5" w:rsidRDefault="00D9015F" w:rsidP="007114C1">
      <w:pPr>
        <w:rPr>
          <w:rFonts w:ascii="Arial" w:hAnsi="Arial" w:cs="Arial"/>
          <w:sz w:val="22"/>
          <w:szCs w:val="22"/>
        </w:rPr>
      </w:pPr>
    </w:p>
    <w:p w14:paraId="5EEF699F" w14:textId="77AEE78B" w:rsidR="00503C61" w:rsidRDefault="00503C61" w:rsidP="00503C61">
      <w:pPr>
        <w:pStyle w:val="Odstavecseseznamem"/>
        <w:numPr>
          <w:ilvl w:val="0"/>
          <w:numId w:val="17"/>
        </w:numPr>
        <w:tabs>
          <w:tab w:val="left" w:pos="426"/>
        </w:tabs>
        <w:spacing w:line="240" w:lineRule="atLeast"/>
        <w:ind w:left="426" w:hanging="39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Smluvní strany se dohodly na navýšení položkové ceny </w:t>
      </w:r>
      <w:r w:rsidRPr="00503C61">
        <w:rPr>
          <w:rFonts w:ascii="Arial" w:hAnsi="Arial" w:cs="Arial"/>
          <w:b/>
          <w:bCs/>
          <w:iCs/>
          <w:sz w:val="22"/>
          <w:szCs w:val="22"/>
        </w:rPr>
        <w:t>položky č. 23 „Gauč (sestava)“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03C61">
        <w:rPr>
          <w:rFonts w:ascii="Arial" w:hAnsi="Arial" w:cs="Arial"/>
          <w:iCs/>
          <w:sz w:val="22"/>
          <w:szCs w:val="22"/>
        </w:rPr>
        <w:t>z přílohy č. 1 – Položkový rozpočet Smlouvy</w:t>
      </w:r>
      <w:r>
        <w:rPr>
          <w:rFonts w:ascii="Arial" w:hAnsi="Arial" w:cs="Arial"/>
          <w:iCs/>
          <w:sz w:val="22"/>
          <w:szCs w:val="22"/>
        </w:rPr>
        <w:t>.</w:t>
      </w:r>
    </w:p>
    <w:p w14:paraId="091546E0" w14:textId="77777777" w:rsidR="00503C61" w:rsidRDefault="00503C61" w:rsidP="00503C61">
      <w:pPr>
        <w:pStyle w:val="Odstavecseseznamem"/>
        <w:tabs>
          <w:tab w:val="left" w:pos="426"/>
        </w:tabs>
        <w:spacing w:line="240" w:lineRule="atLeast"/>
        <w:jc w:val="both"/>
        <w:rPr>
          <w:rFonts w:ascii="Arial" w:hAnsi="Arial" w:cs="Arial"/>
          <w:bCs/>
          <w:iCs/>
          <w:sz w:val="22"/>
          <w:szCs w:val="22"/>
        </w:rPr>
      </w:pPr>
    </w:p>
    <w:p w14:paraId="0BF5BC1B" w14:textId="1368D055" w:rsidR="00503C61" w:rsidRDefault="00503C61" w:rsidP="00503C61">
      <w:pPr>
        <w:pStyle w:val="Odstavecseseznamem"/>
        <w:numPr>
          <w:ilvl w:val="0"/>
          <w:numId w:val="17"/>
        </w:numPr>
        <w:tabs>
          <w:tab w:val="left" w:pos="426"/>
        </w:tabs>
        <w:spacing w:line="240" w:lineRule="atLeast"/>
        <w:ind w:left="426" w:hanging="39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Cena položky byla navýšena o:</w:t>
      </w:r>
    </w:p>
    <w:p w14:paraId="74D5EB5E" w14:textId="059CB961" w:rsidR="00503C61" w:rsidRDefault="00503C61" w:rsidP="00503C61">
      <w:pPr>
        <w:pStyle w:val="Odstavecseseznamem"/>
        <w:tabs>
          <w:tab w:val="left" w:pos="426"/>
        </w:tabs>
        <w:spacing w:line="240" w:lineRule="atLeast"/>
        <w:jc w:val="both"/>
        <w:rPr>
          <w:rFonts w:ascii="Arial" w:hAnsi="Arial" w:cs="Arial"/>
          <w:bCs/>
          <w:iCs/>
          <w:sz w:val="22"/>
          <w:szCs w:val="22"/>
        </w:rPr>
      </w:pPr>
    </w:p>
    <w:p w14:paraId="1E2E7EE5" w14:textId="52AB35EA" w:rsidR="00503C61" w:rsidRDefault="00503C61" w:rsidP="00503C61">
      <w:pPr>
        <w:pStyle w:val="Odstavecseseznamem"/>
        <w:tabs>
          <w:tab w:val="left" w:pos="426"/>
        </w:tabs>
        <w:spacing w:line="240" w:lineRule="atLeast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  <w:t>10 000 Kč bez DPH</w:t>
      </w:r>
    </w:p>
    <w:p w14:paraId="7132BE59" w14:textId="7339EBBA" w:rsidR="00503C61" w:rsidRPr="00503C61" w:rsidRDefault="00503C61" w:rsidP="00503C61">
      <w:pPr>
        <w:pStyle w:val="Odstavecseseznamem"/>
        <w:tabs>
          <w:tab w:val="left" w:pos="426"/>
        </w:tabs>
        <w:spacing w:line="240" w:lineRule="atLeast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  <w:t>tj. 12 100 Kč s DPH</w:t>
      </w:r>
    </w:p>
    <w:p w14:paraId="26F0A066" w14:textId="77777777" w:rsidR="00503C61" w:rsidRPr="00503C61" w:rsidRDefault="00503C61" w:rsidP="00503C61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142B6B63" w14:textId="77777777" w:rsidR="00503C61" w:rsidRDefault="00503C61" w:rsidP="00503C61">
      <w:pPr>
        <w:pStyle w:val="Odstavecseseznamem"/>
        <w:numPr>
          <w:ilvl w:val="0"/>
          <w:numId w:val="17"/>
        </w:numPr>
        <w:tabs>
          <w:tab w:val="left" w:pos="426"/>
        </w:tabs>
        <w:spacing w:line="240" w:lineRule="atLeast"/>
        <w:ind w:left="426" w:hanging="39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Důvodem navýšení položkové ceny je zpřesnění čalounického provedení dané položky.</w:t>
      </w:r>
    </w:p>
    <w:p w14:paraId="5E964647" w14:textId="77777777" w:rsidR="00503C61" w:rsidRDefault="00503C61" w:rsidP="00503C61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74ABE2E3" w14:textId="49FBDE91" w:rsidR="00503C61" w:rsidRPr="00503C61" w:rsidRDefault="00503C61" w:rsidP="00503C61">
      <w:pPr>
        <w:pStyle w:val="Odstavecseseznamem"/>
        <w:numPr>
          <w:ilvl w:val="0"/>
          <w:numId w:val="17"/>
        </w:numPr>
        <w:tabs>
          <w:tab w:val="left" w:pos="426"/>
        </w:tabs>
        <w:spacing w:line="240" w:lineRule="atLeast"/>
        <w:ind w:left="426" w:hanging="39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O navýšenou položkovou cenu položky č. 23 „Gauč (sestava)“ bude navýšena celková cena díla podle Smlouvy. </w:t>
      </w:r>
    </w:p>
    <w:p w14:paraId="6A45AE87" w14:textId="77777777" w:rsidR="00717D8C" w:rsidRDefault="00717D8C" w:rsidP="00717D8C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0E456290" w14:textId="2AE5A29D" w:rsidR="00F00277" w:rsidRDefault="00F00277" w:rsidP="00F00277">
      <w:pPr>
        <w:pStyle w:val="Odstavecseseznamem"/>
        <w:numPr>
          <w:ilvl w:val="0"/>
          <w:numId w:val="17"/>
        </w:numPr>
        <w:tabs>
          <w:tab w:val="left" w:pos="426"/>
        </w:tabs>
        <w:spacing w:line="240" w:lineRule="atLeast"/>
        <w:ind w:left="426" w:hanging="39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 xml:space="preserve">Smluvní strany se v důsledku navýšení ceny díla dohodly na následující změně čl. </w:t>
      </w:r>
      <w:r w:rsidR="00503C61">
        <w:rPr>
          <w:rFonts w:ascii="Arial" w:hAnsi="Arial" w:cs="Arial"/>
          <w:bCs/>
          <w:iCs/>
          <w:sz w:val="22"/>
          <w:szCs w:val="22"/>
        </w:rPr>
        <w:t>IV</w:t>
      </w:r>
      <w:r>
        <w:rPr>
          <w:rFonts w:ascii="Arial" w:hAnsi="Arial" w:cs="Arial"/>
          <w:bCs/>
          <w:iCs/>
          <w:sz w:val="22"/>
          <w:szCs w:val="22"/>
        </w:rPr>
        <w:t xml:space="preserve">. odst. </w:t>
      </w:r>
      <w:r w:rsidR="00503C61">
        <w:rPr>
          <w:rFonts w:ascii="Arial" w:hAnsi="Arial" w:cs="Arial"/>
          <w:bCs/>
          <w:iCs/>
          <w:sz w:val="22"/>
          <w:szCs w:val="22"/>
        </w:rPr>
        <w:t>4.1</w:t>
      </w:r>
      <w:r>
        <w:rPr>
          <w:rFonts w:ascii="Arial" w:hAnsi="Arial" w:cs="Arial"/>
          <w:bCs/>
          <w:iCs/>
          <w:sz w:val="22"/>
          <w:szCs w:val="22"/>
        </w:rPr>
        <w:t xml:space="preserve"> Smlouvy, který nově zní:</w:t>
      </w:r>
    </w:p>
    <w:p w14:paraId="16E2E8E9" w14:textId="77777777" w:rsidR="00F00277" w:rsidRDefault="00F00277" w:rsidP="00F00277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04744555" w14:textId="77777777" w:rsidR="00984A4D" w:rsidRPr="00984A4D" w:rsidRDefault="00F00277" w:rsidP="00984A4D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984A4D" w:rsidRPr="00984A4D">
        <w:rPr>
          <w:rFonts w:ascii="Arial" w:hAnsi="Arial" w:cs="Arial"/>
          <w:i/>
          <w:iCs/>
          <w:sz w:val="22"/>
          <w:szCs w:val="22"/>
        </w:rPr>
        <w:t>Cena díla, zahrnuje veškeré náklady nutné k řádnému plnění předmětu plnění dle čl. III. této smlouvy, a to zejména zhotovení interiéru, dopravy, montáže a veškerých nákladů na straně zhotovitele spojených s přípravou a realizací předmětu smlouvy se sjednává dohodou smluvních stran jako cena pevná a nepřekročitelná ve výši za celé dílo dle této smlouvy:</w:t>
      </w:r>
    </w:p>
    <w:p w14:paraId="7B9484F3" w14:textId="77777777" w:rsidR="00984A4D" w:rsidRPr="00984A4D" w:rsidRDefault="00984A4D" w:rsidP="00984A4D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0BBD4B87" w14:textId="00CE1E70" w:rsidR="00984A4D" w:rsidRPr="00984A4D" w:rsidRDefault="00984A4D" w:rsidP="00984A4D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984A4D">
        <w:rPr>
          <w:rFonts w:ascii="Arial" w:hAnsi="Arial" w:cs="Arial"/>
          <w:i/>
          <w:iCs/>
          <w:sz w:val="22"/>
          <w:szCs w:val="22"/>
        </w:rPr>
        <w:t>Cena díla bez DPH</w:t>
      </w:r>
      <w:r w:rsidRPr="00984A4D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984A4D">
        <w:rPr>
          <w:rFonts w:ascii="Arial" w:hAnsi="Arial" w:cs="Arial"/>
          <w:i/>
          <w:iCs/>
          <w:sz w:val="22"/>
          <w:szCs w:val="22"/>
        </w:rPr>
        <w:t>3</w:t>
      </w:r>
      <w:r>
        <w:rPr>
          <w:rFonts w:ascii="Arial" w:hAnsi="Arial" w:cs="Arial"/>
          <w:i/>
          <w:iCs/>
          <w:sz w:val="22"/>
          <w:szCs w:val="22"/>
        </w:rPr>
        <w:t>8</w:t>
      </w:r>
      <w:r w:rsidRPr="00984A4D">
        <w:rPr>
          <w:rFonts w:ascii="Arial" w:hAnsi="Arial" w:cs="Arial"/>
          <w:i/>
          <w:iCs/>
          <w:sz w:val="22"/>
          <w:szCs w:val="22"/>
        </w:rPr>
        <w:t>9 665,00 Kč</w:t>
      </w:r>
    </w:p>
    <w:p w14:paraId="78072739" w14:textId="35F2B7CC" w:rsidR="00984A4D" w:rsidRPr="00984A4D" w:rsidRDefault="00984A4D" w:rsidP="00984A4D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984A4D">
        <w:rPr>
          <w:rFonts w:ascii="Arial" w:hAnsi="Arial" w:cs="Arial"/>
          <w:i/>
          <w:iCs/>
          <w:sz w:val="22"/>
          <w:szCs w:val="22"/>
        </w:rPr>
        <w:t>DPH činí</w:t>
      </w:r>
      <w:r w:rsidRPr="00984A4D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81 829,</w:t>
      </w:r>
      <w:r w:rsidRPr="00984A4D">
        <w:rPr>
          <w:rFonts w:ascii="Arial" w:hAnsi="Arial" w:cs="Arial"/>
          <w:i/>
          <w:iCs/>
          <w:sz w:val="22"/>
          <w:szCs w:val="22"/>
        </w:rPr>
        <w:t xml:space="preserve">65 Kč </w:t>
      </w:r>
    </w:p>
    <w:p w14:paraId="6097E984" w14:textId="413647DF" w:rsidR="00F00277" w:rsidRPr="00984A4D" w:rsidRDefault="00984A4D" w:rsidP="00984A4D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984A4D">
        <w:rPr>
          <w:rFonts w:ascii="Arial" w:hAnsi="Arial" w:cs="Arial"/>
          <w:i/>
          <w:iCs/>
          <w:sz w:val="22"/>
          <w:szCs w:val="22"/>
        </w:rPr>
        <w:t>Cena díla včetně DPH</w:t>
      </w:r>
      <w:r w:rsidRPr="00984A4D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>471 494</w:t>
      </w:r>
      <w:r w:rsidRPr="00984A4D">
        <w:rPr>
          <w:rFonts w:ascii="Arial" w:hAnsi="Arial" w:cs="Arial"/>
          <w:i/>
          <w:iCs/>
          <w:sz w:val="22"/>
          <w:szCs w:val="22"/>
        </w:rPr>
        <w:t>,65 Kč</w:t>
      </w:r>
    </w:p>
    <w:p w14:paraId="3BDF7179" w14:textId="77777777" w:rsidR="00984A4D" w:rsidRDefault="00984A4D" w:rsidP="00984A4D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1ABE9FE7" w14:textId="77777777" w:rsidR="00984A4D" w:rsidRDefault="00984A4D" w:rsidP="00984A4D">
      <w:pPr>
        <w:pStyle w:val="Odstavecseseznamem"/>
        <w:tabs>
          <w:tab w:val="left" w:pos="426"/>
        </w:tabs>
        <w:spacing w:line="240" w:lineRule="atLeast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3EE66716" w14:textId="622E0690" w:rsidR="006E7731" w:rsidRPr="00C879CB" w:rsidRDefault="00C879CB" w:rsidP="00C879CB">
      <w:pPr>
        <w:pStyle w:val="Odstavecseseznamem"/>
        <w:numPr>
          <w:ilvl w:val="0"/>
          <w:numId w:val="17"/>
        </w:numPr>
        <w:tabs>
          <w:tab w:val="left" w:pos="426"/>
        </w:tabs>
        <w:spacing w:line="240" w:lineRule="atLeast"/>
        <w:ind w:left="426" w:hanging="39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Všechna ostatní ujednání Smlouvy zůstávají beze změn</w:t>
      </w:r>
      <w:r w:rsidR="00040A00" w:rsidRPr="001849E5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280D93AE" w14:textId="77777777" w:rsidR="00433D97" w:rsidRDefault="00433D97" w:rsidP="00EB6A2C">
      <w:pPr>
        <w:spacing w:line="240" w:lineRule="atLeast"/>
        <w:ind w:left="3538" w:firstLine="709"/>
        <w:rPr>
          <w:rFonts w:ascii="Arial" w:hAnsi="Arial" w:cs="Arial"/>
          <w:b/>
          <w:sz w:val="22"/>
          <w:szCs w:val="22"/>
        </w:rPr>
      </w:pPr>
    </w:p>
    <w:p w14:paraId="2BE74823" w14:textId="77777777" w:rsidR="00433D97" w:rsidRPr="001849E5" w:rsidRDefault="00433D97" w:rsidP="00EB6A2C">
      <w:pPr>
        <w:spacing w:line="240" w:lineRule="atLeast"/>
        <w:ind w:left="3538" w:firstLine="709"/>
        <w:rPr>
          <w:rFonts w:ascii="Arial" w:hAnsi="Arial" w:cs="Arial"/>
          <w:b/>
          <w:sz w:val="22"/>
          <w:szCs w:val="22"/>
        </w:rPr>
      </w:pPr>
    </w:p>
    <w:p w14:paraId="62C73CF5" w14:textId="77777777" w:rsidR="002B15D8" w:rsidRPr="001849E5" w:rsidRDefault="00F61C04" w:rsidP="00C879C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2B15D8" w:rsidRPr="001849E5">
        <w:rPr>
          <w:rFonts w:ascii="Arial" w:hAnsi="Arial" w:cs="Arial"/>
          <w:b/>
          <w:sz w:val="22"/>
          <w:szCs w:val="22"/>
        </w:rPr>
        <w:t>.</w:t>
      </w:r>
    </w:p>
    <w:p w14:paraId="107A5F78" w14:textId="77777777" w:rsidR="002B15D8" w:rsidRPr="001849E5" w:rsidRDefault="002B15D8" w:rsidP="00C879CB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1849E5">
        <w:rPr>
          <w:rFonts w:ascii="Arial" w:hAnsi="Arial" w:cs="Arial"/>
          <w:b/>
          <w:sz w:val="22"/>
          <w:szCs w:val="22"/>
        </w:rPr>
        <w:t>ZÁVĚREČNÁ USTANOVENÍ</w:t>
      </w:r>
    </w:p>
    <w:p w14:paraId="41AD379D" w14:textId="77777777" w:rsidR="009F1017" w:rsidRPr="001849E5" w:rsidRDefault="009F1017" w:rsidP="00EB6A2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D3B64A4" w14:textId="77777777" w:rsidR="002B15D8" w:rsidRDefault="002B15D8" w:rsidP="00EB6A2C">
      <w:p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>1.</w:t>
      </w:r>
      <w:r w:rsidRPr="001849E5">
        <w:rPr>
          <w:rFonts w:ascii="Arial" w:hAnsi="Arial" w:cs="Arial"/>
          <w:sz w:val="22"/>
          <w:szCs w:val="22"/>
        </w:rPr>
        <w:tab/>
      </w:r>
      <w:r w:rsidR="00C879CB" w:rsidRPr="00994E70">
        <w:rPr>
          <w:rFonts w:ascii="Arial" w:hAnsi="Arial" w:cs="Arial"/>
          <w:sz w:val="22"/>
          <w:szCs w:val="22"/>
        </w:rPr>
        <w:t xml:space="preserve">Tento dodatek nabývá platnosti dnem jeho podpisu oběma smluvními stranami a stává se tímto dnem nedílnou součástí </w:t>
      </w:r>
      <w:r w:rsidR="0067043B">
        <w:rPr>
          <w:rFonts w:ascii="Arial" w:hAnsi="Arial" w:cs="Arial"/>
          <w:sz w:val="22"/>
          <w:szCs w:val="22"/>
        </w:rPr>
        <w:t>S</w:t>
      </w:r>
      <w:r w:rsidR="00C879CB" w:rsidRPr="00994E70">
        <w:rPr>
          <w:rFonts w:ascii="Arial" w:hAnsi="Arial" w:cs="Arial"/>
          <w:sz w:val="22"/>
          <w:szCs w:val="22"/>
        </w:rPr>
        <w:t>mlouvy. Dodatek nabývá účinnosti dnem jeho zveřejnění v registru smluv v souladu se zákonem č. 340/2015 Sb., o registru smluv (dále jen „</w:t>
      </w:r>
      <w:r w:rsidR="00C879CB" w:rsidRPr="00994E70">
        <w:rPr>
          <w:rFonts w:ascii="Arial" w:hAnsi="Arial" w:cs="Arial"/>
          <w:b/>
          <w:sz w:val="22"/>
          <w:szCs w:val="22"/>
        </w:rPr>
        <w:t>zákon o registru smluv</w:t>
      </w:r>
      <w:r w:rsidR="00C879CB" w:rsidRPr="00994E70">
        <w:rPr>
          <w:rFonts w:ascii="Arial" w:hAnsi="Arial" w:cs="Arial"/>
          <w:sz w:val="22"/>
          <w:szCs w:val="22"/>
        </w:rPr>
        <w:t>“)</w:t>
      </w:r>
      <w:r w:rsidRPr="00994E70">
        <w:rPr>
          <w:rFonts w:ascii="Arial" w:hAnsi="Arial" w:cs="Arial"/>
          <w:sz w:val="22"/>
          <w:szCs w:val="22"/>
        </w:rPr>
        <w:t>.</w:t>
      </w:r>
    </w:p>
    <w:p w14:paraId="5A90C2EA" w14:textId="77777777" w:rsidR="00994E70" w:rsidRPr="00994E70" w:rsidRDefault="00994E70" w:rsidP="00EB6A2C">
      <w:p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9E2A063" w14:textId="77777777" w:rsidR="00984A4D" w:rsidRDefault="00C879CB" w:rsidP="00984A4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994E70">
        <w:rPr>
          <w:rFonts w:ascii="Arial" w:hAnsi="Arial" w:cs="Arial"/>
          <w:sz w:val="22"/>
          <w:szCs w:val="22"/>
        </w:rPr>
        <w:t>Smluvní strany výslovně sjednávají, že uveřejnění tohoto dodatku v registru smluv dle zákona o registru smluv zajistí objednatel</w:t>
      </w:r>
      <w:r>
        <w:rPr>
          <w:rFonts w:ascii="Arial" w:hAnsi="Arial" w:cs="Arial"/>
          <w:sz w:val="22"/>
          <w:szCs w:val="22"/>
        </w:rPr>
        <w:t>.</w:t>
      </w:r>
    </w:p>
    <w:p w14:paraId="2E9A24BF" w14:textId="77777777" w:rsidR="00984A4D" w:rsidRDefault="00984A4D" w:rsidP="00984A4D">
      <w:pPr>
        <w:overflowPunct w:val="0"/>
        <w:autoSpaceDE w:val="0"/>
        <w:autoSpaceDN w:val="0"/>
        <w:adjustRightInd w:val="0"/>
        <w:spacing w:line="240" w:lineRule="atLeast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915EA64" w14:textId="728AF02B" w:rsidR="00984A4D" w:rsidRPr="00984A4D" w:rsidRDefault="00C64C12" w:rsidP="00984A4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Pokud je t</w:t>
      </w:r>
      <w:r w:rsidR="00984A4D">
        <w:rPr>
          <w:rFonts w:ascii="Arial" w:eastAsia="Arial" w:hAnsi="Arial" w:cs="Arial"/>
          <w:sz w:val="22"/>
          <w:szCs w:val="22"/>
        </w:rPr>
        <w:t xml:space="preserve">ento dodatek </w:t>
      </w:r>
      <w:r>
        <w:rPr>
          <w:rFonts w:ascii="Arial" w:eastAsia="Arial" w:hAnsi="Arial" w:cs="Arial"/>
          <w:sz w:val="22"/>
          <w:szCs w:val="22"/>
        </w:rPr>
        <w:t xml:space="preserve">uzavírán v listinné formě, </w:t>
      </w:r>
      <w:r w:rsidR="00984A4D">
        <w:rPr>
          <w:rFonts w:ascii="Arial" w:eastAsia="Arial" w:hAnsi="Arial" w:cs="Arial"/>
          <w:sz w:val="22"/>
          <w:szCs w:val="22"/>
        </w:rPr>
        <w:t>je vyhotoven</w:t>
      </w:r>
      <w:r w:rsidR="00984A4D" w:rsidRPr="00984A4D">
        <w:rPr>
          <w:rFonts w:ascii="Arial" w:eastAsia="Arial" w:hAnsi="Arial" w:cs="Arial"/>
          <w:sz w:val="22"/>
          <w:szCs w:val="22"/>
        </w:rPr>
        <w:t xml:space="preserve"> ve dvou stejnopisech, z nichž každá strana obdrží jedno vyhotovení</w:t>
      </w:r>
      <w:r>
        <w:rPr>
          <w:rFonts w:ascii="Arial" w:eastAsia="Arial" w:hAnsi="Arial" w:cs="Arial"/>
          <w:sz w:val="22"/>
          <w:szCs w:val="22"/>
        </w:rPr>
        <w:t>. Pokud je tento dodatek uzavírán elektronickými podpisy smluvních stran, vyhotovuje se pouze elektronicky.</w:t>
      </w:r>
      <w:r w:rsidR="00984A4D" w:rsidRPr="00984A4D">
        <w:rPr>
          <w:rFonts w:ascii="Arial" w:eastAsia="Arial" w:hAnsi="Arial" w:cs="Arial"/>
          <w:sz w:val="22"/>
          <w:szCs w:val="22"/>
        </w:rPr>
        <w:t xml:space="preserve"> .</w:t>
      </w:r>
    </w:p>
    <w:p w14:paraId="3DC7F74E" w14:textId="77777777" w:rsidR="00994E70" w:rsidRPr="001849E5" w:rsidRDefault="00994E70" w:rsidP="00994E70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B673D15" w14:textId="77777777" w:rsidR="006E7731" w:rsidRPr="001849E5" w:rsidRDefault="00AC62F5" w:rsidP="00EB6A2C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 xml:space="preserve">Smluvní strany prohlašují, že si </w:t>
      </w:r>
      <w:r w:rsidR="00C879CB">
        <w:rPr>
          <w:rFonts w:ascii="Arial" w:hAnsi="Arial" w:cs="Arial"/>
          <w:sz w:val="22"/>
          <w:szCs w:val="22"/>
        </w:rPr>
        <w:t>tento dodatek</w:t>
      </w:r>
      <w:r w:rsidRPr="001849E5">
        <w:rPr>
          <w:rFonts w:ascii="Arial" w:hAnsi="Arial" w:cs="Arial"/>
          <w:sz w:val="22"/>
          <w:szCs w:val="22"/>
        </w:rPr>
        <w:t xml:space="preserve"> před </w:t>
      </w:r>
      <w:r w:rsidR="00C879CB">
        <w:rPr>
          <w:rFonts w:ascii="Arial" w:hAnsi="Arial" w:cs="Arial"/>
          <w:sz w:val="22"/>
          <w:szCs w:val="22"/>
        </w:rPr>
        <w:t>jeho</w:t>
      </w:r>
      <w:r w:rsidRPr="001849E5">
        <w:rPr>
          <w:rFonts w:ascii="Arial" w:hAnsi="Arial" w:cs="Arial"/>
          <w:sz w:val="22"/>
          <w:szCs w:val="22"/>
        </w:rPr>
        <w:t xml:space="preserve"> podpisem přečetly, </w:t>
      </w:r>
      <w:r w:rsidR="00C879CB">
        <w:rPr>
          <w:rFonts w:ascii="Arial" w:hAnsi="Arial" w:cs="Arial"/>
          <w:sz w:val="22"/>
          <w:szCs w:val="22"/>
        </w:rPr>
        <w:t>jeho</w:t>
      </w:r>
      <w:r w:rsidRPr="001849E5">
        <w:rPr>
          <w:rFonts w:ascii="Arial" w:hAnsi="Arial" w:cs="Arial"/>
          <w:sz w:val="22"/>
          <w:szCs w:val="22"/>
        </w:rPr>
        <w:t xml:space="preserve"> obsahu porozuměly, že byl uzavřen po vzájemném projednání, že jim nejsou známy žádné důvody, pro které by </w:t>
      </w:r>
      <w:r w:rsidR="00994E70">
        <w:rPr>
          <w:rFonts w:ascii="Arial" w:hAnsi="Arial" w:cs="Arial"/>
          <w:sz w:val="22"/>
          <w:szCs w:val="22"/>
        </w:rPr>
        <w:t>tento dodatek</w:t>
      </w:r>
      <w:r w:rsidRPr="001849E5">
        <w:rPr>
          <w:rFonts w:ascii="Arial" w:hAnsi="Arial" w:cs="Arial"/>
          <w:sz w:val="22"/>
          <w:szCs w:val="22"/>
        </w:rPr>
        <w:t xml:space="preserve"> nemohl být řádně plněn, nebo které by způsobovaly </w:t>
      </w:r>
      <w:r w:rsidR="00994E70">
        <w:rPr>
          <w:rFonts w:ascii="Arial" w:hAnsi="Arial" w:cs="Arial"/>
          <w:sz w:val="22"/>
          <w:szCs w:val="22"/>
        </w:rPr>
        <w:t xml:space="preserve">jeho </w:t>
      </w:r>
      <w:r w:rsidRPr="001849E5">
        <w:rPr>
          <w:rFonts w:ascii="Arial" w:hAnsi="Arial" w:cs="Arial"/>
          <w:sz w:val="22"/>
          <w:szCs w:val="22"/>
        </w:rPr>
        <w:t>neplatnost a že se nepříčí dobrým mravům a neodporuje zákonu. Na důkaz toho připojují vlastnoruční podpisy.</w:t>
      </w:r>
    </w:p>
    <w:p w14:paraId="029F2EFE" w14:textId="77777777" w:rsidR="00994E70" w:rsidRDefault="00994E70" w:rsidP="00994E70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54BE1E96" w14:textId="77777777" w:rsidR="0094268B" w:rsidRDefault="0094268B" w:rsidP="00BA4123">
      <w:pPr>
        <w:jc w:val="both"/>
        <w:rPr>
          <w:rFonts w:ascii="Arial" w:hAnsi="Arial" w:cs="Arial"/>
          <w:sz w:val="22"/>
          <w:szCs w:val="22"/>
        </w:rPr>
      </w:pPr>
    </w:p>
    <w:p w14:paraId="1CA84A12" w14:textId="77777777" w:rsidR="0094268B" w:rsidRDefault="0094268B" w:rsidP="00BA4123">
      <w:pPr>
        <w:jc w:val="both"/>
        <w:rPr>
          <w:rFonts w:ascii="Arial" w:hAnsi="Arial" w:cs="Arial"/>
          <w:sz w:val="22"/>
          <w:szCs w:val="22"/>
        </w:rPr>
      </w:pPr>
    </w:p>
    <w:p w14:paraId="2D28F7A7" w14:textId="77777777" w:rsidR="00D9015F" w:rsidRPr="001849E5" w:rsidRDefault="00D9015F" w:rsidP="00485C91">
      <w:pPr>
        <w:pStyle w:val="Nadpis4"/>
        <w:spacing w:before="0" w:line="20" w:lineRule="atLeast"/>
        <w:rPr>
          <w:rFonts w:ascii="Arial" w:hAnsi="Arial" w:cs="Arial"/>
          <w:b w:val="0"/>
          <w:i w:val="0"/>
          <w:color w:val="auto"/>
          <w:sz w:val="22"/>
          <w:szCs w:val="22"/>
        </w:rPr>
      </w:pPr>
      <w:r w:rsidRPr="001849E5">
        <w:rPr>
          <w:rFonts w:ascii="Arial" w:hAnsi="Arial" w:cs="Arial"/>
          <w:b w:val="0"/>
          <w:i w:val="0"/>
          <w:color w:val="auto"/>
          <w:sz w:val="22"/>
          <w:szCs w:val="22"/>
        </w:rPr>
        <w:tab/>
      </w:r>
    </w:p>
    <w:p w14:paraId="17B191EB" w14:textId="4B8DB2D0" w:rsidR="00D9015F" w:rsidRDefault="00984A4D" w:rsidP="00984A4D">
      <w:pPr>
        <w:pStyle w:val="Nadpis4"/>
        <w:spacing w:before="0" w:line="20" w:lineRule="atLeast"/>
        <w:ind w:firstLine="426"/>
        <w:rPr>
          <w:rFonts w:ascii="Arial" w:hAnsi="Arial" w:cs="Arial"/>
          <w:b w:val="0"/>
          <w:i w:val="0"/>
          <w:color w:val="auto"/>
          <w:sz w:val="22"/>
          <w:szCs w:val="22"/>
        </w:rPr>
      </w:pPr>
      <w:r>
        <w:rPr>
          <w:rFonts w:ascii="Arial" w:hAnsi="Arial" w:cs="Arial"/>
          <w:b w:val="0"/>
          <w:i w:val="0"/>
          <w:color w:val="auto"/>
          <w:sz w:val="22"/>
          <w:szCs w:val="22"/>
        </w:rPr>
        <w:t>Za objednatele:</w:t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 w:val="0"/>
          <w:i w:val="0"/>
          <w:color w:val="auto"/>
          <w:sz w:val="22"/>
          <w:szCs w:val="22"/>
        </w:rPr>
        <w:tab/>
      </w:r>
      <w:r w:rsidR="00D9015F" w:rsidRPr="001849E5">
        <w:rPr>
          <w:rFonts w:ascii="Arial" w:hAnsi="Arial" w:cs="Arial"/>
          <w:b w:val="0"/>
          <w:i w:val="0"/>
          <w:color w:val="auto"/>
          <w:sz w:val="22"/>
          <w:szCs w:val="22"/>
        </w:rPr>
        <w:t>Za zhotovitele:</w:t>
      </w:r>
      <w:r w:rsidR="00413E39" w:rsidRPr="001849E5">
        <w:rPr>
          <w:rFonts w:ascii="Arial" w:hAnsi="Arial" w:cs="Arial"/>
          <w:b w:val="0"/>
          <w:i w:val="0"/>
          <w:color w:val="auto"/>
          <w:sz w:val="22"/>
          <w:szCs w:val="22"/>
        </w:rPr>
        <w:tab/>
      </w:r>
    </w:p>
    <w:p w14:paraId="1237AC75" w14:textId="77777777" w:rsidR="005D7E70" w:rsidRDefault="005D7E70" w:rsidP="005D7E70">
      <w:pPr>
        <w:rPr>
          <w:lang w:val="x-none"/>
        </w:rPr>
      </w:pPr>
    </w:p>
    <w:p w14:paraId="7CDFADF0" w14:textId="39EC6D1B" w:rsidR="005D7E70" w:rsidRDefault="005D7E70" w:rsidP="005D7E70">
      <w:pPr>
        <w:rPr>
          <w:lang w:val="x-none"/>
        </w:rPr>
      </w:pPr>
    </w:p>
    <w:p w14:paraId="3E22894A" w14:textId="3D62DE12" w:rsidR="00984A4D" w:rsidRDefault="00984A4D" w:rsidP="005D7E70">
      <w:pPr>
        <w:rPr>
          <w:lang w:val="x-none"/>
        </w:rPr>
      </w:pPr>
    </w:p>
    <w:p w14:paraId="14EE22DF" w14:textId="25836ECC" w:rsidR="00984A4D" w:rsidRDefault="00984A4D" w:rsidP="005D7E70">
      <w:pPr>
        <w:rPr>
          <w:lang w:val="x-none"/>
        </w:rPr>
      </w:pPr>
    </w:p>
    <w:p w14:paraId="3E3E40AE" w14:textId="30D8E365" w:rsidR="00984A4D" w:rsidRDefault="00984A4D" w:rsidP="005D7E70">
      <w:pPr>
        <w:rPr>
          <w:lang w:val="x-none"/>
        </w:rPr>
      </w:pPr>
    </w:p>
    <w:p w14:paraId="0B986320" w14:textId="77777777" w:rsidR="00984A4D" w:rsidRPr="005D7E70" w:rsidRDefault="00984A4D" w:rsidP="005D7E70">
      <w:pPr>
        <w:rPr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5D7E70" w:rsidRPr="00B550E0" w14:paraId="0EF4D6B5" w14:textId="77777777" w:rsidTr="00B550E0">
        <w:tc>
          <w:tcPr>
            <w:tcW w:w="4677" w:type="dxa"/>
            <w:shd w:val="clear" w:color="auto" w:fill="auto"/>
          </w:tcPr>
          <w:p w14:paraId="2C20BB30" w14:textId="77777777" w:rsidR="005D7E70" w:rsidRPr="00B550E0" w:rsidRDefault="005D7E70" w:rsidP="00FC3446">
            <w:pPr>
              <w:keepNext/>
              <w:keepLines/>
              <w:spacing w:line="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E0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7EB9E298" w14:textId="77777777" w:rsidR="005D7E70" w:rsidRPr="00B550E0" w:rsidRDefault="005D7E70" w:rsidP="00FC3446">
            <w:pPr>
              <w:keepNext/>
              <w:keepLines/>
              <w:spacing w:line="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E0">
              <w:rPr>
                <w:rFonts w:ascii="Arial" w:hAnsi="Arial" w:cs="Arial"/>
                <w:sz w:val="22"/>
                <w:szCs w:val="22"/>
              </w:rPr>
              <w:t>Městská knihovna v Praze</w:t>
            </w:r>
          </w:p>
          <w:p w14:paraId="3C36F055" w14:textId="6FF9FC1F" w:rsidR="005D7E70" w:rsidRPr="00B550E0" w:rsidRDefault="005D7E70" w:rsidP="00FC3446">
            <w:pPr>
              <w:keepNext/>
              <w:keepLines/>
              <w:spacing w:line="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E0">
              <w:rPr>
                <w:rFonts w:ascii="Arial" w:hAnsi="Arial" w:cs="Arial"/>
                <w:sz w:val="22"/>
                <w:szCs w:val="22"/>
              </w:rPr>
              <w:t>RNDr. Tomáš Řehák</w:t>
            </w:r>
            <w:r w:rsidR="00984A4D">
              <w:rPr>
                <w:rFonts w:ascii="Arial" w:hAnsi="Arial" w:cs="Arial"/>
                <w:sz w:val="22"/>
                <w:szCs w:val="22"/>
              </w:rPr>
              <w:t>, Ph. D.</w:t>
            </w:r>
          </w:p>
        </w:tc>
        <w:tc>
          <w:tcPr>
            <w:tcW w:w="4677" w:type="dxa"/>
            <w:shd w:val="clear" w:color="auto" w:fill="auto"/>
          </w:tcPr>
          <w:p w14:paraId="22AEC453" w14:textId="77777777" w:rsidR="005D7E70" w:rsidRPr="00B550E0" w:rsidRDefault="005D7E70" w:rsidP="00FC3446">
            <w:pPr>
              <w:keepNext/>
              <w:keepLines/>
              <w:spacing w:line="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E0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2C3F2ED8" w14:textId="74D8DD85" w:rsidR="005D7E70" w:rsidRPr="00B550E0" w:rsidRDefault="00984A4D" w:rsidP="00FC3446">
            <w:pPr>
              <w:keepNext/>
              <w:keepLines/>
              <w:spacing w:line="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Vrtěl</w:t>
            </w:r>
          </w:p>
        </w:tc>
      </w:tr>
    </w:tbl>
    <w:p w14:paraId="61DDA71B" w14:textId="77777777" w:rsidR="006E0B62" w:rsidRDefault="00230736" w:rsidP="005D7E70">
      <w:pPr>
        <w:pStyle w:val="Nadpis6"/>
        <w:ind w:left="0" w:firstLine="0"/>
        <w:jc w:val="left"/>
        <w:rPr>
          <w:rFonts w:ascii="Arial" w:hAnsi="Arial" w:cs="Arial"/>
          <w:sz w:val="22"/>
          <w:szCs w:val="22"/>
        </w:rPr>
      </w:pPr>
      <w:r w:rsidRPr="001849E5">
        <w:rPr>
          <w:rFonts w:ascii="Arial" w:hAnsi="Arial" w:cs="Arial"/>
          <w:sz w:val="22"/>
          <w:szCs w:val="22"/>
        </w:rPr>
        <w:t xml:space="preserve"> </w:t>
      </w:r>
    </w:p>
    <w:sectPr w:rsidR="006E0B62" w:rsidSect="00CA6CCE">
      <w:footerReference w:type="default" r:id="rId11"/>
      <w:pgSz w:w="11906" w:h="16838"/>
      <w:pgMar w:top="1134" w:right="1274" w:bottom="993" w:left="1418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BC216" w14:textId="77777777" w:rsidR="007C62FE" w:rsidRDefault="007C62FE" w:rsidP="00D362ED">
      <w:r>
        <w:separator/>
      </w:r>
    </w:p>
  </w:endnote>
  <w:endnote w:type="continuationSeparator" w:id="0">
    <w:p w14:paraId="3D6DA129" w14:textId="77777777" w:rsidR="007C62FE" w:rsidRDefault="007C62FE" w:rsidP="00D3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4B307" w14:textId="0BA0E249" w:rsidR="00225244" w:rsidRDefault="005A10DD">
    <w:pPr>
      <w:pStyle w:val="Zpat"/>
      <w:jc w:val="center"/>
    </w:pPr>
    <w:r>
      <w:fldChar w:fldCharType="begin"/>
    </w:r>
    <w:r w:rsidR="00225244">
      <w:instrText>PAGE   \* MERGEFORMAT</w:instrText>
    </w:r>
    <w:r>
      <w:fldChar w:fldCharType="separate"/>
    </w:r>
    <w:r w:rsidR="00A37725">
      <w:rPr>
        <w:noProof/>
      </w:rPr>
      <w:t>2</w:t>
    </w:r>
    <w:r>
      <w:fldChar w:fldCharType="end"/>
    </w:r>
  </w:p>
  <w:p w14:paraId="2D9519E4" w14:textId="77777777" w:rsidR="00225244" w:rsidRDefault="002252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5F179" w14:textId="77777777" w:rsidR="007C62FE" w:rsidRDefault="007C62FE" w:rsidP="00D362ED">
      <w:r>
        <w:separator/>
      </w:r>
    </w:p>
  </w:footnote>
  <w:footnote w:type="continuationSeparator" w:id="0">
    <w:p w14:paraId="2EE403F4" w14:textId="77777777" w:rsidR="007C62FE" w:rsidRDefault="007C62FE" w:rsidP="00D3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eastAsia="Arial"/>
        <w:b w:val="0"/>
        <w:bCs/>
        <w:szCs w:val="22"/>
        <w:lang w:eastAsia="cs-CZ" w:bidi="cs-CZ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15B2436"/>
    <w:multiLevelType w:val="hybridMultilevel"/>
    <w:tmpl w:val="E6ECA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1837"/>
    <w:multiLevelType w:val="hybridMultilevel"/>
    <w:tmpl w:val="3FF4E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243EC"/>
    <w:multiLevelType w:val="hybridMultilevel"/>
    <w:tmpl w:val="F162ED52"/>
    <w:lvl w:ilvl="0" w:tplc="420E6C2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06121AD7"/>
    <w:multiLevelType w:val="hybridMultilevel"/>
    <w:tmpl w:val="C686AED2"/>
    <w:lvl w:ilvl="0" w:tplc="84F632F8">
      <w:start w:val="9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0E73750A"/>
    <w:multiLevelType w:val="hybridMultilevel"/>
    <w:tmpl w:val="17CC6B9E"/>
    <w:lvl w:ilvl="0" w:tplc="2EEEACA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A30F6"/>
    <w:multiLevelType w:val="singleLevel"/>
    <w:tmpl w:val="1D629B42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1325B36"/>
    <w:multiLevelType w:val="hybridMultilevel"/>
    <w:tmpl w:val="9624687C"/>
    <w:lvl w:ilvl="0" w:tplc="67520A5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F63DDF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10" w15:restartNumberingAfterBreak="0">
    <w:nsid w:val="12E04F2A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11" w15:restartNumberingAfterBreak="0">
    <w:nsid w:val="14A82EFA"/>
    <w:multiLevelType w:val="hybridMultilevel"/>
    <w:tmpl w:val="D0CE1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B7619"/>
    <w:multiLevelType w:val="hybridMultilevel"/>
    <w:tmpl w:val="C1D0BD68"/>
    <w:lvl w:ilvl="0" w:tplc="0405000F">
      <w:start w:val="1"/>
      <w:numFmt w:val="decimal"/>
      <w:lvlText w:val="%1."/>
      <w:lvlJc w:val="left"/>
      <w:pPr>
        <w:ind w:left="1108" w:hanging="360"/>
      </w:pPr>
    </w:lvl>
    <w:lvl w:ilvl="1" w:tplc="04050019" w:tentative="1">
      <w:start w:val="1"/>
      <w:numFmt w:val="lowerLetter"/>
      <w:lvlText w:val="%2."/>
      <w:lvlJc w:val="left"/>
      <w:pPr>
        <w:ind w:left="1828" w:hanging="360"/>
      </w:pPr>
    </w:lvl>
    <w:lvl w:ilvl="2" w:tplc="0405001B" w:tentative="1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3" w15:restartNumberingAfterBreak="0">
    <w:nsid w:val="18286DB1"/>
    <w:multiLevelType w:val="hybridMultilevel"/>
    <w:tmpl w:val="E40C3DB4"/>
    <w:lvl w:ilvl="0" w:tplc="78E692E6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4" w15:restartNumberingAfterBreak="0">
    <w:nsid w:val="19725C3C"/>
    <w:multiLevelType w:val="hybridMultilevel"/>
    <w:tmpl w:val="4A26ED48"/>
    <w:lvl w:ilvl="0" w:tplc="C42C5570">
      <w:start w:val="1"/>
      <w:numFmt w:val="none"/>
      <w:lvlText w:val="-"/>
      <w:legacy w:legacy="1" w:legacySpace="0" w:legacyIndent="283"/>
      <w:lvlJc w:val="left"/>
      <w:pPr>
        <w:ind w:left="991" w:hanging="283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5" w15:restartNumberingAfterBreak="0">
    <w:nsid w:val="1BEE3907"/>
    <w:multiLevelType w:val="singleLevel"/>
    <w:tmpl w:val="C42C5570"/>
    <w:lvl w:ilvl="0">
      <w:start w:val="1"/>
      <w:numFmt w:val="none"/>
      <w:lvlText w:val="-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</w:rPr>
    </w:lvl>
  </w:abstractNum>
  <w:abstractNum w:abstractNumId="16" w15:restartNumberingAfterBreak="0">
    <w:nsid w:val="1F535C91"/>
    <w:multiLevelType w:val="hybridMultilevel"/>
    <w:tmpl w:val="8C005670"/>
    <w:lvl w:ilvl="0" w:tplc="2EEEACA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0729C"/>
    <w:multiLevelType w:val="hybridMultilevel"/>
    <w:tmpl w:val="59B26AF8"/>
    <w:lvl w:ilvl="0" w:tplc="E6501FA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127540"/>
    <w:multiLevelType w:val="hybridMultilevel"/>
    <w:tmpl w:val="909AE5A2"/>
    <w:lvl w:ilvl="0" w:tplc="9F32F0C6">
      <w:start w:val="3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9" w15:restartNumberingAfterBreak="0">
    <w:nsid w:val="26281334"/>
    <w:multiLevelType w:val="singleLevel"/>
    <w:tmpl w:val="C946FA46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0" w15:restartNumberingAfterBreak="0">
    <w:nsid w:val="274E1CC5"/>
    <w:multiLevelType w:val="hybridMultilevel"/>
    <w:tmpl w:val="40D6CFA0"/>
    <w:lvl w:ilvl="0" w:tplc="0930C9B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28ED57EE"/>
    <w:multiLevelType w:val="hybridMultilevel"/>
    <w:tmpl w:val="283E4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954BB"/>
    <w:multiLevelType w:val="hybridMultilevel"/>
    <w:tmpl w:val="BF5E07B8"/>
    <w:lvl w:ilvl="0" w:tplc="C86C8794">
      <w:start w:val="1"/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2D47402F"/>
    <w:multiLevelType w:val="hybridMultilevel"/>
    <w:tmpl w:val="16BA2928"/>
    <w:lvl w:ilvl="0" w:tplc="6E60B2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1358FE"/>
    <w:multiLevelType w:val="hybridMultilevel"/>
    <w:tmpl w:val="8534BB5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5709E6"/>
    <w:multiLevelType w:val="hybridMultilevel"/>
    <w:tmpl w:val="E732F8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793942"/>
    <w:multiLevelType w:val="hybridMultilevel"/>
    <w:tmpl w:val="EEAA81C8"/>
    <w:lvl w:ilvl="0" w:tplc="420E6C2C">
      <w:start w:val="2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Times New Roman" w:eastAsia="Times New Roman" w:hAnsi="Times New Roman" w:cs="Times New Roman" w:hint="default"/>
      </w:rPr>
    </w:lvl>
    <w:lvl w:ilvl="1" w:tplc="420E6C2C">
      <w:start w:val="2"/>
      <w:numFmt w:val="bullet"/>
      <w:lvlText w:val="-"/>
      <w:lvlJc w:val="left"/>
      <w:pPr>
        <w:tabs>
          <w:tab w:val="num" w:pos="1581"/>
        </w:tabs>
        <w:ind w:left="1581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7" w15:restartNumberingAfterBreak="0">
    <w:nsid w:val="3A825C9E"/>
    <w:multiLevelType w:val="hybridMultilevel"/>
    <w:tmpl w:val="E054917E"/>
    <w:lvl w:ilvl="0" w:tplc="2EEEACA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5F2C0A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29" w15:restartNumberingAfterBreak="0">
    <w:nsid w:val="468C1991"/>
    <w:multiLevelType w:val="multilevel"/>
    <w:tmpl w:val="21DC3C74"/>
    <w:lvl w:ilvl="0">
      <w:start w:val="3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30" w15:restartNumberingAfterBreak="0">
    <w:nsid w:val="4778090D"/>
    <w:multiLevelType w:val="hybridMultilevel"/>
    <w:tmpl w:val="39E8DB30"/>
    <w:lvl w:ilvl="0" w:tplc="54DE1876">
      <w:start w:val="1"/>
      <w:numFmt w:val="decimal"/>
      <w:lvlText w:val="%1."/>
      <w:lvlJc w:val="left"/>
      <w:pPr>
        <w:ind w:left="3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1" w15:restartNumberingAfterBreak="0">
    <w:nsid w:val="483B3DA5"/>
    <w:multiLevelType w:val="hybridMultilevel"/>
    <w:tmpl w:val="F1A4D8F4"/>
    <w:lvl w:ilvl="0" w:tplc="AA30A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323654"/>
    <w:multiLevelType w:val="hybridMultilevel"/>
    <w:tmpl w:val="0FCC5B82"/>
    <w:lvl w:ilvl="0" w:tplc="171851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7711F"/>
    <w:multiLevelType w:val="hybridMultilevel"/>
    <w:tmpl w:val="EEAA81C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20E6C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9F00F5"/>
    <w:multiLevelType w:val="hybridMultilevel"/>
    <w:tmpl w:val="ABA45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FD30BF"/>
    <w:multiLevelType w:val="multilevel"/>
    <w:tmpl w:val="3056D8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85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65" w:hanging="180"/>
      </w:pPr>
      <w:rPr>
        <w:rFonts w:hint="default"/>
      </w:rPr>
    </w:lvl>
  </w:abstractNum>
  <w:abstractNum w:abstractNumId="37" w15:restartNumberingAfterBreak="0">
    <w:nsid w:val="611B2309"/>
    <w:multiLevelType w:val="hybridMultilevel"/>
    <w:tmpl w:val="B0B497C4"/>
    <w:lvl w:ilvl="0" w:tplc="DAD2285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8" w15:restartNumberingAfterBreak="0">
    <w:nsid w:val="63714103"/>
    <w:multiLevelType w:val="hybridMultilevel"/>
    <w:tmpl w:val="8500E138"/>
    <w:lvl w:ilvl="0" w:tplc="D31427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401F0"/>
    <w:multiLevelType w:val="hybridMultilevel"/>
    <w:tmpl w:val="C474340E"/>
    <w:lvl w:ilvl="0" w:tplc="675C929A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B932224"/>
    <w:multiLevelType w:val="multilevel"/>
    <w:tmpl w:val="FA44AE8A"/>
    <w:lvl w:ilvl="0">
      <w:start w:val="3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41" w15:restartNumberingAfterBreak="0">
    <w:nsid w:val="6CA260F0"/>
    <w:multiLevelType w:val="hybridMultilevel"/>
    <w:tmpl w:val="2FB6E5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C84E7D"/>
    <w:multiLevelType w:val="multilevel"/>
    <w:tmpl w:val="21DC3C74"/>
    <w:lvl w:ilvl="0">
      <w:start w:val="3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5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43" w15:restartNumberingAfterBreak="0">
    <w:nsid w:val="78AF1FAA"/>
    <w:multiLevelType w:val="hybridMultilevel"/>
    <w:tmpl w:val="5B78A826"/>
    <w:lvl w:ilvl="0" w:tplc="6EECDDA4">
      <w:start w:val="3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4" w15:restartNumberingAfterBreak="0">
    <w:nsid w:val="7AE2082F"/>
    <w:multiLevelType w:val="multilevel"/>
    <w:tmpl w:val="63ECC928"/>
    <w:lvl w:ilvl="0">
      <w:start w:val="4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45" w15:restartNumberingAfterBreak="0">
    <w:nsid w:val="7D4B73D1"/>
    <w:multiLevelType w:val="hybridMultilevel"/>
    <w:tmpl w:val="EEAA81C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20E6C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8"/>
  </w:num>
  <w:num w:numId="4">
    <w:abstractNumId w:val="10"/>
  </w:num>
  <w:num w:numId="5">
    <w:abstractNumId w:val="15"/>
  </w:num>
  <w:num w:numId="6">
    <w:abstractNumId w:val="19"/>
  </w:num>
  <w:num w:numId="7">
    <w:abstractNumId w:val="1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b w:val="0"/>
          <w:i w:val="0"/>
          <w:sz w:val="24"/>
        </w:rPr>
      </w:lvl>
    </w:lvlOverride>
  </w:num>
  <w:num w:numId="8">
    <w:abstractNumId w:val="3"/>
  </w:num>
  <w:num w:numId="9">
    <w:abstractNumId w:val="26"/>
  </w:num>
  <w:num w:numId="10">
    <w:abstractNumId w:val="8"/>
  </w:num>
  <w:num w:numId="11">
    <w:abstractNumId w:val="17"/>
  </w:num>
  <w:num w:numId="12">
    <w:abstractNumId w:val="18"/>
  </w:num>
  <w:num w:numId="13">
    <w:abstractNumId w:val="25"/>
  </w:num>
  <w:num w:numId="14">
    <w:abstractNumId w:val="34"/>
  </w:num>
  <w:num w:numId="15">
    <w:abstractNumId w:val="41"/>
  </w:num>
  <w:num w:numId="16">
    <w:abstractNumId w:val="36"/>
  </w:num>
  <w:num w:numId="17">
    <w:abstractNumId w:val="30"/>
  </w:num>
  <w:num w:numId="18">
    <w:abstractNumId w:val="11"/>
  </w:num>
  <w:num w:numId="19">
    <w:abstractNumId w:val="27"/>
  </w:num>
  <w:num w:numId="20">
    <w:abstractNumId w:val="32"/>
  </w:num>
  <w:num w:numId="21">
    <w:abstractNumId w:val="16"/>
  </w:num>
  <w:num w:numId="22">
    <w:abstractNumId w:val="6"/>
  </w:num>
  <w:num w:numId="23">
    <w:abstractNumId w:val="12"/>
  </w:num>
  <w:num w:numId="24">
    <w:abstractNumId w:val="2"/>
  </w:num>
  <w:num w:numId="25">
    <w:abstractNumId w:val="14"/>
  </w:num>
  <w:num w:numId="26">
    <w:abstractNumId w:val="22"/>
  </w:num>
  <w:num w:numId="27">
    <w:abstractNumId w:val="7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8">
    <w:abstractNumId w:val="43"/>
  </w:num>
  <w:num w:numId="29">
    <w:abstractNumId w:val="45"/>
  </w:num>
  <w:num w:numId="30">
    <w:abstractNumId w:val="20"/>
  </w:num>
  <w:num w:numId="31">
    <w:abstractNumId w:val="4"/>
  </w:num>
  <w:num w:numId="32">
    <w:abstractNumId w:val="33"/>
  </w:num>
  <w:num w:numId="33">
    <w:abstractNumId w:val="13"/>
  </w:num>
  <w:num w:numId="34">
    <w:abstractNumId w:val="9"/>
  </w:num>
  <w:num w:numId="35">
    <w:abstractNumId w:val="44"/>
  </w:num>
  <w:num w:numId="36">
    <w:abstractNumId w:val="21"/>
  </w:num>
  <w:num w:numId="37">
    <w:abstractNumId w:val="24"/>
  </w:num>
  <w:num w:numId="38">
    <w:abstractNumId w:val="5"/>
  </w:num>
  <w:num w:numId="39">
    <w:abstractNumId w:val="23"/>
  </w:num>
  <w:num w:numId="40">
    <w:abstractNumId w:val="38"/>
  </w:num>
  <w:num w:numId="41">
    <w:abstractNumId w:val="1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D8"/>
    <w:rsid w:val="00001EE7"/>
    <w:rsid w:val="00003A1A"/>
    <w:rsid w:val="00004FB1"/>
    <w:rsid w:val="00005317"/>
    <w:rsid w:val="0000698A"/>
    <w:rsid w:val="00011836"/>
    <w:rsid w:val="000119E2"/>
    <w:rsid w:val="000161B0"/>
    <w:rsid w:val="00016AC7"/>
    <w:rsid w:val="0002335D"/>
    <w:rsid w:val="00023548"/>
    <w:rsid w:val="00024E9D"/>
    <w:rsid w:val="0002553A"/>
    <w:rsid w:val="00025A1C"/>
    <w:rsid w:val="0003320C"/>
    <w:rsid w:val="000369E6"/>
    <w:rsid w:val="000370B8"/>
    <w:rsid w:val="00040A00"/>
    <w:rsid w:val="00055AB8"/>
    <w:rsid w:val="000602AE"/>
    <w:rsid w:val="0006321B"/>
    <w:rsid w:val="0006609A"/>
    <w:rsid w:val="000702BD"/>
    <w:rsid w:val="0007049C"/>
    <w:rsid w:val="00073089"/>
    <w:rsid w:val="000741AE"/>
    <w:rsid w:val="00074504"/>
    <w:rsid w:val="0007547B"/>
    <w:rsid w:val="00075A43"/>
    <w:rsid w:val="00075DD7"/>
    <w:rsid w:val="0008261F"/>
    <w:rsid w:val="00084899"/>
    <w:rsid w:val="00085A7D"/>
    <w:rsid w:val="00087C9C"/>
    <w:rsid w:val="00091544"/>
    <w:rsid w:val="0009290B"/>
    <w:rsid w:val="00093BE1"/>
    <w:rsid w:val="00094EB9"/>
    <w:rsid w:val="000974FF"/>
    <w:rsid w:val="000A381E"/>
    <w:rsid w:val="000A794F"/>
    <w:rsid w:val="000B042E"/>
    <w:rsid w:val="000B2120"/>
    <w:rsid w:val="000B396B"/>
    <w:rsid w:val="000B3CA9"/>
    <w:rsid w:val="000B5A9E"/>
    <w:rsid w:val="000C21D4"/>
    <w:rsid w:val="000C5733"/>
    <w:rsid w:val="000C6E9E"/>
    <w:rsid w:val="000D23E6"/>
    <w:rsid w:val="000D55C2"/>
    <w:rsid w:val="000D7C5F"/>
    <w:rsid w:val="000E051B"/>
    <w:rsid w:val="000E5216"/>
    <w:rsid w:val="000E6E35"/>
    <w:rsid w:val="000F26A6"/>
    <w:rsid w:val="0010174B"/>
    <w:rsid w:val="001022F3"/>
    <w:rsid w:val="0010371A"/>
    <w:rsid w:val="00111429"/>
    <w:rsid w:val="00111DE6"/>
    <w:rsid w:val="0011446F"/>
    <w:rsid w:val="001168F7"/>
    <w:rsid w:val="00131EED"/>
    <w:rsid w:val="0013489A"/>
    <w:rsid w:val="00134A67"/>
    <w:rsid w:val="001356DF"/>
    <w:rsid w:val="001362DC"/>
    <w:rsid w:val="00142B45"/>
    <w:rsid w:val="00142EF6"/>
    <w:rsid w:val="00144EE5"/>
    <w:rsid w:val="001467E0"/>
    <w:rsid w:val="001467E1"/>
    <w:rsid w:val="0014690A"/>
    <w:rsid w:val="00146BB6"/>
    <w:rsid w:val="00153085"/>
    <w:rsid w:val="001530A4"/>
    <w:rsid w:val="0015682E"/>
    <w:rsid w:val="0015745C"/>
    <w:rsid w:val="00162EB3"/>
    <w:rsid w:val="00163635"/>
    <w:rsid w:val="001649D6"/>
    <w:rsid w:val="00165DBD"/>
    <w:rsid w:val="00166EC1"/>
    <w:rsid w:val="0017185D"/>
    <w:rsid w:val="00171CF9"/>
    <w:rsid w:val="00176865"/>
    <w:rsid w:val="00180761"/>
    <w:rsid w:val="001840A1"/>
    <w:rsid w:val="001849E5"/>
    <w:rsid w:val="00191811"/>
    <w:rsid w:val="00192CEA"/>
    <w:rsid w:val="001954EF"/>
    <w:rsid w:val="00197CF4"/>
    <w:rsid w:val="001A4BE1"/>
    <w:rsid w:val="001A54E1"/>
    <w:rsid w:val="001B44BD"/>
    <w:rsid w:val="001B4DF0"/>
    <w:rsid w:val="001B635B"/>
    <w:rsid w:val="001C018D"/>
    <w:rsid w:val="001C01BF"/>
    <w:rsid w:val="001C5CC7"/>
    <w:rsid w:val="001C5EFB"/>
    <w:rsid w:val="001C7579"/>
    <w:rsid w:val="001C7F13"/>
    <w:rsid w:val="001D2CA6"/>
    <w:rsid w:val="001D4E51"/>
    <w:rsid w:val="001D4EAC"/>
    <w:rsid w:val="001D7891"/>
    <w:rsid w:val="001D7F93"/>
    <w:rsid w:val="001E2F70"/>
    <w:rsid w:val="001E7BE1"/>
    <w:rsid w:val="001F504F"/>
    <w:rsid w:val="00200106"/>
    <w:rsid w:val="00201892"/>
    <w:rsid w:val="002063F1"/>
    <w:rsid w:val="002119E1"/>
    <w:rsid w:val="00212CBB"/>
    <w:rsid w:val="00214969"/>
    <w:rsid w:val="00214FA0"/>
    <w:rsid w:val="0022421D"/>
    <w:rsid w:val="00224B30"/>
    <w:rsid w:val="00224CEB"/>
    <w:rsid w:val="00225244"/>
    <w:rsid w:val="00225261"/>
    <w:rsid w:val="0022543F"/>
    <w:rsid w:val="00230736"/>
    <w:rsid w:val="00231C9C"/>
    <w:rsid w:val="00232DCB"/>
    <w:rsid w:val="0023409B"/>
    <w:rsid w:val="0023417C"/>
    <w:rsid w:val="002518ED"/>
    <w:rsid w:val="00252904"/>
    <w:rsid w:val="00254A9F"/>
    <w:rsid w:val="00255534"/>
    <w:rsid w:val="00263461"/>
    <w:rsid w:val="00263D73"/>
    <w:rsid w:val="002668DF"/>
    <w:rsid w:val="002739AE"/>
    <w:rsid w:val="002807E0"/>
    <w:rsid w:val="002822DC"/>
    <w:rsid w:val="00282D1F"/>
    <w:rsid w:val="00283E77"/>
    <w:rsid w:val="00287FAD"/>
    <w:rsid w:val="0029386B"/>
    <w:rsid w:val="002A0097"/>
    <w:rsid w:val="002A0567"/>
    <w:rsid w:val="002A201B"/>
    <w:rsid w:val="002A2BA9"/>
    <w:rsid w:val="002A5A95"/>
    <w:rsid w:val="002A6036"/>
    <w:rsid w:val="002B15D8"/>
    <w:rsid w:val="002C4029"/>
    <w:rsid w:val="002C6087"/>
    <w:rsid w:val="002D3817"/>
    <w:rsid w:val="002D5C0A"/>
    <w:rsid w:val="002D5E67"/>
    <w:rsid w:val="002E01AD"/>
    <w:rsid w:val="002E11EF"/>
    <w:rsid w:val="002E396A"/>
    <w:rsid w:val="002E41BF"/>
    <w:rsid w:val="002F13D2"/>
    <w:rsid w:val="002F2732"/>
    <w:rsid w:val="002F6978"/>
    <w:rsid w:val="0030040D"/>
    <w:rsid w:val="0030698F"/>
    <w:rsid w:val="0031531E"/>
    <w:rsid w:val="003153CD"/>
    <w:rsid w:val="00321E94"/>
    <w:rsid w:val="00323C4F"/>
    <w:rsid w:val="003248EF"/>
    <w:rsid w:val="00325D9E"/>
    <w:rsid w:val="0032728E"/>
    <w:rsid w:val="00330A64"/>
    <w:rsid w:val="00331B2F"/>
    <w:rsid w:val="00335513"/>
    <w:rsid w:val="00341422"/>
    <w:rsid w:val="003467EA"/>
    <w:rsid w:val="00346874"/>
    <w:rsid w:val="003477AF"/>
    <w:rsid w:val="00350C0F"/>
    <w:rsid w:val="003543AC"/>
    <w:rsid w:val="00360F72"/>
    <w:rsid w:val="00361821"/>
    <w:rsid w:val="003619A6"/>
    <w:rsid w:val="003625BE"/>
    <w:rsid w:val="003752D9"/>
    <w:rsid w:val="0039109E"/>
    <w:rsid w:val="003910F9"/>
    <w:rsid w:val="0039307D"/>
    <w:rsid w:val="003952CE"/>
    <w:rsid w:val="00395C6E"/>
    <w:rsid w:val="003A2123"/>
    <w:rsid w:val="003A309E"/>
    <w:rsid w:val="003A5137"/>
    <w:rsid w:val="003A5B93"/>
    <w:rsid w:val="003A6091"/>
    <w:rsid w:val="003A68B1"/>
    <w:rsid w:val="003B628F"/>
    <w:rsid w:val="003B6AB0"/>
    <w:rsid w:val="003C00CE"/>
    <w:rsid w:val="003C14BC"/>
    <w:rsid w:val="003C2713"/>
    <w:rsid w:val="003C284F"/>
    <w:rsid w:val="003C37F5"/>
    <w:rsid w:val="003D3B8B"/>
    <w:rsid w:val="003D4387"/>
    <w:rsid w:val="003E2681"/>
    <w:rsid w:val="003E47AA"/>
    <w:rsid w:val="003E58A6"/>
    <w:rsid w:val="003F1141"/>
    <w:rsid w:val="003F1D3A"/>
    <w:rsid w:val="003F242F"/>
    <w:rsid w:val="00406FA3"/>
    <w:rsid w:val="00407CDC"/>
    <w:rsid w:val="00410397"/>
    <w:rsid w:val="00410A58"/>
    <w:rsid w:val="004128F3"/>
    <w:rsid w:val="004136DC"/>
    <w:rsid w:val="00413E39"/>
    <w:rsid w:val="004163F5"/>
    <w:rsid w:val="004205E8"/>
    <w:rsid w:val="00425A42"/>
    <w:rsid w:val="004275B5"/>
    <w:rsid w:val="00430AEF"/>
    <w:rsid w:val="004337CD"/>
    <w:rsid w:val="00433D97"/>
    <w:rsid w:val="0043772D"/>
    <w:rsid w:val="00441596"/>
    <w:rsid w:val="00443A06"/>
    <w:rsid w:val="00444FA5"/>
    <w:rsid w:val="00444FEF"/>
    <w:rsid w:val="0045565E"/>
    <w:rsid w:val="00455F7F"/>
    <w:rsid w:val="00456A71"/>
    <w:rsid w:val="00471846"/>
    <w:rsid w:val="00472A7C"/>
    <w:rsid w:val="00475507"/>
    <w:rsid w:val="004806FE"/>
    <w:rsid w:val="0048082A"/>
    <w:rsid w:val="00480A58"/>
    <w:rsid w:val="004816B5"/>
    <w:rsid w:val="004827EC"/>
    <w:rsid w:val="00483010"/>
    <w:rsid w:val="00483A4A"/>
    <w:rsid w:val="00485C91"/>
    <w:rsid w:val="00485FC8"/>
    <w:rsid w:val="0048729D"/>
    <w:rsid w:val="00493CBA"/>
    <w:rsid w:val="00494056"/>
    <w:rsid w:val="00494D90"/>
    <w:rsid w:val="00496496"/>
    <w:rsid w:val="004A1739"/>
    <w:rsid w:val="004A4303"/>
    <w:rsid w:val="004A4C14"/>
    <w:rsid w:val="004A5E82"/>
    <w:rsid w:val="004B1D57"/>
    <w:rsid w:val="004B5FCE"/>
    <w:rsid w:val="004B71F1"/>
    <w:rsid w:val="004B7E25"/>
    <w:rsid w:val="004C0B68"/>
    <w:rsid w:val="004C1911"/>
    <w:rsid w:val="004C2686"/>
    <w:rsid w:val="004C4F7F"/>
    <w:rsid w:val="004D181C"/>
    <w:rsid w:val="004D2F35"/>
    <w:rsid w:val="004D3D57"/>
    <w:rsid w:val="004D5FA9"/>
    <w:rsid w:val="004E6AA6"/>
    <w:rsid w:val="004F7C04"/>
    <w:rsid w:val="00500720"/>
    <w:rsid w:val="005038FB"/>
    <w:rsid w:val="00503C61"/>
    <w:rsid w:val="0050419D"/>
    <w:rsid w:val="0050619C"/>
    <w:rsid w:val="00506613"/>
    <w:rsid w:val="005106B5"/>
    <w:rsid w:val="0052068F"/>
    <w:rsid w:val="005208DF"/>
    <w:rsid w:val="00522E7F"/>
    <w:rsid w:val="00525F0F"/>
    <w:rsid w:val="00527360"/>
    <w:rsid w:val="005314DC"/>
    <w:rsid w:val="005359CF"/>
    <w:rsid w:val="00540639"/>
    <w:rsid w:val="005425D2"/>
    <w:rsid w:val="00556B5B"/>
    <w:rsid w:val="00557BAD"/>
    <w:rsid w:val="0056325C"/>
    <w:rsid w:val="005644D8"/>
    <w:rsid w:val="00565826"/>
    <w:rsid w:val="0057035A"/>
    <w:rsid w:val="00573DD0"/>
    <w:rsid w:val="0057625E"/>
    <w:rsid w:val="00577A77"/>
    <w:rsid w:val="00577D44"/>
    <w:rsid w:val="00582146"/>
    <w:rsid w:val="00585119"/>
    <w:rsid w:val="00585D27"/>
    <w:rsid w:val="00586404"/>
    <w:rsid w:val="005926BC"/>
    <w:rsid w:val="0059361E"/>
    <w:rsid w:val="005A0DC0"/>
    <w:rsid w:val="005A10DD"/>
    <w:rsid w:val="005A252F"/>
    <w:rsid w:val="005A329F"/>
    <w:rsid w:val="005A77BB"/>
    <w:rsid w:val="005B0026"/>
    <w:rsid w:val="005B3E25"/>
    <w:rsid w:val="005B4A8B"/>
    <w:rsid w:val="005C216E"/>
    <w:rsid w:val="005C4E8C"/>
    <w:rsid w:val="005C6F04"/>
    <w:rsid w:val="005C7416"/>
    <w:rsid w:val="005D1FC3"/>
    <w:rsid w:val="005D5F52"/>
    <w:rsid w:val="005D7E70"/>
    <w:rsid w:val="005E01E0"/>
    <w:rsid w:val="005E06EE"/>
    <w:rsid w:val="005E07DE"/>
    <w:rsid w:val="005E10D3"/>
    <w:rsid w:val="005E1346"/>
    <w:rsid w:val="005E1FA0"/>
    <w:rsid w:val="005E36E2"/>
    <w:rsid w:val="005E3704"/>
    <w:rsid w:val="005E7DDD"/>
    <w:rsid w:val="005F233E"/>
    <w:rsid w:val="005F3655"/>
    <w:rsid w:val="005F7803"/>
    <w:rsid w:val="00602E1E"/>
    <w:rsid w:val="00604014"/>
    <w:rsid w:val="006072B6"/>
    <w:rsid w:val="0061376A"/>
    <w:rsid w:val="00614845"/>
    <w:rsid w:val="006166A1"/>
    <w:rsid w:val="006166B6"/>
    <w:rsid w:val="00616BE6"/>
    <w:rsid w:val="006178CF"/>
    <w:rsid w:val="006237EE"/>
    <w:rsid w:val="00623AD3"/>
    <w:rsid w:val="00626582"/>
    <w:rsid w:val="00627106"/>
    <w:rsid w:val="00627773"/>
    <w:rsid w:val="0064408C"/>
    <w:rsid w:val="006456B6"/>
    <w:rsid w:val="00645F5C"/>
    <w:rsid w:val="00646E83"/>
    <w:rsid w:val="0065084C"/>
    <w:rsid w:val="006520F0"/>
    <w:rsid w:val="00660255"/>
    <w:rsid w:val="00664936"/>
    <w:rsid w:val="00665805"/>
    <w:rsid w:val="006674B6"/>
    <w:rsid w:val="006676CA"/>
    <w:rsid w:val="0067043B"/>
    <w:rsid w:val="00676221"/>
    <w:rsid w:val="0068756E"/>
    <w:rsid w:val="0069071B"/>
    <w:rsid w:val="00691534"/>
    <w:rsid w:val="00692908"/>
    <w:rsid w:val="00693819"/>
    <w:rsid w:val="00696A34"/>
    <w:rsid w:val="00696A64"/>
    <w:rsid w:val="006A036E"/>
    <w:rsid w:val="006A145A"/>
    <w:rsid w:val="006A26E2"/>
    <w:rsid w:val="006A75AB"/>
    <w:rsid w:val="006B3FA9"/>
    <w:rsid w:val="006B5742"/>
    <w:rsid w:val="006B7482"/>
    <w:rsid w:val="006C1520"/>
    <w:rsid w:val="006C399C"/>
    <w:rsid w:val="006C4917"/>
    <w:rsid w:val="006D1654"/>
    <w:rsid w:val="006D1E72"/>
    <w:rsid w:val="006D5E7F"/>
    <w:rsid w:val="006E0B62"/>
    <w:rsid w:val="006E49E8"/>
    <w:rsid w:val="006E578A"/>
    <w:rsid w:val="006E6998"/>
    <w:rsid w:val="006E6A21"/>
    <w:rsid w:val="006E6DFF"/>
    <w:rsid w:val="006E7731"/>
    <w:rsid w:val="006F5BE5"/>
    <w:rsid w:val="006F67FE"/>
    <w:rsid w:val="00700D3C"/>
    <w:rsid w:val="00706392"/>
    <w:rsid w:val="00710080"/>
    <w:rsid w:val="00710D3F"/>
    <w:rsid w:val="007114C1"/>
    <w:rsid w:val="007117CA"/>
    <w:rsid w:val="00717B46"/>
    <w:rsid w:val="00717D31"/>
    <w:rsid w:val="00717D8C"/>
    <w:rsid w:val="00721FAD"/>
    <w:rsid w:val="00723E8F"/>
    <w:rsid w:val="00725C94"/>
    <w:rsid w:val="007300B5"/>
    <w:rsid w:val="0073357D"/>
    <w:rsid w:val="00733AD8"/>
    <w:rsid w:val="00733CE3"/>
    <w:rsid w:val="00734E8C"/>
    <w:rsid w:val="00740D1A"/>
    <w:rsid w:val="00743542"/>
    <w:rsid w:val="007469E8"/>
    <w:rsid w:val="00751285"/>
    <w:rsid w:val="00751530"/>
    <w:rsid w:val="00756E32"/>
    <w:rsid w:val="007570CA"/>
    <w:rsid w:val="007666F4"/>
    <w:rsid w:val="00770E8B"/>
    <w:rsid w:val="00774D5B"/>
    <w:rsid w:val="00776FED"/>
    <w:rsid w:val="007774B4"/>
    <w:rsid w:val="00784F91"/>
    <w:rsid w:val="00785DA2"/>
    <w:rsid w:val="00787998"/>
    <w:rsid w:val="00787EC7"/>
    <w:rsid w:val="007918D6"/>
    <w:rsid w:val="00797992"/>
    <w:rsid w:val="007A2351"/>
    <w:rsid w:val="007A549E"/>
    <w:rsid w:val="007B081C"/>
    <w:rsid w:val="007B0AC0"/>
    <w:rsid w:val="007B1865"/>
    <w:rsid w:val="007B587B"/>
    <w:rsid w:val="007B61E5"/>
    <w:rsid w:val="007C24B8"/>
    <w:rsid w:val="007C62FE"/>
    <w:rsid w:val="007C71D7"/>
    <w:rsid w:val="007C7B38"/>
    <w:rsid w:val="007D0711"/>
    <w:rsid w:val="007D0BCC"/>
    <w:rsid w:val="007D3B80"/>
    <w:rsid w:val="007D4699"/>
    <w:rsid w:val="007E1D47"/>
    <w:rsid w:val="007E6C83"/>
    <w:rsid w:val="007E760C"/>
    <w:rsid w:val="007F494D"/>
    <w:rsid w:val="007F4EF4"/>
    <w:rsid w:val="007F559F"/>
    <w:rsid w:val="007F56BB"/>
    <w:rsid w:val="007F5B15"/>
    <w:rsid w:val="007F62E1"/>
    <w:rsid w:val="007F708D"/>
    <w:rsid w:val="00801FD7"/>
    <w:rsid w:val="00806650"/>
    <w:rsid w:val="00807DE0"/>
    <w:rsid w:val="00814069"/>
    <w:rsid w:val="008143F7"/>
    <w:rsid w:val="00817F16"/>
    <w:rsid w:val="0082346E"/>
    <w:rsid w:val="008241FC"/>
    <w:rsid w:val="00826167"/>
    <w:rsid w:val="00826353"/>
    <w:rsid w:val="008265B9"/>
    <w:rsid w:val="008301AF"/>
    <w:rsid w:val="00831E2E"/>
    <w:rsid w:val="008346EA"/>
    <w:rsid w:val="00835FCF"/>
    <w:rsid w:val="008374CD"/>
    <w:rsid w:val="00843D56"/>
    <w:rsid w:val="00843E53"/>
    <w:rsid w:val="00843FA7"/>
    <w:rsid w:val="00844FCC"/>
    <w:rsid w:val="00845C1F"/>
    <w:rsid w:val="00852347"/>
    <w:rsid w:val="00854F08"/>
    <w:rsid w:val="008554A4"/>
    <w:rsid w:val="00856811"/>
    <w:rsid w:val="00856C96"/>
    <w:rsid w:val="0085776A"/>
    <w:rsid w:val="00862108"/>
    <w:rsid w:val="00862219"/>
    <w:rsid w:val="00864315"/>
    <w:rsid w:val="008673BC"/>
    <w:rsid w:val="00867FBA"/>
    <w:rsid w:val="0087084F"/>
    <w:rsid w:val="008741A7"/>
    <w:rsid w:val="00890BA2"/>
    <w:rsid w:val="0089323C"/>
    <w:rsid w:val="00893B10"/>
    <w:rsid w:val="008959C6"/>
    <w:rsid w:val="00896FEC"/>
    <w:rsid w:val="00897C5A"/>
    <w:rsid w:val="008A1CEF"/>
    <w:rsid w:val="008A720C"/>
    <w:rsid w:val="008B3B3E"/>
    <w:rsid w:val="008B3F95"/>
    <w:rsid w:val="008B48B2"/>
    <w:rsid w:val="008B5680"/>
    <w:rsid w:val="008C320B"/>
    <w:rsid w:val="008C5EBF"/>
    <w:rsid w:val="008D3BA7"/>
    <w:rsid w:val="008D4879"/>
    <w:rsid w:val="008E1B2E"/>
    <w:rsid w:val="008E248E"/>
    <w:rsid w:val="008E3333"/>
    <w:rsid w:val="008E43A6"/>
    <w:rsid w:val="008F02DC"/>
    <w:rsid w:val="008F0EE2"/>
    <w:rsid w:val="008F1DE6"/>
    <w:rsid w:val="008F2495"/>
    <w:rsid w:val="008F35FC"/>
    <w:rsid w:val="008F3D37"/>
    <w:rsid w:val="008F5AEA"/>
    <w:rsid w:val="008F65A8"/>
    <w:rsid w:val="0090298D"/>
    <w:rsid w:val="00902B0A"/>
    <w:rsid w:val="00906096"/>
    <w:rsid w:val="0091061E"/>
    <w:rsid w:val="00913AB2"/>
    <w:rsid w:val="00916E3D"/>
    <w:rsid w:val="009201D4"/>
    <w:rsid w:val="009246DB"/>
    <w:rsid w:val="00926527"/>
    <w:rsid w:val="00926AF7"/>
    <w:rsid w:val="009278ED"/>
    <w:rsid w:val="0093133C"/>
    <w:rsid w:val="00931573"/>
    <w:rsid w:val="0093254F"/>
    <w:rsid w:val="00936E4D"/>
    <w:rsid w:val="0094268B"/>
    <w:rsid w:val="00950E8B"/>
    <w:rsid w:val="00952F11"/>
    <w:rsid w:val="0095478D"/>
    <w:rsid w:val="00954D92"/>
    <w:rsid w:val="00960AC9"/>
    <w:rsid w:val="00962DA9"/>
    <w:rsid w:val="00963D74"/>
    <w:rsid w:val="009643A7"/>
    <w:rsid w:val="0096487B"/>
    <w:rsid w:val="00966399"/>
    <w:rsid w:val="00967623"/>
    <w:rsid w:val="00967E82"/>
    <w:rsid w:val="0097019F"/>
    <w:rsid w:val="00977D8B"/>
    <w:rsid w:val="009831C2"/>
    <w:rsid w:val="00984584"/>
    <w:rsid w:val="00984A43"/>
    <w:rsid w:val="00984A4D"/>
    <w:rsid w:val="00986568"/>
    <w:rsid w:val="009902A6"/>
    <w:rsid w:val="009911B5"/>
    <w:rsid w:val="00993F43"/>
    <w:rsid w:val="00994E70"/>
    <w:rsid w:val="00995DEB"/>
    <w:rsid w:val="00996F24"/>
    <w:rsid w:val="009975B0"/>
    <w:rsid w:val="0099777B"/>
    <w:rsid w:val="009B3173"/>
    <w:rsid w:val="009B4374"/>
    <w:rsid w:val="009B7EF5"/>
    <w:rsid w:val="009C0790"/>
    <w:rsid w:val="009C27B2"/>
    <w:rsid w:val="009C3DC0"/>
    <w:rsid w:val="009C60AA"/>
    <w:rsid w:val="009C6C65"/>
    <w:rsid w:val="009D0479"/>
    <w:rsid w:val="009D2B0C"/>
    <w:rsid w:val="009D370B"/>
    <w:rsid w:val="009D6801"/>
    <w:rsid w:val="009E26B1"/>
    <w:rsid w:val="009E71AB"/>
    <w:rsid w:val="009E7920"/>
    <w:rsid w:val="009F1017"/>
    <w:rsid w:val="009F4DB9"/>
    <w:rsid w:val="009F5BAE"/>
    <w:rsid w:val="00A01911"/>
    <w:rsid w:val="00A01C04"/>
    <w:rsid w:val="00A060A3"/>
    <w:rsid w:val="00A15FBC"/>
    <w:rsid w:val="00A164C7"/>
    <w:rsid w:val="00A215F2"/>
    <w:rsid w:val="00A23153"/>
    <w:rsid w:val="00A259B4"/>
    <w:rsid w:val="00A2724B"/>
    <w:rsid w:val="00A30250"/>
    <w:rsid w:val="00A354AA"/>
    <w:rsid w:val="00A364E1"/>
    <w:rsid w:val="00A37725"/>
    <w:rsid w:val="00A43DDC"/>
    <w:rsid w:val="00A44F37"/>
    <w:rsid w:val="00A53D11"/>
    <w:rsid w:val="00A551F1"/>
    <w:rsid w:val="00A563DC"/>
    <w:rsid w:val="00A57AE4"/>
    <w:rsid w:val="00A61080"/>
    <w:rsid w:val="00A622A6"/>
    <w:rsid w:val="00A62E88"/>
    <w:rsid w:val="00A65A51"/>
    <w:rsid w:val="00A66410"/>
    <w:rsid w:val="00A66A80"/>
    <w:rsid w:val="00A704F6"/>
    <w:rsid w:val="00A7391A"/>
    <w:rsid w:val="00A75D02"/>
    <w:rsid w:val="00A807C4"/>
    <w:rsid w:val="00A8279A"/>
    <w:rsid w:val="00A85C88"/>
    <w:rsid w:val="00A87FE2"/>
    <w:rsid w:val="00A94AD3"/>
    <w:rsid w:val="00A977CF"/>
    <w:rsid w:val="00AA0DAA"/>
    <w:rsid w:val="00AA0FC4"/>
    <w:rsid w:val="00AA111D"/>
    <w:rsid w:val="00AA3551"/>
    <w:rsid w:val="00AA5CBC"/>
    <w:rsid w:val="00AA7604"/>
    <w:rsid w:val="00AB2723"/>
    <w:rsid w:val="00AB458C"/>
    <w:rsid w:val="00AB4EF8"/>
    <w:rsid w:val="00AC56CF"/>
    <w:rsid w:val="00AC62F5"/>
    <w:rsid w:val="00AD0562"/>
    <w:rsid w:val="00AD3364"/>
    <w:rsid w:val="00AD7BB3"/>
    <w:rsid w:val="00AE0A9A"/>
    <w:rsid w:val="00AE0D7A"/>
    <w:rsid w:val="00AE2007"/>
    <w:rsid w:val="00AF378B"/>
    <w:rsid w:val="00AF494D"/>
    <w:rsid w:val="00AF75D9"/>
    <w:rsid w:val="00B03D62"/>
    <w:rsid w:val="00B07405"/>
    <w:rsid w:val="00B15081"/>
    <w:rsid w:val="00B1515B"/>
    <w:rsid w:val="00B15368"/>
    <w:rsid w:val="00B15752"/>
    <w:rsid w:val="00B22554"/>
    <w:rsid w:val="00B24E6A"/>
    <w:rsid w:val="00B252DC"/>
    <w:rsid w:val="00B26850"/>
    <w:rsid w:val="00B27A3D"/>
    <w:rsid w:val="00B3125E"/>
    <w:rsid w:val="00B3125F"/>
    <w:rsid w:val="00B31419"/>
    <w:rsid w:val="00B32CA7"/>
    <w:rsid w:val="00B33427"/>
    <w:rsid w:val="00B373DC"/>
    <w:rsid w:val="00B41A41"/>
    <w:rsid w:val="00B427D3"/>
    <w:rsid w:val="00B4514D"/>
    <w:rsid w:val="00B45337"/>
    <w:rsid w:val="00B50513"/>
    <w:rsid w:val="00B54370"/>
    <w:rsid w:val="00B550E0"/>
    <w:rsid w:val="00B628FE"/>
    <w:rsid w:val="00B64E82"/>
    <w:rsid w:val="00B677FC"/>
    <w:rsid w:val="00B679F6"/>
    <w:rsid w:val="00B71361"/>
    <w:rsid w:val="00B71CF3"/>
    <w:rsid w:val="00B75D8D"/>
    <w:rsid w:val="00B77005"/>
    <w:rsid w:val="00B805A1"/>
    <w:rsid w:val="00B86001"/>
    <w:rsid w:val="00B863B3"/>
    <w:rsid w:val="00B87ADC"/>
    <w:rsid w:val="00B902A5"/>
    <w:rsid w:val="00B90BDC"/>
    <w:rsid w:val="00B90C47"/>
    <w:rsid w:val="00B92F2E"/>
    <w:rsid w:val="00BA2B2C"/>
    <w:rsid w:val="00BA4123"/>
    <w:rsid w:val="00BA56B3"/>
    <w:rsid w:val="00BB0A40"/>
    <w:rsid w:val="00BB0DC1"/>
    <w:rsid w:val="00BB19D5"/>
    <w:rsid w:val="00BB449B"/>
    <w:rsid w:val="00BB49C7"/>
    <w:rsid w:val="00BB5F3E"/>
    <w:rsid w:val="00BB60F3"/>
    <w:rsid w:val="00BB66DF"/>
    <w:rsid w:val="00BB67E1"/>
    <w:rsid w:val="00BC0CFB"/>
    <w:rsid w:val="00BC2073"/>
    <w:rsid w:val="00BC2DA2"/>
    <w:rsid w:val="00BC426E"/>
    <w:rsid w:val="00BC43D9"/>
    <w:rsid w:val="00BD2713"/>
    <w:rsid w:val="00BD2836"/>
    <w:rsid w:val="00BD36B9"/>
    <w:rsid w:val="00BD6B84"/>
    <w:rsid w:val="00BD71DD"/>
    <w:rsid w:val="00BD7B72"/>
    <w:rsid w:val="00BE3CC1"/>
    <w:rsid w:val="00BE530E"/>
    <w:rsid w:val="00BE6637"/>
    <w:rsid w:val="00BE6C90"/>
    <w:rsid w:val="00BE6F42"/>
    <w:rsid w:val="00BF7701"/>
    <w:rsid w:val="00C02F05"/>
    <w:rsid w:val="00C030D3"/>
    <w:rsid w:val="00C03D65"/>
    <w:rsid w:val="00C04E18"/>
    <w:rsid w:val="00C06394"/>
    <w:rsid w:val="00C06998"/>
    <w:rsid w:val="00C116A7"/>
    <w:rsid w:val="00C13522"/>
    <w:rsid w:val="00C17039"/>
    <w:rsid w:val="00C2193A"/>
    <w:rsid w:val="00C227F5"/>
    <w:rsid w:val="00C22EF3"/>
    <w:rsid w:val="00C2313D"/>
    <w:rsid w:val="00C25D40"/>
    <w:rsid w:val="00C264CD"/>
    <w:rsid w:val="00C452CD"/>
    <w:rsid w:val="00C52B68"/>
    <w:rsid w:val="00C5566E"/>
    <w:rsid w:val="00C56357"/>
    <w:rsid w:val="00C57096"/>
    <w:rsid w:val="00C64C12"/>
    <w:rsid w:val="00C64C50"/>
    <w:rsid w:val="00C70A98"/>
    <w:rsid w:val="00C71367"/>
    <w:rsid w:val="00C7192C"/>
    <w:rsid w:val="00C71F88"/>
    <w:rsid w:val="00C728E7"/>
    <w:rsid w:val="00C731E6"/>
    <w:rsid w:val="00C77E2B"/>
    <w:rsid w:val="00C80600"/>
    <w:rsid w:val="00C8118F"/>
    <w:rsid w:val="00C81F21"/>
    <w:rsid w:val="00C83F0E"/>
    <w:rsid w:val="00C854CD"/>
    <w:rsid w:val="00C86334"/>
    <w:rsid w:val="00C871BB"/>
    <w:rsid w:val="00C879CB"/>
    <w:rsid w:val="00CA01A2"/>
    <w:rsid w:val="00CA01AF"/>
    <w:rsid w:val="00CA03EF"/>
    <w:rsid w:val="00CA38AB"/>
    <w:rsid w:val="00CA6CCE"/>
    <w:rsid w:val="00CB1F05"/>
    <w:rsid w:val="00CB50A0"/>
    <w:rsid w:val="00CB5B5D"/>
    <w:rsid w:val="00CB7A0F"/>
    <w:rsid w:val="00CC0A92"/>
    <w:rsid w:val="00CC2227"/>
    <w:rsid w:val="00CC4768"/>
    <w:rsid w:val="00CD000C"/>
    <w:rsid w:val="00CE5DBD"/>
    <w:rsid w:val="00CE612B"/>
    <w:rsid w:val="00CF6559"/>
    <w:rsid w:val="00CF6F76"/>
    <w:rsid w:val="00D01DBC"/>
    <w:rsid w:val="00D05069"/>
    <w:rsid w:val="00D06980"/>
    <w:rsid w:val="00D07E13"/>
    <w:rsid w:val="00D10490"/>
    <w:rsid w:val="00D132D9"/>
    <w:rsid w:val="00D13373"/>
    <w:rsid w:val="00D134E9"/>
    <w:rsid w:val="00D17F01"/>
    <w:rsid w:val="00D2642B"/>
    <w:rsid w:val="00D352DC"/>
    <w:rsid w:val="00D362ED"/>
    <w:rsid w:val="00D41A7B"/>
    <w:rsid w:val="00D4559A"/>
    <w:rsid w:val="00D47A87"/>
    <w:rsid w:val="00D51662"/>
    <w:rsid w:val="00D54B8A"/>
    <w:rsid w:val="00D61416"/>
    <w:rsid w:val="00D654A1"/>
    <w:rsid w:val="00D670C3"/>
    <w:rsid w:val="00D70599"/>
    <w:rsid w:val="00D70B91"/>
    <w:rsid w:val="00D70D1C"/>
    <w:rsid w:val="00D74C13"/>
    <w:rsid w:val="00D80726"/>
    <w:rsid w:val="00D818BE"/>
    <w:rsid w:val="00D8205D"/>
    <w:rsid w:val="00D866B9"/>
    <w:rsid w:val="00D872CE"/>
    <w:rsid w:val="00D87B92"/>
    <w:rsid w:val="00D9015F"/>
    <w:rsid w:val="00D90F23"/>
    <w:rsid w:val="00D9412D"/>
    <w:rsid w:val="00D95337"/>
    <w:rsid w:val="00DA1506"/>
    <w:rsid w:val="00DA2D66"/>
    <w:rsid w:val="00DA390C"/>
    <w:rsid w:val="00DA569C"/>
    <w:rsid w:val="00DB16F5"/>
    <w:rsid w:val="00DB4D22"/>
    <w:rsid w:val="00DC0726"/>
    <w:rsid w:val="00DC2B19"/>
    <w:rsid w:val="00DD0D4B"/>
    <w:rsid w:val="00DD28D6"/>
    <w:rsid w:val="00DD5F9E"/>
    <w:rsid w:val="00DD7E61"/>
    <w:rsid w:val="00DE5B0D"/>
    <w:rsid w:val="00DE6CB8"/>
    <w:rsid w:val="00DF0AF1"/>
    <w:rsid w:val="00DF102B"/>
    <w:rsid w:val="00DF256E"/>
    <w:rsid w:val="00DF2BEA"/>
    <w:rsid w:val="00E02C7C"/>
    <w:rsid w:val="00E03559"/>
    <w:rsid w:val="00E0528A"/>
    <w:rsid w:val="00E14324"/>
    <w:rsid w:val="00E179AA"/>
    <w:rsid w:val="00E20B49"/>
    <w:rsid w:val="00E2457D"/>
    <w:rsid w:val="00E247CE"/>
    <w:rsid w:val="00E255D1"/>
    <w:rsid w:val="00E26333"/>
    <w:rsid w:val="00E30272"/>
    <w:rsid w:val="00E31CA1"/>
    <w:rsid w:val="00E32942"/>
    <w:rsid w:val="00E34234"/>
    <w:rsid w:val="00E349BD"/>
    <w:rsid w:val="00E361CE"/>
    <w:rsid w:val="00E3649A"/>
    <w:rsid w:val="00E408B3"/>
    <w:rsid w:val="00E4586A"/>
    <w:rsid w:val="00E45C5F"/>
    <w:rsid w:val="00E4779F"/>
    <w:rsid w:val="00E51F1A"/>
    <w:rsid w:val="00E53807"/>
    <w:rsid w:val="00E5747E"/>
    <w:rsid w:val="00E60824"/>
    <w:rsid w:val="00E631EC"/>
    <w:rsid w:val="00E646B9"/>
    <w:rsid w:val="00E652B7"/>
    <w:rsid w:val="00E738A3"/>
    <w:rsid w:val="00E81434"/>
    <w:rsid w:val="00E82566"/>
    <w:rsid w:val="00E82637"/>
    <w:rsid w:val="00E856B3"/>
    <w:rsid w:val="00E954C4"/>
    <w:rsid w:val="00E97C67"/>
    <w:rsid w:val="00EA3386"/>
    <w:rsid w:val="00EA6052"/>
    <w:rsid w:val="00EB1120"/>
    <w:rsid w:val="00EB1325"/>
    <w:rsid w:val="00EB2FF5"/>
    <w:rsid w:val="00EB6427"/>
    <w:rsid w:val="00EB64BD"/>
    <w:rsid w:val="00EB6A2C"/>
    <w:rsid w:val="00EC3D3B"/>
    <w:rsid w:val="00EC4919"/>
    <w:rsid w:val="00ED472B"/>
    <w:rsid w:val="00ED4F1F"/>
    <w:rsid w:val="00ED6E35"/>
    <w:rsid w:val="00ED7AE4"/>
    <w:rsid w:val="00EE6256"/>
    <w:rsid w:val="00EF03E7"/>
    <w:rsid w:val="00F00277"/>
    <w:rsid w:val="00F02B9B"/>
    <w:rsid w:val="00F13AF7"/>
    <w:rsid w:val="00F15141"/>
    <w:rsid w:val="00F1772B"/>
    <w:rsid w:val="00F204AF"/>
    <w:rsid w:val="00F20690"/>
    <w:rsid w:val="00F217A4"/>
    <w:rsid w:val="00F22AF2"/>
    <w:rsid w:val="00F23500"/>
    <w:rsid w:val="00F24461"/>
    <w:rsid w:val="00F2468E"/>
    <w:rsid w:val="00F2476F"/>
    <w:rsid w:val="00F2640E"/>
    <w:rsid w:val="00F31A0B"/>
    <w:rsid w:val="00F345F6"/>
    <w:rsid w:val="00F36F97"/>
    <w:rsid w:val="00F40228"/>
    <w:rsid w:val="00F4590C"/>
    <w:rsid w:val="00F45979"/>
    <w:rsid w:val="00F52FD8"/>
    <w:rsid w:val="00F557F9"/>
    <w:rsid w:val="00F61C04"/>
    <w:rsid w:val="00F61DDC"/>
    <w:rsid w:val="00F62FD2"/>
    <w:rsid w:val="00F640E1"/>
    <w:rsid w:val="00F65C59"/>
    <w:rsid w:val="00F6781F"/>
    <w:rsid w:val="00F72573"/>
    <w:rsid w:val="00F75120"/>
    <w:rsid w:val="00F7584D"/>
    <w:rsid w:val="00F81661"/>
    <w:rsid w:val="00F82212"/>
    <w:rsid w:val="00F8274B"/>
    <w:rsid w:val="00F82E1E"/>
    <w:rsid w:val="00F8417C"/>
    <w:rsid w:val="00F87353"/>
    <w:rsid w:val="00F8770F"/>
    <w:rsid w:val="00F9187C"/>
    <w:rsid w:val="00F918DD"/>
    <w:rsid w:val="00F9322E"/>
    <w:rsid w:val="00F94C29"/>
    <w:rsid w:val="00F9524E"/>
    <w:rsid w:val="00FA3566"/>
    <w:rsid w:val="00FA75D6"/>
    <w:rsid w:val="00FA7985"/>
    <w:rsid w:val="00FB0613"/>
    <w:rsid w:val="00FB137A"/>
    <w:rsid w:val="00FB28B5"/>
    <w:rsid w:val="00FC3446"/>
    <w:rsid w:val="00FC66CA"/>
    <w:rsid w:val="00FC7A9C"/>
    <w:rsid w:val="00FD13FD"/>
    <w:rsid w:val="00FD646F"/>
    <w:rsid w:val="00FE4133"/>
    <w:rsid w:val="00FE44EA"/>
    <w:rsid w:val="00FE4B58"/>
    <w:rsid w:val="00FE4F4F"/>
    <w:rsid w:val="00FE645F"/>
    <w:rsid w:val="00FF2332"/>
    <w:rsid w:val="00FF2845"/>
    <w:rsid w:val="00FF2974"/>
    <w:rsid w:val="00FF367B"/>
    <w:rsid w:val="00FF4C48"/>
    <w:rsid w:val="00FF514E"/>
    <w:rsid w:val="00FF51E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C9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52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2B15D8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2B15D8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15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2B15D8"/>
    <w:pPr>
      <w:keepNext/>
      <w:spacing w:line="120" w:lineRule="atLeast"/>
      <w:jc w:val="center"/>
      <w:outlineLvl w:val="4"/>
    </w:pPr>
    <w:rPr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2B15D8"/>
    <w:pPr>
      <w:keepNext/>
      <w:numPr>
        <w:ilvl w:val="12"/>
      </w:numPr>
      <w:tabs>
        <w:tab w:val="left" w:pos="5085"/>
      </w:tabs>
      <w:spacing w:line="120" w:lineRule="atLeast"/>
      <w:ind w:left="284" w:hanging="284"/>
      <w:jc w:val="center"/>
      <w:outlineLvl w:val="5"/>
    </w:pPr>
    <w:rPr>
      <w:sz w:val="24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5D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15F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B15D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link w:val="Nadpis2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link w:val="Nadpis6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B15D8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B15D8"/>
    <w:pPr>
      <w:numPr>
        <w:ilvl w:val="12"/>
      </w:numPr>
      <w:spacing w:before="120" w:line="240" w:lineRule="atLeast"/>
    </w:pPr>
    <w:rPr>
      <w:b/>
      <w:i/>
      <w:iCs/>
      <w:sz w:val="24"/>
      <w:lang w:val="x-none"/>
    </w:rPr>
  </w:style>
  <w:style w:type="character" w:customStyle="1" w:styleId="Zkladntext2Char">
    <w:name w:val="Základní text 2 Char"/>
    <w:link w:val="Zkladntext2"/>
    <w:rsid w:val="002B15D8"/>
    <w:rPr>
      <w:rFonts w:ascii="Times New Roman" w:eastAsia="Times New Roman" w:hAnsi="Times New Roman" w:cs="Times New Roman"/>
      <w:b/>
      <w:i/>
      <w:iCs/>
      <w:sz w:val="24"/>
      <w:szCs w:val="20"/>
      <w:lang w:eastAsia="cs-CZ"/>
    </w:rPr>
  </w:style>
  <w:style w:type="character" w:customStyle="1" w:styleId="Nadpis4Char">
    <w:name w:val="Nadpis 4 Char"/>
    <w:link w:val="Nadpis4"/>
    <w:uiPriority w:val="9"/>
    <w:rsid w:val="002B15D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2B15D8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B15D8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rsid w:val="002B15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76CA"/>
    <w:pPr>
      <w:ind w:left="720"/>
      <w:contextualSpacing/>
    </w:pPr>
  </w:style>
  <w:style w:type="paragraph" w:customStyle="1" w:styleId="BodyText21">
    <w:name w:val="Body Text 21"/>
    <w:basedOn w:val="Normln"/>
    <w:rsid w:val="00582146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BodyTextIndent31">
    <w:name w:val="Body Text Indent 31"/>
    <w:basedOn w:val="Normln"/>
    <w:rsid w:val="009B4374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9015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D901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link w:val="Nadpis8"/>
    <w:uiPriority w:val="9"/>
    <w:semiHidden/>
    <w:rsid w:val="00D9015F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592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26BC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5926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6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26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6B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926B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adekformulare4">
    <w:name w:val="radekformulare4"/>
    <w:rsid w:val="00E4779F"/>
    <w:rPr>
      <w:vanish w:val="0"/>
      <w:webHidden w:val="0"/>
      <w:shd w:val="clear" w:color="auto" w:fill="F4F6FA"/>
      <w:specVanish w:val="0"/>
    </w:rPr>
  </w:style>
  <w:style w:type="character" w:styleId="Hypertextovodkaz">
    <w:name w:val="Hyperlink"/>
    <w:uiPriority w:val="99"/>
    <w:unhideWhenUsed/>
    <w:rsid w:val="00A164C7"/>
    <w:rPr>
      <w:color w:val="0000FF"/>
      <w:u w:val="single"/>
    </w:rPr>
  </w:style>
  <w:style w:type="character" w:customStyle="1" w:styleId="Nevyeenzmnka">
    <w:name w:val="Nevyřešená zmínka"/>
    <w:uiPriority w:val="99"/>
    <w:semiHidden/>
    <w:unhideWhenUsed/>
    <w:rsid w:val="005F780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374CD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8374CD"/>
    <w:rPr>
      <w:rFonts w:ascii="Times New Roman" w:eastAsia="Times New Roman" w:hAnsi="Times New Roman"/>
    </w:rPr>
  </w:style>
  <w:style w:type="character" w:customStyle="1" w:styleId="TextkomenteChar1">
    <w:name w:val="Text komentáře Char1"/>
    <w:uiPriority w:val="99"/>
    <w:semiHidden/>
    <w:rsid w:val="00BE6C90"/>
    <w:rPr>
      <w:rFonts w:ascii="Arial" w:eastAsia="Lucida Sans Unicode" w:hAnsi="Arial" w:cs="Arial"/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rsid w:val="0094268B"/>
    <w:rPr>
      <w:rFonts w:ascii="Courier New" w:eastAsia="Calibri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94268B"/>
    <w:rPr>
      <w:rFonts w:ascii="Courier New" w:hAnsi="Courier New"/>
      <w:lang w:val="x-none" w:eastAsia="x-none"/>
    </w:rPr>
  </w:style>
  <w:style w:type="table" w:styleId="Mkatabulky">
    <w:name w:val="Table Grid"/>
    <w:basedOn w:val="Normlntabulka"/>
    <w:uiPriority w:val="59"/>
    <w:rsid w:val="005D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A9093E4AF324DA2965B335E72BD94" ma:contentTypeVersion="14" ma:contentTypeDescription="Vytvoří nový dokument" ma:contentTypeScope="" ma:versionID="b6bed503a9240a5910a88eb963073d51">
  <xsd:schema xmlns:xsd="http://www.w3.org/2001/XMLSchema" xmlns:xs="http://www.w3.org/2001/XMLSchema" xmlns:p="http://schemas.microsoft.com/office/2006/metadata/properties" xmlns:ns3="b03da65a-522e-48d4-bdbc-aae3685742aa" xmlns:ns4="64d9b07f-78f4-4308-88ce-dd53eaf9f90b" targetNamespace="http://schemas.microsoft.com/office/2006/metadata/properties" ma:root="true" ma:fieldsID="e8b1096fb6b0de868c16a91f2058c651" ns3:_="" ns4:_="">
    <xsd:import namespace="b03da65a-522e-48d4-bdbc-aae3685742aa"/>
    <xsd:import namespace="64d9b07f-78f4-4308-88ce-dd53eaf9f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a65a-522e-48d4-bdbc-aae368574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b07f-78f4-4308-88ce-dd53eaf9f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9D8A-D822-422F-8191-7809183C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D0ABF-F67A-4982-A2A6-2B41B7FF6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a65a-522e-48d4-bdbc-aae3685742aa"/>
    <ds:schemaRef ds:uri="64d9b07f-78f4-4308-88ce-dd53eaf9f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7AC74-DC5D-4C2B-B0E6-E524ABA12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42090C-2EE6-44F6-A682-811579CE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3396</CharactersWithSpaces>
  <SharedDoc>false</SharedDoc>
  <HLinks>
    <vt:vector size="24" baseType="variant">
      <vt:variant>
        <vt:i4>4325478</vt:i4>
      </vt:variant>
      <vt:variant>
        <vt:i4>9</vt:i4>
      </vt:variant>
      <vt:variant>
        <vt:i4>0</vt:i4>
      </vt:variant>
      <vt:variant>
        <vt:i4>5</vt:i4>
      </vt:variant>
      <vt:variant>
        <vt:lpwstr>mailto:thadacek@subterra.cz</vt:lpwstr>
      </vt:variant>
      <vt:variant>
        <vt:lpwstr/>
      </vt:variant>
      <vt:variant>
        <vt:i4>2555921</vt:i4>
      </vt:variant>
      <vt:variant>
        <vt:i4>6</vt:i4>
      </vt:variant>
      <vt:variant>
        <vt:i4>0</vt:i4>
      </vt:variant>
      <vt:variant>
        <vt:i4>5</vt:i4>
      </vt:variant>
      <vt:variant>
        <vt:lpwstr>mailto:pkajer@subterra.cz</vt:lpwstr>
      </vt:variant>
      <vt:variant>
        <vt:lpwstr/>
      </vt:variant>
      <vt:variant>
        <vt:i4>5963814</vt:i4>
      </vt:variant>
      <vt:variant>
        <vt:i4>3</vt:i4>
      </vt:variant>
      <vt:variant>
        <vt:i4>0</vt:i4>
      </vt:variant>
      <vt:variant>
        <vt:i4>5</vt:i4>
      </vt:variant>
      <vt:variant>
        <vt:lpwstr>mailto:robert.navratil@mlp.cz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mailto:ondrej.lachnit@mlp.cz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2023-04-24T14:12:00Z</dcterms:created>
  <dcterms:modified xsi:type="dcterms:W3CDTF">2023-05-31T07:34:00Z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0x0101005EFA9093E4AF324DA2965B335E72BD94</vt:lpwstr>
  </property>
</Properties>
</file>