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AFCA" w14:textId="4E7620E0" w:rsidR="007042DF" w:rsidRDefault="007042DF" w:rsidP="007042DF">
      <w:pPr>
        <w:tabs>
          <w:tab w:val="left" w:pos="9260"/>
        </w:tabs>
        <w:spacing w:before="120"/>
        <w:ind w:right="-23"/>
        <w:jc w:val="right"/>
        <w:rPr>
          <w:rFonts w:ascii="Arial" w:hAnsi="Arial" w:cs="Arial"/>
          <w:spacing w:val="-1"/>
          <w:sz w:val="22"/>
          <w:szCs w:val="22"/>
        </w:rPr>
      </w:pPr>
      <w:r>
        <w:rPr>
          <w:rFonts w:ascii="Arial" w:hAnsi="Arial" w:cs="Arial"/>
          <w:spacing w:val="-1"/>
          <w:sz w:val="22"/>
          <w:szCs w:val="22"/>
        </w:rPr>
        <w:t>Čj. 16863/2023</w:t>
      </w:r>
      <w:r>
        <w:rPr>
          <w:rFonts w:ascii="Arial" w:hAnsi="Arial" w:cs="Arial"/>
          <w:sz w:val="22"/>
          <w:szCs w:val="22"/>
        </w:rPr>
        <w:t>-UVCR-</w:t>
      </w:r>
      <w:r w:rsidR="009E02C5">
        <w:rPr>
          <w:rFonts w:ascii="Arial" w:hAnsi="Arial" w:cs="Arial"/>
          <w:sz w:val="22"/>
          <w:szCs w:val="22"/>
        </w:rPr>
        <w:t>19</w:t>
      </w:r>
    </w:p>
    <w:p w14:paraId="0294C735" w14:textId="11DDBE79" w:rsidR="007042DF" w:rsidRPr="00DE45A7" w:rsidRDefault="007042DF" w:rsidP="007042DF">
      <w:pPr>
        <w:tabs>
          <w:tab w:val="left" w:pos="9260"/>
        </w:tabs>
        <w:ind w:left="7229" w:right="-23"/>
        <w:jc w:val="right"/>
        <w:rPr>
          <w:rFonts w:ascii="Arial" w:hAnsi="Arial" w:cs="Arial"/>
          <w:sz w:val="22"/>
          <w:szCs w:val="22"/>
        </w:rPr>
      </w:pPr>
      <w:r w:rsidRPr="00DE45A7">
        <w:rPr>
          <w:rFonts w:ascii="Arial" w:hAnsi="Arial" w:cs="Arial"/>
          <w:spacing w:val="-1"/>
          <w:sz w:val="22"/>
          <w:szCs w:val="22"/>
        </w:rPr>
        <w:t>Ev. č</w:t>
      </w:r>
      <w:r w:rsidRPr="00DE45A7">
        <w:rPr>
          <w:rFonts w:ascii="Arial" w:hAnsi="Arial" w:cs="Arial"/>
          <w:sz w:val="22"/>
          <w:szCs w:val="22"/>
        </w:rPr>
        <w:t>í</w:t>
      </w:r>
      <w:r w:rsidRPr="00DE45A7">
        <w:rPr>
          <w:rFonts w:ascii="Arial" w:hAnsi="Arial" w:cs="Arial"/>
          <w:spacing w:val="-1"/>
          <w:sz w:val="22"/>
          <w:szCs w:val="22"/>
        </w:rPr>
        <w:t>s</w:t>
      </w:r>
      <w:r>
        <w:rPr>
          <w:rFonts w:ascii="Arial" w:hAnsi="Arial" w:cs="Arial"/>
          <w:sz w:val="22"/>
          <w:szCs w:val="22"/>
        </w:rPr>
        <w:t>lo: 23</w:t>
      </w:r>
      <w:r w:rsidRPr="00DE45A7">
        <w:rPr>
          <w:rFonts w:ascii="Arial" w:hAnsi="Arial" w:cs="Arial"/>
          <w:sz w:val="22"/>
          <w:szCs w:val="22"/>
        </w:rPr>
        <w:t>/</w:t>
      </w:r>
      <w:r w:rsidR="000138E3">
        <w:rPr>
          <w:rFonts w:ascii="Arial" w:hAnsi="Arial" w:cs="Arial"/>
          <w:sz w:val="22"/>
          <w:szCs w:val="22"/>
        </w:rPr>
        <w:t>091</w:t>
      </w:r>
      <w:r w:rsidRPr="00DE45A7">
        <w:rPr>
          <w:rFonts w:ascii="Arial" w:hAnsi="Arial" w:cs="Arial"/>
          <w:sz w:val="22"/>
          <w:szCs w:val="22"/>
        </w:rPr>
        <w:t>-0</w:t>
      </w:r>
    </w:p>
    <w:p w14:paraId="20AAE22B" w14:textId="77777777" w:rsidR="007042DF" w:rsidRPr="00DE45A7" w:rsidRDefault="007042DF" w:rsidP="007042DF">
      <w:pPr>
        <w:spacing w:before="240" w:after="120"/>
        <w:ind w:right="96"/>
        <w:jc w:val="center"/>
        <w:outlineLvl w:val="0"/>
        <w:rPr>
          <w:rFonts w:ascii="Arial" w:hAnsi="Arial" w:cs="Arial"/>
          <w:b/>
          <w:bCs/>
          <w:spacing w:val="-1"/>
          <w:sz w:val="28"/>
          <w:szCs w:val="28"/>
        </w:rPr>
      </w:pPr>
      <w:r w:rsidRPr="00DE45A7">
        <w:rPr>
          <w:rFonts w:ascii="Arial" w:hAnsi="Arial" w:cs="Arial"/>
          <w:b/>
          <w:bCs/>
          <w:spacing w:val="-1"/>
          <w:sz w:val="28"/>
          <w:szCs w:val="28"/>
        </w:rPr>
        <w:t xml:space="preserve">SMLOUVA O </w:t>
      </w:r>
      <w:r w:rsidRPr="00DE45A7">
        <w:rPr>
          <w:rFonts w:ascii="Arial" w:hAnsi="Arial" w:cs="Arial"/>
          <w:b/>
          <w:bCs/>
          <w:spacing w:val="1"/>
          <w:sz w:val="28"/>
          <w:szCs w:val="28"/>
        </w:rPr>
        <w:t>D</w:t>
      </w:r>
      <w:r w:rsidRPr="00DE45A7">
        <w:rPr>
          <w:rFonts w:ascii="Arial" w:hAnsi="Arial" w:cs="Arial"/>
          <w:b/>
          <w:bCs/>
          <w:spacing w:val="-1"/>
          <w:sz w:val="28"/>
          <w:szCs w:val="28"/>
        </w:rPr>
        <w:t>ÍLO</w:t>
      </w:r>
    </w:p>
    <w:p w14:paraId="56B36204" w14:textId="77777777" w:rsidR="007042DF" w:rsidRPr="003D7F3E" w:rsidRDefault="007042DF" w:rsidP="007042DF">
      <w:pPr>
        <w:spacing w:before="120"/>
        <w:ind w:right="13"/>
        <w:jc w:val="center"/>
        <w:rPr>
          <w:rFonts w:ascii="Arial" w:hAnsi="Arial" w:cs="Arial"/>
          <w:sz w:val="24"/>
          <w:szCs w:val="24"/>
        </w:rPr>
      </w:pPr>
      <w:r w:rsidRPr="003C69E3">
        <w:rPr>
          <w:rFonts w:ascii="Arial" w:hAnsi="Arial" w:cs="Arial"/>
          <w:b/>
          <w:bCs/>
          <w:sz w:val="24"/>
          <w:szCs w:val="24"/>
        </w:rPr>
        <w:t>Analýza migrace informačního systému elektronické pošty z platformy HCL Domino na platformu MS Exchange/365</w:t>
      </w:r>
    </w:p>
    <w:p w14:paraId="3AC40E7E" w14:textId="77777777" w:rsidR="007042DF" w:rsidRPr="00827BA2" w:rsidRDefault="007042DF" w:rsidP="007042DF">
      <w:pPr>
        <w:spacing w:before="120"/>
        <w:ind w:right="13"/>
        <w:jc w:val="center"/>
        <w:rPr>
          <w:rFonts w:ascii="Arial" w:hAnsi="Arial" w:cs="Arial"/>
          <w:spacing w:val="-1"/>
          <w:sz w:val="22"/>
          <w:szCs w:val="22"/>
        </w:rPr>
      </w:pPr>
      <w:r w:rsidRPr="00827BA2">
        <w:rPr>
          <w:rFonts w:ascii="Arial" w:hAnsi="Arial" w:cs="Arial"/>
          <w:sz w:val="22"/>
          <w:szCs w:val="22"/>
        </w:rPr>
        <w:t>podle § 2586</w:t>
      </w:r>
      <w:r>
        <w:rPr>
          <w:rFonts w:ascii="Arial" w:hAnsi="Arial" w:cs="Arial"/>
          <w:sz w:val="22"/>
          <w:szCs w:val="22"/>
        </w:rPr>
        <w:t xml:space="preserve"> a </w:t>
      </w:r>
      <w:r w:rsidRPr="00827BA2">
        <w:rPr>
          <w:rFonts w:ascii="Arial" w:hAnsi="Arial" w:cs="Arial"/>
          <w:sz w:val="22"/>
          <w:szCs w:val="22"/>
        </w:rPr>
        <w:t>násl. zákona č. 89/2012 Sb., občanský zákoník, ve znění pozdějších předpisů (dále jen „občanský zákoník“)</w:t>
      </w:r>
      <w:r>
        <w:rPr>
          <w:rFonts w:ascii="Arial" w:hAnsi="Arial" w:cs="Arial"/>
          <w:sz w:val="22"/>
          <w:szCs w:val="22"/>
        </w:rPr>
        <w:t xml:space="preserve"> a </w:t>
      </w:r>
      <w:r w:rsidRPr="00827BA2">
        <w:rPr>
          <w:rFonts w:ascii="Arial" w:hAnsi="Arial" w:cs="Arial"/>
          <w:sz w:val="22"/>
          <w:szCs w:val="22"/>
        </w:rPr>
        <w:t>zákona č. 121/2000 Sb., o právu autorském, o právech souvisejících s právem autorským</w:t>
      </w:r>
      <w:r>
        <w:rPr>
          <w:rFonts w:ascii="Arial" w:hAnsi="Arial" w:cs="Arial"/>
          <w:sz w:val="22"/>
          <w:szCs w:val="22"/>
        </w:rPr>
        <w:t xml:space="preserve"> a </w:t>
      </w:r>
      <w:r w:rsidRPr="00827BA2">
        <w:rPr>
          <w:rFonts w:ascii="Arial" w:hAnsi="Arial" w:cs="Arial"/>
          <w:sz w:val="22"/>
          <w:szCs w:val="22"/>
        </w:rPr>
        <w:t>o změně některých zákonů, ve znění pozdějších předpisů (dále jen „autorský zákon“)</w:t>
      </w:r>
    </w:p>
    <w:p w14:paraId="0E6CC5DA" w14:textId="77777777" w:rsidR="007042DF" w:rsidRPr="00DE45A7" w:rsidRDefault="007042DF" w:rsidP="007042DF">
      <w:pPr>
        <w:spacing w:before="360" w:after="120"/>
        <w:ind w:left="567" w:right="-23" w:hanging="567"/>
        <w:rPr>
          <w:rFonts w:ascii="Arial" w:hAnsi="Arial" w:cs="Arial"/>
          <w:b/>
          <w:bCs/>
          <w:sz w:val="22"/>
          <w:szCs w:val="22"/>
        </w:rPr>
      </w:pPr>
      <w:r w:rsidRPr="00DE45A7">
        <w:rPr>
          <w:rFonts w:ascii="Arial" w:hAnsi="Arial" w:cs="Arial"/>
          <w:b/>
          <w:bCs/>
          <w:sz w:val="22"/>
          <w:szCs w:val="22"/>
        </w:rPr>
        <w:t>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 xml:space="preserve">á </w:t>
      </w:r>
      <w:r w:rsidRPr="00DE45A7">
        <w:rPr>
          <w:rFonts w:ascii="Arial" w:hAnsi="Arial" w:cs="Arial"/>
          <w:b/>
          <w:bCs/>
          <w:spacing w:val="-1"/>
          <w:sz w:val="22"/>
          <w:szCs w:val="22"/>
        </w:rPr>
        <w:t>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a – Ú</w:t>
      </w:r>
      <w:r w:rsidRPr="00DE45A7">
        <w:rPr>
          <w:rFonts w:ascii="Arial" w:hAnsi="Arial" w:cs="Arial"/>
          <w:b/>
          <w:bCs/>
          <w:spacing w:val="-1"/>
          <w:sz w:val="22"/>
          <w:szCs w:val="22"/>
        </w:rPr>
        <w:t>ř</w:t>
      </w:r>
      <w:r w:rsidRPr="00DE45A7">
        <w:rPr>
          <w:rFonts w:ascii="Arial" w:hAnsi="Arial" w:cs="Arial"/>
          <w:b/>
          <w:bCs/>
          <w:sz w:val="22"/>
          <w:szCs w:val="22"/>
        </w:rPr>
        <w:t>ad vlá</w:t>
      </w:r>
      <w:r w:rsidRPr="00DE45A7">
        <w:rPr>
          <w:rFonts w:ascii="Arial" w:hAnsi="Arial" w:cs="Arial"/>
          <w:b/>
          <w:bCs/>
          <w:spacing w:val="1"/>
          <w:sz w:val="22"/>
          <w:szCs w:val="22"/>
        </w:rPr>
        <w:t>d</w:t>
      </w:r>
      <w:r w:rsidRPr="00DE45A7">
        <w:rPr>
          <w:rFonts w:ascii="Arial" w:hAnsi="Arial" w:cs="Arial"/>
          <w:b/>
          <w:bCs/>
          <w:sz w:val="22"/>
          <w:szCs w:val="22"/>
        </w:rPr>
        <w:t>y 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é</w:t>
      </w:r>
      <w:r w:rsidRPr="00DE45A7">
        <w:rPr>
          <w:rFonts w:ascii="Arial" w:hAnsi="Arial" w:cs="Arial"/>
          <w:b/>
          <w:bCs/>
          <w:spacing w:val="-1"/>
          <w:sz w:val="22"/>
          <w:szCs w:val="22"/>
        </w:rPr>
        <w:t xml:space="preserve"> 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y</w:t>
      </w:r>
    </w:p>
    <w:p w14:paraId="7DEEFA02" w14:textId="50A9E1D6" w:rsidR="007042DF" w:rsidRPr="00DE45A7" w:rsidRDefault="007042DF" w:rsidP="007042DF">
      <w:pPr>
        <w:tabs>
          <w:tab w:val="left" w:pos="2268"/>
        </w:tabs>
        <w:spacing w:after="40"/>
        <w:ind w:left="2268" w:right="-20" w:hanging="2268"/>
        <w:jc w:val="left"/>
        <w:rPr>
          <w:rFonts w:ascii="Arial" w:hAnsi="Arial" w:cs="Arial"/>
          <w:sz w:val="22"/>
          <w:szCs w:val="22"/>
        </w:rPr>
      </w:pPr>
      <w:r w:rsidRPr="00DE45A7">
        <w:rPr>
          <w:rFonts w:ascii="Arial" w:hAnsi="Arial" w:cs="Arial"/>
          <w:bCs/>
          <w:sz w:val="22"/>
          <w:szCs w:val="22"/>
        </w:rPr>
        <w:t>kterou zastupuje:</w:t>
      </w:r>
      <w:r w:rsidRPr="00DE45A7">
        <w:rPr>
          <w:rFonts w:ascii="Arial" w:hAnsi="Arial" w:cs="Arial"/>
          <w:bCs/>
          <w:sz w:val="22"/>
          <w:szCs w:val="22"/>
        </w:rPr>
        <w:tab/>
      </w:r>
      <w:r w:rsidR="009E02C5" w:rsidRPr="009E02C5">
        <w:rPr>
          <w:rFonts w:ascii="Arial" w:eastAsia="Helvetica" w:hAnsi="Arial" w:cs="Arial"/>
          <w:sz w:val="22"/>
          <w:szCs w:val="22"/>
        </w:rPr>
        <w:t>Ing. Petr Špirhanzl, státní tajemník</w:t>
      </w:r>
      <w:r w:rsidR="009E02C5">
        <w:rPr>
          <w:rFonts w:eastAsia="Helvetica" w:cs="Arial"/>
          <w:szCs w:val="22"/>
        </w:rPr>
        <w:t xml:space="preserve"> </w:t>
      </w:r>
    </w:p>
    <w:p w14:paraId="53FA194F" w14:textId="77777777" w:rsidR="007042DF" w:rsidRPr="00DE45A7" w:rsidRDefault="007042DF" w:rsidP="007042DF">
      <w:pPr>
        <w:tabs>
          <w:tab w:val="left" w:pos="2268"/>
        </w:tabs>
        <w:spacing w:after="40" w:line="271" w:lineRule="exact"/>
        <w:ind w:left="567" w:right="-20" w:hanging="567"/>
        <w:rPr>
          <w:rFonts w:ascii="Arial" w:hAnsi="Arial" w:cs="Arial"/>
          <w:sz w:val="22"/>
          <w:szCs w:val="22"/>
        </w:rPr>
      </w:pPr>
      <w:r w:rsidRPr="00DE45A7">
        <w:rPr>
          <w:rFonts w:ascii="Arial" w:hAnsi="Arial" w:cs="Arial"/>
          <w:sz w:val="22"/>
          <w:szCs w:val="22"/>
        </w:rPr>
        <w:t>se sídl</w:t>
      </w:r>
      <w:r w:rsidRPr="00DE45A7">
        <w:rPr>
          <w:rFonts w:ascii="Arial" w:hAnsi="Arial" w:cs="Arial"/>
          <w:spacing w:val="-1"/>
          <w:sz w:val="22"/>
          <w:szCs w:val="22"/>
        </w:rPr>
        <w:t>e</w:t>
      </w:r>
      <w:r w:rsidRPr="00DE45A7">
        <w:rPr>
          <w:rFonts w:ascii="Arial" w:hAnsi="Arial" w:cs="Arial"/>
          <w:sz w:val="22"/>
          <w:szCs w:val="22"/>
        </w:rPr>
        <w:t>m:</w:t>
      </w:r>
      <w:r w:rsidRPr="00DE45A7">
        <w:rPr>
          <w:rFonts w:ascii="Arial" w:hAnsi="Arial" w:cs="Arial"/>
          <w:sz w:val="22"/>
          <w:szCs w:val="22"/>
        </w:rPr>
        <w:tab/>
        <w:t>n</w:t>
      </w:r>
      <w:r w:rsidRPr="00DE45A7">
        <w:rPr>
          <w:rFonts w:ascii="Arial" w:hAnsi="Arial" w:cs="Arial"/>
          <w:spacing w:val="-1"/>
          <w:sz w:val="22"/>
          <w:szCs w:val="22"/>
        </w:rPr>
        <w:t>á</w:t>
      </w:r>
      <w:r w:rsidRPr="00DE45A7">
        <w:rPr>
          <w:rFonts w:ascii="Arial" w:hAnsi="Arial" w:cs="Arial"/>
          <w:sz w:val="22"/>
          <w:szCs w:val="22"/>
        </w:rPr>
        <w:t>b</w:t>
      </w:r>
      <w:r w:rsidRPr="00DE45A7">
        <w:rPr>
          <w:rFonts w:ascii="Arial" w:hAnsi="Arial" w:cs="Arial"/>
          <w:spacing w:val="-1"/>
          <w:sz w:val="22"/>
          <w:szCs w:val="22"/>
        </w:rPr>
        <w:t>ř</w:t>
      </w:r>
      <w:r w:rsidRPr="00DE45A7">
        <w:rPr>
          <w:rFonts w:ascii="Arial" w:hAnsi="Arial" w:cs="Arial"/>
          <w:sz w:val="22"/>
          <w:szCs w:val="22"/>
        </w:rPr>
        <w:t xml:space="preserve">. E. </w:t>
      </w:r>
      <w:r w:rsidRPr="00DE45A7">
        <w:rPr>
          <w:rFonts w:ascii="Arial" w:hAnsi="Arial" w:cs="Arial"/>
          <w:spacing w:val="-2"/>
          <w:sz w:val="22"/>
          <w:szCs w:val="22"/>
        </w:rPr>
        <w:t>B</w:t>
      </w:r>
      <w:r w:rsidRPr="00DE45A7">
        <w:rPr>
          <w:rFonts w:ascii="Arial" w:hAnsi="Arial" w:cs="Arial"/>
          <w:spacing w:val="-1"/>
          <w:sz w:val="22"/>
          <w:szCs w:val="22"/>
        </w:rPr>
        <w:t>e</w:t>
      </w:r>
      <w:r w:rsidRPr="00DE45A7">
        <w:rPr>
          <w:rFonts w:ascii="Arial" w:hAnsi="Arial" w:cs="Arial"/>
          <w:sz w:val="22"/>
          <w:szCs w:val="22"/>
        </w:rPr>
        <w:t>n</w:t>
      </w:r>
      <w:r w:rsidRPr="00DE45A7">
        <w:rPr>
          <w:rFonts w:ascii="Arial" w:hAnsi="Arial" w:cs="Arial"/>
          <w:spacing w:val="-1"/>
          <w:sz w:val="22"/>
          <w:szCs w:val="22"/>
        </w:rPr>
        <w:t>e</w:t>
      </w:r>
      <w:r w:rsidRPr="00DE45A7">
        <w:rPr>
          <w:rFonts w:ascii="Arial" w:hAnsi="Arial" w:cs="Arial"/>
          <w:spacing w:val="3"/>
          <w:sz w:val="22"/>
          <w:szCs w:val="22"/>
        </w:rPr>
        <w:t>š</w:t>
      </w:r>
      <w:r w:rsidRPr="00DE45A7">
        <w:rPr>
          <w:rFonts w:ascii="Arial" w:hAnsi="Arial" w:cs="Arial"/>
          <w:sz w:val="22"/>
          <w:szCs w:val="22"/>
        </w:rPr>
        <w:t xml:space="preserve">e 128/4,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z w:val="22"/>
          <w:szCs w:val="22"/>
        </w:rPr>
        <w:t xml:space="preserve">ha1, </w:t>
      </w:r>
      <w:r w:rsidRPr="00DE45A7">
        <w:rPr>
          <w:rFonts w:ascii="Arial" w:hAnsi="Arial" w:cs="Arial"/>
          <w:spacing w:val="1"/>
          <w:sz w:val="22"/>
          <w:szCs w:val="22"/>
        </w:rPr>
        <w:t>PS</w:t>
      </w:r>
      <w:r w:rsidRPr="00DE45A7">
        <w:rPr>
          <w:rFonts w:ascii="Arial" w:hAnsi="Arial" w:cs="Arial"/>
          <w:sz w:val="22"/>
          <w:szCs w:val="22"/>
        </w:rPr>
        <w:t>Č 118 01</w:t>
      </w:r>
    </w:p>
    <w:p w14:paraId="3CA9CBD5" w14:textId="77777777" w:rsidR="007042DF" w:rsidRPr="00DE45A7" w:rsidRDefault="007042DF" w:rsidP="007042DF">
      <w:pPr>
        <w:tabs>
          <w:tab w:val="left" w:pos="2200"/>
          <w:tab w:val="left" w:pos="2268"/>
        </w:tabs>
        <w:spacing w:after="40"/>
        <w:ind w:left="567" w:right="-20" w:hanging="567"/>
        <w:rPr>
          <w:rFonts w:ascii="Arial" w:hAnsi="Arial" w:cs="Arial"/>
          <w:sz w:val="22"/>
          <w:szCs w:val="22"/>
        </w:rPr>
      </w:pPr>
      <w:r w:rsidRPr="00DE45A7">
        <w:rPr>
          <w:rFonts w:ascii="Arial" w:hAnsi="Arial" w:cs="Arial"/>
          <w:spacing w:val="-3"/>
          <w:sz w:val="22"/>
          <w:szCs w:val="22"/>
        </w:rPr>
        <w:t>I</w:t>
      </w:r>
      <w:r w:rsidRPr="00DE45A7">
        <w:rPr>
          <w:rFonts w:ascii="Arial" w:hAnsi="Arial" w:cs="Arial"/>
          <w:spacing w:val="1"/>
          <w:sz w:val="22"/>
          <w:szCs w:val="22"/>
        </w:rPr>
        <w:t>ČO</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00006599</w:t>
      </w:r>
    </w:p>
    <w:p w14:paraId="58FD85F1" w14:textId="77777777" w:rsidR="007042DF" w:rsidRPr="00DE45A7" w:rsidRDefault="007042DF" w:rsidP="007042DF">
      <w:pPr>
        <w:tabs>
          <w:tab w:val="left" w:pos="2200"/>
          <w:tab w:val="left" w:pos="2268"/>
        </w:tabs>
        <w:spacing w:after="40"/>
        <w:ind w:left="567" w:right="-20" w:hanging="567"/>
        <w:rPr>
          <w:rFonts w:ascii="Arial" w:hAnsi="Arial" w:cs="Arial"/>
          <w:sz w:val="22"/>
          <w:szCs w:val="22"/>
        </w:rPr>
      </w:pPr>
      <w:r w:rsidRPr="00DE45A7">
        <w:rPr>
          <w:rFonts w:ascii="Arial" w:hAnsi="Arial" w:cs="Arial"/>
          <w:spacing w:val="2"/>
          <w:sz w:val="22"/>
          <w:szCs w:val="22"/>
        </w:rPr>
        <w:t>D</w:t>
      </w:r>
      <w:r w:rsidRPr="00DE45A7">
        <w:rPr>
          <w:rFonts w:ascii="Arial" w:hAnsi="Arial" w:cs="Arial"/>
          <w:spacing w:val="-1"/>
          <w:sz w:val="22"/>
          <w:szCs w:val="22"/>
        </w:rPr>
        <w:t>I</w:t>
      </w:r>
      <w:r w:rsidRPr="00DE45A7">
        <w:rPr>
          <w:rFonts w:ascii="Arial" w:hAnsi="Arial" w:cs="Arial"/>
          <w:spacing w:val="1"/>
          <w:sz w:val="22"/>
          <w:szCs w:val="22"/>
        </w:rPr>
        <w:t>Č</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CZ00006599</w:t>
      </w:r>
    </w:p>
    <w:p w14:paraId="1108470B" w14:textId="77777777" w:rsidR="007042DF" w:rsidRPr="00DE45A7" w:rsidRDefault="007042DF" w:rsidP="007042DF">
      <w:pPr>
        <w:tabs>
          <w:tab w:val="left" w:pos="2268"/>
        </w:tabs>
        <w:spacing w:after="40"/>
        <w:ind w:left="567" w:right="2365" w:hanging="567"/>
        <w:rPr>
          <w:rFonts w:ascii="Arial" w:hAnsi="Arial" w:cs="Arial"/>
          <w:spacing w:val="2"/>
          <w:sz w:val="22"/>
          <w:szCs w:val="22"/>
        </w:rPr>
      </w:pPr>
      <w:r w:rsidRPr="00DE45A7">
        <w:rPr>
          <w:rFonts w:ascii="Arial" w:hAnsi="Arial" w:cs="Arial"/>
          <w:sz w:val="22"/>
          <w:szCs w:val="22"/>
        </w:rPr>
        <w:t>b</w:t>
      </w:r>
      <w:r w:rsidRPr="00DE45A7">
        <w:rPr>
          <w:rFonts w:ascii="Arial" w:hAnsi="Arial" w:cs="Arial"/>
          <w:spacing w:val="-1"/>
          <w:sz w:val="22"/>
          <w:szCs w:val="22"/>
        </w:rPr>
        <w:t>a</w:t>
      </w:r>
      <w:r w:rsidRPr="00DE45A7">
        <w:rPr>
          <w:rFonts w:ascii="Arial" w:hAnsi="Arial" w:cs="Arial"/>
          <w:sz w:val="22"/>
          <w:szCs w:val="22"/>
        </w:rPr>
        <w:t>nkovní spoj</w:t>
      </w:r>
      <w:r w:rsidRPr="00DE45A7">
        <w:rPr>
          <w:rFonts w:ascii="Arial" w:hAnsi="Arial" w:cs="Arial"/>
          <w:spacing w:val="-1"/>
          <w:sz w:val="22"/>
          <w:szCs w:val="22"/>
        </w:rPr>
        <w:t>e</w:t>
      </w:r>
      <w:r w:rsidRPr="00DE45A7">
        <w:rPr>
          <w:rFonts w:ascii="Arial" w:hAnsi="Arial" w:cs="Arial"/>
          <w:sz w:val="22"/>
          <w:szCs w:val="22"/>
        </w:rPr>
        <w:t>ní:</w:t>
      </w:r>
      <w:r w:rsidRPr="00DE45A7">
        <w:rPr>
          <w:rFonts w:ascii="Arial" w:hAnsi="Arial" w:cs="Arial"/>
          <w:sz w:val="22"/>
          <w:szCs w:val="22"/>
        </w:rPr>
        <w:tab/>
      </w:r>
      <w:r w:rsidRPr="00DE45A7">
        <w:rPr>
          <w:rFonts w:ascii="Arial" w:hAnsi="Arial" w:cs="Arial"/>
          <w:spacing w:val="1"/>
          <w:sz w:val="22"/>
          <w:szCs w:val="22"/>
        </w:rPr>
        <w:t>Č</w:t>
      </w:r>
      <w:r w:rsidRPr="00DE45A7">
        <w:rPr>
          <w:rFonts w:ascii="Arial" w:hAnsi="Arial" w:cs="Arial"/>
          <w:sz w:val="22"/>
          <w:szCs w:val="22"/>
        </w:rPr>
        <w:t>NB</w:t>
      </w:r>
      <w:r w:rsidRPr="00DE45A7">
        <w:rPr>
          <w:rFonts w:ascii="Arial" w:hAnsi="Arial" w:cs="Arial"/>
          <w:spacing w:val="1"/>
          <w:sz w:val="22"/>
          <w:szCs w:val="22"/>
        </w:rPr>
        <w:t xml:space="preserve"> P</w:t>
      </w:r>
      <w:r w:rsidRPr="00DE45A7">
        <w:rPr>
          <w:rFonts w:ascii="Arial" w:hAnsi="Arial" w:cs="Arial"/>
          <w:spacing w:val="-1"/>
          <w:sz w:val="22"/>
          <w:szCs w:val="22"/>
        </w:rPr>
        <w:t>ra</w:t>
      </w:r>
      <w:r w:rsidRPr="00DE45A7">
        <w:rPr>
          <w:rFonts w:ascii="Arial" w:hAnsi="Arial" w:cs="Arial"/>
          <w:sz w:val="22"/>
          <w:szCs w:val="22"/>
        </w:rPr>
        <w:t>h</w:t>
      </w:r>
      <w:r w:rsidRPr="00DE45A7">
        <w:rPr>
          <w:rFonts w:ascii="Arial" w:hAnsi="Arial" w:cs="Arial"/>
          <w:spacing w:val="-1"/>
          <w:sz w:val="22"/>
          <w:szCs w:val="22"/>
        </w:rPr>
        <w:t>a</w:t>
      </w:r>
      <w:r w:rsidRPr="00DE45A7">
        <w:rPr>
          <w:rFonts w:ascii="Arial" w:hAnsi="Arial" w:cs="Arial"/>
          <w:sz w:val="22"/>
          <w:szCs w:val="22"/>
        </w:rPr>
        <w:t>, ú</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t </w:t>
      </w:r>
      <w:r w:rsidRPr="00DE45A7">
        <w:rPr>
          <w:rFonts w:ascii="Arial" w:hAnsi="Arial" w:cs="Arial"/>
          <w:spacing w:val="-1"/>
          <w:sz w:val="22"/>
          <w:szCs w:val="22"/>
        </w:rPr>
        <w:t>č</w:t>
      </w:r>
      <w:r w:rsidRPr="00DE45A7">
        <w:rPr>
          <w:rFonts w:ascii="Arial" w:hAnsi="Arial" w:cs="Arial"/>
          <w:sz w:val="22"/>
          <w:szCs w:val="22"/>
        </w:rPr>
        <w:t>.: 4320001/0710</w:t>
      </w:r>
    </w:p>
    <w:p w14:paraId="059A3855" w14:textId="3967E7C7" w:rsidR="007042DF" w:rsidRPr="00DE45A7" w:rsidRDefault="007042DF" w:rsidP="000138E3">
      <w:pPr>
        <w:tabs>
          <w:tab w:val="left" w:pos="2268"/>
        </w:tabs>
        <w:spacing w:after="120"/>
        <w:ind w:left="2265" w:right="13" w:hanging="2265"/>
        <w:rPr>
          <w:rFonts w:ascii="Arial" w:hAnsi="Arial" w:cs="Arial"/>
          <w:sz w:val="22"/>
          <w:szCs w:val="22"/>
        </w:rPr>
      </w:pPr>
      <w:r w:rsidRPr="00DE45A7">
        <w:rPr>
          <w:rFonts w:ascii="Arial" w:hAnsi="Arial" w:cs="Arial"/>
          <w:sz w:val="22"/>
          <w:szCs w:val="22"/>
        </w:rPr>
        <w:t>kont</w:t>
      </w:r>
      <w:r w:rsidRPr="00DE45A7">
        <w:rPr>
          <w:rFonts w:ascii="Arial" w:hAnsi="Arial" w:cs="Arial"/>
          <w:spacing w:val="-1"/>
          <w:sz w:val="22"/>
          <w:szCs w:val="22"/>
        </w:rPr>
        <w:t>a</w:t>
      </w:r>
      <w:r w:rsidRPr="00DE45A7">
        <w:rPr>
          <w:rFonts w:ascii="Arial" w:hAnsi="Arial" w:cs="Arial"/>
          <w:sz w:val="22"/>
          <w:szCs w:val="22"/>
        </w:rPr>
        <w:t>ktní osob</w:t>
      </w:r>
      <w:r w:rsidRPr="00DE45A7">
        <w:rPr>
          <w:rFonts w:ascii="Arial" w:hAnsi="Arial" w:cs="Arial"/>
          <w:spacing w:val="-1"/>
          <w:sz w:val="22"/>
          <w:szCs w:val="22"/>
        </w:rPr>
        <w:t>a</w:t>
      </w:r>
      <w:r w:rsidRPr="00DE45A7">
        <w:rPr>
          <w:rFonts w:ascii="Arial" w:hAnsi="Arial" w:cs="Arial"/>
          <w:sz w:val="22"/>
          <w:szCs w:val="22"/>
        </w:rPr>
        <w:t>:</w:t>
      </w:r>
      <w:r w:rsidRPr="00DE45A7">
        <w:rPr>
          <w:rFonts w:ascii="Arial" w:hAnsi="Arial" w:cs="Arial"/>
          <w:sz w:val="22"/>
          <w:szCs w:val="22"/>
        </w:rPr>
        <w:tab/>
      </w:r>
      <w:r w:rsidR="009E02C5" w:rsidRPr="000138E3">
        <w:rPr>
          <w:rFonts w:ascii="Arial" w:eastAsiaTheme="minorHAnsi" w:hAnsi="Arial" w:cs="Arial"/>
          <w:sz w:val="22"/>
          <w:szCs w:val="22"/>
          <w:lang w:eastAsia="en-US"/>
        </w:rPr>
        <w:t xml:space="preserve">Pavel Kormunda, </w:t>
      </w:r>
      <w:r w:rsidRPr="000138E3">
        <w:rPr>
          <w:rFonts w:ascii="Arial" w:eastAsiaTheme="minorHAnsi" w:hAnsi="Arial" w:cs="Arial"/>
          <w:sz w:val="22"/>
          <w:szCs w:val="22"/>
          <w:lang w:eastAsia="en-US"/>
        </w:rPr>
        <w:t xml:space="preserve">e-mail: </w:t>
      </w:r>
      <w:hyperlink r:id="rId7" w:history="1">
        <w:r w:rsidR="00901935">
          <w:rPr>
            <w:rStyle w:val="Hypertextovodkaz"/>
            <w:rFonts w:ascii="Arial" w:eastAsia="Calibri" w:hAnsi="Arial" w:cs="Arial"/>
            <w:color w:val="auto"/>
            <w:sz w:val="22"/>
            <w:szCs w:val="22"/>
            <w:u w:val="none"/>
          </w:rPr>
          <w:t>XXXXXX</w:t>
        </w:r>
      </w:hyperlink>
      <w:r w:rsidRPr="000138E3">
        <w:rPr>
          <w:rFonts w:ascii="Arial" w:eastAsiaTheme="minorHAnsi" w:hAnsi="Arial" w:cs="Arial"/>
          <w:sz w:val="22"/>
          <w:szCs w:val="22"/>
          <w:lang w:eastAsia="en-US"/>
        </w:rPr>
        <w:t xml:space="preserve">, tel. č. </w:t>
      </w:r>
      <w:hyperlink r:id="rId8" w:history="1">
        <w:r w:rsidR="00901935">
          <w:rPr>
            <w:rStyle w:val="Hypertextovodkaz"/>
            <w:rFonts w:ascii="Arial" w:eastAsia="Calibri" w:hAnsi="Arial" w:cs="Arial"/>
            <w:color w:val="auto"/>
            <w:sz w:val="22"/>
            <w:szCs w:val="22"/>
            <w:u w:val="none"/>
          </w:rPr>
          <w:t>XXXXXX</w:t>
        </w:r>
      </w:hyperlink>
    </w:p>
    <w:p w14:paraId="086FC55C" w14:textId="77777777" w:rsidR="007042DF" w:rsidRPr="00DE45A7" w:rsidRDefault="007042DF" w:rsidP="007042DF">
      <w:pPr>
        <w:tabs>
          <w:tab w:val="left" w:pos="2410"/>
        </w:tabs>
        <w:spacing w:before="120" w:after="120"/>
        <w:ind w:left="567" w:right="-23" w:hanging="567"/>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z w:val="22"/>
          <w:szCs w:val="22"/>
        </w:rPr>
        <w:t>obj</w:t>
      </w:r>
      <w:r w:rsidRPr="00A16648">
        <w:rPr>
          <w:rFonts w:ascii="Arial" w:hAnsi="Arial" w:cs="Arial"/>
          <w:b/>
          <w:spacing w:val="-1"/>
          <w:sz w:val="22"/>
          <w:szCs w:val="22"/>
        </w:rPr>
        <w:t>e</w:t>
      </w:r>
      <w:r w:rsidRPr="00A16648">
        <w:rPr>
          <w:rFonts w:ascii="Arial" w:hAnsi="Arial" w:cs="Arial"/>
          <w:b/>
          <w:sz w:val="22"/>
          <w:szCs w:val="22"/>
        </w:rPr>
        <w:t>dn</w:t>
      </w:r>
      <w:r w:rsidRPr="00A16648">
        <w:rPr>
          <w:rFonts w:ascii="Arial" w:hAnsi="Arial" w:cs="Arial"/>
          <w:b/>
          <w:spacing w:val="-1"/>
          <w:sz w:val="22"/>
          <w:szCs w:val="22"/>
        </w:rPr>
        <w:t>a</w:t>
      </w:r>
      <w:r w:rsidRPr="00A16648">
        <w:rPr>
          <w:rFonts w:ascii="Arial" w:hAnsi="Arial" w:cs="Arial"/>
          <w:b/>
          <w:sz w:val="22"/>
          <w:szCs w:val="22"/>
        </w:rPr>
        <w:t>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r w:rsidRPr="00DE45A7">
        <w:rPr>
          <w:rFonts w:ascii="Arial" w:hAnsi="Arial" w:cs="Arial"/>
          <w:sz w:val="22"/>
          <w:szCs w:val="22"/>
        </w:rPr>
        <w:t>)</w:t>
      </w:r>
    </w:p>
    <w:p w14:paraId="42F321E7" w14:textId="77777777" w:rsidR="007042DF" w:rsidRPr="00DE45A7" w:rsidRDefault="007042DF" w:rsidP="007042DF">
      <w:pPr>
        <w:tabs>
          <w:tab w:val="left" w:pos="6737"/>
        </w:tabs>
        <w:spacing w:before="120" w:after="120"/>
        <w:ind w:left="567" w:right="-23" w:hanging="567"/>
        <w:rPr>
          <w:rFonts w:ascii="Arial" w:hAnsi="Arial" w:cs="Arial"/>
          <w:sz w:val="22"/>
          <w:szCs w:val="22"/>
        </w:rPr>
      </w:pPr>
      <w:r w:rsidRPr="00DE45A7">
        <w:rPr>
          <w:rFonts w:ascii="Arial" w:hAnsi="Arial" w:cs="Arial"/>
          <w:sz w:val="22"/>
          <w:szCs w:val="22"/>
        </w:rPr>
        <w:t>a</w:t>
      </w:r>
      <w:r w:rsidRPr="00DE45A7">
        <w:rPr>
          <w:rFonts w:ascii="Arial" w:hAnsi="Arial" w:cs="Arial"/>
          <w:sz w:val="22"/>
          <w:szCs w:val="22"/>
        </w:rPr>
        <w:tab/>
      </w:r>
    </w:p>
    <w:p w14:paraId="0B91A570" w14:textId="77777777" w:rsidR="004E3A5F" w:rsidRPr="004E3A5F" w:rsidRDefault="004E3A5F" w:rsidP="004E3A5F">
      <w:pPr>
        <w:spacing w:before="360" w:after="120"/>
        <w:ind w:left="567" w:right="-23" w:hanging="567"/>
        <w:rPr>
          <w:rFonts w:ascii="Arial" w:hAnsi="Arial" w:cs="Arial"/>
          <w:b/>
          <w:bCs/>
          <w:sz w:val="22"/>
          <w:szCs w:val="22"/>
        </w:rPr>
      </w:pPr>
      <w:r w:rsidRPr="004E3A5F">
        <w:rPr>
          <w:rFonts w:ascii="Arial" w:hAnsi="Arial" w:cs="Arial"/>
          <w:b/>
          <w:bCs/>
          <w:sz w:val="22"/>
          <w:szCs w:val="22"/>
        </w:rPr>
        <w:t>Whitesoft s.r.o.</w:t>
      </w:r>
    </w:p>
    <w:p w14:paraId="37F7B545" w14:textId="403A8200" w:rsidR="007042DF" w:rsidRDefault="007042DF" w:rsidP="004E3A5F">
      <w:pPr>
        <w:spacing w:after="120"/>
        <w:contextualSpacing/>
        <w:rPr>
          <w:rFonts w:ascii="Arial" w:eastAsiaTheme="minorHAnsi" w:hAnsi="Arial" w:cs="Arial"/>
          <w:sz w:val="22"/>
          <w:szCs w:val="22"/>
          <w:lang w:eastAsia="en-US"/>
        </w:rPr>
      </w:pPr>
      <w:r w:rsidRPr="004E3A5F">
        <w:rPr>
          <w:rFonts w:ascii="Arial" w:eastAsiaTheme="minorHAnsi" w:hAnsi="Arial" w:cs="Arial"/>
          <w:sz w:val="22"/>
          <w:szCs w:val="22"/>
          <w:lang w:eastAsia="en-US"/>
        </w:rPr>
        <w:t>kterou zastupuje:</w:t>
      </w:r>
      <w:r w:rsidRPr="004E3A5F">
        <w:rPr>
          <w:rFonts w:ascii="Arial" w:eastAsiaTheme="minorHAnsi" w:hAnsi="Arial" w:cs="Arial"/>
          <w:sz w:val="22"/>
          <w:szCs w:val="22"/>
          <w:lang w:eastAsia="en-US"/>
        </w:rPr>
        <w:tab/>
      </w:r>
      <w:r w:rsidR="004E3A5F" w:rsidRPr="004E3A5F">
        <w:rPr>
          <w:rFonts w:ascii="Arial" w:eastAsiaTheme="minorHAnsi" w:hAnsi="Arial" w:cs="Arial"/>
          <w:sz w:val="22"/>
          <w:szCs w:val="22"/>
          <w:lang w:eastAsia="en-US"/>
        </w:rPr>
        <w:t>Petr Bílý, jednatel společnosti</w:t>
      </w:r>
      <w:r>
        <w:rPr>
          <w:rFonts w:ascii="Arial" w:eastAsiaTheme="minorHAnsi" w:hAnsi="Arial" w:cs="Arial"/>
          <w:sz w:val="22"/>
          <w:szCs w:val="22"/>
          <w:lang w:eastAsia="en-US"/>
        </w:rPr>
        <w:t xml:space="preserve"> </w:t>
      </w:r>
    </w:p>
    <w:p w14:paraId="4A32907D" w14:textId="1AC63EF4" w:rsidR="004E3A5F" w:rsidRPr="004E3A5F" w:rsidRDefault="007042DF" w:rsidP="007042DF">
      <w:pPr>
        <w:spacing w:after="120"/>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se sídlem:</w:t>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sidR="004E3A5F" w:rsidRPr="004E3A5F">
        <w:rPr>
          <w:rFonts w:ascii="Arial" w:eastAsiaTheme="minorHAnsi" w:hAnsi="Arial" w:cs="Arial"/>
          <w:sz w:val="22"/>
          <w:szCs w:val="22"/>
          <w:lang w:eastAsia="en-US"/>
        </w:rPr>
        <w:t>Sezemická 2757/2, 193 00 Praha 9</w:t>
      </w:r>
      <w:r w:rsidR="009E02C5" w:rsidRPr="009E02C5">
        <w:rPr>
          <w:rFonts w:ascii="Arial" w:eastAsiaTheme="minorHAnsi" w:hAnsi="Arial" w:cs="Arial"/>
          <w:sz w:val="22"/>
          <w:szCs w:val="22"/>
          <w:lang w:eastAsia="en-US"/>
        </w:rPr>
        <w:t xml:space="preserve"> </w:t>
      </w:r>
      <w:r w:rsidR="009E02C5">
        <w:rPr>
          <w:rFonts w:ascii="Arial" w:eastAsiaTheme="minorHAnsi" w:hAnsi="Arial" w:cs="Arial"/>
          <w:sz w:val="22"/>
          <w:szCs w:val="22"/>
          <w:lang w:eastAsia="en-US"/>
        </w:rPr>
        <w:t>- Horní Počernice</w:t>
      </w:r>
    </w:p>
    <w:p w14:paraId="3CDAD0FE" w14:textId="5817890E" w:rsidR="007042DF" w:rsidRPr="004E3A5F" w:rsidRDefault="004E3A5F" w:rsidP="007042DF">
      <w:pPr>
        <w:spacing w:after="120"/>
        <w:contextualSpacing/>
        <w:rPr>
          <w:rFonts w:ascii="Arial" w:eastAsiaTheme="minorHAnsi" w:hAnsi="Arial" w:cs="Arial"/>
          <w:sz w:val="22"/>
          <w:szCs w:val="22"/>
          <w:lang w:eastAsia="en-US"/>
        </w:rPr>
      </w:pPr>
      <w:r>
        <w:rPr>
          <w:rFonts w:ascii="Arial" w:eastAsiaTheme="minorHAnsi" w:hAnsi="Arial" w:cs="Arial"/>
          <w:sz w:val="22"/>
          <w:szCs w:val="22"/>
          <w:lang w:eastAsia="en-US"/>
        </w:rPr>
        <w:t>IČ</w:t>
      </w:r>
      <w:r w:rsidR="007042DF" w:rsidRPr="0037797A">
        <w:rPr>
          <w:rFonts w:ascii="Arial" w:eastAsiaTheme="minorHAnsi" w:hAnsi="Arial" w:cs="Arial"/>
          <w:sz w:val="22"/>
          <w:szCs w:val="22"/>
          <w:lang w:eastAsia="en-US"/>
        </w:rPr>
        <w:t>O:</w:t>
      </w:r>
      <w:r w:rsidR="007042DF" w:rsidRPr="0037797A">
        <w:rPr>
          <w:rFonts w:ascii="Arial" w:eastAsiaTheme="minorHAnsi" w:hAnsi="Arial" w:cs="Arial"/>
          <w:sz w:val="22"/>
          <w:szCs w:val="22"/>
          <w:lang w:eastAsia="en-US"/>
        </w:rPr>
        <w:tab/>
      </w:r>
      <w:r w:rsidR="007042DF" w:rsidRPr="0037797A">
        <w:rPr>
          <w:rFonts w:ascii="Arial" w:eastAsiaTheme="minorHAnsi" w:hAnsi="Arial" w:cs="Arial"/>
          <w:sz w:val="22"/>
          <w:szCs w:val="22"/>
          <w:lang w:eastAsia="en-US"/>
        </w:rPr>
        <w:tab/>
      </w:r>
      <w:r w:rsidR="007042DF" w:rsidRPr="0037797A">
        <w:rPr>
          <w:rFonts w:ascii="Arial" w:eastAsiaTheme="minorHAnsi" w:hAnsi="Arial" w:cs="Arial"/>
          <w:sz w:val="22"/>
          <w:szCs w:val="22"/>
          <w:lang w:eastAsia="en-US"/>
        </w:rPr>
        <w:tab/>
      </w:r>
      <w:r w:rsidRPr="004E3A5F">
        <w:rPr>
          <w:rFonts w:ascii="Arial" w:eastAsiaTheme="minorHAnsi" w:hAnsi="Arial" w:cs="Arial"/>
          <w:sz w:val="22"/>
          <w:szCs w:val="22"/>
          <w:lang w:eastAsia="en-US"/>
        </w:rPr>
        <w:t>26177943</w:t>
      </w:r>
    </w:p>
    <w:p w14:paraId="319082F5" w14:textId="062F0495" w:rsidR="007042DF" w:rsidRPr="0037797A" w:rsidRDefault="007042DF" w:rsidP="007042DF">
      <w:pPr>
        <w:spacing w:after="120"/>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DIČ:</w:t>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sidRPr="0037797A">
        <w:rPr>
          <w:rFonts w:ascii="Arial" w:eastAsiaTheme="minorHAnsi" w:hAnsi="Arial" w:cs="Arial"/>
          <w:sz w:val="22"/>
          <w:szCs w:val="22"/>
          <w:lang w:eastAsia="en-US"/>
        </w:rPr>
        <w:tab/>
      </w:r>
      <w:r w:rsidR="004E3A5F" w:rsidRPr="004E3A5F">
        <w:rPr>
          <w:rFonts w:ascii="Arial" w:eastAsiaTheme="minorHAnsi" w:hAnsi="Arial" w:cs="Arial"/>
          <w:sz w:val="22"/>
          <w:szCs w:val="22"/>
          <w:lang w:eastAsia="en-US"/>
        </w:rPr>
        <w:t>CZ26177943</w:t>
      </w:r>
    </w:p>
    <w:p w14:paraId="0FFCACF3" w14:textId="60E4013B" w:rsidR="007042DF" w:rsidRDefault="007042DF" w:rsidP="004E3A5F">
      <w:pPr>
        <w:spacing w:after="120"/>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bankovní spojení:</w:t>
      </w:r>
      <w:r w:rsidRPr="0037797A">
        <w:rPr>
          <w:rFonts w:ascii="Arial" w:eastAsiaTheme="minorHAnsi" w:hAnsi="Arial" w:cs="Arial"/>
          <w:sz w:val="22"/>
          <w:szCs w:val="22"/>
          <w:lang w:eastAsia="en-US"/>
        </w:rPr>
        <w:tab/>
      </w:r>
      <w:r w:rsidR="004E3A5F" w:rsidRPr="004E3A5F">
        <w:rPr>
          <w:rFonts w:ascii="Arial" w:eastAsiaTheme="minorHAnsi" w:hAnsi="Arial" w:cs="Arial"/>
          <w:sz w:val="22"/>
          <w:szCs w:val="22"/>
          <w:lang w:eastAsia="en-US"/>
        </w:rPr>
        <w:t>Česká spořitelna</w:t>
      </w:r>
      <w:r w:rsidRPr="008A2D91">
        <w:rPr>
          <w:rFonts w:ascii="Arial" w:eastAsiaTheme="minorHAnsi" w:hAnsi="Arial" w:cs="Arial"/>
          <w:sz w:val="22"/>
          <w:szCs w:val="22"/>
          <w:lang w:eastAsia="en-US"/>
        </w:rPr>
        <w:t>,</w:t>
      </w:r>
      <w:r w:rsidRPr="0037797A">
        <w:rPr>
          <w:rFonts w:ascii="Arial" w:eastAsiaTheme="minorHAnsi" w:hAnsi="Arial" w:cs="Arial"/>
          <w:sz w:val="22"/>
          <w:szCs w:val="22"/>
          <w:lang w:eastAsia="en-US"/>
        </w:rPr>
        <w:t xml:space="preserve"> účet č.: </w:t>
      </w:r>
      <w:r w:rsidR="004E3A5F" w:rsidRPr="004E3A5F">
        <w:rPr>
          <w:rFonts w:ascii="Arial" w:eastAsiaTheme="minorHAnsi" w:hAnsi="Arial" w:cs="Arial"/>
          <w:sz w:val="22"/>
          <w:szCs w:val="22"/>
          <w:lang w:eastAsia="en-US"/>
        </w:rPr>
        <w:t>3267552369/0800</w:t>
      </w:r>
    </w:p>
    <w:p w14:paraId="6B83A5BD" w14:textId="201A8F74" w:rsidR="007042DF" w:rsidRPr="0037797A" w:rsidRDefault="007042DF" w:rsidP="004E3A5F">
      <w:pPr>
        <w:spacing w:after="120"/>
        <w:contextualSpacing/>
        <w:rPr>
          <w:rFonts w:ascii="Arial" w:eastAsiaTheme="minorHAnsi" w:hAnsi="Arial" w:cs="Arial"/>
          <w:sz w:val="22"/>
          <w:szCs w:val="22"/>
          <w:lang w:eastAsia="en-US"/>
        </w:rPr>
      </w:pPr>
      <w:r w:rsidRPr="0037797A">
        <w:rPr>
          <w:rFonts w:ascii="Arial" w:eastAsiaTheme="minorHAnsi" w:hAnsi="Arial" w:cs="Arial"/>
          <w:sz w:val="22"/>
          <w:szCs w:val="22"/>
          <w:lang w:eastAsia="en-US"/>
        </w:rPr>
        <w:t>kontaktní osoba:</w:t>
      </w:r>
      <w:r w:rsidRPr="0037797A">
        <w:rPr>
          <w:rFonts w:ascii="Arial" w:eastAsiaTheme="minorHAnsi" w:hAnsi="Arial" w:cs="Arial"/>
          <w:sz w:val="22"/>
          <w:szCs w:val="22"/>
          <w:lang w:eastAsia="en-US"/>
        </w:rPr>
        <w:tab/>
      </w:r>
      <w:r w:rsidR="004E3A5F">
        <w:rPr>
          <w:rFonts w:ascii="Arial" w:eastAsiaTheme="minorHAnsi" w:hAnsi="Arial" w:cs="Arial"/>
          <w:sz w:val="22"/>
          <w:szCs w:val="22"/>
          <w:lang w:eastAsia="en-US"/>
        </w:rPr>
        <w:t>Petr Bílý</w:t>
      </w:r>
      <w:r w:rsidRPr="0037797A">
        <w:rPr>
          <w:rFonts w:ascii="Arial" w:eastAsiaTheme="minorHAnsi" w:hAnsi="Arial" w:cs="Arial"/>
          <w:sz w:val="22"/>
          <w:szCs w:val="22"/>
          <w:lang w:eastAsia="en-US"/>
        </w:rPr>
        <w:t>, e-mail</w:t>
      </w:r>
      <w:r w:rsidRPr="0078367E">
        <w:rPr>
          <w:rFonts w:ascii="Arial" w:eastAsiaTheme="minorHAnsi" w:hAnsi="Arial" w:cs="Arial"/>
          <w:sz w:val="22"/>
          <w:szCs w:val="22"/>
          <w:lang w:eastAsia="en-US"/>
        </w:rPr>
        <w:t xml:space="preserve">: </w:t>
      </w:r>
      <w:hyperlink r:id="rId9" w:history="1">
        <w:r w:rsidR="00901935">
          <w:rPr>
            <w:rStyle w:val="Hypertextovodkaz"/>
            <w:rFonts w:ascii="Arial" w:eastAsia="Calibri" w:hAnsi="Arial" w:cs="Arial"/>
            <w:color w:val="auto"/>
            <w:sz w:val="22"/>
            <w:szCs w:val="22"/>
            <w:u w:val="none"/>
          </w:rPr>
          <w:t>XXXXXX</w:t>
        </w:r>
      </w:hyperlink>
      <w:r w:rsidRPr="008A2D91">
        <w:rPr>
          <w:rFonts w:ascii="Arial" w:eastAsiaTheme="minorHAnsi" w:hAnsi="Arial" w:cs="Arial"/>
          <w:sz w:val="22"/>
          <w:szCs w:val="22"/>
          <w:lang w:eastAsia="en-US"/>
        </w:rPr>
        <w:t xml:space="preserve">, </w:t>
      </w:r>
      <w:r w:rsidRPr="0037797A">
        <w:rPr>
          <w:rFonts w:ascii="Arial" w:eastAsiaTheme="minorHAnsi" w:hAnsi="Arial" w:cs="Arial"/>
          <w:sz w:val="22"/>
          <w:szCs w:val="22"/>
          <w:lang w:eastAsia="en-US"/>
        </w:rPr>
        <w:t>tel.</w:t>
      </w:r>
      <w:r>
        <w:rPr>
          <w:rFonts w:ascii="Arial" w:eastAsiaTheme="minorHAnsi" w:hAnsi="Arial" w:cs="Arial"/>
          <w:sz w:val="22"/>
          <w:szCs w:val="22"/>
          <w:lang w:eastAsia="en-US"/>
        </w:rPr>
        <w:t xml:space="preserve"> </w:t>
      </w:r>
      <w:r w:rsidRPr="0037797A">
        <w:rPr>
          <w:rFonts w:ascii="Arial" w:eastAsiaTheme="minorHAnsi" w:hAnsi="Arial" w:cs="Arial"/>
          <w:sz w:val="22"/>
          <w:szCs w:val="22"/>
          <w:lang w:eastAsia="en-US"/>
        </w:rPr>
        <w:t>č</w:t>
      </w:r>
      <w:r w:rsidRPr="008A2D91">
        <w:rPr>
          <w:rFonts w:ascii="Arial" w:eastAsiaTheme="minorHAnsi" w:hAnsi="Arial" w:cs="Arial"/>
          <w:sz w:val="22"/>
          <w:szCs w:val="22"/>
          <w:lang w:eastAsia="en-US"/>
        </w:rPr>
        <w:t xml:space="preserve">. </w:t>
      </w:r>
      <w:hyperlink r:id="rId10" w:history="1">
        <w:r w:rsidR="00901935">
          <w:rPr>
            <w:rStyle w:val="Hypertextovodkaz"/>
            <w:rFonts w:ascii="Arial" w:eastAsia="Calibri" w:hAnsi="Arial" w:cs="Arial"/>
            <w:color w:val="auto"/>
            <w:sz w:val="22"/>
            <w:szCs w:val="22"/>
            <w:u w:val="none"/>
          </w:rPr>
          <w:t>XXXXXX</w:t>
        </w:r>
      </w:hyperlink>
    </w:p>
    <w:p w14:paraId="347A3E18" w14:textId="4305790C" w:rsidR="007042DF" w:rsidRDefault="004E3A5F" w:rsidP="007042DF">
      <w:pPr>
        <w:spacing w:after="120"/>
        <w:contextualSpacing/>
        <w:rPr>
          <w:rFonts w:ascii="Arial" w:eastAsiaTheme="minorHAnsi" w:hAnsi="Arial" w:cs="Arial"/>
          <w:sz w:val="22"/>
          <w:szCs w:val="22"/>
          <w:lang w:eastAsia="en-US"/>
        </w:rPr>
      </w:pPr>
      <w:r>
        <w:rPr>
          <w:rFonts w:ascii="Arial" w:eastAsiaTheme="minorHAnsi" w:hAnsi="Arial" w:cs="Arial"/>
          <w:sz w:val="22"/>
          <w:szCs w:val="22"/>
          <w:lang w:eastAsia="en-US"/>
        </w:rPr>
        <w:t>spisová značka:</w:t>
      </w:r>
      <w:r>
        <w:rPr>
          <w:rFonts w:ascii="Arial" w:eastAsiaTheme="minorHAnsi" w:hAnsi="Arial" w:cs="Arial"/>
          <w:sz w:val="22"/>
          <w:szCs w:val="22"/>
          <w:lang w:eastAsia="en-US"/>
        </w:rPr>
        <w:tab/>
      </w:r>
      <w:r w:rsidRPr="004E3A5F">
        <w:rPr>
          <w:rFonts w:ascii="Arial" w:eastAsiaTheme="minorHAnsi" w:hAnsi="Arial" w:cs="Arial"/>
          <w:sz w:val="22"/>
          <w:szCs w:val="22"/>
          <w:lang w:eastAsia="en-US"/>
        </w:rPr>
        <w:t>C 77277 vedená u Městského soudu v</w:t>
      </w:r>
      <w:r>
        <w:rPr>
          <w:rFonts w:ascii="Arial" w:eastAsiaTheme="minorHAnsi" w:hAnsi="Arial" w:cs="Arial"/>
          <w:sz w:val="22"/>
          <w:szCs w:val="22"/>
          <w:lang w:eastAsia="en-US"/>
        </w:rPr>
        <w:t> </w:t>
      </w:r>
      <w:r w:rsidRPr="004E3A5F">
        <w:rPr>
          <w:rFonts w:ascii="Arial" w:eastAsiaTheme="minorHAnsi" w:hAnsi="Arial" w:cs="Arial"/>
          <w:sz w:val="22"/>
          <w:szCs w:val="22"/>
          <w:lang w:eastAsia="en-US"/>
        </w:rPr>
        <w:t>Praze</w:t>
      </w:r>
    </w:p>
    <w:p w14:paraId="55A4EB04" w14:textId="77777777" w:rsidR="004E3A5F" w:rsidRPr="0037797A" w:rsidRDefault="004E3A5F" w:rsidP="007042DF">
      <w:pPr>
        <w:spacing w:after="120"/>
        <w:contextualSpacing/>
        <w:rPr>
          <w:rFonts w:ascii="Arial" w:eastAsiaTheme="minorHAnsi" w:hAnsi="Arial" w:cs="Arial"/>
          <w:sz w:val="22"/>
          <w:szCs w:val="22"/>
          <w:lang w:eastAsia="en-US"/>
        </w:rPr>
      </w:pPr>
    </w:p>
    <w:p w14:paraId="50ACF110" w14:textId="77777777" w:rsidR="007042DF" w:rsidRPr="00DE45A7" w:rsidRDefault="007042DF" w:rsidP="007042DF">
      <w:pPr>
        <w:tabs>
          <w:tab w:val="left" w:pos="2268"/>
        </w:tabs>
        <w:spacing w:before="120" w:after="120"/>
        <w:ind w:left="2268" w:right="-23" w:hanging="2268"/>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A16648">
        <w:rPr>
          <w:rFonts w:ascii="Arial" w:hAnsi="Arial" w:cs="Arial"/>
          <w:b/>
          <w:spacing w:val="1"/>
          <w:sz w:val="22"/>
          <w:szCs w:val="22"/>
        </w:rPr>
        <w:t>z</w:t>
      </w:r>
      <w:r w:rsidRPr="00A16648">
        <w:rPr>
          <w:rFonts w:ascii="Arial" w:hAnsi="Arial" w:cs="Arial"/>
          <w:b/>
          <w:sz w:val="22"/>
          <w:szCs w:val="22"/>
        </w:rPr>
        <w:t>hotovit</w:t>
      </w:r>
      <w:r w:rsidRPr="00A16648">
        <w:rPr>
          <w:rFonts w:ascii="Arial" w:hAnsi="Arial" w:cs="Arial"/>
          <w:b/>
          <w:spacing w:val="-1"/>
          <w:sz w:val="22"/>
          <w:szCs w:val="22"/>
        </w:rPr>
        <w:t>e</w:t>
      </w:r>
      <w:r w:rsidRPr="00A16648">
        <w:rPr>
          <w:rFonts w:ascii="Arial" w:hAnsi="Arial" w:cs="Arial"/>
          <w:b/>
          <w:sz w:val="22"/>
          <w:szCs w:val="22"/>
        </w:rPr>
        <w:t>l</w:t>
      </w:r>
      <w:r w:rsidRPr="00DE45A7">
        <w:rPr>
          <w:rFonts w:ascii="Arial" w:hAnsi="Arial" w:cs="Arial"/>
          <w:spacing w:val="-1"/>
          <w:sz w:val="22"/>
          <w:szCs w:val="22"/>
        </w:rPr>
        <w:t>“)</w:t>
      </w:r>
    </w:p>
    <w:p w14:paraId="15A8E48E" w14:textId="77777777" w:rsidR="007042DF" w:rsidRPr="00DE45A7" w:rsidRDefault="007042DF" w:rsidP="007042DF">
      <w:pPr>
        <w:spacing w:before="120"/>
        <w:ind w:right="13"/>
        <w:rPr>
          <w:rFonts w:ascii="Arial" w:hAnsi="Arial" w:cs="Arial"/>
          <w:sz w:val="22"/>
          <w:szCs w:val="22"/>
        </w:rPr>
      </w:pPr>
      <w:r w:rsidRPr="00EA49F1">
        <w:rPr>
          <w:rFonts w:ascii="Arial" w:hAnsi="Arial" w:cs="Arial"/>
          <w:sz w:val="22"/>
          <w:szCs w:val="22"/>
        </w:rPr>
        <w:t>uzavřel</w:t>
      </w:r>
      <w:r>
        <w:rPr>
          <w:rFonts w:ascii="Arial" w:hAnsi="Arial" w:cs="Arial"/>
          <w:sz w:val="22"/>
          <w:szCs w:val="22"/>
        </w:rPr>
        <w:t>i</w:t>
      </w:r>
      <w:r w:rsidRPr="00EA49F1">
        <w:rPr>
          <w:rFonts w:ascii="Arial" w:hAnsi="Arial" w:cs="Arial"/>
          <w:sz w:val="22"/>
          <w:szCs w:val="22"/>
        </w:rPr>
        <w:t xml:space="preserve"> níže uvedeného dne, měsíce</w:t>
      </w:r>
      <w:r>
        <w:rPr>
          <w:rFonts w:ascii="Arial" w:hAnsi="Arial" w:cs="Arial"/>
          <w:sz w:val="22"/>
          <w:szCs w:val="22"/>
        </w:rPr>
        <w:t xml:space="preserve"> a </w:t>
      </w:r>
      <w:r w:rsidRPr="00EA49F1">
        <w:rPr>
          <w:rFonts w:ascii="Arial" w:hAnsi="Arial" w:cs="Arial"/>
          <w:sz w:val="22"/>
          <w:szCs w:val="22"/>
        </w:rPr>
        <w:t xml:space="preserve">roku </w:t>
      </w:r>
      <w:r w:rsidRPr="00EA49F1">
        <w:rPr>
          <w:rFonts w:ascii="Arial" w:eastAsiaTheme="minorHAnsi" w:hAnsi="Arial" w:cs="Arial"/>
          <w:sz w:val="22"/>
          <w:szCs w:val="22"/>
          <w:lang w:eastAsia="en-US"/>
        </w:rPr>
        <w:t>v souladu s nabídkou zhotovitele (dále jen „nabídka“)</w:t>
      </w:r>
      <w:r>
        <w:rPr>
          <w:rFonts w:ascii="Arial" w:eastAsiaTheme="minorHAnsi" w:hAnsi="Arial" w:cs="Arial"/>
          <w:sz w:val="22"/>
          <w:szCs w:val="22"/>
          <w:lang w:eastAsia="en-US"/>
        </w:rPr>
        <w:t xml:space="preserve"> a </w:t>
      </w:r>
      <w:r w:rsidRPr="00EA49F1">
        <w:rPr>
          <w:rFonts w:ascii="Arial" w:eastAsiaTheme="minorHAnsi" w:hAnsi="Arial" w:cs="Arial"/>
          <w:sz w:val="22"/>
          <w:szCs w:val="22"/>
          <w:lang w:eastAsia="en-US"/>
        </w:rPr>
        <w:t xml:space="preserve">rozhodnutím objednatele jako zadavatele o výběru nejvýhodnější nabídky ve výběrovém řízení veřejné zakázky sp. zn. </w:t>
      </w:r>
      <w:r>
        <w:rPr>
          <w:rFonts w:ascii="Arial" w:hAnsi="Arial" w:cs="Arial"/>
          <w:spacing w:val="-1"/>
          <w:sz w:val="22"/>
          <w:szCs w:val="22"/>
        </w:rPr>
        <w:t xml:space="preserve">16863/2023-UVCR </w:t>
      </w:r>
      <w:r w:rsidRPr="00EA49F1">
        <w:rPr>
          <w:rFonts w:ascii="Arial" w:eastAsiaTheme="minorHAnsi" w:hAnsi="Arial" w:cs="Arial"/>
          <w:sz w:val="22"/>
          <w:szCs w:val="22"/>
          <w:lang w:eastAsia="en-US"/>
        </w:rPr>
        <w:t xml:space="preserve">s názvem </w:t>
      </w:r>
      <w:r>
        <w:rPr>
          <w:rFonts w:ascii="Arial" w:eastAsiaTheme="minorHAnsi" w:hAnsi="Arial" w:cs="Arial"/>
          <w:sz w:val="22"/>
          <w:szCs w:val="22"/>
          <w:lang w:eastAsia="en-US"/>
        </w:rPr>
        <w:t>„</w:t>
      </w:r>
      <w:r w:rsidRPr="00A509B4">
        <w:rPr>
          <w:rFonts w:ascii="Arial" w:hAnsi="Arial" w:cs="Arial"/>
          <w:bCs/>
          <w:sz w:val="22"/>
          <w:szCs w:val="22"/>
        </w:rPr>
        <w:t>Analýza migrace informačního systému elektronické pošty z platformy HCL Domino na platformu MS Exchange/365</w:t>
      </w:r>
      <w:r>
        <w:rPr>
          <w:rFonts w:ascii="Arial" w:hAnsi="Arial" w:cs="Arial"/>
          <w:bCs/>
          <w:sz w:val="22"/>
          <w:szCs w:val="22"/>
        </w:rPr>
        <w:t xml:space="preserve">“ </w:t>
      </w:r>
      <w:r w:rsidRPr="00560ED8">
        <w:rPr>
          <w:rFonts w:ascii="Arial" w:hAnsi="Arial" w:cs="Arial"/>
          <w:sz w:val="22"/>
          <w:szCs w:val="22"/>
        </w:rPr>
        <w:t xml:space="preserve">tuto smlouvu o dílo (dále jen „smlouva“). </w:t>
      </w: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w:t>
      </w:r>
      <w:r>
        <w:rPr>
          <w:rFonts w:ascii="Arial" w:hAnsi="Arial" w:cs="Arial"/>
          <w:sz w:val="22"/>
          <w:szCs w:val="22"/>
        </w:rPr>
        <w:t> </w:t>
      </w:r>
      <w:r w:rsidRPr="00DE45A7">
        <w:rPr>
          <w:rFonts w:ascii="Arial" w:hAnsi="Arial" w:cs="Arial"/>
          <w:sz w:val="22"/>
          <w:szCs w:val="22"/>
        </w:rPr>
        <w:t xml:space="preserve">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14:paraId="0B54EB17" w14:textId="77777777" w:rsidR="007042DF" w:rsidRDefault="007042DF" w:rsidP="007042DF">
      <w:pPr>
        <w:jc w:val="left"/>
        <w:rPr>
          <w:rFonts w:ascii="Arial" w:hAnsi="Arial" w:cs="Arial"/>
          <w:b/>
          <w:sz w:val="22"/>
          <w:szCs w:val="22"/>
        </w:rPr>
      </w:pPr>
      <w:r>
        <w:br w:type="page"/>
      </w:r>
    </w:p>
    <w:p w14:paraId="53CB7A1E" w14:textId="77777777" w:rsidR="007042DF" w:rsidRPr="00906092" w:rsidRDefault="007042DF" w:rsidP="007042DF">
      <w:pPr>
        <w:pStyle w:val="Nadpis4"/>
        <w:numPr>
          <w:ilvl w:val="0"/>
          <w:numId w:val="0"/>
        </w:numPr>
        <w:ind w:left="1"/>
      </w:pPr>
      <w:r>
        <w:lastRenderedPageBreak/>
        <w:t xml:space="preserve">Článek I. </w:t>
      </w:r>
      <w:r w:rsidRPr="00906092">
        <w:br/>
        <w:t>Předmět</w:t>
      </w:r>
      <w:r>
        <w:t xml:space="preserve"> a </w:t>
      </w:r>
      <w:r w:rsidRPr="00906092">
        <w:t>účel smlouvy</w:t>
      </w:r>
    </w:p>
    <w:p w14:paraId="4018A38B" w14:textId="77777777" w:rsidR="007042DF" w:rsidRPr="00573C86" w:rsidRDefault="007042DF" w:rsidP="007042DF">
      <w:pPr>
        <w:numPr>
          <w:ilvl w:val="0"/>
          <w:numId w:val="7"/>
        </w:numPr>
        <w:spacing w:after="120"/>
        <w:ind w:right="96"/>
        <w:rPr>
          <w:rFonts w:ascii="Arial" w:hAnsi="Arial" w:cs="Arial"/>
          <w:sz w:val="22"/>
          <w:szCs w:val="22"/>
        </w:rPr>
      </w:pPr>
      <w:r w:rsidRPr="00197D62">
        <w:rPr>
          <w:rFonts w:ascii="Arial" w:hAnsi="Arial" w:cs="Arial"/>
          <w:spacing w:val="1"/>
          <w:sz w:val="22"/>
          <w:szCs w:val="22"/>
        </w:rPr>
        <w:t>P</w:t>
      </w:r>
      <w:r w:rsidRPr="00197D62">
        <w:rPr>
          <w:rFonts w:ascii="Arial" w:hAnsi="Arial" w:cs="Arial"/>
          <w:spacing w:val="-1"/>
          <w:sz w:val="22"/>
          <w:szCs w:val="22"/>
        </w:rPr>
        <w:t>ře</w:t>
      </w:r>
      <w:r w:rsidRPr="00197D62">
        <w:rPr>
          <w:rFonts w:ascii="Arial" w:hAnsi="Arial" w:cs="Arial"/>
          <w:sz w:val="22"/>
          <w:szCs w:val="22"/>
        </w:rPr>
        <w:t>dm</w:t>
      </w:r>
      <w:r w:rsidRPr="00197D62">
        <w:rPr>
          <w:rFonts w:ascii="Arial" w:hAnsi="Arial" w:cs="Arial"/>
          <w:spacing w:val="-1"/>
          <w:sz w:val="22"/>
          <w:szCs w:val="22"/>
        </w:rPr>
        <w:t>ě</w:t>
      </w:r>
      <w:r w:rsidRPr="00197D62">
        <w:rPr>
          <w:rFonts w:ascii="Arial" w:hAnsi="Arial" w:cs="Arial"/>
          <w:sz w:val="22"/>
          <w:szCs w:val="22"/>
        </w:rPr>
        <w:t>t</w:t>
      </w:r>
      <w:r w:rsidRPr="00197D62">
        <w:rPr>
          <w:rFonts w:ascii="Arial" w:hAnsi="Arial" w:cs="Arial"/>
          <w:spacing w:val="-1"/>
          <w:sz w:val="22"/>
          <w:szCs w:val="22"/>
        </w:rPr>
        <w:t>e</w:t>
      </w:r>
      <w:r w:rsidRPr="00197D62">
        <w:rPr>
          <w:rFonts w:ascii="Arial" w:hAnsi="Arial" w:cs="Arial"/>
          <w:sz w:val="22"/>
          <w:szCs w:val="22"/>
        </w:rPr>
        <w:t>m t</w:t>
      </w:r>
      <w:r w:rsidRPr="00197D62">
        <w:rPr>
          <w:rFonts w:ascii="Arial" w:hAnsi="Arial" w:cs="Arial"/>
          <w:spacing w:val="-1"/>
          <w:sz w:val="22"/>
          <w:szCs w:val="22"/>
        </w:rPr>
        <w:t>é</w:t>
      </w:r>
      <w:r w:rsidRPr="00197D62">
        <w:rPr>
          <w:rFonts w:ascii="Arial" w:hAnsi="Arial" w:cs="Arial"/>
          <w:sz w:val="22"/>
          <w:szCs w:val="22"/>
        </w:rPr>
        <w:t>to smlou</w:t>
      </w:r>
      <w:r w:rsidRPr="00197D62">
        <w:rPr>
          <w:rFonts w:ascii="Arial" w:hAnsi="Arial" w:cs="Arial"/>
          <w:spacing w:val="2"/>
          <w:sz w:val="22"/>
          <w:szCs w:val="22"/>
        </w:rPr>
        <w:t>v</w:t>
      </w:r>
      <w:r w:rsidRPr="00197D62">
        <w:rPr>
          <w:rFonts w:ascii="Arial" w:hAnsi="Arial" w:cs="Arial"/>
          <w:sz w:val="22"/>
          <w:szCs w:val="22"/>
        </w:rPr>
        <w:t xml:space="preserve">y je </w:t>
      </w:r>
      <w:r w:rsidRPr="00197D62">
        <w:rPr>
          <w:rFonts w:ascii="Arial" w:hAnsi="Arial" w:cs="Arial"/>
          <w:spacing w:val="1"/>
          <w:sz w:val="22"/>
          <w:szCs w:val="22"/>
        </w:rPr>
        <w:t>z</w:t>
      </w:r>
      <w:r w:rsidRPr="00197D62">
        <w:rPr>
          <w:rFonts w:ascii="Arial" w:hAnsi="Arial" w:cs="Arial"/>
          <w:spacing w:val="-1"/>
          <w:sz w:val="22"/>
          <w:szCs w:val="22"/>
        </w:rPr>
        <w:t>á</w:t>
      </w:r>
      <w:r w:rsidRPr="00197D62">
        <w:rPr>
          <w:rFonts w:ascii="Arial" w:hAnsi="Arial" w:cs="Arial"/>
          <w:sz w:val="22"/>
          <w:szCs w:val="22"/>
        </w:rPr>
        <w:t>v</w:t>
      </w:r>
      <w:r w:rsidRPr="00197D62">
        <w:rPr>
          <w:rFonts w:ascii="Arial" w:hAnsi="Arial" w:cs="Arial"/>
          <w:spacing w:val="-1"/>
          <w:sz w:val="22"/>
          <w:szCs w:val="22"/>
        </w:rPr>
        <w:t>a</w:t>
      </w:r>
      <w:r w:rsidRPr="00197D62">
        <w:rPr>
          <w:rFonts w:ascii="Arial" w:hAnsi="Arial" w:cs="Arial"/>
          <w:spacing w:val="1"/>
          <w:sz w:val="22"/>
          <w:szCs w:val="22"/>
        </w:rPr>
        <w:t>z</w:t>
      </w:r>
      <w:r w:rsidRPr="00197D62">
        <w:rPr>
          <w:rFonts w:ascii="Arial" w:hAnsi="Arial" w:cs="Arial"/>
          <w:spacing w:val="-1"/>
          <w:sz w:val="22"/>
          <w:szCs w:val="22"/>
        </w:rPr>
        <w:t>e</w:t>
      </w:r>
      <w:r w:rsidRPr="00197D62">
        <w:rPr>
          <w:rFonts w:ascii="Arial" w:hAnsi="Arial" w:cs="Arial"/>
          <w:sz w:val="22"/>
          <w:szCs w:val="22"/>
        </w:rPr>
        <w:t xml:space="preserve">k </w:t>
      </w:r>
      <w:r w:rsidRPr="00197D62">
        <w:rPr>
          <w:rFonts w:ascii="Arial" w:hAnsi="Arial" w:cs="Arial"/>
          <w:spacing w:val="1"/>
          <w:sz w:val="22"/>
          <w:szCs w:val="22"/>
        </w:rPr>
        <w:t>z</w:t>
      </w:r>
      <w:r w:rsidRPr="00197D62">
        <w:rPr>
          <w:rFonts w:ascii="Arial" w:hAnsi="Arial" w:cs="Arial"/>
          <w:sz w:val="22"/>
          <w:szCs w:val="22"/>
        </w:rPr>
        <w:t>h</w:t>
      </w:r>
      <w:r w:rsidRPr="00197D62">
        <w:rPr>
          <w:rFonts w:ascii="Arial" w:hAnsi="Arial" w:cs="Arial"/>
          <w:spacing w:val="-2"/>
          <w:sz w:val="22"/>
          <w:szCs w:val="22"/>
        </w:rPr>
        <w:t>o</w:t>
      </w:r>
      <w:r w:rsidRPr="00197D62">
        <w:rPr>
          <w:rFonts w:ascii="Arial" w:hAnsi="Arial" w:cs="Arial"/>
          <w:sz w:val="22"/>
          <w:szCs w:val="22"/>
        </w:rPr>
        <w:t>tovit</w:t>
      </w:r>
      <w:r w:rsidRPr="00197D62">
        <w:rPr>
          <w:rFonts w:ascii="Arial" w:hAnsi="Arial" w:cs="Arial"/>
          <w:spacing w:val="-1"/>
          <w:sz w:val="22"/>
          <w:szCs w:val="22"/>
        </w:rPr>
        <w:t>e</w:t>
      </w:r>
      <w:r w:rsidRPr="00197D62">
        <w:rPr>
          <w:rFonts w:ascii="Arial" w:hAnsi="Arial" w:cs="Arial"/>
          <w:sz w:val="22"/>
          <w:szCs w:val="22"/>
        </w:rPr>
        <w:t xml:space="preserve">le </w:t>
      </w:r>
      <w:r w:rsidRPr="00197D62">
        <w:rPr>
          <w:rFonts w:ascii="Arial" w:hAnsi="Arial" w:cs="Arial"/>
          <w:spacing w:val="-2"/>
          <w:sz w:val="22"/>
          <w:szCs w:val="22"/>
        </w:rPr>
        <w:t>p</w:t>
      </w:r>
      <w:r w:rsidRPr="00197D62">
        <w:rPr>
          <w:rFonts w:ascii="Arial" w:hAnsi="Arial" w:cs="Arial"/>
          <w:spacing w:val="-1"/>
          <w:sz w:val="22"/>
          <w:szCs w:val="22"/>
        </w:rPr>
        <w:t>r</w:t>
      </w:r>
      <w:r w:rsidRPr="00197D62">
        <w:rPr>
          <w:rFonts w:ascii="Arial" w:hAnsi="Arial" w:cs="Arial"/>
          <w:sz w:val="22"/>
          <w:szCs w:val="22"/>
        </w:rPr>
        <w:t>ov</w:t>
      </w:r>
      <w:r w:rsidRPr="00197D62">
        <w:rPr>
          <w:rFonts w:ascii="Arial" w:hAnsi="Arial" w:cs="Arial"/>
          <w:spacing w:val="-1"/>
          <w:sz w:val="22"/>
          <w:szCs w:val="22"/>
        </w:rPr>
        <w:t>é</w:t>
      </w:r>
      <w:r w:rsidRPr="00197D62">
        <w:rPr>
          <w:rFonts w:ascii="Arial" w:hAnsi="Arial" w:cs="Arial"/>
          <w:sz w:val="22"/>
          <w:szCs w:val="22"/>
        </w:rPr>
        <w:t>st na svůj n</w:t>
      </w:r>
      <w:r w:rsidRPr="00197D62">
        <w:rPr>
          <w:rFonts w:ascii="Arial" w:hAnsi="Arial" w:cs="Arial"/>
          <w:spacing w:val="-1"/>
          <w:sz w:val="22"/>
          <w:szCs w:val="22"/>
        </w:rPr>
        <w:t>á</w:t>
      </w:r>
      <w:r w:rsidRPr="00197D62">
        <w:rPr>
          <w:rFonts w:ascii="Arial" w:hAnsi="Arial" w:cs="Arial"/>
          <w:sz w:val="22"/>
          <w:szCs w:val="22"/>
        </w:rPr>
        <w:t>kl</w:t>
      </w:r>
      <w:r w:rsidRPr="00197D62">
        <w:rPr>
          <w:rFonts w:ascii="Arial" w:hAnsi="Arial" w:cs="Arial"/>
          <w:spacing w:val="-1"/>
          <w:sz w:val="22"/>
          <w:szCs w:val="22"/>
        </w:rPr>
        <w:t>a</w:t>
      </w:r>
      <w:r w:rsidRPr="00197D62">
        <w:rPr>
          <w:rFonts w:ascii="Arial" w:hAnsi="Arial" w:cs="Arial"/>
          <w:sz w:val="22"/>
          <w:szCs w:val="22"/>
        </w:rPr>
        <w:t>d</w:t>
      </w:r>
      <w:r>
        <w:rPr>
          <w:rFonts w:ascii="Arial" w:hAnsi="Arial" w:cs="Arial"/>
          <w:sz w:val="22"/>
          <w:szCs w:val="22"/>
        </w:rPr>
        <w:t xml:space="preserve"> a </w:t>
      </w:r>
      <w:r w:rsidRPr="00197D62">
        <w:rPr>
          <w:rFonts w:ascii="Arial" w:hAnsi="Arial" w:cs="Arial"/>
          <w:sz w:val="22"/>
          <w:szCs w:val="22"/>
        </w:rPr>
        <w:t>n</w:t>
      </w:r>
      <w:r w:rsidRPr="00197D62">
        <w:rPr>
          <w:rFonts w:ascii="Arial" w:hAnsi="Arial" w:cs="Arial"/>
          <w:spacing w:val="-1"/>
          <w:sz w:val="22"/>
          <w:szCs w:val="22"/>
        </w:rPr>
        <w:t>e</w:t>
      </w:r>
      <w:r w:rsidRPr="00197D62">
        <w:rPr>
          <w:rFonts w:ascii="Arial" w:hAnsi="Arial" w:cs="Arial"/>
          <w:sz w:val="22"/>
          <w:szCs w:val="22"/>
        </w:rPr>
        <w:t>b</w:t>
      </w:r>
      <w:r w:rsidRPr="00197D62">
        <w:rPr>
          <w:rFonts w:ascii="Arial" w:hAnsi="Arial" w:cs="Arial"/>
          <w:spacing w:val="-1"/>
          <w:sz w:val="22"/>
          <w:szCs w:val="22"/>
        </w:rPr>
        <w:t>e</w:t>
      </w:r>
      <w:r w:rsidRPr="00197D62">
        <w:rPr>
          <w:rFonts w:ascii="Arial" w:hAnsi="Arial" w:cs="Arial"/>
          <w:spacing w:val="1"/>
          <w:sz w:val="22"/>
          <w:szCs w:val="22"/>
        </w:rPr>
        <w:t>z</w:t>
      </w:r>
      <w:r w:rsidRPr="00197D62">
        <w:rPr>
          <w:rFonts w:ascii="Arial" w:hAnsi="Arial" w:cs="Arial"/>
          <w:sz w:val="22"/>
          <w:szCs w:val="22"/>
        </w:rPr>
        <w:t>p</w:t>
      </w:r>
      <w:r w:rsidRPr="00197D62">
        <w:rPr>
          <w:rFonts w:ascii="Arial" w:hAnsi="Arial" w:cs="Arial"/>
          <w:spacing w:val="-1"/>
          <w:sz w:val="22"/>
          <w:szCs w:val="22"/>
        </w:rPr>
        <w:t>eč</w:t>
      </w:r>
      <w:r w:rsidRPr="00197D62">
        <w:rPr>
          <w:rFonts w:ascii="Arial" w:hAnsi="Arial" w:cs="Arial"/>
          <w:sz w:val="22"/>
          <w:szCs w:val="22"/>
        </w:rPr>
        <w:t>í p</w:t>
      </w:r>
      <w:r w:rsidRPr="00197D62">
        <w:rPr>
          <w:rFonts w:ascii="Arial" w:hAnsi="Arial" w:cs="Arial"/>
          <w:spacing w:val="-1"/>
          <w:sz w:val="22"/>
          <w:szCs w:val="22"/>
        </w:rPr>
        <w:t>r</w:t>
      </w:r>
      <w:r w:rsidRPr="00197D62">
        <w:rPr>
          <w:rFonts w:ascii="Arial" w:hAnsi="Arial" w:cs="Arial"/>
          <w:sz w:val="22"/>
          <w:szCs w:val="22"/>
        </w:rPr>
        <w:t>o obj</w:t>
      </w:r>
      <w:r w:rsidRPr="00197D62">
        <w:rPr>
          <w:rFonts w:ascii="Arial" w:hAnsi="Arial" w:cs="Arial"/>
          <w:spacing w:val="-1"/>
          <w:sz w:val="22"/>
          <w:szCs w:val="22"/>
        </w:rPr>
        <w:t>e</w:t>
      </w:r>
      <w:r w:rsidRPr="00197D62">
        <w:rPr>
          <w:rFonts w:ascii="Arial" w:hAnsi="Arial" w:cs="Arial"/>
          <w:sz w:val="22"/>
          <w:szCs w:val="22"/>
        </w:rPr>
        <w:t>dn</w:t>
      </w:r>
      <w:r w:rsidRPr="00197D62">
        <w:rPr>
          <w:rFonts w:ascii="Arial" w:hAnsi="Arial" w:cs="Arial"/>
          <w:spacing w:val="-1"/>
          <w:sz w:val="22"/>
          <w:szCs w:val="22"/>
        </w:rPr>
        <w:t>a</w:t>
      </w:r>
      <w:r w:rsidRPr="00197D62">
        <w:rPr>
          <w:rFonts w:ascii="Arial" w:hAnsi="Arial" w:cs="Arial"/>
          <w:sz w:val="22"/>
          <w:szCs w:val="22"/>
        </w:rPr>
        <w:t>t</w:t>
      </w:r>
      <w:r w:rsidRPr="00197D62">
        <w:rPr>
          <w:rFonts w:ascii="Arial" w:hAnsi="Arial" w:cs="Arial"/>
          <w:spacing w:val="-1"/>
          <w:sz w:val="22"/>
          <w:szCs w:val="22"/>
        </w:rPr>
        <w:t>e</w:t>
      </w:r>
      <w:r w:rsidRPr="00197D62">
        <w:rPr>
          <w:rFonts w:ascii="Arial" w:hAnsi="Arial" w:cs="Arial"/>
          <w:sz w:val="22"/>
          <w:szCs w:val="22"/>
        </w:rPr>
        <w:t>le dílo sp</w:t>
      </w:r>
      <w:r w:rsidRPr="00197D62">
        <w:rPr>
          <w:rFonts w:ascii="Arial" w:hAnsi="Arial" w:cs="Arial"/>
          <w:spacing w:val="-1"/>
          <w:sz w:val="22"/>
          <w:szCs w:val="22"/>
        </w:rPr>
        <w:t>ec</w:t>
      </w:r>
      <w:r w:rsidRPr="00197D62">
        <w:rPr>
          <w:rFonts w:ascii="Arial" w:hAnsi="Arial" w:cs="Arial"/>
          <w:spacing w:val="3"/>
          <w:sz w:val="22"/>
          <w:szCs w:val="22"/>
        </w:rPr>
        <w:t>i</w:t>
      </w:r>
      <w:r w:rsidRPr="00197D62">
        <w:rPr>
          <w:rFonts w:ascii="Arial" w:hAnsi="Arial" w:cs="Arial"/>
          <w:spacing w:val="-1"/>
          <w:sz w:val="22"/>
          <w:szCs w:val="22"/>
        </w:rPr>
        <w:t>f</w:t>
      </w:r>
      <w:r w:rsidRPr="00197D62">
        <w:rPr>
          <w:rFonts w:ascii="Arial" w:hAnsi="Arial" w:cs="Arial"/>
          <w:sz w:val="22"/>
          <w:szCs w:val="22"/>
        </w:rPr>
        <w:t>ikov</w:t>
      </w:r>
      <w:r w:rsidRPr="00197D62">
        <w:rPr>
          <w:rFonts w:ascii="Arial" w:hAnsi="Arial" w:cs="Arial"/>
          <w:spacing w:val="-1"/>
          <w:sz w:val="22"/>
          <w:szCs w:val="22"/>
        </w:rPr>
        <w:t>a</w:t>
      </w:r>
      <w:r w:rsidRPr="00197D62">
        <w:rPr>
          <w:rFonts w:ascii="Arial" w:hAnsi="Arial" w:cs="Arial"/>
          <w:sz w:val="22"/>
          <w:szCs w:val="22"/>
        </w:rPr>
        <w:t xml:space="preserve">né v </w:t>
      </w:r>
      <w:r w:rsidRPr="00197D62">
        <w:rPr>
          <w:rFonts w:ascii="Arial" w:hAnsi="Arial" w:cs="Arial"/>
          <w:spacing w:val="-1"/>
          <w:sz w:val="22"/>
          <w:szCs w:val="22"/>
        </w:rPr>
        <w:t>č</w:t>
      </w:r>
      <w:r w:rsidRPr="00197D62">
        <w:rPr>
          <w:rFonts w:ascii="Arial" w:hAnsi="Arial" w:cs="Arial"/>
          <w:sz w:val="22"/>
          <w:szCs w:val="22"/>
        </w:rPr>
        <w:t xml:space="preserve">l. </w:t>
      </w:r>
      <w:r w:rsidRPr="00197D62">
        <w:rPr>
          <w:rFonts w:ascii="Arial" w:hAnsi="Arial" w:cs="Arial"/>
          <w:spacing w:val="-1"/>
          <w:sz w:val="22"/>
          <w:szCs w:val="22"/>
        </w:rPr>
        <w:t>I</w:t>
      </w:r>
      <w:r w:rsidRPr="00197D62">
        <w:rPr>
          <w:rFonts w:ascii="Arial" w:hAnsi="Arial" w:cs="Arial"/>
          <w:spacing w:val="2"/>
          <w:sz w:val="22"/>
          <w:szCs w:val="22"/>
        </w:rPr>
        <w:t>I</w:t>
      </w:r>
      <w:r>
        <w:rPr>
          <w:rFonts w:ascii="Arial" w:hAnsi="Arial" w:cs="Arial"/>
          <w:spacing w:val="2"/>
          <w:sz w:val="22"/>
          <w:szCs w:val="22"/>
        </w:rPr>
        <w:t>,</w:t>
      </w:r>
      <w:r w:rsidRPr="00197D62">
        <w:rPr>
          <w:rFonts w:ascii="Arial" w:hAnsi="Arial" w:cs="Arial"/>
          <w:sz w:val="22"/>
          <w:szCs w:val="22"/>
        </w:rPr>
        <w:t xml:space="preserve"> </w:t>
      </w:r>
      <w:r w:rsidRPr="00197D62">
        <w:rPr>
          <w:rFonts w:ascii="Arial" w:hAnsi="Arial" w:cs="Arial"/>
          <w:spacing w:val="2"/>
          <w:sz w:val="22"/>
          <w:szCs w:val="22"/>
        </w:rPr>
        <w:t xml:space="preserve">této smlouvy (dále také jen „dílo“) </w:t>
      </w:r>
      <w:r w:rsidRPr="00197D62">
        <w:rPr>
          <w:rFonts w:ascii="Arial" w:hAnsi="Arial" w:cs="Arial"/>
          <w:spacing w:val="1"/>
          <w:sz w:val="22"/>
          <w:szCs w:val="22"/>
        </w:rPr>
        <w:t>z</w:t>
      </w:r>
      <w:r w:rsidRPr="00197D62">
        <w:rPr>
          <w:rFonts w:ascii="Arial" w:hAnsi="Arial" w:cs="Arial"/>
          <w:sz w:val="22"/>
          <w:szCs w:val="22"/>
        </w:rPr>
        <w:t>a podmín</w:t>
      </w:r>
      <w:r w:rsidRPr="00197D62">
        <w:rPr>
          <w:rFonts w:ascii="Arial" w:hAnsi="Arial" w:cs="Arial"/>
          <w:spacing w:val="-1"/>
          <w:sz w:val="22"/>
          <w:szCs w:val="22"/>
        </w:rPr>
        <w:t>e</w:t>
      </w:r>
      <w:r w:rsidRPr="00197D62">
        <w:rPr>
          <w:rFonts w:ascii="Arial" w:hAnsi="Arial" w:cs="Arial"/>
          <w:sz w:val="22"/>
          <w:szCs w:val="22"/>
        </w:rPr>
        <w:t>k st</w:t>
      </w:r>
      <w:r w:rsidRPr="00197D62">
        <w:rPr>
          <w:rFonts w:ascii="Arial" w:hAnsi="Arial" w:cs="Arial"/>
          <w:spacing w:val="-1"/>
          <w:sz w:val="22"/>
          <w:szCs w:val="22"/>
        </w:rPr>
        <w:t>a</w:t>
      </w:r>
      <w:r w:rsidRPr="00197D62">
        <w:rPr>
          <w:rFonts w:ascii="Arial" w:hAnsi="Arial" w:cs="Arial"/>
          <w:sz w:val="22"/>
          <w:szCs w:val="22"/>
        </w:rPr>
        <w:t>nov</w:t>
      </w:r>
      <w:r w:rsidRPr="00197D62">
        <w:rPr>
          <w:rFonts w:ascii="Arial" w:hAnsi="Arial" w:cs="Arial"/>
          <w:spacing w:val="-1"/>
          <w:sz w:val="22"/>
          <w:szCs w:val="22"/>
        </w:rPr>
        <w:t>e</w:t>
      </w:r>
      <w:r w:rsidRPr="00197D62">
        <w:rPr>
          <w:rFonts w:ascii="Arial" w:hAnsi="Arial" w:cs="Arial"/>
          <w:spacing w:val="5"/>
          <w:sz w:val="22"/>
          <w:szCs w:val="22"/>
        </w:rPr>
        <w:t>n</w:t>
      </w:r>
      <w:r w:rsidRPr="00197D62">
        <w:rPr>
          <w:rFonts w:ascii="Arial" w:hAnsi="Arial" w:cs="Arial"/>
          <w:spacing w:val="-5"/>
          <w:sz w:val="22"/>
          <w:szCs w:val="22"/>
        </w:rPr>
        <w:t>ý</w:t>
      </w:r>
      <w:r w:rsidRPr="00197D62">
        <w:rPr>
          <w:rFonts w:ascii="Arial" w:hAnsi="Arial" w:cs="Arial"/>
          <w:spacing w:val="-1"/>
          <w:sz w:val="22"/>
          <w:szCs w:val="22"/>
        </w:rPr>
        <w:t>c</w:t>
      </w:r>
      <w:r w:rsidRPr="00197D62">
        <w:rPr>
          <w:rFonts w:ascii="Arial" w:hAnsi="Arial" w:cs="Arial"/>
          <w:sz w:val="22"/>
          <w:szCs w:val="22"/>
        </w:rPr>
        <w:t>h touto smlouvou</w:t>
      </w:r>
      <w:r>
        <w:rPr>
          <w:rFonts w:ascii="Arial" w:hAnsi="Arial" w:cs="Arial"/>
          <w:sz w:val="22"/>
          <w:szCs w:val="22"/>
        </w:rPr>
        <w:t xml:space="preserve"> a </w:t>
      </w:r>
      <w:r w:rsidRPr="00197D62">
        <w:rPr>
          <w:rFonts w:ascii="Arial" w:hAnsi="Arial" w:cs="Arial"/>
          <w:sz w:val="22"/>
          <w:szCs w:val="22"/>
        </w:rPr>
        <w:t>jejími přílohami,</w:t>
      </w:r>
      <w:r>
        <w:rPr>
          <w:rFonts w:ascii="Arial" w:hAnsi="Arial" w:cs="Arial"/>
          <w:sz w:val="22"/>
          <w:szCs w:val="22"/>
        </w:rPr>
        <w:t xml:space="preserve"> a </w:t>
      </w:r>
      <w:r w:rsidRPr="00197D62">
        <w:rPr>
          <w:rFonts w:ascii="Arial" w:hAnsi="Arial" w:cs="Arial"/>
          <w:spacing w:val="1"/>
          <w:sz w:val="22"/>
          <w:szCs w:val="22"/>
        </w:rPr>
        <w:t>z</w:t>
      </w:r>
      <w:r w:rsidRPr="00197D62">
        <w:rPr>
          <w:rFonts w:ascii="Arial" w:hAnsi="Arial" w:cs="Arial"/>
          <w:spacing w:val="-1"/>
          <w:sz w:val="22"/>
          <w:szCs w:val="22"/>
        </w:rPr>
        <w:t>á</w:t>
      </w:r>
      <w:r w:rsidRPr="00197D62">
        <w:rPr>
          <w:rFonts w:ascii="Arial" w:hAnsi="Arial" w:cs="Arial"/>
          <w:sz w:val="22"/>
          <w:szCs w:val="22"/>
        </w:rPr>
        <w:t>v</w:t>
      </w:r>
      <w:r w:rsidRPr="00197D62">
        <w:rPr>
          <w:rFonts w:ascii="Arial" w:hAnsi="Arial" w:cs="Arial"/>
          <w:spacing w:val="-1"/>
          <w:sz w:val="22"/>
          <w:szCs w:val="22"/>
        </w:rPr>
        <w:t>a</w:t>
      </w:r>
      <w:r w:rsidRPr="00197D62">
        <w:rPr>
          <w:rFonts w:ascii="Arial" w:hAnsi="Arial" w:cs="Arial"/>
          <w:spacing w:val="1"/>
          <w:sz w:val="22"/>
          <w:szCs w:val="22"/>
        </w:rPr>
        <w:t>z</w:t>
      </w:r>
      <w:r w:rsidRPr="00197D62">
        <w:rPr>
          <w:rFonts w:ascii="Arial" w:hAnsi="Arial" w:cs="Arial"/>
          <w:spacing w:val="-1"/>
          <w:sz w:val="22"/>
          <w:szCs w:val="22"/>
        </w:rPr>
        <w:t>e</w:t>
      </w:r>
      <w:r w:rsidRPr="00197D62">
        <w:rPr>
          <w:rFonts w:ascii="Arial" w:hAnsi="Arial" w:cs="Arial"/>
          <w:sz w:val="22"/>
          <w:szCs w:val="22"/>
        </w:rPr>
        <w:t>k obj</w:t>
      </w:r>
      <w:r w:rsidRPr="00197D62">
        <w:rPr>
          <w:rFonts w:ascii="Arial" w:hAnsi="Arial" w:cs="Arial"/>
          <w:spacing w:val="-1"/>
          <w:sz w:val="22"/>
          <w:szCs w:val="22"/>
        </w:rPr>
        <w:t>e</w:t>
      </w:r>
      <w:r w:rsidRPr="00197D62">
        <w:rPr>
          <w:rFonts w:ascii="Arial" w:hAnsi="Arial" w:cs="Arial"/>
          <w:sz w:val="22"/>
          <w:szCs w:val="22"/>
        </w:rPr>
        <w:t>dn</w:t>
      </w:r>
      <w:r w:rsidRPr="00197D62">
        <w:rPr>
          <w:rFonts w:ascii="Arial" w:hAnsi="Arial" w:cs="Arial"/>
          <w:spacing w:val="-1"/>
          <w:sz w:val="22"/>
          <w:szCs w:val="22"/>
        </w:rPr>
        <w:t>a</w:t>
      </w:r>
      <w:r w:rsidRPr="00197D62">
        <w:rPr>
          <w:rFonts w:ascii="Arial" w:hAnsi="Arial" w:cs="Arial"/>
          <w:spacing w:val="3"/>
          <w:sz w:val="22"/>
          <w:szCs w:val="22"/>
        </w:rPr>
        <w:t>t</w:t>
      </w:r>
      <w:r w:rsidRPr="00197D62">
        <w:rPr>
          <w:rFonts w:ascii="Arial" w:hAnsi="Arial" w:cs="Arial"/>
          <w:spacing w:val="-1"/>
          <w:sz w:val="22"/>
          <w:szCs w:val="22"/>
        </w:rPr>
        <w:t>e</w:t>
      </w:r>
      <w:r w:rsidRPr="00197D62">
        <w:rPr>
          <w:rFonts w:ascii="Arial" w:hAnsi="Arial" w:cs="Arial"/>
          <w:sz w:val="22"/>
          <w:szCs w:val="22"/>
        </w:rPr>
        <w:t>le řádně provedené dílo převzít</w:t>
      </w:r>
      <w:r>
        <w:rPr>
          <w:rFonts w:ascii="Arial" w:hAnsi="Arial" w:cs="Arial"/>
          <w:sz w:val="22"/>
          <w:szCs w:val="22"/>
        </w:rPr>
        <w:t xml:space="preserve"> a </w:t>
      </w:r>
      <w:r w:rsidRPr="00197D62">
        <w:rPr>
          <w:rFonts w:ascii="Arial" w:hAnsi="Arial" w:cs="Arial"/>
          <w:spacing w:val="1"/>
          <w:sz w:val="22"/>
          <w:szCs w:val="22"/>
        </w:rPr>
        <w:t>z</w:t>
      </w:r>
      <w:r w:rsidRPr="00197D62">
        <w:rPr>
          <w:rFonts w:ascii="Arial" w:hAnsi="Arial" w:cs="Arial"/>
          <w:spacing w:val="-1"/>
          <w:sz w:val="22"/>
          <w:szCs w:val="22"/>
        </w:rPr>
        <w:t>a</w:t>
      </w:r>
      <w:r w:rsidRPr="00197D62">
        <w:rPr>
          <w:rFonts w:ascii="Arial" w:hAnsi="Arial" w:cs="Arial"/>
          <w:sz w:val="22"/>
          <w:szCs w:val="22"/>
        </w:rPr>
        <w:t>pl</w:t>
      </w:r>
      <w:r w:rsidRPr="00197D62">
        <w:rPr>
          <w:rFonts w:ascii="Arial" w:hAnsi="Arial" w:cs="Arial"/>
          <w:spacing w:val="-1"/>
          <w:sz w:val="22"/>
          <w:szCs w:val="22"/>
        </w:rPr>
        <w:t>a</w:t>
      </w:r>
      <w:r w:rsidRPr="00197D62">
        <w:rPr>
          <w:rFonts w:ascii="Arial" w:hAnsi="Arial" w:cs="Arial"/>
          <w:sz w:val="22"/>
          <w:szCs w:val="22"/>
        </w:rPr>
        <w:t xml:space="preserve">tit </w:t>
      </w:r>
      <w:r w:rsidRPr="00197D62">
        <w:rPr>
          <w:rFonts w:ascii="Arial" w:hAnsi="Arial" w:cs="Arial"/>
          <w:spacing w:val="1"/>
          <w:sz w:val="22"/>
          <w:szCs w:val="22"/>
        </w:rPr>
        <w:t>z</w:t>
      </w:r>
      <w:r w:rsidRPr="00197D62">
        <w:rPr>
          <w:rFonts w:ascii="Arial" w:hAnsi="Arial" w:cs="Arial"/>
          <w:sz w:val="22"/>
          <w:szCs w:val="22"/>
        </w:rPr>
        <w:t>hotovit</w:t>
      </w:r>
      <w:r w:rsidRPr="00197D62">
        <w:rPr>
          <w:rFonts w:ascii="Arial" w:hAnsi="Arial" w:cs="Arial"/>
          <w:spacing w:val="-1"/>
          <w:sz w:val="22"/>
          <w:szCs w:val="22"/>
        </w:rPr>
        <w:t>e</w:t>
      </w:r>
      <w:r w:rsidRPr="00197D62">
        <w:rPr>
          <w:rFonts w:ascii="Arial" w:hAnsi="Arial" w:cs="Arial"/>
          <w:sz w:val="22"/>
          <w:szCs w:val="22"/>
        </w:rPr>
        <w:t xml:space="preserve">li </w:t>
      </w:r>
      <w:r w:rsidRPr="00197D62">
        <w:rPr>
          <w:rFonts w:ascii="Arial" w:hAnsi="Arial" w:cs="Arial"/>
          <w:spacing w:val="-2"/>
          <w:sz w:val="22"/>
          <w:szCs w:val="22"/>
        </w:rPr>
        <w:t>sj</w:t>
      </w:r>
      <w:r w:rsidRPr="00197D62">
        <w:rPr>
          <w:rFonts w:ascii="Arial" w:hAnsi="Arial" w:cs="Arial"/>
          <w:spacing w:val="-1"/>
          <w:sz w:val="22"/>
          <w:szCs w:val="22"/>
        </w:rPr>
        <w:t>e</w:t>
      </w:r>
      <w:r w:rsidRPr="00197D62">
        <w:rPr>
          <w:rFonts w:ascii="Arial" w:hAnsi="Arial" w:cs="Arial"/>
          <w:sz w:val="22"/>
          <w:szCs w:val="22"/>
        </w:rPr>
        <w:t>dn</w:t>
      </w:r>
      <w:r w:rsidRPr="00197D62">
        <w:rPr>
          <w:rFonts w:ascii="Arial" w:hAnsi="Arial" w:cs="Arial"/>
          <w:spacing w:val="-1"/>
          <w:sz w:val="22"/>
          <w:szCs w:val="22"/>
        </w:rPr>
        <w:t>a</w:t>
      </w:r>
      <w:r w:rsidRPr="00197D62">
        <w:rPr>
          <w:rFonts w:ascii="Arial" w:hAnsi="Arial" w:cs="Arial"/>
          <w:sz w:val="22"/>
          <w:szCs w:val="22"/>
        </w:rPr>
        <w:t xml:space="preserve">nou </w:t>
      </w:r>
      <w:r w:rsidRPr="00197D62">
        <w:rPr>
          <w:rFonts w:ascii="Arial" w:hAnsi="Arial" w:cs="Arial"/>
          <w:spacing w:val="1"/>
          <w:sz w:val="22"/>
          <w:szCs w:val="22"/>
        </w:rPr>
        <w:t>c</w:t>
      </w:r>
      <w:r w:rsidRPr="00197D62">
        <w:rPr>
          <w:rFonts w:ascii="Arial" w:hAnsi="Arial" w:cs="Arial"/>
          <w:spacing w:val="-1"/>
          <w:sz w:val="22"/>
          <w:szCs w:val="22"/>
        </w:rPr>
        <w:t>e</w:t>
      </w:r>
      <w:r w:rsidRPr="00197D62">
        <w:rPr>
          <w:rFonts w:ascii="Arial" w:hAnsi="Arial" w:cs="Arial"/>
          <w:sz w:val="22"/>
          <w:szCs w:val="22"/>
        </w:rPr>
        <w:t>nu</w:t>
      </w:r>
      <w:r>
        <w:rPr>
          <w:rFonts w:ascii="Arial" w:hAnsi="Arial" w:cs="Arial"/>
          <w:sz w:val="22"/>
          <w:szCs w:val="22"/>
        </w:rPr>
        <w:t>. Dílo bude provedeno</w:t>
      </w:r>
      <w:r w:rsidRPr="00FC3B21">
        <w:rPr>
          <w:rFonts w:ascii="Arial" w:hAnsi="Arial" w:cs="Arial"/>
          <w:spacing w:val="1"/>
          <w:sz w:val="22"/>
          <w:szCs w:val="22"/>
        </w:rPr>
        <w:t xml:space="preserve"> z</w:t>
      </w:r>
      <w:r w:rsidRPr="00FC3B21">
        <w:rPr>
          <w:rFonts w:ascii="Arial" w:hAnsi="Arial" w:cs="Arial"/>
          <w:sz w:val="22"/>
          <w:szCs w:val="22"/>
        </w:rPr>
        <w:t>a ú</w:t>
      </w:r>
      <w:r w:rsidRPr="00FC3B21">
        <w:rPr>
          <w:rFonts w:ascii="Arial" w:hAnsi="Arial" w:cs="Arial"/>
          <w:spacing w:val="-1"/>
          <w:sz w:val="22"/>
          <w:szCs w:val="22"/>
        </w:rPr>
        <w:t>če</w:t>
      </w:r>
      <w:r w:rsidRPr="00FC3B21">
        <w:rPr>
          <w:rFonts w:ascii="Arial" w:hAnsi="Arial" w:cs="Arial"/>
          <w:sz w:val="22"/>
          <w:szCs w:val="22"/>
        </w:rPr>
        <w:t>l</w:t>
      </w:r>
      <w:r w:rsidRPr="00FC3B21">
        <w:rPr>
          <w:rFonts w:ascii="Arial" w:hAnsi="Arial" w:cs="Arial"/>
          <w:spacing w:val="-1"/>
          <w:sz w:val="22"/>
          <w:szCs w:val="22"/>
        </w:rPr>
        <w:t>e</w:t>
      </w:r>
      <w:r w:rsidRPr="00FC3B21">
        <w:rPr>
          <w:rFonts w:ascii="Arial" w:hAnsi="Arial" w:cs="Arial"/>
          <w:sz w:val="22"/>
          <w:szCs w:val="22"/>
        </w:rPr>
        <w:t>m</w:t>
      </w:r>
      <w:r w:rsidRPr="00197D62">
        <w:rPr>
          <w:rFonts w:ascii="Arial" w:hAnsi="Arial" w:cs="Arial"/>
          <w:sz w:val="22"/>
          <w:szCs w:val="22"/>
        </w:rPr>
        <w:t xml:space="preserve"> </w:t>
      </w:r>
      <w:r>
        <w:rPr>
          <w:rFonts w:ascii="Arial" w:hAnsi="Arial" w:cs="Arial"/>
          <w:sz w:val="22"/>
          <w:szCs w:val="22"/>
        </w:rPr>
        <w:t>analýzy</w:t>
      </w:r>
      <w:r w:rsidRPr="00CA0866">
        <w:rPr>
          <w:rFonts w:ascii="Arial" w:hAnsi="Arial" w:cs="Arial"/>
          <w:sz w:val="22"/>
          <w:szCs w:val="22"/>
        </w:rPr>
        <w:t xml:space="preserve"> stávajícího stavu informačního systému elektronické pošty, provozovaného na platformě HCL Domino 12 a vypracování návrhu optimálního plánu a postu</w:t>
      </w:r>
      <w:r w:rsidRPr="00573C86">
        <w:rPr>
          <w:rFonts w:ascii="Arial" w:hAnsi="Arial" w:cs="Arial"/>
          <w:sz w:val="22"/>
          <w:szCs w:val="22"/>
        </w:rPr>
        <w:t>.</w:t>
      </w:r>
    </w:p>
    <w:p w14:paraId="0C46F2C0" w14:textId="77777777" w:rsidR="007042DF" w:rsidRPr="00DE45A7" w:rsidRDefault="007042DF" w:rsidP="007042DF">
      <w:pPr>
        <w:pStyle w:val="Nadpis4"/>
        <w:numPr>
          <w:ilvl w:val="0"/>
          <w:numId w:val="0"/>
        </w:numPr>
      </w:pPr>
      <w:r>
        <w:t>Článek II.</w:t>
      </w:r>
      <w:r w:rsidRPr="00B10C32">
        <w:br/>
      </w:r>
      <w:r w:rsidRPr="00DE45A7">
        <w:t>Předmět díla</w:t>
      </w:r>
    </w:p>
    <w:p w14:paraId="18DB6EC4" w14:textId="77777777" w:rsidR="007042DF" w:rsidRPr="00D07D62" w:rsidRDefault="007042DF" w:rsidP="000138E3">
      <w:pPr>
        <w:pStyle w:val="Odstavecseseznamem"/>
        <w:numPr>
          <w:ilvl w:val="0"/>
          <w:numId w:val="24"/>
        </w:numPr>
        <w:spacing w:after="120"/>
        <w:ind w:left="425" w:right="96" w:hanging="357"/>
        <w:contextualSpacing w:val="0"/>
        <w:rPr>
          <w:rFonts w:ascii="Arial" w:hAnsi="Arial" w:cs="Arial"/>
          <w:sz w:val="22"/>
          <w:szCs w:val="22"/>
        </w:rPr>
      </w:pPr>
      <w:r w:rsidRPr="00D07D62">
        <w:rPr>
          <w:rFonts w:ascii="Arial" w:hAnsi="Arial" w:cs="Arial"/>
          <w:sz w:val="22"/>
          <w:szCs w:val="22"/>
        </w:rPr>
        <w:t>Předmětem veřejné zakázky je analýza stávajícího stavu informačního systému elektronické pošty, provozovaného na platformě HCL Domino 12 a</w:t>
      </w:r>
      <w:r w:rsidRPr="00B23A95">
        <w:t xml:space="preserve"> </w:t>
      </w:r>
      <w:r w:rsidRPr="00D07D62">
        <w:rPr>
          <w:rFonts w:ascii="Arial" w:hAnsi="Arial" w:cs="Arial"/>
          <w:sz w:val="22"/>
          <w:szCs w:val="22"/>
        </w:rPr>
        <w:t xml:space="preserve">vypracování návrhu optimálního plánu a postupu migrace tohoto systému na platformu MS Exchange/365 dle požadavků zadavatele na cílový stav. </w:t>
      </w:r>
    </w:p>
    <w:p w14:paraId="353525D4" w14:textId="77777777" w:rsidR="007042DF" w:rsidRDefault="007042DF" w:rsidP="007042DF">
      <w:pPr>
        <w:pStyle w:val="Odstavecseseznamem"/>
        <w:numPr>
          <w:ilvl w:val="0"/>
          <w:numId w:val="24"/>
        </w:numPr>
        <w:ind w:left="425" w:right="96" w:hanging="425"/>
        <w:rPr>
          <w:rFonts w:ascii="Arial" w:hAnsi="Arial" w:cs="Arial"/>
          <w:sz w:val="22"/>
          <w:szCs w:val="22"/>
        </w:rPr>
      </w:pPr>
      <w:r w:rsidRPr="00B23A95">
        <w:rPr>
          <w:rFonts w:ascii="Arial" w:hAnsi="Arial" w:cs="Arial"/>
          <w:sz w:val="22"/>
          <w:szCs w:val="22"/>
        </w:rPr>
        <w:t xml:space="preserve">Stávající elektronický poštovní systém používá cca </w:t>
      </w:r>
      <w:r>
        <w:rPr>
          <w:rFonts w:ascii="Arial" w:hAnsi="Arial" w:cs="Arial"/>
          <w:sz w:val="22"/>
          <w:szCs w:val="22"/>
        </w:rPr>
        <w:t>700 uživatelů, obsahuje cca 1.000  </w:t>
      </w:r>
      <w:r w:rsidRPr="00B23A95">
        <w:rPr>
          <w:rFonts w:ascii="Arial" w:hAnsi="Arial" w:cs="Arial"/>
          <w:sz w:val="22"/>
          <w:szCs w:val="22"/>
        </w:rPr>
        <w:t xml:space="preserve">schránek o přibližném datovém objemu cca </w:t>
      </w:r>
      <w:r>
        <w:rPr>
          <w:rFonts w:ascii="Arial" w:hAnsi="Arial" w:cs="Arial"/>
          <w:sz w:val="22"/>
          <w:szCs w:val="22"/>
        </w:rPr>
        <w:t>700 </w:t>
      </w:r>
      <w:r w:rsidRPr="00B23A95">
        <w:rPr>
          <w:rFonts w:ascii="Arial" w:hAnsi="Arial" w:cs="Arial"/>
          <w:sz w:val="22"/>
          <w:szCs w:val="22"/>
        </w:rPr>
        <w:t>GB</w:t>
      </w:r>
      <w:r>
        <w:rPr>
          <w:rFonts w:ascii="Arial" w:hAnsi="Arial" w:cs="Arial"/>
          <w:sz w:val="22"/>
          <w:szCs w:val="22"/>
        </w:rPr>
        <w:t xml:space="preserve">. </w:t>
      </w:r>
      <w:r w:rsidRPr="00B23A95">
        <w:rPr>
          <w:rFonts w:ascii="Arial" w:hAnsi="Arial" w:cs="Arial"/>
          <w:sz w:val="22"/>
          <w:szCs w:val="22"/>
        </w:rPr>
        <w:t>Zadavatel bude po dokončení migrace systému elektronické pošty nadále využívat platformu HCL Domino pro provoz aplikací.</w:t>
      </w:r>
      <w:r>
        <w:rPr>
          <w:rFonts w:ascii="Arial" w:hAnsi="Arial" w:cs="Arial"/>
          <w:sz w:val="22"/>
          <w:szCs w:val="22"/>
        </w:rPr>
        <w:t xml:space="preserve"> Předmětem veřejné zakázky je</w:t>
      </w:r>
      <w:r w:rsidRPr="00B23A95">
        <w:rPr>
          <w:rFonts w:ascii="Arial" w:hAnsi="Arial" w:cs="Arial"/>
          <w:sz w:val="22"/>
          <w:szCs w:val="22"/>
        </w:rPr>
        <w:t xml:space="preserve"> </w:t>
      </w:r>
      <w:r w:rsidRPr="00262160">
        <w:rPr>
          <w:rFonts w:ascii="Arial" w:hAnsi="Arial" w:cs="Arial"/>
          <w:sz w:val="22"/>
          <w:szCs w:val="22"/>
        </w:rPr>
        <w:t xml:space="preserve">analýza stávajícího softwarového prostředí, návrh budoucí infrastruktury a podrobný plán migrace mezi oběma prostředími a předložení návrhu smlouvy na realizační zakázku. </w:t>
      </w:r>
      <w:r w:rsidRPr="00B23A95">
        <w:rPr>
          <w:rFonts w:ascii="Arial" w:hAnsi="Arial" w:cs="Arial"/>
          <w:sz w:val="22"/>
          <w:szCs w:val="22"/>
        </w:rPr>
        <w:t>Migrace aplikací HCL Domino není předmětem této analýzy</w:t>
      </w:r>
      <w:r>
        <w:rPr>
          <w:rFonts w:ascii="Arial" w:hAnsi="Arial" w:cs="Arial"/>
          <w:sz w:val="22"/>
          <w:szCs w:val="22"/>
        </w:rPr>
        <w:t xml:space="preserve"> (vše dále také jen „dílo“).</w:t>
      </w:r>
    </w:p>
    <w:p w14:paraId="52F8FA93" w14:textId="77777777" w:rsidR="007042DF" w:rsidRPr="00DA1BF1" w:rsidRDefault="007042DF" w:rsidP="007042DF">
      <w:pPr>
        <w:pStyle w:val="Odstavecseseznamem"/>
        <w:spacing w:after="120"/>
        <w:ind w:left="425" w:right="96"/>
        <w:rPr>
          <w:rFonts w:ascii="Arial" w:hAnsi="Arial" w:cs="Arial"/>
          <w:sz w:val="22"/>
          <w:szCs w:val="22"/>
        </w:rPr>
      </w:pPr>
    </w:p>
    <w:p w14:paraId="34B1BAF6" w14:textId="77777777" w:rsidR="007042DF" w:rsidRDefault="007042DF" w:rsidP="007042DF">
      <w:pPr>
        <w:pStyle w:val="Odstavecseseznamem"/>
        <w:numPr>
          <w:ilvl w:val="0"/>
          <w:numId w:val="24"/>
        </w:numPr>
        <w:ind w:left="425" w:right="96" w:hanging="425"/>
        <w:rPr>
          <w:rFonts w:ascii="Arial" w:hAnsi="Arial" w:cs="Arial"/>
          <w:sz w:val="22"/>
          <w:szCs w:val="22"/>
        </w:rPr>
      </w:pPr>
      <w:r w:rsidRPr="00FC2ADA">
        <w:rPr>
          <w:rFonts w:ascii="Arial" w:hAnsi="Arial" w:cs="Arial"/>
          <w:sz w:val="22"/>
          <w:szCs w:val="22"/>
        </w:rPr>
        <w:t>Předmětem díla jsou následující práce</w:t>
      </w:r>
      <w:r>
        <w:rPr>
          <w:rFonts w:ascii="Arial" w:hAnsi="Arial" w:cs="Arial"/>
          <w:sz w:val="22"/>
          <w:szCs w:val="22"/>
        </w:rPr>
        <w:t xml:space="preserve"> a </w:t>
      </w:r>
      <w:r w:rsidRPr="00FC2ADA">
        <w:rPr>
          <w:rFonts w:ascii="Arial" w:hAnsi="Arial" w:cs="Arial"/>
          <w:sz w:val="22"/>
          <w:szCs w:val="22"/>
        </w:rPr>
        <w:t>činnosti:</w:t>
      </w:r>
    </w:p>
    <w:p w14:paraId="215E35E0" w14:textId="77777777" w:rsidR="007042DF" w:rsidRPr="00586203" w:rsidRDefault="007042DF" w:rsidP="007042DF">
      <w:pPr>
        <w:ind w:right="96"/>
        <w:rPr>
          <w:rFonts w:ascii="Arial" w:hAnsi="Arial" w:cs="Arial"/>
          <w:sz w:val="22"/>
          <w:szCs w:val="22"/>
        </w:rPr>
      </w:pPr>
    </w:p>
    <w:p w14:paraId="3645A94B" w14:textId="77777777" w:rsidR="007042DF" w:rsidRDefault="007042DF" w:rsidP="007042DF">
      <w:pPr>
        <w:widowControl w:val="0"/>
        <w:numPr>
          <w:ilvl w:val="0"/>
          <w:numId w:val="25"/>
        </w:numPr>
        <w:spacing w:after="120"/>
        <w:rPr>
          <w:rFonts w:ascii="Arial" w:hAnsi="Arial" w:cs="Arial"/>
          <w:sz w:val="22"/>
          <w:szCs w:val="22"/>
        </w:rPr>
      </w:pPr>
      <w:r w:rsidRPr="007F42BE">
        <w:rPr>
          <w:rFonts w:ascii="Arial" w:hAnsi="Arial" w:cs="Arial"/>
          <w:b/>
          <w:sz w:val="22"/>
          <w:szCs w:val="22"/>
        </w:rPr>
        <w:t>Vstupní Workshop:</w:t>
      </w:r>
      <w:r>
        <w:rPr>
          <w:rFonts w:ascii="Arial" w:hAnsi="Arial" w:cs="Arial"/>
          <w:sz w:val="22"/>
          <w:szCs w:val="22"/>
        </w:rPr>
        <w:t xml:space="preserve"> </w:t>
      </w:r>
      <w:r w:rsidRPr="000733CC">
        <w:rPr>
          <w:rFonts w:ascii="Arial" w:hAnsi="Arial" w:cs="Arial"/>
          <w:sz w:val="22"/>
          <w:szCs w:val="22"/>
        </w:rPr>
        <w:t>Objednatel se zavazuje uskutečnit vstupní workshop,</w:t>
      </w:r>
      <w:r>
        <w:rPr>
          <w:rFonts w:ascii="Arial" w:hAnsi="Arial" w:cs="Arial"/>
          <w:sz w:val="22"/>
          <w:szCs w:val="22"/>
        </w:rPr>
        <w:t xml:space="preserve"> a </w:t>
      </w:r>
      <w:r w:rsidRPr="000733CC">
        <w:rPr>
          <w:rFonts w:ascii="Arial" w:hAnsi="Arial" w:cs="Arial"/>
          <w:sz w:val="22"/>
          <w:szCs w:val="22"/>
        </w:rPr>
        <w:t xml:space="preserve">to v sídle </w:t>
      </w:r>
      <w:r>
        <w:rPr>
          <w:rFonts w:ascii="Arial" w:hAnsi="Arial" w:cs="Arial"/>
          <w:sz w:val="22"/>
          <w:szCs w:val="22"/>
        </w:rPr>
        <w:t>o</w:t>
      </w:r>
      <w:r w:rsidRPr="000733CC">
        <w:rPr>
          <w:rFonts w:ascii="Arial" w:hAnsi="Arial" w:cs="Arial"/>
          <w:sz w:val="22"/>
          <w:szCs w:val="22"/>
        </w:rPr>
        <w:t xml:space="preserve">bjednatele v rozsahu max. osmi (8) hodin. Workshop lze na základě dohody mezi </w:t>
      </w:r>
      <w:r>
        <w:rPr>
          <w:rFonts w:ascii="Arial" w:hAnsi="Arial" w:cs="Arial"/>
          <w:sz w:val="22"/>
          <w:szCs w:val="22"/>
        </w:rPr>
        <w:t>o</w:t>
      </w:r>
      <w:r w:rsidRPr="000733CC">
        <w:rPr>
          <w:rFonts w:ascii="Arial" w:hAnsi="Arial" w:cs="Arial"/>
          <w:sz w:val="22"/>
          <w:szCs w:val="22"/>
        </w:rPr>
        <w:t>bjednatelem</w:t>
      </w:r>
      <w:r>
        <w:rPr>
          <w:rFonts w:ascii="Arial" w:hAnsi="Arial" w:cs="Arial"/>
          <w:sz w:val="22"/>
          <w:szCs w:val="22"/>
        </w:rPr>
        <w:t xml:space="preserve"> a z</w:t>
      </w:r>
      <w:r w:rsidRPr="000733CC">
        <w:rPr>
          <w:rFonts w:ascii="Arial" w:hAnsi="Arial" w:cs="Arial"/>
          <w:sz w:val="22"/>
          <w:szCs w:val="22"/>
        </w:rPr>
        <w:t xml:space="preserve">hotovitelem uskutečnit také dálkově prostřednictvím videokonference. Vstupní workshop </w:t>
      </w:r>
      <w:r>
        <w:rPr>
          <w:rFonts w:ascii="Arial" w:hAnsi="Arial" w:cs="Arial"/>
          <w:sz w:val="22"/>
          <w:szCs w:val="22"/>
        </w:rPr>
        <w:t>o</w:t>
      </w:r>
      <w:r w:rsidRPr="000733CC">
        <w:rPr>
          <w:rFonts w:ascii="Arial" w:hAnsi="Arial" w:cs="Arial"/>
          <w:sz w:val="22"/>
          <w:szCs w:val="22"/>
        </w:rPr>
        <w:t>bjednatel uskuteční ne</w:t>
      </w:r>
      <w:r>
        <w:rPr>
          <w:rFonts w:ascii="Arial" w:hAnsi="Arial" w:cs="Arial"/>
          <w:sz w:val="22"/>
          <w:szCs w:val="22"/>
        </w:rPr>
        <w:t>prodleně po</w:t>
      </w:r>
      <w:r w:rsidRPr="000733CC">
        <w:rPr>
          <w:rFonts w:ascii="Arial" w:hAnsi="Arial" w:cs="Arial"/>
          <w:sz w:val="22"/>
          <w:szCs w:val="22"/>
        </w:rPr>
        <w:t xml:space="preserve"> nabytí účinnosti </w:t>
      </w:r>
      <w:r>
        <w:rPr>
          <w:rFonts w:ascii="Arial" w:hAnsi="Arial" w:cs="Arial"/>
          <w:sz w:val="22"/>
          <w:szCs w:val="22"/>
        </w:rPr>
        <w:t>této s</w:t>
      </w:r>
      <w:r w:rsidRPr="000733CC">
        <w:rPr>
          <w:rFonts w:ascii="Arial" w:hAnsi="Arial" w:cs="Arial"/>
          <w:sz w:val="22"/>
          <w:szCs w:val="22"/>
        </w:rPr>
        <w:t xml:space="preserve">mlouvy. Na úvodním workshopu si </w:t>
      </w:r>
      <w:r>
        <w:rPr>
          <w:rFonts w:ascii="Arial" w:hAnsi="Arial" w:cs="Arial"/>
          <w:sz w:val="22"/>
          <w:szCs w:val="22"/>
        </w:rPr>
        <w:t>z</w:t>
      </w:r>
      <w:r w:rsidRPr="000733CC">
        <w:rPr>
          <w:rFonts w:ascii="Arial" w:hAnsi="Arial" w:cs="Arial"/>
          <w:sz w:val="22"/>
          <w:szCs w:val="22"/>
        </w:rPr>
        <w:t>hotovitel vyžádá informace</w:t>
      </w:r>
      <w:r>
        <w:rPr>
          <w:rFonts w:ascii="Arial" w:hAnsi="Arial" w:cs="Arial"/>
          <w:sz w:val="22"/>
          <w:szCs w:val="22"/>
        </w:rPr>
        <w:t xml:space="preserve"> a </w:t>
      </w:r>
      <w:r w:rsidRPr="000733CC">
        <w:rPr>
          <w:rFonts w:ascii="Arial" w:hAnsi="Arial" w:cs="Arial"/>
          <w:sz w:val="22"/>
          <w:szCs w:val="22"/>
        </w:rPr>
        <w:t xml:space="preserve">podklady potřebné k provedení </w:t>
      </w:r>
      <w:r>
        <w:rPr>
          <w:rFonts w:ascii="Arial" w:hAnsi="Arial" w:cs="Arial"/>
          <w:sz w:val="22"/>
          <w:szCs w:val="22"/>
        </w:rPr>
        <w:t>díla a o</w:t>
      </w:r>
      <w:r w:rsidRPr="000733CC">
        <w:rPr>
          <w:rFonts w:ascii="Arial" w:hAnsi="Arial" w:cs="Arial"/>
          <w:sz w:val="22"/>
          <w:szCs w:val="22"/>
        </w:rPr>
        <w:t xml:space="preserve">bjednatel zodpoví případné dotazy </w:t>
      </w:r>
      <w:r>
        <w:rPr>
          <w:rFonts w:ascii="Arial" w:hAnsi="Arial" w:cs="Arial"/>
          <w:sz w:val="22"/>
          <w:szCs w:val="22"/>
        </w:rPr>
        <w:t>z</w:t>
      </w:r>
      <w:r w:rsidRPr="000733CC">
        <w:rPr>
          <w:rFonts w:ascii="Arial" w:hAnsi="Arial" w:cs="Arial"/>
          <w:sz w:val="22"/>
          <w:szCs w:val="22"/>
        </w:rPr>
        <w:t xml:space="preserve">hotovitele. Z jednání bude zpracován zápis, podepsaný </w:t>
      </w:r>
      <w:r>
        <w:rPr>
          <w:rFonts w:ascii="Arial" w:hAnsi="Arial" w:cs="Arial"/>
          <w:sz w:val="22"/>
          <w:szCs w:val="22"/>
        </w:rPr>
        <w:t xml:space="preserve">kontaktními </w:t>
      </w:r>
      <w:r w:rsidRPr="000733CC">
        <w:rPr>
          <w:rFonts w:ascii="Arial" w:hAnsi="Arial" w:cs="Arial"/>
          <w:sz w:val="22"/>
          <w:szCs w:val="22"/>
        </w:rPr>
        <w:t xml:space="preserve">osobami obou </w:t>
      </w:r>
      <w:r>
        <w:rPr>
          <w:rFonts w:ascii="Arial" w:hAnsi="Arial" w:cs="Arial"/>
          <w:sz w:val="22"/>
          <w:szCs w:val="22"/>
        </w:rPr>
        <w:t>s</w:t>
      </w:r>
      <w:r w:rsidRPr="000733CC">
        <w:rPr>
          <w:rFonts w:ascii="Arial" w:hAnsi="Arial" w:cs="Arial"/>
          <w:sz w:val="22"/>
          <w:szCs w:val="22"/>
        </w:rPr>
        <w:t xml:space="preserve">mluvních stran, jehož součástí bude seznam všech </w:t>
      </w:r>
      <w:r>
        <w:rPr>
          <w:rFonts w:ascii="Arial" w:hAnsi="Arial" w:cs="Arial"/>
          <w:sz w:val="22"/>
          <w:szCs w:val="22"/>
        </w:rPr>
        <w:t>z</w:t>
      </w:r>
      <w:r w:rsidRPr="000733CC">
        <w:rPr>
          <w:rFonts w:ascii="Arial" w:hAnsi="Arial" w:cs="Arial"/>
          <w:sz w:val="22"/>
          <w:szCs w:val="22"/>
        </w:rPr>
        <w:t xml:space="preserve">hotovitelem vyžádaných podkladů pro provádění </w:t>
      </w:r>
      <w:r>
        <w:rPr>
          <w:rFonts w:ascii="Arial" w:hAnsi="Arial" w:cs="Arial"/>
          <w:sz w:val="22"/>
          <w:szCs w:val="22"/>
        </w:rPr>
        <w:t>díla</w:t>
      </w:r>
      <w:r w:rsidRPr="000733CC">
        <w:rPr>
          <w:rFonts w:ascii="Arial" w:hAnsi="Arial" w:cs="Arial"/>
          <w:sz w:val="22"/>
          <w:szCs w:val="22"/>
        </w:rPr>
        <w:t xml:space="preserve">. </w:t>
      </w:r>
    </w:p>
    <w:p w14:paraId="297C70B3" w14:textId="77777777" w:rsidR="007042DF" w:rsidRPr="001A2A27" w:rsidRDefault="007042DF" w:rsidP="007042DF">
      <w:pPr>
        <w:widowControl w:val="0"/>
        <w:numPr>
          <w:ilvl w:val="0"/>
          <w:numId w:val="25"/>
        </w:numPr>
        <w:spacing w:after="120"/>
        <w:rPr>
          <w:rFonts w:ascii="Arial" w:hAnsi="Arial" w:cs="Arial"/>
          <w:sz w:val="22"/>
          <w:szCs w:val="22"/>
        </w:rPr>
      </w:pPr>
      <w:r>
        <w:rPr>
          <w:rFonts w:ascii="Arial" w:hAnsi="Arial" w:cs="Arial"/>
          <w:b/>
          <w:sz w:val="22"/>
          <w:szCs w:val="22"/>
        </w:rPr>
        <w:t>Indikativní harmonogram plnění:</w:t>
      </w:r>
      <w:r w:rsidRPr="001A2A27">
        <w:rPr>
          <w:rFonts w:ascii="Arial" w:hAnsi="Arial" w:cs="Arial"/>
          <w:b/>
          <w:sz w:val="22"/>
          <w:szCs w:val="22"/>
        </w:rPr>
        <w:t xml:space="preserve"> </w:t>
      </w:r>
      <w:r w:rsidRPr="001A2A27">
        <w:rPr>
          <w:rFonts w:ascii="Arial" w:hAnsi="Arial" w:cs="Arial"/>
          <w:sz w:val="22"/>
          <w:szCs w:val="22"/>
        </w:rPr>
        <w:t>Zhotovitel předá objednateli nejpozději do pěti</w:t>
      </w:r>
      <w:r>
        <w:rPr>
          <w:rFonts w:ascii="Arial" w:hAnsi="Arial" w:cs="Arial"/>
          <w:sz w:val="22"/>
          <w:szCs w:val="22"/>
        </w:rPr>
        <w:t xml:space="preserve"> (5)</w:t>
      </w:r>
      <w:r w:rsidRPr="001A2A27">
        <w:rPr>
          <w:rFonts w:ascii="Arial" w:hAnsi="Arial" w:cs="Arial"/>
          <w:sz w:val="22"/>
          <w:szCs w:val="22"/>
        </w:rPr>
        <w:t xml:space="preserve"> pracovních dnů ode dne předání podkladů dle předchozího písmena a) indikativní harmonogram plnění obsahující jednotlivé dílčí termíny provádění plnění</w:t>
      </w:r>
      <w:r>
        <w:rPr>
          <w:rFonts w:ascii="Arial" w:hAnsi="Arial" w:cs="Arial"/>
          <w:sz w:val="22"/>
          <w:szCs w:val="22"/>
        </w:rPr>
        <w:t xml:space="preserve"> a </w:t>
      </w:r>
      <w:r w:rsidRPr="001A2A27">
        <w:rPr>
          <w:rFonts w:ascii="Arial" w:hAnsi="Arial" w:cs="Arial"/>
          <w:sz w:val="22"/>
          <w:szCs w:val="22"/>
        </w:rPr>
        <w:t xml:space="preserve">jejich časové náročnosti po týdnech, zejména zpracování analýzy. Indikativní harmonogram plnění musí respektovat termín pro předání kompletního díla dle čl. III odst. 2 </w:t>
      </w:r>
      <w:proofErr w:type="gramStart"/>
      <w:r w:rsidRPr="001A2A27">
        <w:rPr>
          <w:rFonts w:ascii="Arial" w:hAnsi="Arial" w:cs="Arial"/>
          <w:sz w:val="22"/>
          <w:szCs w:val="22"/>
        </w:rPr>
        <w:t>této</w:t>
      </w:r>
      <w:proofErr w:type="gramEnd"/>
      <w:r w:rsidRPr="001A2A27">
        <w:rPr>
          <w:rFonts w:ascii="Arial" w:hAnsi="Arial" w:cs="Arial"/>
          <w:sz w:val="22"/>
          <w:szCs w:val="22"/>
        </w:rPr>
        <w:t xml:space="preserve"> smlouvy. O předání indikativního harmonogramu plnění bude sepsán protokol podepsaný kontaktními osobami obou smluvních stran. Návrh předávacího protokolu vypracuje zhotovitel. Na základě předloženého indikativního harmonogramu plnění budou určeny na základě dohody smluvních stran operativní pracovní schůzky min. však jedenkrát za 14 dní, na kterých bude projednáváno průběžné plnění předmětu díla (seznámení s průběžnými výstupy, požadavky na součinnost objednatele, stanovení úkolů apod.). Zhotovitel vyhotoví z každé pracovní schůzky zápis z jednání, který bude odsouhlasen všemi účastníky jednání.</w:t>
      </w:r>
    </w:p>
    <w:p w14:paraId="25FC3D53" w14:textId="77777777" w:rsidR="007042DF" w:rsidRDefault="007042DF" w:rsidP="007042DF">
      <w:pPr>
        <w:pStyle w:val="Odstavecseseznamem"/>
        <w:numPr>
          <w:ilvl w:val="0"/>
          <w:numId w:val="25"/>
        </w:numPr>
        <w:autoSpaceDE w:val="0"/>
        <w:autoSpaceDN w:val="0"/>
        <w:adjustRightInd w:val="0"/>
        <w:rPr>
          <w:rFonts w:ascii="Arial" w:hAnsi="Arial" w:cs="Arial"/>
          <w:sz w:val="22"/>
          <w:szCs w:val="22"/>
        </w:rPr>
      </w:pPr>
      <w:r>
        <w:rPr>
          <w:rFonts w:ascii="Arial" w:hAnsi="Arial" w:cs="Arial"/>
          <w:b/>
          <w:bCs/>
          <w:sz w:val="22"/>
          <w:szCs w:val="22"/>
        </w:rPr>
        <w:t>A</w:t>
      </w:r>
      <w:r w:rsidRPr="007F42BE">
        <w:rPr>
          <w:rFonts w:ascii="Arial" w:hAnsi="Arial" w:cs="Arial"/>
          <w:b/>
          <w:bCs/>
          <w:sz w:val="22"/>
          <w:szCs w:val="22"/>
        </w:rPr>
        <w:t>nalýza</w:t>
      </w:r>
      <w:r>
        <w:rPr>
          <w:rFonts w:ascii="Arial" w:hAnsi="Arial" w:cs="Arial"/>
          <w:bCs/>
          <w:sz w:val="22"/>
          <w:szCs w:val="22"/>
        </w:rPr>
        <w:t xml:space="preserve"> </w:t>
      </w:r>
      <w:r w:rsidRPr="00386F81">
        <w:rPr>
          <w:rFonts w:ascii="Arial" w:hAnsi="Arial" w:cs="Arial"/>
          <w:sz w:val="22"/>
          <w:szCs w:val="22"/>
        </w:rPr>
        <w:t xml:space="preserve">stávajícího stavu </w:t>
      </w:r>
      <w:r>
        <w:rPr>
          <w:rFonts w:ascii="Arial" w:hAnsi="Arial" w:cs="Arial"/>
          <w:sz w:val="22"/>
          <w:szCs w:val="22"/>
        </w:rPr>
        <w:t>významného</w:t>
      </w:r>
      <w:r w:rsidRPr="00386F81">
        <w:rPr>
          <w:rFonts w:ascii="Arial" w:hAnsi="Arial" w:cs="Arial"/>
          <w:sz w:val="22"/>
          <w:szCs w:val="22"/>
        </w:rPr>
        <w:t xml:space="preserve"> informačního systému elektronické pošty, provozovaného na platformě HCL Domino 12 a vypracování návrhu optimálního plánu a postupu migrace tohoto systému na platformu MS Exchange/365 dle požadavků zadavatele na cílový stav</w:t>
      </w:r>
      <w:r w:rsidRPr="00536552">
        <w:rPr>
          <w:rFonts w:ascii="Arial" w:hAnsi="Arial" w:cs="Arial"/>
          <w:sz w:val="22"/>
          <w:szCs w:val="22"/>
        </w:rPr>
        <w:t xml:space="preserve">. </w:t>
      </w:r>
      <w:r w:rsidRPr="00386F81">
        <w:rPr>
          <w:rFonts w:ascii="Arial" w:hAnsi="Arial" w:cs="Arial"/>
          <w:sz w:val="22"/>
          <w:szCs w:val="22"/>
        </w:rPr>
        <w:t>Metodika analýzy a použité nástroje jsou na volbě zhotovitele, analýza by však ve vztahu k migraci měla pokrývat minimálně oblasti a skutečnosti</w:t>
      </w:r>
      <w:r>
        <w:rPr>
          <w:rFonts w:ascii="Arial" w:hAnsi="Arial" w:cs="Arial"/>
          <w:sz w:val="22"/>
          <w:szCs w:val="22"/>
        </w:rPr>
        <w:t xml:space="preserve"> uvedené v Příloze č. 1 této smlouvy</w:t>
      </w:r>
      <w:r w:rsidRPr="00536552">
        <w:rPr>
          <w:rFonts w:ascii="Arial" w:hAnsi="Arial" w:cs="Arial"/>
          <w:sz w:val="22"/>
          <w:szCs w:val="22"/>
        </w:rPr>
        <w:t>.</w:t>
      </w:r>
    </w:p>
    <w:p w14:paraId="58C958C4" w14:textId="77777777" w:rsidR="007042DF" w:rsidRDefault="007042DF" w:rsidP="007042DF">
      <w:pPr>
        <w:pStyle w:val="Odstavecseseznamem"/>
        <w:autoSpaceDE w:val="0"/>
        <w:autoSpaceDN w:val="0"/>
        <w:adjustRightInd w:val="0"/>
        <w:rPr>
          <w:rFonts w:ascii="Arial" w:hAnsi="Arial" w:cs="Arial"/>
          <w:sz w:val="22"/>
          <w:szCs w:val="22"/>
        </w:rPr>
      </w:pPr>
    </w:p>
    <w:p w14:paraId="3F5F3936" w14:textId="77777777" w:rsidR="007042DF" w:rsidRPr="007F42BE" w:rsidRDefault="007042DF" w:rsidP="000138E3">
      <w:pPr>
        <w:pStyle w:val="Odstavecseseznamem"/>
        <w:numPr>
          <w:ilvl w:val="0"/>
          <w:numId w:val="25"/>
        </w:numPr>
        <w:autoSpaceDE w:val="0"/>
        <w:autoSpaceDN w:val="0"/>
        <w:adjustRightInd w:val="0"/>
        <w:spacing w:after="120"/>
        <w:ind w:left="714" w:hanging="357"/>
        <w:contextualSpacing w:val="0"/>
        <w:rPr>
          <w:rFonts w:ascii="Arial" w:hAnsi="Arial" w:cs="Arial"/>
          <w:bCs/>
          <w:sz w:val="22"/>
          <w:szCs w:val="22"/>
        </w:rPr>
      </w:pPr>
      <w:r w:rsidRPr="006E5301">
        <w:rPr>
          <w:rFonts w:ascii="Arial" w:hAnsi="Arial" w:cs="Arial"/>
          <w:b/>
          <w:bCs/>
          <w:sz w:val="22"/>
          <w:szCs w:val="22"/>
        </w:rPr>
        <w:lastRenderedPageBreak/>
        <w:t>Kompletní dokumentace provedené analýzy</w:t>
      </w:r>
      <w:r w:rsidRPr="007F42BE">
        <w:rPr>
          <w:rFonts w:ascii="Arial" w:hAnsi="Arial" w:cs="Arial"/>
          <w:bCs/>
          <w:sz w:val="22"/>
          <w:szCs w:val="22"/>
        </w:rPr>
        <w:t xml:space="preserve"> </w:t>
      </w:r>
      <w:r>
        <w:rPr>
          <w:rFonts w:ascii="Arial" w:hAnsi="Arial" w:cs="Arial"/>
          <w:bCs/>
          <w:sz w:val="22"/>
          <w:szCs w:val="22"/>
        </w:rPr>
        <w:t xml:space="preserve">v rozsahu 100 a více stran </w:t>
      </w:r>
      <w:r w:rsidRPr="007F42BE">
        <w:rPr>
          <w:rFonts w:ascii="Arial" w:hAnsi="Arial" w:cs="Arial"/>
          <w:bCs/>
          <w:sz w:val="22"/>
          <w:szCs w:val="22"/>
        </w:rPr>
        <w:t>včetně uvedení použitých zdrojů informací</w:t>
      </w:r>
      <w:r>
        <w:rPr>
          <w:rFonts w:ascii="Arial" w:hAnsi="Arial" w:cs="Arial"/>
          <w:bCs/>
          <w:sz w:val="22"/>
          <w:szCs w:val="22"/>
        </w:rPr>
        <w:t xml:space="preserve"> a </w:t>
      </w:r>
      <w:r w:rsidRPr="007F42BE">
        <w:rPr>
          <w:rFonts w:ascii="Arial" w:hAnsi="Arial" w:cs="Arial"/>
          <w:bCs/>
          <w:sz w:val="22"/>
          <w:szCs w:val="22"/>
        </w:rPr>
        <w:t>použitých metod obsahující konkrétní zjištění</w:t>
      </w:r>
      <w:r>
        <w:rPr>
          <w:rFonts w:ascii="Arial" w:hAnsi="Arial" w:cs="Arial"/>
          <w:bCs/>
          <w:sz w:val="22"/>
          <w:szCs w:val="22"/>
        </w:rPr>
        <w:t xml:space="preserve"> a </w:t>
      </w:r>
      <w:r w:rsidRPr="007F42BE">
        <w:rPr>
          <w:rFonts w:ascii="Arial" w:hAnsi="Arial" w:cs="Arial"/>
          <w:bCs/>
          <w:sz w:val="22"/>
          <w:szCs w:val="22"/>
        </w:rPr>
        <w:t>dovozené závěry musí obsahovat zejména:</w:t>
      </w:r>
    </w:p>
    <w:p w14:paraId="43229692" w14:textId="77777777" w:rsidR="007042DF" w:rsidRPr="007B48D8" w:rsidRDefault="007042DF" w:rsidP="007042DF">
      <w:pPr>
        <w:pStyle w:val="Odstavecseseznamem"/>
        <w:widowControl w:val="0"/>
        <w:numPr>
          <w:ilvl w:val="1"/>
          <w:numId w:val="26"/>
        </w:numPr>
        <w:spacing w:before="120" w:after="120"/>
        <w:ind w:right="-20"/>
        <w:rPr>
          <w:rFonts w:ascii="Arial" w:hAnsi="Arial" w:cs="Arial"/>
          <w:sz w:val="22"/>
          <w:szCs w:val="22"/>
        </w:rPr>
      </w:pPr>
      <w:r>
        <w:rPr>
          <w:rFonts w:ascii="Arial" w:hAnsi="Arial" w:cs="Arial"/>
          <w:sz w:val="22"/>
          <w:szCs w:val="22"/>
        </w:rPr>
        <w:t>d</w:t>
      </w:r>
      <w:r w:rsidRPr="00386F81">
        <w:rPr>
          <w:rFonts w:ascii="Arial" w:hAnsi="Arial" w:cs="Arial"/>
          <w:sz w:val="22"/>
          <w:szCs w:val="22"/>
        </w:rPr>
        <w:t>etailní návrh migračního projektu vč. projektového plánu a harmonogramu</w:t>
      </w:r>
      <w:r>
        <w:rPr>
          <w:rFonts w:ascii="Arial" w:hAnsi="Arial" w:cs="Arial"/>
          <w:sz w:val="22"/>
          <w:szCs w:val="22"/>
        </w:rPr>
        <w:t>;</w:t>
      </w:r>
    </w:p>
    <w:p w14:paraId="20F74398" w14:textId="77777777" w:rsidR="007042DF" w:rsidRPr="007B48D8" w:rsidRDefault="007042DF" w:rsidP="007042DF">
      <w:pPr>
        <w:pStyle w:val="Odstavecseseznamem"/>
        <w:widowControl w:val="0"/>
        <w:numPr>
          <w:ilvl w:val="1"/>
          <w:numId w:val="26"/>
        </w:numPr>
        <w:spacing w:before="120" w:after="120"/>
        <w:ind w:right="-20"/>
        <w:rPr>
          <w:rFonts w:ascii="Arial" w:hAnsi="Arial" w:cs="Arial"/>
          <w:sz w:val="22"/>
          <w:szCs w:val="22"/>
        </w:rPr>
      </w:pPr>
      <w:r>
        <w:rPr>
          <w:rFonts w:ascii="Arial" w:hAnsi="Arial" w:cs="Arial"/>
          <w:sz w:val="22"/>
          <w:szCs w:val="22"/>
        </w:rPr>
        <w:t>c</w:t>
      </w:r>
      <w:r w:rsidRPr="00386F81">
        <w:rPr>
          <w:rFonts w:ascii="Arial" w:hAnsi="Arial" w:cs="Arial"/>
          <w:sz w:val="22"/>
          <w:szCs w:val="22"/>
        </w:rPr>
        <w:t>enová kalkulace nákladů na realizaci projektu dle návrhu včetně potřebných licencí nástrojů pro migraci a HW serverů pro provoz poštovního systému na všech lokalitách v cílovém stavu. Vyčíslení provozních nákladů (TCO) na provoz cílového řešení v horizontu 5 let. Porovnání nákladů současných a budoucích. Uvážit nejen licenční náklady, ale i náklady na pořízení nového řešení (vč. migrace) a jeho celkový provoz</w:t>
      </w:r>
      <w:r>
        <w:rPr>
          <w:rFonts w:ascii="Arial" w:hAnsi="Arial" w:cs="Arial"/>
          <w:sz w:val="22"/>
          <w:szCs w:val="22"/>
        </w:rPr>
        <w:t>;</w:t>
      </w:r>
    </w:p>
    <w:p w14:paraId="48E8EEEB" w14:textId="77777777" w:rsidR="007042DF" w:rsidRDefault="007042DF" w:rsidP="007042DF">
      <w:pPr>
        <w:pStyle w:val="Odstavecseseznamem"/>
        <w:widowControl w:val="0"/>
        <w:numPr>
          <w:ilvl w:val="1"/>
          <w:numId w:val="26"/>
        </w:numPr>
        <w:spacing w:before="120" w:after="120"/>
        <w:ind w:right="-20"/>
        <w:rPr>
          <w:rFonts w:ascii="Arial" w:hAnsi="Arial" w:cs="Arial"/>
          <w:sz w:val="22"/>
          <w:szCs w:val="22"/>
        </w:rPr>
      </w:pPr>
      <w:r>
        <w:rPr>
          <w:rFonts w:ascii="Arial" w:hAnsi="Arial" w:cs="Arial"/>
          <w:sz w:val="22"/>
          <w:szCs w:val="22"/>
        </w:rPr>
        <w:t>m</w:t>
      </w:r>
      <w:r w:rsidRPr="00386F81">
        <w:rPr>
          <w:rFonts w:ascii="Arial" w:hAnsi="Arial" w:cs="Arial"/>
          <w:sz w:val="22"/>
          <w:szCs w:val="22"/>
        </w:rPr>
        <w:t>anažerské shrnutí, uvedení přínosu, omezení, rizika projektu a provozní udržitelnost. Posouzení účelnosti migrace z hlediska ekonomického, technického, organizačního a legislativního</w:t>
      </w:r>
      <w:r>
        <w:rPr>
          <w:rFonts w:ascii="Arial" w:hAnsi="Arial" w:cs="Arial"/>
          <w:sz w:val="22"/>
          <w:szCs w:val="22"/>
        </w:rPr>
        <w:t>;</w:t>
      </w:r>
    </w:p>
    <w:p w14:paraId="2B2278E7" w14:textId="77777777" w:rsidR="007042DF" w:rsidRPr="007B48D8" w:rsidRDefault="007042DF" w:rsidP="007042DF">
      <w:pPr>
        <w:pStyle w:val="Odstavecseseznamem"/>
        <w:widowControl w:val="0"/>
        <w:numPr>
          <w:ilvl w:val="1"/>
          <w:numId w:val="26"/>
        </w:numPr>
        <w:spacing w:before="120" w:after="120"/>
        <w:ind w:right="-20"/>
        <w:rPr>
          <w:rFonts w:ascii="Arial" w:hAnsi="Arial" w:cs="Arial"/>
          <w:sz w:val="22"/>
          <w:szCs w:val="22"/>
        </w:rPr>
      </w:pPr>
      <w:r>
        <w:rPr>
          <w:rFonts w:ascii="Arial" w:hAnsi="Arial" w:cs="Arial"/>
          <w:sz w:val="22"/>
          <w:szCs w:val="22"/>
        </w:rPr>
        <w:t>součástí analýzy bude předání návrhu realizační smlouvy.</w:t>
      </w:r>
    </w:p>
    <w:p w14:paraId="6484ECFD" w14:textId="77777777" w:rsidR="007042DF" w:rsidRPr="007F42BE" w:rsidRDefault="007042DF" w:rsidP="007042DF">
      <w:pPr>
        <w:autoSpaceDE w:val="0"/>
        <w:autoSpaceDN w:val="0"/>
        <w:adjustRightInd w:val="0"/>
        <w:rPr>
          <w:rFonts w:ascii="Arial" w:hAnsi="Arial" w:cs="Arial"/>
          <w:sz w:val="22"/>
          <w:szCs w:val="22"/>
        </w:rPr>
      </w:pPr>
    </w:p>
    <w:p w14:paraId="5A849328" w14:textId="77777777" w:rsidR="007042DF" w:rsidRDefault="007042DF" w:rsidP="007042DF">
      <w:pPr>
        <w:pStyle w:val="Odstavecseseznamem"/>
        <w:numPr>
          <w:ilvl w:val="0"/>
          <w:numId w:val="24"/>
        </w:numPr>
        <w:ind w:left="567" w:right="96" w:hanging="567"/>
        <w:rPr>
          <w:rFonts w:ascii="Arial" w:hAnsi="Arial" w:cs="Arial"/>
          <w:sz w:val="22"/>
          <w:szCs w:val="22"/>
        </w:rPr>
      </w:pPr>
      <w:r w:rsidRPr="004E2100">
        <w:rPr>
          <w:rFonts w:ascii="Arial" w:hAnsi="Arial" w:cs="Arial"/>
          <w:sz w:val="22"/>
          <w:szCs w:val="22"/>
        </w:rPr>
        <w:t>Dílo bude provedeno způsobem, v rozsahu</w:t>
      </w:r>
      <w:r>
        <w:rPr>
          <w:rFonts w:ascii="Arial" w:hAnsi="Arial" w:cs="Arial"/>
          <w:sz w:val="22"/>
          <w:szCs w:val="22"/>
        </w:rPr>
        <w:t xml:space="preserve"> a </w:t>
      </w:r>
      <w:r w:rsidRPr="004E2100">
        <w:rPr>
          <w:rFonts w:ascii="Arial" w:hAnsi="Arial" w:cs="Arial"/>
          <w:sz w:val="22"/>
          <w:szCs w:val="22"/>
        </w:rPr>
        <w:t xml:space="preserve">kvalitě stanovené v tomto článku smlouvy, </w:t>
      </w:r>
      <w:r w:rsidRPr="004E2100">
        <w:rPr>
          <w:rFonts w:ascii="Arial" w:hAnsi="Arial" w:cs="Arial"/>
          <w:sz w:val="22"/>
          <w:szCs w:val="22"/>
        </w:rPr>
        <w:br/>
        <w:t>a dále způsobem, v rozsahu</w:t>
      </w:r>
      <w:r>
        <w:rPr>
          <w:rFonts w:ascii="Arial" w:hAnsi="Arial" w:cs="Arial"/>
          <w:sz w:val="22"/>
          <w:szCs w:val="22"/>
        </w:rPr>
        <w:t xml:space="preserve"> a </w:t>
      </w:r>
      <w:r w:rsidRPr="004E2100">
        <w:rPr>
          <w:rFonts w:ascii="Arial" w:hAnsi="Arial" w:cs="Arial"/>
          <w:sz w:val="22"/>
          <w:szCs w:val="22"/>
        </w:rPr>
        <w:t>kvalitě specifikované dalšími ustanoveními této smlouvy včetně jejích příloh</w:t>
      </w:r>
      <w:r>
        <w:rPr>
          <w:rFonts w:ascii="Arial" w:hAnsi="Arial" w:cs="Arial"/>
          <w:sz w:val="22"/>
          <w:szCs w:val="22"/>
        </w:rPr>
        <w:t xml:space="preserve"> a </w:t>
      </w:r>
      <w:r w:rsidRPr="004E2100">
        <w:rPr>
          <w:rFonts w:ascii="Arial" w:hAnsi="Arial" w:cs="Arial"/>
          <w:sz w:val="22"/>
          <w:szCs w:val="22"/>
        </w:rPr>
        <w:t>v souladu s nabídkou zhotovitele jako vybraného dodavatele o veřejnou zakázku, na základě které byla tato smlouva uzavřena.</w:t>
      </w:r>
    </w:p>
    <w:p w14:paraId="2B0E38EE" w14:textId="77777777" w:rsidR="007042DF" w:rsidRDefault="007042DF" w:rsidP="007042DF">
      <w:pPr>
        <w:pStyle w:val="Odstavecseseznamem"/>
        <w:spacing w:after="120"/>
        <w:ind w:left="567" w:right="96"/>
        <w:rPr>
          <w:rFonts w:ascii="Arial" w:hAnsi="Arial" w:cs="Arial"/>
          <w:sz w:val="22"/>
          <w:szCs w:val="22"/>
        </w:rPr>
      </w:pPr>
    </w:p>
    <w:p w14:paraId="5BAABC4E" w14:textId="77777777" w:rsidR="007042DF" w:rsidRDefault="007042DF" w:rsidP="007042DF">
      <w:pPr>
        <w:pStyle w:val="Odstavecseseznamem"/>
        <w:numPr>
          <w:ilvl w:val="0"/>
          <w:numId w:val="24"/>
        </w:numPr>
        <w:ind w:left="567" w:right="96" w:hanging="567"/>
        <w:rPr>
          <w:rFonts w:ascii="Arial" w:hAnsi="Arial" w:cs="Arial"/>
          <w:sz w:val="22"/>
          <w:szCs w:val="22"/>
        </w:rPr>
      </w:pPr>
      <w:r w:rsidRPr="004E2100">
        <w:rPr>
          <w:rFonts w:ascii="Arial" w:hAnsi="Arial" w:cs="Arial"/>
          <w:sz w:val="22"/>
          <w:szCs w:val="22"/>
        </w:rPr>
        <w:t>Zhotovitel je povinen při provádění díla provést i práce</w:t>
      </w:r>
      <w:r>
        <w:rPr>
          <w:rFonts w:ascii="Arial" w:hAnsi="Arial" w:cs="Arial"/>
          <w:sz w:val="22"/>
          <w:szCs w:val="22"/>
        </w:rPr>
        <w:t xml:space="preserve"> a </w:t>
      </w:r>
      <w:r w:rsidRPr="004E2100">
        <w:rPr>
          <w:rFonts w:ascii="Arial" w:hAnsi="Arial" w:cs="Arial"/>
          <w:sz w:val="22"/>
          <w:szCs w:val="22"/>
        </w:rPr>
        <w:t>činnosti výše výslovně neuvedené, pokud o nich zhotovitel, jakožto odborník</w:t>
      </w:r>
      <w:r>
        <w:rPr>
          <w:rFonts w:ascii="Arial" w:hAnsi="Arial" w:cs="Arial"/>
          <w:sz w:val="22"/>
          <w:szCs w:val="22"/>
        </w:rPr>
        <w:t xml:space="preserve"> a </w:t>
      </w:r>
      <w:r w:rsidRPr="004E2100">
        <w:rPr>
          <w:rFonts w:ascii="Arial" w:hAnsi="Arial" w:cs="Arial"/>
          <w:sz w:val="22"/>
          <w:szCs w:val="22"/>
        </w:rPr>
        <w:t xml:space="preserve">profesionál ve svém oboru ví nebo má vědět, </w:t>
      </w:r>
      <w:r>
        <w:rPr>
          <w:rFonts w:ascii="Arial" w:hAnsi="Arial" w:cs="Arial"/>
          <w:sz w:val="22"/>
          <w:szCs w:val="22"/>
        </w:rPr>
        <w:br/>
      </w:r>
      <w:r w:rsidRPr="004E2100">
        <w:rPr>
          <w:rFonts w:ascii="Arial" w:hAnsi="Arial" w:cs="Arial"/>
          <w:sz w:val="22"/>
          <w:szCs w:val="22"/>
        </w:rPr>
        <w:t>že jsou nezbytné pro řádné plnění předmětu smlouvy.</w:t>
      </w:r>
    </w:p>
    <w:p w14:paraId="4006DEDE" w14:textId="77777777" w:rsidR="007042DF" w:rsidRPr="00F8318A" w:rsidRDefault="007042DF" w:rsidP="007042DF">
      <w:pPr>
        <w:pStyle w:val="Odstavecseseznamem"/>
        <w:rPr>
          <w:rFonts w:ascii="Arial" w:hAnsi="Arial" w:cs="Arial"/>
          <w:b/>
          <w:bCs/>
          <w:highlight w:val="yellow"/>
        </w:rPr>
      </w:pPr>
    </w:p>
    <w:p w14:paraId="62A0BF04" w14:textId="77777777" w:rsidR="007042DF" w:rsidRPr="00F8318A" w:rsidRDefault="007042DF" w:rsidP="007042DF">
      <w:pPr>
        <w:pStyle w:val="Odstavecseseznamem"/>
        <w:numPr>
          <w:ilvl w:val="0"/>
          <w:numId w:val="24"/>
        </w:numPr>
        <w:ind w:left="567" w:right="96" w:hanging="567"/>
        <w:rPr>
          <w:rFonts w:ascii="Arial" w:hAnsi="Arial" w:cs="Arial"/>
          <w:sz w:val="22"/>
          <w:szCs w:val="22"/>
        </w:rPr>
      </w:pPr>
      <w:r>
        <w:rPr>
          <w:rFonts w:ascii="Arial" w:hAnsi="Arial" w:cs="Arial"/>
          <w:bCs/>
          <w:sz w:val="22"/>
          <w:szCs w:val="22"/>
        </w:rPr>
        <w:t>Z</w:t>
      </w:r>
      <w:r w:rsidRPr="00F8318A">
        <w:rPr>
          <w:rFonts w:ascii="Arial" w:hAnsi="Arial" w:cs="Arial"/>
          <w:bCs/>
          <w:sz w:val="22"/>
          <w:szCs w:val="22"/>
        </w:rPr>
        <w:t xml:space="preserve">hotovitel je povinen upozornit bez zbytečného odkladu objednatele </w:t>
      </w:r>
      <w:r w:rsidRPr="00F8318A">
        <w:rPr>
          <w:rFonts w:ascii="Arial" w:hAnsi="Arial" w:cs="Arial"/>
          <w:sz w:val="22"/>
          <w:szCs w:val="22"/>
        </w:rPr>
        <w:t>na nevhodnou povahu příkazů nebo věcí k provedení díla</w:t>
      </w:r>
      <w:r>
        <w:rPr>
          <w:rFonts w:ascii="Arial" w:hAnsi="Arial" w:cs="Arial"/>
          <w:sz w:val="22"/>
          <w:szCs w:val="22"/>
        </w:rPr>
        <w:t>.</w:t>
      </w:r>
    </w:p>
    <w:p w14:paraId="4BCCEA86" w14:textId="77777777" w:rsidR="007042DF" w:rsidRPr="00DE45A7" w:rsidRDefault="007042DF" w:rsidP="007042DF">
      <w:pPr>
        <w:pStyle w:val="Nadpis4"/>
        <w:numPr>
          <w:ilvl w:val="0"/>
          <w:numId w:val="0"/>
        </w:numPr>
      </w:pPr>
      <w:r>
        <w:t>Článek III.</w:t>
      </w:r>
      <w:r w:rsidRPr="00AA5375">
        <w:br/>
      </w:r>
      <w:r w:rsidRPr="00DE45A7">
        <w:t>Místo</w:t>
      </w:r>
      <w:r>
        <w:t xml:space="preserve"> a </w:t>
      </w:r>
      <w:r w:rsidRPr="00DE45A7">
        <w:t>čas plnění</w:t>
      </w:r>
    </w:p>
    <w:p w14:paraId="0F4DEA01" w14:textId="77777777" w:rsidR="007042DF" w:rsidRDefault="007042DF" w:rsidP="007042DF">
      <w:pPr>
        <w:numPr>
          <w:ilvl w:val="0"/>
          <w:numId w:val="9"/>
        </w:numPr>
        <w:spacing w:after="120"/>
        <w:ind w:left="426" w:right="96" w:hanging="426"/>
        <w:rPr>
          <w:rFonts w:ascii="Arial" w:hAnsi="Arial" w:cs="Arial"/>
          <w:sz w:val="22"/>
          <w:szCs w:val="22"/>
        </w:rPr>
      </w:pPr>
      <w:r w:rsidRPr="00DE45A7">
        <w:rPr>
          <w:rFonts w:ascii="Arial" w:hAnsi="Arial" w:cs="Arial"/>
          <w:sz w:val="22"/>
          <w:szCs w:val="22"/>
        </w:rPr>
        <w:t xml:space="preserve">Místem plnění díla je </w:t>
      </w:r>
      <w:r>
        <w:rPr>
          <w:rFonts w:ascii="Arial" w:hAnsi="Arial" w:cs="Arial"/>
          <w:sz w:val="22"/>
          <w:szCs w:val="22"/>
        </w:rPr>
        <w:t>sídlo zadavatele Strakova akademie na adrese nábřeží Edvarda Beneše 128/4, Praha 1 – Malá Strana, PSČ</w:t>
      </w:r>
      <w:r w:rsidRPr="00202E1F">
        <w:rPr>
          <w:rFonts w:ascii="Arial" w:hAnsi="Arial" w:cs="Arial"/>
          <w:sz w:val="22"/>
          <w:szCs w:val="22"/>
        </w:rPr>
        <w:t xml:space="preserve"> </w:t>
      </w:r>
      <w:r>
        <w:rPr>
          <w:rFonts w:ascii="Arial" w:hAnsi="Arial" w:cs="Arial"/>
          <w:sz w:val="22"/>
          <w:szCs w:val="22"/>
        </w:rPr>
        <w:t>118 01. Místem předání všech výstupů je sídlo zadavatele.</w:t>
      </w:r>
    </w:p>
    <w:p w14:paraId="3B16DB3D" w14:textId="77777777" w:rsidR="007042DF" w:rsidRPr="000733CC" w:rsidRDefault="007042DF" w:rsidP="007042DF">
      <w:pPr>
        <w:numPr>
          <w:ilvl w:val="0"/>
          <w:numId w:val="9"/>
        </w:numPr>
        <w:spacing w:after="120"/>
        <w:ind w:left="426" w:right="96" w:hanging="426"/>
        <w:rPr>
          <w:rFonts w:ascii="Arial" w:hAnsi="Arial" w:cs="Arial"/>
          <w:sz w:val="22"/>
          <w:szCs w:val="22"/>
        </w:rPr>
      </w:pPr>
      <w:r w:rsidRPr="004C2CE0">
        <w:rPr>
          <w:rFonts w:ascii="Arial" w:hAnsi="Arial" w:cs="Arial"/>
          <w:sz w:val="22"/>
          <w:szCs w:val="22"/>
        </w:rPr>
        <w:t xml:space="preserve">Zhotovitel se zavazuje </w:t>
      </w:r>
      <w:r w:rsidRPr="006B6B1A">
        <w:rPr>
          <w:rFonts w:ascii="Arial" w:hAnsi="Arial" w:cs="Arial"/>
          <w:sz w:val="22"/>
          <w:szCs w:val="22"/>
        </w:rPr>
        <w:t xml:space="preserve">provést </w:t>
      </w:r>
      <w:r>
        <w:rPr>
          <w:rFonts w:ascii="Arial" w:hAnsi="Arial" w:cs="Arial"/>
          <w:sz w:val="22"/>
          <w:szCs w:val="22"/>
        </w:rPr>
        <w:t>kompletní dílo resp. v</w:t>
      </w:r>
      <w:r w:rsidRPr="000733CC">
        <w:rPr>
          <w:rFonts w:ascii="Arial" w:hAnsi="Arial" w:cs="Arial"/>
          <w:spacing w:val="-1"/>
          <w:sz w:val="22"/>
          <w:szCs w:val="22"/>
        </w:rPr>
        <w:t>ypracovat</w:t>
      </w:r>
      <w:r>
        <w:rPr>
          <w:rFonts w:ascii="Arial" w:hAnsi="Arial" w:cs="Arial"/>
          <w:spacing w:val="-1"/>
          <w:sz w:val="22"/>
          <w:szCs w:val="22"/>
        </w:rPr>
        <w:t xml:space="preserve"> a </w:t>
      </w:r>
      <w:r w:rsidRPr="000733CC">
        <w:rPr>
          <w:rFonts w:ascii="Arial" w:hAnsi="Arial" w:cs="Arial"/>
          <w:spacing w:val="-1"/>
          <w:sz w:val="22"/>
          <w:szCs w:val="22"/>
        </w:rPr>
        <w:t xml:space="preserve">předat objednateli ke schválení </w:t>
      </w:r>
      <w:r>
        <w:rPr>
          <w:rFonts w:ascii="Arial" w:hAnsi="Arial" w:cs="Arial"/>
          <w:spacing w:val="-1"/>
          <w:sz w:val="22"/>
          <w:szCs w:val="22"/>
        </w:rPr>
        <w:t xml:space="preserve">veškeré výstupy dle </w:t>
      </w:r>
      <w:r w:rsidRPr="000733CC">
        <w:rPr>
          <w:rFonts w:ascii="Arial" w:hAnsi="Arial" w:cs="Arial"/>
          <w:spacing w:val="-1"/>
          <w:sz w:val="22"/>
          <w:szCs w:val="22"/>
        </w:rPr>
        <w:t xml:space="preserve">čl. II. odst. 2 </w:t>
      </w:r>
      <w:proofErr w:type="gramStart"/>
      <w:r>
        <w:rPr>
          <w:rFonts w:ascii="Arial" w:hAnsi="Arial" w:cs="Arial"/>
          <w:spacing w:val="-1"/>
          <w:sz w:val="22"/>
          <w:szCs w:val="22"/>
        </w:rPr>
        <w:t>t</w:t>
      </w:r>
      <w:r w:rsidRPr="000733CC">
        <w:rPr>
          <w:rFonts w:ascii="Arial" w:hAnsi="Arial" w:cs="Arial"/>
          <w:spacing w:val="-1"/>
          <w:sz w:val="22"/>
          <w:szCs w:val="22"/>
        </w:rPr>
        <w:t>éto</w:t>
      </w:r>
      <w:proofErr w:type="gramEnd"/>
      <w:r w:rsidRPr="000733CC">
        <w:rPr>
          <w:rFonts w:ascii="Arial" w:hAnsi="Arial" w:cs="Arial"/>
          <w:spacing w:val="-1"/>
          <w:sz w:val="22"/>
          <w:szCs w:val="22"/>
        </w:rPr>
        <w:t xml:space="preserve"> smlouvy</w:t>
      </w:r>
      <w:r>
        <w:rPr>
          <w:rFonts w:ascii="Arial" w:hAnsi="Arial" w:cs="Arial"/>
          <w:spacing w:val="-1"/>
          <w:sz w:val="22"/>
          <w:szCs w:val="22"/>
        </w:rPr>
        <w:t xml:space="preserve"> – </w:t>
      </w:r>
      <w:r w:rsidRPr="000733CC">
        <w:rPr>
          <w:rFonts w:ascii="Arial" w:hAnsi="Arial" w:cs="Arial"/>
          <w:sz w:val="22"/>
          <w:szCs w:val="22"/>
        </w:rPr>
        <w:t xml:space="preserve">nejpozději do </w:t>
      </w:r>
      <w:r>
        <w:rPr>
          <w:rFonts w:ascii="Arial" w:hAnsi="Arial" w:cs="Arial"/>
          <w:sz w:val="22"/>
          <w:szCs w:val="22"/>
        </w:rPr>
        <w:t>4 měsíců od nabytí účinnosti této smlouvy</w:t>
      </w:r>
      <w:r w:rsidRPr="000733CC">
        <w:rPr>
          <w:rFonts w:ascii="Arial" w:hAnsi="Arial" w:cs="Arial"/>
          <w:sz w:val="22"/>
          <w:szCs w:val="22"/>
        </w:rPr>
        <w:t>.</w:t>
      </w:r>
    </w:p>
    <w:p w14:paraId="76E599CF" w14:textId="77777777" w:rsidR="007042DF" w:rsidRPr="00203758" w:rsidRDefault="007042DF" w:rsidP="007042DF">
      <w:pPr>
        <w:pStyle w:val="Odstavecseseznamem"/>
        <w:widowControl w:val="0"/>
        <w:numPr>
          <w:ilvl w:val="0"/>
          <w:numId w:val="9"/>
        </w:numPr>
        <w:spacing w:before="120" w:after="120"/>
        <w:ind w:left="426" w:right="96" w:hanging="426"/>
        <w:contextualSpacing w:val="0"/>
        <w:rPr>
          <w:rFonts w:ascii="Arial" w:hAnsi="Arial" w:cs="Arial"/>
          <w:sz w:val="22"/>
          <w:szCs w:val="22"/>
        </w:rPr>
      </w:pPr>
      <w:r w:rsidRPr="00203758">
        <w:rPr>
          <w:rFonts w:ascii="Arial" w:hAnsi="Arial" w:cs="Arial"/>
          <w:sz w:val="22"/>
          <w:szCs w:val="22"/>
        </w:rPr>
        <w:t xml:space="preserve">Zhotovitel je povinen předat objednateli </w:t>
      </w:r>
      <w:r>
        <w:rPr>
          <w:rFonts w:ascii="Arial" w:hAnsi="Arial" w:cs="Arial"/>
          <w:sz w:val="22"/>
          <w:szCs w:val="22"/>
        </w:rPr>
        <w:t xml:space="preserve">veškeré výstupy dle čl. II odst. 2 </w:t>
      </w:r>
      <w:proofErr w:type="gramStart"/>
      <w:r>
        <w:rPr>
          <w:rFonts w:ascii="Arial" w:hAnsi="Arial" w:cs="Arial"/>
          <w:sz w:val="22"/>
          <w:szCs w:val="22"/>
        </w:rPr>
        <w:t>této</w:t>
      </w:r>
      <w:proofErr w:type="gramEnd"/>
      <w:r>
        <w:rPr>
          <w:rFonts w:ascii="Arial" w:hAnsi="Arial" w:cs="Arial"/>
          <w:sz w:val="22"/>
          <w:szCs w:val="22"/>
        </w:rPr>
        <w:t xml:space="preserve"> smlouvy v elektronické podobě </w:t>
      </w:r>
      <w:r w:rsidRPr="008D0A9D">
        <w:rPr>
          <w:rFonts w:ascii="Arial" w:hAnsi="Arial" w:cs="Arial"/>
          <w:spacing w:val="-1"/>
          <w:sz w:val="22"/>
          <w:szCs w:val="22"/>
        </w:rPr>
        <w:t xml:space="preserve">ve formátu </w:t>
      </w:r>
      <w:r>
        <w:rPr>
          <w:rFonts w:ascii="Arial" w:hAnsi="Arial" w:cs="Arial"/>
          <w:spacing w:val="-1"/>
          <w:sz w:val="22"/>
          <w:szCs w:val="22"/>
        </w:rPr>
        <w:t>MS W</w:t>
      </w:r>
      <w:r w:rsidRPr="008D0A9D">
        <w:rPr>
          <w:rFonts w:ascii="Arial" w:hAnsi="Arial" w:cs="Arial"/>
          <w:spacing w:val="-1"/>
          <w:sz w:val="22"/>
          <w:szCs w:val="22"/>
        </w:rPr>
        <w:t xml:space="preserve">ord, </w:t>
      </w:r>
      <w:r>
        <w:rPr>
          <w:rFonts w:ascii="Arial" w:hAnsi="Arial" w:cs="Arial"/>
          <w:spacing w:val="-1"/>
          <w:sz w:val="22"/>
          <w:szCs w:val="22"/>
        </w:rPr>
        <w:t>MS E</w:t>
      </w:r>
      <w:r w:rsidRPr="008D0A9D">
        <w:rPr>
          <w:rFonts w:ascii="Arial" w:hAnsi="Arial" w:cs="Arial"/>
          <w:spacing w:val="-1"/>
          <w:sz w:val="22"/>
          <w:szCs w:val="22"/>
        </w:rPr>
        <w:t>xcel, příp. jiný běžně podporovaný</w:t>
      </w:r>
      <w:r>
        <w:rPr>
          <w:rFonts w:ascii="Arial" w:hAnsi="Arial" w:cs="Arial"/>
          <w:spacing w:val="-1"/>
          <w:sz w:val="22"/>
          <w:szCs w:val="22"/>
        </w:rPr>
        <w:t xml:space="preserve"> – </w:t>
      </w:r>
      <w:r w:rsidRPr="008D0A9D">
        <w:rPr>
          <w:rFonts w:ascii="Arial" w:hAnsi="Arial" w:cs="Arial"/>
          <w:spacing w:val="-1"/>
          <w:sz w:val="22"/>
          <w:szCs w:val="22"/>
        </w:rPr>
        <w:t>otevřený, editovatelný formát,</w:t>
      </w:r>
      <w:r>
        <w:rPr>
          <w:rFonts w:ascii="Arial" w:hAnsi="Arial" w:cs="Arial"/>
          <w:spacing w:val="-1"/>
          <w:sz w:val="22"/>
          <w:szCs w:val="22"/>
        </w:rPr>
        <w:t xml:space="preserve"> a zároveň</w:t>
      </w:r>
      <w:r w:rsidRPr="008D0A9D">
        <w:rPr>
          <w:rFonts w:ascii="Arial" w:hAnsi="Arial" w:cs="Arial"/>
          <w:spacing w:val="-1"/>
          <w:sz w:val="22"/>
          <w:szCs w:val="22"/>
        </w:rPr>
        <w:t xml:space="preserve"> vyhotovení v elektronické podobě ve formátu PDF</w:t>
      </w:r>
      <w:r>
        <w:rPr>
          <w:rFonts w:ascii="Arial" w:hAnsi="Arial" w:cs="Arial"/>
          <w:spacing w:val="-1"/>
          <w:sz w:val="22"/>
          <w:szCs w:val="22"/>
        </w:rPr>
        <w:t xml:space="preserve"> – </w:t>
      </w:r>
      <w:r w:rsidRPr="008D0A9D">
        <w:rPr>
          <w:rFonts w:ascii="Arial" w:hAnsi="Arial" w:cs="Arial"/>
          <w:spacing w:val="-1"/>
          <w:sz w:val="22"/>
          <w:szCs w:val="22"/>
        </w:rPr>
        <w:t>uzavřený, needitovatelný formát</w:t>
      </w:r>
      <w:r>
        <w:rPr>
          <w:rFonts w:ascii="Arial" w:hAnsi="Arial" w:cs="Arial"/>
          <w:sz w:val="22"/>
          <w:szCs w:val="22"/>
        </w:rPr>
        <w:t>.</w:t>
      </w:r>
    </w:p>
    <w:p w14:paraId="614A948E" w14:textId="77777777" w:rsidR="007042DF" w:rsidRPr="009076BE" w:rsidRDefault="007042DF" w:rsidP="007042DF">
      <w:pPr>
        <w:pStyle w:val="Odstavecseseznamem"/>
        <w:widowControl w:val="0"/>
        <w:numPr>
          <w:ilvl w:val="0"/>
          <w:numId w:val="9"/>
        </w:numPr>
        <w:spacing w:before="120" w:after="240"/>
        <w:ind w:left="425" w:right="11" w:hanging="425"/>
        <w:contextualSpacing w:val="0"/>
        <w:rPr>
          <w:rFonts w:ascii="Arial" w:hAnsi="Arial" w:cs="Arial"/>
          <w:bCs/>
        </w:rPr>
      </w:pPr>
      <w:r w:rsidRPr="009076BE">
        <w:rPr>
          <w:rFonts w:ascii="Arial" w:hAnsi="Arial" w:cs="Arial"/>
          <w:sz w:val="22"/>
          <w:szCs w:val="22"/>
        </w:rPr>
        <w:t xml:space="preserve">Zhotovitel bere na vědomí, že plnění díla mohou přerušit </w:t>
      </w:r>
      <w:r>
        <w:rPr>
          <w:rFonts w:ascii="Arial" w:hAnsi="Arial" w:cs="Arial"/>
          <w:sz w:val="22"/>
          <w:szCs w:val="22"/>
        </w:rPr>
        <w:t>důvody uvedené v čl. XIII této smlouvy</w:t>
      </w:r>
      <w:r w:rsidRPr="009076BE">
        <w:rPr>
          <w:rFonts w:ascii="Arial" w:hAnsi="Arial" w:cs="Arial"/>
          <w:sz w:val="22"/>
          <w:szCs w:val="22"/>
        </w:rPr>
        <w:t xml:space="preserve">. Tato skutečnost </w:t>
      </w:r>
      <w:r>
        <w:rPr>
          <w:rFonts w:ascii="Arial" w:hAnsi="Arial" w:cs="Arial"/>
          <w:sz w:val="22"/>
          <w:szCs w:val="22"/>
        </w:rPr>
        <w:t xml:space="preserve">je důvodem pro prodloužení doby plnění, ale zároveň </w:t>
      </w:r>
      <w:r w:rsidRPr="009076BE">
        <w:rPr>
          <w:rFonts w:ascii="Arial" w:hAnsi="Arial" w:cs="Arial"/>
          <w:sz w:val="22"/>
          <w:szCs w:val="22"/>
        </w:rPr>
        <w:t xml:space="preserve">není důvodem </w:t>
      </w:r>
      <w:r>
        <w:rPr>
          <w:rFonts w:ascii="Arial" w:hAnsi="Arial" w:cs="Arial"/>
          <w:sz w:val="22"/>
          <w:szCs w:val="22"/>
        </w:rPr>
        <w:br/>
      </w:r>
      <w:r w:rsidRPr="009076BE">
        <w:rPr>
          <w:rFonts w:ascii="Arial" w:hAnsi="Arial" w:cs="Arial"/>
          <w:sz w:val="22"/>
          <w:szCs w:val="22"/>
        </w:rPr>
        <w:t>pro navýšení ceny díla dle čl. V odst. 1 této smlouvy</w:t>
      </w:r>
      <w:r w:rsidRPr="009076BE">
        <w:rPr>
          <w:rFonts w:ascii="Arial" w:hAnsi="Arial" w:cs="Arial"/>
        </w:rPr>
        <w:t xml:space="preserve">. </w:t>
      </w:r>
    </w:p>
    <w:p w14:paraId="0531FD42" w14:textId="77777777" w:rsidR="007042DF" w:rsidRDefault="007042DF" w:rsidP="007042DF">
      <w:pPr>
        <w:pStyle w:val="Nadpis4"/>
        <w:numPr>
          <w:ilvl w:val="0"/>
          <w:numId w:val="0"/>
        </w:numPr>
        <w:spacing w:before="0" w:after="0"/>
      </w:pPr>
      <w:r>
        <w:t>Článek IV.</w:t>
      </w:r>
    </w:p>
    <w:p w14:paraId="69CD6F24" w14:textId="77777777" w:rsidR="007042DF" w:rsidRPr="00DE45A7" w:rsidRDefault="007042DF" w:rsidP="007042DF">
      <w:pPr>
        <w:pStyle w:val="Nadpis4"/>
        <w:numPr>
          <w:ilvl w:val="0"/>
          <w:numId w:val="0"/>
        </w:numPr>
        <w:spacing w:before="0"/>
      </w:pPr>
      <w:r w:rsidRPr="00DE45A7">
        <w:t>Práva</w:t>
      </w:r>
      <w:r>
        <w:t xml:space="preserve"> a </w:t>
      </w:r>
      <w:r w:rsidRPr="00DE45A7">
        <w:t>povinnosti smluvních stran</w:t>
      </w:r>
    </w:p>
    <w:p w14:paraId="092DB1B1" w14:textId="77777777" w:rsidR="007042DF" w:rsidRPr="009F26E5" w:rsidRDefault="007042DF" w:rsidP="007042DF">
      <w:pPr>
        <w:pStyle w:val="Odstavecseseznamem"/>
        <w:numPr>
          <w:ilvl w:val="0"/>
          <w:numId w:val="8"/>
        </w:numPr>
        <w:spacing w:after="120"/>
        <w:ind w:right="96"/>
        <w:rPr>
          <w:rFonts w:ascii="Arial" w:hAnsi="Arial" w:cs="Arial"/>
          <w:sz w:val="22"/>
          <w:szCs w:val="22"/>
        </w:rPr>
      </w:pPr>
      <w:r w:rsidRPr="00FF28DD">
        <w:rPr>
          <w:rFonts w:ascii="Arial" w:hAnsi="Arial" w:cs="Arial"/>
          <w:sz w:val="22"/>
          <w:szCs w:val="22"/>
        </w:rPr>
        <w:t>Před odevzdáním</w:t>
      </w:r>
      <w:r>
        <w:rPr>
          <w:rFonts w:ascii="Arial" w:hAnsi="Arial" w:cs="Arial"/>
          <w:sz w:val="22"/>
          <w:szCs w:val="22"/>
        </w:rPr>
        <w:t xml:space="preserve"> výstupů zhotovitel projedná s objednatelem</w:t>
      </w:r>
      <w:r w:rsidRPr="00FF28DD">
        <w:rPr>
          <w:rFonts w:ascii="Arial" w:hAnsi="Arial" w:cs="Arial"/>
          <w:sz w:val="22"/>
          <w:szCs w:val="22"/>
        </w:rPr>
        <w:t xml:space="preserve"> možné varianty řešení.</w:t>
      </w:r>
    </w:p>
    <w:p w14:paraId="39067F36" w14:textId="77777777" w:rsidR="007042DF" w:rsidRDefault="007042DF" w:rsidP="007042DF">
      <w:pPr>
        <w:numPr>
          <w:ilvl w:val="0"/>
          <w:numId w:val="8"/>
        </w:numPr>
        <w:spacing w:after="120"/>
        <w:ind w:left="426" w:right="-20" w:hanging="426"/>
        <w:rPr>
          <w:rFonts w:ascii="Arial" w:hAnsi="Arial" w:cs="Arial"/>
          <w:spacing w:val="-1"/>
          <w:sz w:val="22"/>
          <w:szCs w:val="22"/>
        </w:rPr>
      </w:pPr>
      <w:r w:rsidRPr="001B6805">
        <w:rPr>
          <w:rFonts w:ascii="Arial" w:hAnsi="Arial" w:cs="Arial"/>
          <w:sz w:val="22"/>
          <w:szCs w:val="22"/>
        </w:rPr>
        <w:t xml:space="preserve">Zhotovitel předá výstupy plnění dle čl. III odst. 2 </w:t>
      </w:r>
      <w:proofErr w:type="gramStart"/>
      <w:r w:rsidRPr="001B6805">
        <w:rPr>
          <w:rFonts w:ascii="Arial" w:hAnsi="Arial" w:cs="Arial"/>
          <w:sz w:val="22"/>
          <w:szCs w:val="22"/>
        </w:rPr>
        <w:t>této</w:t>
      </w:r>
      <w:proofErr w:type="gramEnd"/>
      <w:r w:rsidRPr="001B6805">
        <w:rPr>
          <w:rFonts w:ascii="Arial" w:hAnsi="Arial" w:cs="Arial"/>
          <w:sz w:val="22"/>
          <w:szCs w:val="22"/>
        </w:rPr>
        <w:t xml:space="preserve"> smlouvy.</w:t>
      </w:r>
    </w:p>
    <w:p w14:paraId="494AFF07" w14:textId="77777777" w:rsidR="007042DF" w:rsidRPr="00FD5274" w:rsidRDefault="007042DF" w:rsidP="007042DF">
      <w:pPr>
        <w:pStyle w:val="Normodsaz"/>
        <w:numPr>
          <w:ilvl w:val="0"/>
          <w:numId w:val="8"/>
        </w:numPr>
        <w:tabs>
          <w:tab w:val="left" w:pos="426"/>
        </w:tabs>
        <w:spacing w:before="0"/>
        <w:rPr>
          <w:rFonts w:ascii="Arial" w:hAnsi="Arial" w:cs="Arial"/>
          <w:sz w:val="22"/>
          <w:szCs w:val="22"/>
        </w:rPr>
      </w:pPr>
      <w:r w:rsidRPr="00FD5274">
        <w:rPr>
          <w:rFonts w:ascii="Arial" w:hAnsi="Arial" w:cs="Arial"/>
          <w:sz w:val="22"/>
          <w:szCs w:val="22"/>
        </w:rPr>
        <w:t xml:space="preserve">O předání jednotlivých výstupů plnění bude sepsán předávací protokol, který bude potvrzen podpisy </w:t>
      </w:r>
      <w:r>
        <w:rPr>
          <w:rFonts w:ascii="Arial" w:hAnsi="Arial" w:cs="Arial"/>
          <w:sz w:val="22"/>
          <w:szCs w:val="22"/>
        </w:rPr>
        <w:t>kontaktních osob</w:t>
      </w:r>
      <w:r w:rsidRPr="00FD5274">
        <w:rPr>
          <w:rFonts w:ascii="Arial" w:hAnsi="Arial" w:cs="Arial"/>
          <w:sz w:val="22"/>
          <w:szCs w:val="22"/>
        </w:rPr>
        <w:t xml:space="preserve"> objednatele</w:t>
      </w:r>
      <w:r>
        <w:rPr>
          <w:rFonts w:ascii="Arial" w:hAnsi="Arial" w:cs="Arial"/>
          <w:sz w:val="22"/>
          <w:szCs w:val="22"/>
        </w:rPr>
        <w:t xml:space="preserve"> a </w:t>
      </w:r>
      <w:r w:rsidRPr="00FD5274">
        <w:rPr>
          <w:rFonts w:ascii="Arial" w:hAnsi="Arial" w:cs="Arial"/>
          <w:sz w:val="22"/>
          <w:szCs w:val="22"/>
        </w:rPr>
        <w:t>zhotovitele. Návrh předávacího protokolu připraví zhotovitel</w:t>
      </w:r>
      <w:r>
        <w:rPr>
          <w:rFonts w:ascii="Arial" w:hAnsi="Arial" w:cs="Arial"/>
          <w:sz w:val="22"/>
          <w:szCs w:val="22"/>
        </w:rPr>
        <w:t xml:space="preserve"> a </w:t>
      </w:r>
      <w:r w:rsidRPr="00FD5274">
        <w:rPr>
          <w:rFonts w:ascii="Arial" w:hAnsi="Arial" w:cs="Arial"/>
          <w:sz w:val="22"/>
          <w:szCs w:val="22"/>
        </w:rPr>
        <w:t>bude sepsán ve 2 vyhotoveních, z nichž k</w:t>
      </w:r>
      <w:r>
        <w:rPr>
          <w:rFonts w:ascii="Arial" w:hAnsi="Arial" w:cs="Arial"/>
          <w:sz w:val="22"/>
          <w:szCs w:val="22"/>
        </w:rPr>
        <w:t>aždá smluvní strana obdrží po 1 </w:t>
      </w:r>
      <w:r w:rsidRPr="00FD5274">
        <w:rPr>
          <w:rFonts w:ascii="Arial" w:hAnsi="Arial" w:cs="Arial"/>
          <w:sz w:val="22"/>
          <w:szCs w:val="22"/>
        </w:rPr>
        <w:t>vyhotovení.</w:t>
      </w:r>
    </w:p>
    <w:p w14:paraId="5D268329" w14:textId="77777777" w:rsidR="007042DF" w:rsidRPr="00DE45A7" w:rsidRDefault="007042DF" w:rsidP="007042DF">
      <w:pPr>
        <w:numPr>
          <w:ilvl w:val="0"/>
          <w:numId w:val="8"/>
        </w:numPr>
        <w:spacing w:after="120"/>
        <w:ind w:left="426" w:right="-20" w:hanging="426"/>
        <w:rPr>
          <w:rFonts w:ascii="Arial" w:hAnsi="Arial" w:cs="Arial"/>
          <w:spacing w:val="-1"/>
          <w:sz w:val="22"/>
          <w:szCs w:val="22"/>
        </w:rPr>
      </w:pPr>
      <w:r w:rsidRPr="00FD5274">
        <w:rPr>
          <w:rFonts w:ascii="Arial" w:hAnsi="Arial" w:cs="Arial"/>
          <w:sz w:val="22"/>
          <w:szCs w:val="22"/>
        </w:rPr>
        <w:t>Po předání výstupů plnění provede objednatel kontrolu těchto dílčích výstupů</w:t>
      </w:r>
      <w:r>
        <w:rPr>
          <w:rFonts w:ascii="Arial" w:hAnsi="Arial" w:cs="Arial"/>
          <w:sz w:val="22"/>
          <w:szCs w:val="22"/>
        </w:rPr>
        <w:t xml:space="preserve"> a do 5</w:t>
      </w:r>
      <w:r w:rsidRPr="00FD5274">
        <w:rPr>
          <w:rFonts w:ascii="Arial" w:hAnsi="Arial" w:cs="Arial"/>
          <w:sz w:val="22"/>
          <w:szCs w:val="22"/>
        </w:rPr>
        <w:t xml:space="preserve"> </w:t>
      </w:r>
      <w:r>
        <w:rPr>
          <w:rFonts w:ascii="Arial" w:hAnsi="Arial" w:cs="Arial"/>
          <w:sz w:val="22"/>
          <w:szCs w:val="22"/>
        </w:rPr>
        <w:t xml:space="preserve">pracovních dní </w:t>
      </w:r>
      <w:r w:rsidRPr="00FD5274">
        <w:rPr>
          <w:rFonts w:ascii="Arial" w:hAnsi="Arial" w:cs="Arial"/>
          <w:sz w:val="22"/>
          <w:szCs w:val="22"/>
        </w:rPr>
        <w:t>sdělí zhotoviteli, zda je plnění bez vad či nikoliv.</w:t>
      </w:r>
      <w:r>
        <w:rPr>
          <w:rFonts w:ascii="Arial" w:hAnsi="Arial" w:cs="Arial"/>
          <w:sz w:val="22"/>
          <w:szCs w:val="22"/>
        </w:rPr>
        <w:t xml:space="preserve"> </w:t>
      </w:r>
      <w:r w:rsidRPr="00DE45A7">
        <w:rPr>
          <w:rFonts w:ascii="Arial" w:hAnsi="Arial" w:cs="Arial"/>
          <w:sz w:val="22"/>
          <w:szCs w:val="22"/>
        </w:rPr>
        <w:t xml:space="preserve">Objednatel není povinen převzít dílo </w:t>
      </w:r>
      <w:r>
        <w:rPr>
          <w:rFonts w:ascii="Arial" w:hAnsi="Arial" w:cs="Arial"/>
          <w:sz w:val="22"/>
          <w:szCs w:val="22"/>
        </w:rPr>
        <w:t xml:space="preserve">resp. </w:t>
      </w:r>
      <w:r>
        <w:rPr>
          <w:rFonts w:ascii="Arial" w:hAnsi="Arial" w:cs="Arial"/>
          <w:sz w:val="22"/>
          <w:szCs w:val="22"/>
        </w:rPr>
        <w:lastRenderedPageBreak/>
        <w:t xml:space="preserve">jeho části ani s ojedinělými </w:t>
      </w:r>
      <w:r w:rsidRPr="00DE45A7">
        <w:rPr>
          <w:rFonts w:ascii="Arial" w:hAnsi="Arial" w:cs="Arial"/>
          <w:sz w:val="22"/>
          <w:szCs w:val="22"/>
        </w:rPr>
        <w:t>drobnými vadami, které samy o sobě ani ve</w:t>
      </w:r>
      <w:r>
        <w:rPr>
          <w:rFonts w:ascii="Arial" w:hAnsi="Arial" w:cs="Arial"/>
          <w:sz w:val="22"/>
          <w:szCs w:val="22"/>
        </w:rPr>
        <w:t> </w:t>
      </w:r>
      <w:r w:rsidRPr="00DE45A7">
        <w:rPr>
          <w:rFonts w:ascii="Arial" w:hAnsi="Arial" w:cs="Arial"/>
          <w:sz w:val="22"/>
          <w:szCs w:val="22"/>
        </w:rPr>
        <w:t>spojení s jinými nebrání užívání díla funkčně nebo esteticky, ani její užívání podstatným způsobem neomezují.</w:t>
      </w:r>
    </w:p>
    <w:p w14:paraId="2982B102" w14:textId="77777777" w:rsidR="007042DF" w:rsidRPr="00FD5274" w:rsidRDefault="007042DF" w:rsidP="007042DF">
      <w:pPr>
        <w:pStyle w:val="Normodsaz"/>
        <w:numPr>
          <w:ilvl w:val="0"/>
          <w:numId w:val="8"/>
        </w:numPr>
        <w:tabs>
          <w:tab w:val="left" w:pos="426"/>
        </w:tabs>
        <w:spacing w:before="0"/>
        <w:rPr>
          <w:rFonts w:ascii="Arial" w:hAnsi="Arial" w:cs="Arial"/>
          <w:sz w:val="22"/>
          <w:szCs w:val="22"/>
        </w:rPr>
      </w:pPr>
      <w:r w:rsidRPr="00FD5274">
        <w:rPr>
          <w:rFonts w:ascii="Arial" w:hAnsi="Arial" w:cs="Arial"/>
          <w:sz w:val="22"/>
          <w:szCs w:val="22"/>
        </w:rPr>
        <w:t xml:space="preserve">V případě, že při kontrole výstupů objednatel nezjistí žádné jejich vady, potvrdí objednatel jeho bezvadnost formou akceptačního protokolu. Návrh akceptačního protokolu připraví </w:t>
      </w:r>
      <w:r>
        <w:rPr>
          <w:rFonts w:ascii="Arial" w:hAnsi="Arial" w:cs="Arial"/>
          <w:sz w:val="22"/>
          <w:szCs w:val="22"/>
        </w:rPr>
        <w:t>zhotovitel a </w:t>
      </w:r>
      <w:r w:rsidRPr="00FD5274">
        <w:rPr>
          <w:rFonts w:ascii="Arial" w:hAnsi="Arial" w:cs="Arial"/>
          <w:sz w:val="22"/>
          <w:szCs w:val="22"/>
        </w:rPr>
        <w:t>bude sepsán ve 2 vyhotoveních, z nichž každá smluvní strana obdrží po 1 vyhotovení.</w:t>
      </w:r>
    </w:p>
    <w:p w14:paraId="15CD6FE6" w14:textId="77777777" w:rsidR="007042DF" w:rsidRPr="00FD5274" w:rsidRDefault="007042DF" w:rsidP="007042DF">
      <w:pPr>
        <w:pStyle w:val="Normodsaz"/>
        <w:numPr>
          <w:ilvl w:val="0"/>
          <w:numId w:val="8"/>
        </w:numPr>
        <w:tabs>
          <w:tab w:val="left" w:pos="426"/>
        </w:tabs>
        <w:spacing w:before="0"/>
        <w:rPr>
          <w:rFonts w:ascii="Arial" w:hAnsi="Arial" w:cs="Arial"/>
          <w:sz w:val="22"/>
          <w:szCs w:val="22"/>
        </w:rPr>
      </w:pPr>
      <w:r w:rsidRPr="00FD5274">
        <w:rPr>
          <w:rFonts w:ascii="Arial" w:hAnsi="Arial" w:cs="Arial"/>
          <w:sz w:val="22"/>
          <w:szCs w:val="22"/>
        </w:rPr>
        <w:t>V případě, že při kontrole výstupů objednatel</w:t>
      </w:r>
      <w:r>
        <w:rPr>
          <w:rFonts w:ascii="Arial" w:hAnsi="Arial" w:cs="Arial"/>
          <w:sz w:val="22"/>
          <w:szCs w:val="22"/>
        </w:rPr>
        <w:t xml:space="preserve"> zjistí vady plnění</w:t>
      </w:r>
      <w:r w:rsidRPr="00FD5274">
        <w:rPr>
          <w:rFonts w:ascii="Arial" w:hAnsi="Arial" w:cs="Arial"/>
          <w:sz w:val="22"/>
          <w:szCs w:val="22"/>
        </w:rPr>
        <w:t xml:space="preserve">, je zhotovitel povinen je opravit do </w:t>
      </w:r>
      <w:r>
        <w:rPr>
          <w:rFonts w:ascii="Arial" w:hAnsi="Arial" w:cs="Arial"/>
          <w:sz w:val="22"/>
          <w:szCs w:val="22"/>
        </w:rPr>
        <w:t>3 pracovních</w:t>
      </w:r>
      <w:r w:rsidRPr="00FD5274">
        <w:rPr>
          <w:rFonts w:ascii="Arial" w:hAnsi="Arial" w:cs="Arial"/>
          <w:sz w:val="22"/>
          <w:szCs w:val="22"/>
        </w:rPr>
        <w:t xml:space="preserve"> dnů od jejich sdělení objednatelem, pokud objednatel s ohledem na povahu vady nebo pokynu nestanoví lhůtu delší. Po předání výstupů plnění bez vad bude objednatelem potvrzena bezvadnost plnění formou akceptačního protokolu obdobně jako dle odst. </w:t>
      </w:r>
      <w:r>
        <w:rPr>
          <w:rFonts w:ascii="Arial" w:hAnsi="Arial" w:cs="Arial"/>
          <w:sz w:val="22"/>
          <w:szCs w:val="22"/>
        </w:rPr>
        <w:t>5</w:t>
      </w:r>
      <w:r w:rsidRPr="00FD5274">
        <w:rPr>
          <w:rFonts w:ascii="Arial" w:hAnsi="Arial" w:cs="Arial"/>
          <w:sz w:val="22"/>
          <w:szCs w:val="22"/>
        </w:rPr>
        <w:t xml:space="preserve"> tohoto článku.</w:t>
      </w:r>
    </w:p>
    <w:p w14:paraId="054A79B0" w14:textId="77777777" w:rsidR="007042DF" w:rsidRPr="001511EE" w:rsidRDefault="007042DF" w:rsidP="007042DF">
      <w:pPr>
        <w:pStyle w:val="Normodsaz"/>
        <w:numPr>
          <w:ilvl w:val="0"/>
          <w:numId w:val="8"/>
        </w:numPr>
        <w:tabs>
          <w:tab w:val="left" w:pos="426"/>
        </w:tabs>
        <w:spacing w:before="0" w:after="240"/>
        <w:rPr>
          <w:rFonts w:ascii="Arial" w:hAnsi="Arial" w:cs="Arial"/>
          <w:sz w:val="22"/>
          <w:szCs w:val="22"/>
        </w:rPr>
      </w:pPr>
      <w:r>
        <w:rPr>
          <w:rFonts w:ascii="Arial" w:hAnsi="Arial" w:cs="Arial"/>
          <w:sz w:val="22"/>
          <w:szCs w:val="22"/>
        </w:rPr>
        <w:t>Potvrzení</w:t>
      </w:r>
      <w:r w:rsidRPr="00FD5274">
        <w:rPr>
          <w:rFonts w:ascii="Arial" w:hAnsi="Arial" w:cs="Arial"/>
          <w:sz w:val="22"/>
          <w:szCs w:val="22"/>
        </w:rPr>
        <w:t xml:space="preserve"> akceptačního protokolu objednatelem zakládá právo zhotovitele fakturovat</w:t>
      </w:r>
      <w:r>
        <w:rPr>
          <w:rFonts w:ascii="Arial" w:hAnsi="Arial" w:cs="Arial"/>
          <w:sz w:val="22"/>
          <w:szCs w:val="22"/>
        </w:rPr>
        <w:t xml:space="preserve"> </w:t>
      </w:r>
      <w:r w:rsidRPr="00FD5274">
        <w:rPr>
          <w:rFonts w:ascii="Arial" w:hAnsi="Arial" w:cs="Arial"/>
          <w:sz w:val="22"/>
          <w:szCs w:val="22"/>
        </w:rPr>
        <w:t>plnění, ale nezbavuje objednatele práv na reklamaci</w:t>
      </w:r>
      <w:r>
        <w:rPr>
          <w:rFonts w:ascii="Arial" w:hAnsi="Arial" w:cs="Arial"/>
          <w:sz w:val="22"/>
          <w:szCs w:val="22"/>
        </w:rPr>
        <w:t xml:space="preserve"> a </w:t>
      </w:r>
      <w:r w:rsidRPr="00FD5274">
        <w:rPr>
          <w:rFonts w:ascii="Arial" w:hAnsi="Arial" w:cs="Arial"/>
          <w:sz w:val="22"/>
          <w:szCs w:val="22"/>
        </w:rPr>
        <w:t>práv z odpovědnosti za vady, které zjistí později v průběhu záruční doby.</w:t>
      </w:r>
    </w:p>
    <w:p w14:paraId="152B1215" w14:textId="77777777" w:rsidR="007042DF" w:rsidRPr="00CE3404" w:rsidRDefault="007042DF" w:rsidP="007042DF">
      <w:pPr>
        <w:numPr>
          <w:ilvl w:val="0"/>
          <w:numId w:val="8"/>
        </w:numPr>
        <w:spacing w:after="120"/>
        <w:ind w:left="426" w:right="-20" w:hanging="426"/>
        <w:rPr>
          <w:rFonts w:ascii="Arial" w:hAnsi="Arial" w:cs="Arial"/>
          <w:spacing w:val="-1"/>
          <w:sz w:val="22"/>
          <w:szCs w:val="22"/>
        </w:rPr>
      </w:pPr>
      <w:r w:rsidRPr="00CE3404">
        <w:rPr>
          <w:rFonts w:ascii="Arial" w:hAnsi="Arial" w:cs="Arial"/>
          <w:sz w:val="22"/>
          <w:szCs w:val="22"/>
        </w:rPr>
        <w:t>V</w:t>
      </w:r>
      <w:r w:rsidRPr="00CE3404">
        <w:rPr>
          <w:rFonts w:ascii="Arial" w:hAnsi="Arial" w:cs="Arial"/>
          <w:spacing w:val="-1"/>
          <w:sz w:val="22"/>
          <w:szCs w:val="22"/>
        </w:rPr>
        <w:t>e</w:t>
      </w:r>
      <w:r w:rsidRPr="00CE3404">
        <w:rPr>
          <w:rFonts w:ascii="Arial" w:hAnsi="Arial" w:cs="Arial"/>
          <w:sz w:val="22"/>
          <w:szCs w:val="22"/>
        </w:rPr>
        <w:t>šk</w:t>
      </w:r>
      <w:r w:rsidRPr="00CE3404">
        <w:rPr>
          <w:rFonts w:ascii="Arial" w:hAnsi="Arial" w:cs="Arial"/>
          <w:spacing w:val="-1"/>
          <w:sz w:val="22"/>
          <w:szCs w:val="22"/>
        </w:rPr>
        <w:t>er</w:t>
      </w:r>
      <w:r w:rsidRPr="00CE3404">
        <w:rPr>
          <w:rFonts w:ascii="Arial" w:hAnsi="Arial" w:cs="Arial"/>
          <w:sz w:val="22"/>
          <w:szCs w:val="22"/>
        </w:rPr>
        <w:t xml:space="preserve">é </w:t>
      </w:r>
      <w:r w:rsidRPr="00CE3404">
        <w:rPr>
          <w:rFonts w:ascii="Arial" w:hAnsi="Arial" w:cs="Arial"/>
          <w:spacing w:val="2"/>
          <w:sz w:val="22"/>
          <w:szCs w:val="22"/>
        </w:rPr>
        <w:t>p</w:t>
      </w:r>
      <w:r w:rsidRPr="00CE3404">
        <w:rPr>
          <w:rFonts w:ascii="Arial" w:hAnsi="Arial" w:cs="Arial"/>
          <w:spacing w:val="-1"/>
          <w:sz w:val="22"/>
          <w:szCs w:val="22"/>
        </w:rPr>
        <w:t>r</w:t>
      </w:r>
      <w:r w:rsidRPr="00CE3404">
        <w:rPr>
          <w:rFonts w:ascii="Arial" w:hAnsi="Arial" w:cs="Arial"/>
          <w:spacing w:val="1"/>
          <w:sz w:val="22"/>
          <w:szCs w:val="22"/>
        </w:rPr>
        <w:t>á</w:t>
      </w:r>
      <w:r w:rsidRPr="00CE3404">
        <w:rPr>
          <w:rFonts w:ascii="Arial" w:hAnsi="Arial" w:cs="Arial"/>
          <w:spacing w:val="-1"/>
          <w:sz w:val="22"/>
          <w:szCs w:val="22"/>
        </w:rPr>
        <w:t>c</w:t>
      </w:r>
      <w:r w:rsidRPr="00CE3404">
        <w:rPr>
          <w:rFonts w:ascii="Arial" w:hAnsi="Arial" w:cs="Arial"/>
          <w:sz w:val="22"/>
          <w:szCs w:val="22"/>
        </w:rPr>
        <w:t>e</w:t>
      </w:r>
      <w:r>
        <w:rPr>
          <w:rFonts w:ascii="Arial" w:hAnsi="Arial" w:cs="Arial"/>
          <w:sz w:val="22"/>
          <w:szCs w:val="22"/>
        </w:rPr>
        <w:t xml:space="preserve"> a </w:t>
      </w:r>
      <w:r w:rsidRPr="00CE3404">
        <w:rPr>
          <w:rFonts w:ascii="Arial" w:hAnsi="Arial" w:cs="Arial"/>
          <w:sz w:val="22"/>
          <w:szCs w:val="22"/>
        </w:rPr>
        <w:t>činnosti bud</w:t>
      </w:r>
      <w:r w:rsidRPr="00CE3404">
        <w:rPr>
          <w:rFonts w:ascii="Arial" w:hAnsi="Arial" w:cs="Arial"/>
          <w:spacing w:val="2"/>
          <w:sz w:val="22"/>
          <w:szCs w:val="22"/>
        </w:rPr>
        <w:t>o</w:t>
      </w:r>
      <w:r w:rsidRPr="00CE3404">
        <w:rPr>
          <w:rFonts w:ascii="Arial" w:hAnsi="Arial" w:cs="Arial"/>
          <w:sz w:val="22"/>
          <w:szCs w:val="22"/>
        </w:rPr>
        <w:t>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e</w:t>
      </w:r>
      <w:r w:rsidRPr="00CE3404">
        <w:rPr>
          <w:rFonts w:ascii="Arial" w:hAnsi="Arial" w:cs="Arial"/>
          <w:sz w:val="22"/>
          <w:szCs w:val="22"/>
        </w:rPr>
        <w:t>d</w:t>
      </w:r>
      <w:r w:rsidRPr="00CE3404">
        <w:rPr>
          <w:rFonts w:ascii="Arial" w:hAnsi="Arial" w:cs="Arial"/>
          <w:spacing w:val="-1"/>
          <w:sz w:val="22"/>
          <w:szCs w:val="22"/>
        </w:rPr>
        <w:t>e</w:t>
      </w:r>
      <w:r w:rsidRPr="00CE3404">
        <w:rPr>
          <w:rFonts w:ascii="Arial" w:hAnsi="Arial" w:cs="Arial"/>
          <w:spacing w:val="5"/>
          <w:sz w:val="22"/>
          <w:szCs w:val="22"/>
        </w:rPr>
        <w:t>n</w:t>
      </w:r>
      <w:r w:rsidRPr="00CE3404">
        <w:rPr>
          <w:rFonts w:ascii="Arial" w:hAnsi="Arial" w:cs="Arial"/>
          <w:sz w:val="22"/>
          <w:szCs w:val="22"/>
        </w:rPr>
        <w:t>y v soul</w:t>
      </w:r>
      <w:r w:rsidRPr="00CE3404">
        <w:rPr>
          <w:rFonts w:ascii="Arial" w:hAnsi="Arial" w:cs="Arial"/>
          <w:spacing w:val="-1"/>
          <w:sz w:val="22"/>
          <w:szCs w:val="22"/>
        </w:rPr>
        <w:t>a</w:t>
      </w:r>
      <w:r w:rsidRPr="00CE3404">
        <w:rPr>
          <w:rFonts w:ascii="Arial" w:hAnsi="Arial" w:cs="Arial"/>
          <w:spacing w:val="2"/>
          <w:sz w:val="22"/>
          <w:szCs w:val="22"/>
        </w:rPr>
        <w:t>d</w:t>
      </w:r>
      <w:r w:rsidRPr="00CE3404">
        <w:rPr>
          <w:rFonts w:ascii="Arial" w:hAnsi="Arial" w:cs="Arial"/>
          <w:sz w:val="22"/>
          <w:szCs w:val="22"/>
        </w:rPr>
        <w:t>u s p</w:t>
      </w:r>
      <w:r w:rsidRPr="00CE3404">
        <w:rPr>
          <w:rFonts w:ascii="Arial" w:hAnsi="Arial" w:cs="Arial"/>
          <w:spacing w:val="-1"/>
          <w:sz w:val="22"/>
          <w:szCs w:val="22"/>
        </w:rPr>
        <w:t>rá</w:t>
      </w:r>
      <w:r w:rsidRPr="00CE3404">
        <w:rPr>
          <w:rFonts w:ascii="Arial" w:hAnsi="Arial" w:cs="Arial"/>
          <w:sz w:val="22"/>
          <w:szCs w:val="22"/>
        </w:rPr>
        <w:t>vními p</w:t>
      </w:r>
      <w:r w:rsidRPr="00CE3404">
        <w:rPr>
          <w:rFonts w:ascii="Arial" w:hAnsi="Arial" w:cs="Arial"/>
          <w:spacing w:val="-1"/>
          <w:sz w:val="22"/>
          <w:szCs w:val="22"/>
        </w:rPr>
        <w:t>ře</w:t>
      </w:r>
      <w:r w:rsidRPr="00CE3404">
        <w:rPr>
          <w:rFonts w:ascii="Arial" w:hAnsi="Arial" w:cs="Arial"/>
          <w:sz w:val="22"/>
          <w:szCs w:val="22"/>
        </w:rPr>
        <w:t>dpi</w:t>
      </w:r>
      <w:r w:rsidRPr="00CE3404">
        <w:rPr>
          <w:rFonts w:ascii="Arial" w:hAnsi="Arial" w:cs="Arial"/>
          <w:spacing w:val="3"/>
          <w:sz w:val="22"/>
          <w:szCs w:val="22"/>
        </w:rPr>
        <w:t>s</w:t>
      </w:r>
      <w:r w:rsidRPr="00CE3404">
        <w:rPr>
          <w:rFonts w:ascii="Arial" w:hAnsi="Arial" w:cs="Arial"/>
          <w:sz w:val="22"/>
          <w:szCs w:val="22"/>
        </w:rPr>
        <w:t>y</w:t>
      </w:r>
      <w:r>
        <w:rPr>
          <w:rFonts w:ascii="Arial" w:hAnsi="Arial" w:cs="Arial"/>
          <w:sz w:val="22"/>
          <w:szCs w:val="22"/>
        </w:rPr>
        <w:t xml:space="preserve"> a ostatními předpisy </w:t>
      </w:r>
      <w:r w:rsidRPr="00CE3404">
        <w:rPr>
          <w:rFonts w:ascii="Arial" w:hAnsi="Arial" w:cs="Arial"/>
          <w:sz w:val="22"/>
          <w:szCs w:val="22"/>
        </w:rPr>
        <w:t>v</w:t>
      </w:r>
      <w:r w:rsidRPr="00CE3404">
        <w:rPr>
          <w:rFonts w:ascii="Arial" w:hAnsi="Arial" w:cs="Arial"/>
          <w:spacing w:val="1"/>
          <w:sz w:val="22"/>
          <w:szCs w:val="22"/>
        </w:rPr>
        <w:t>z</w:t>
      </w:r>
      <w:r w:rsidRPr="00CE3404">
        <w:rPr>
          <w:rFonts w:ascii="Arial" w:hAnsi="Arial" w:cs="Arial"/>
          <w:sz w:val="22"/>
          <w:szCs w:val="22"/>
        </w:rPr>
        <w:t>t</w:t>
      </w:r>
      <w:r w:rsidRPr="00CE3404">
        <w:rPr>
          <w:rFonts w:ascii="Arial" w:hAnsi="Arial" w:cs="Arial"/>
          <w:spacing w:val="-1"/>
          <w:sz w:val="22"/>
          <w:szCs w:val="22"/>
        </w:rPr>
        <w:t>a</w:t>
      </w:r>
      <w:r w:rsidRPr="00CE3404">
        <w:rPr>
          <w:rFonts w:ascii="Arial" w:hAnsi="Arial" w:cs="Arial"/>
          <w:sz w:val="22"/>
          <w:szCs w:val="22"/>
        </w:rPr>
        <w:t>hují</w:t>
      </w:r>
      <w:r w:rsidRPr="00CE3404">
        <w:rPr>
          <w:rFonts w:ascii="Arial" w:hAnsi="Arial" w:cs="Arial"/>
          <w:spacing w:val="-1"/>
          <w:sz w:val="22"/>
          <w:szCs w:val="22"/>
        </w:rPr>
        <w:t>c</w:t>
      </w:r>
      <w:r w:rsidRPr="00CE3404">
        <w:rPr>
          <w:rFonts w:ascii="Arial" w:hAnsi="Arial" w:cs="Arial"/>
          <w:sz w:val="22"/>
          <w:szCs w:val="22"/>
        </w:rPr>
        <w:t>ími se k p</w:t>
      </w:r>
      <w:r w:rsidRPr="00CE3404">
        <w:rPr>
          <w:rFonts w:ascii="Arial" w:hAnsi="Arial" w:cs="Arial"/>
          <w:spacing w:val="-1"/>
          <w:sz w:val="22"/>
          <w:szCs w:val="22"/>
        </w:rPr>
        <w:t>ře</w:t>
      </w:r>
      <w:r w:rsidRPr="00CE3404">
        <w:rPr>
          <w:rFonts w:ascii="Arial" w:hAnsi="Arial" w:cs="Arial"/>
          <w:sz w:val="22"/>
          <w:szCs w:val="22"/>
        </w:rPr>
        <w:t>dm</w:t>
      </w:r>
      <w:r w:rsidRPr="00CE3404">
        <w:rPr>
          <w:rFonts w:ascii="Arial" w:hAnsi="Arial" w:cs="Arial"/>
          <w:spacing w:val="-1"/>
          <w:sz w:val="22"/>
          <w:szCs w:val="22"/>
        </w:rPr>
        <w:t>ě</w:t>
      </w:r>
      <w:r w:rsidRPr="00CE3404">
        <w:rPr>
          <w:rFonts w:ascii="Arial" w:hAnsi="Arial" w:cs="Arial"/>
          <w:sz w:val="22"/>
          <w:szCs w:val="22"/>
        </w:rPr>
        <w:t>tu pln</w:t>
      </w:r>
      <w:r w:rsidRPr="00CE3404">
        <w:rPr>
          <w:rFonts w:ascii="Arial" w:hAnsi="Arial" w:cs="Arial"/>
          <w:spacing w:val="-1"/>
          <w:sz w:val="22"/>
          <w:szCs w:val="22"/>
        </w:rPr>
        <w:t>ě</w:t>
      </w:r>
      <w:r w:rsidRPr="00CE3404">
        <w:rPr>
          <w:rFonts w:ascii="Arial" w:hAnsi="Arial" w:cs="Arial"/>
          <w:sz w:val="22"/>
          <w:szCs w:val="22"/>
        </w:rPr>
        <w:t>ní t</w:t>
      </w:r>
      <w:r w:rsidRPr="00CE3404">
        <w:rPr>
          <w:rFonts w:ascii="Arial" w:hAnsi="Arial" w:cs="Arial"/>
          <w:spacing w:val="-1"/>
          <w:sz w:val="22"/>
          <w:szCs w:val="22"/>
        </w:rPr>
        <w:t>é</w:t>
      </w:r>
      <w:r w:rsidRPr="00CE3404">
        <w:rPr>
          <w:rFonts w:ascii="Arial" w:hAnsi="Arial" w:cs="Arial"/>
          <w:sz w:val="22"/>
          <w:szCs w:val="22"/>
        </w:rPr>
        <w:t xml:space="preserve">to </w:t>
      </w:r>
      <w:r w:rsidRPr="00CE3404">
        <w:rPr>
          <w:rFonts w:ascii="Arial" w:hAnsi="Arial" w:cs="Arial"/>
          <w:spacing w:val="3"/>
          <w:sz w:val="22"/>
          <w:szCs w:val="22"/>
        </w:rPr>
        <w:t>s</w:t>
      </w:r>
      <w:r w:rsidRPr="00CE3404">
        <w:rPr>
          <w:rFonts w:ascii="Arial" w:hAnsi="Arial" w:cs="Arial"/>
          <w:sz w:val="22"/>
          <w:szCs w:val="22"/>
        </w:rPr>
        <w:t>mlou</w:t>
      </w:r>
      <w:r w:rsidRPr="00CE3404">
        <w:rPr>
          <w:rFonts w:ascii="Arial" w:hAnsi="Arial" w:cs="Arial"/>
          <w:spacing w:val="2"/>
          <w:sz w:val="22"/>
          <w:szCs w:val="22"/>
        </w:rPr>
        <w:t>v</w:t>
      </w:r>
      <w:r w:rsidRPr="00CE3404">
        <w:rPr>
          <w:rFonts w:ascii="Arial" w:hAnsi="Arial" w:cs="Arial"/>
          <w:spacing w:val="-5"/>
          <w:sz w:val="22"/>
          <w:szCs w:val="22"/>
        </w:rPr>
        <w:t>y</w:t>
      </w:r>
      <w:r w:rsidRPr="00CE3404">
        <w:rPr>
          <w:rFonts w:ascii="Arial" w:hAnsi="Arial" w:cs="Arial"/>
          <w:sz w:val="22"/>
          <w:szCs w:val="22"/>
        </w:rPr>
        <w:t xml:space="preserve">. </w:t>
      </w:r>
      <w:r w:rsidRPr="00CE3404">
        <w:rPr>
          <w:rFonts w:ascii="Arial" w:hAnsi="Arial" w:cs="Arial"/>
          <w:spacing w:val="1"/>
          <w:sz w:val="22"/>
          <w:szCs w:val="22"/>
        </w:rPr>
        <w:t>P</w:t>
      </w:r>
      <w:r w:rsidRPr="00CE3404">
        <w:rPr>
          <w:rFonts w:ascii="Arial" w:hAnsi="Arial" w:cs="Arial"/>
          <w:spacing w:val="-1"/>
          <w:sz w:val="22"/>
          <w:szCs w:val="22"/>
        </w:rPr>
        <w:t>rác</w:t>
      </w:r>
      <w:r w:rsidRPr="00CE3404">
        <w:rPr>
          <w:rFonts w:ascii="Arial" w:hAnsi="Arial" w:cs="Arial"/>
          <w:sz w:val="22"/>
          <w:szCs w:val="22"/>
        </w:rPr>
        <w:t>e budou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á</w:t>
      </w:r>
      <w:r w:rsidRPr="00CE3404">
        <w:rPr>
          <w:rFonts w:ascii="Arial" w:hAnsi="Arial" w:cs="Arial"/>
          <w:spacing w:val="2"/>
          <w:sz w:val="22"/>
          <w:szCs w:val="22"/>
        </w:rPr>
        <w:t>d</w:t>
      </w:r>
      <w:r w:rsidRPr="00CE3404">
        <w:rPr>
          <w:rFonts w:ascii="Arial" w:hAnsi="Arial" w:cs="Arial"/>
          <w:spacing w:val="-1"/>
          <w:sz w:val="22"/>
          <w:szCs w:val="22"/>
        </w:rPr>
        <w:t>ě</w:t>
      </w:r>
      <w:r w:rsidRPr="00CE3404">
        <w:rPr>
          <w:rFonts w:ascii="Arial" w:hAnsi="Arial" w:cs="Arial"/>
          <w:spacing w:val="2"/>
          <w:sz w:val="22"/>
          <w:szCs w:val="22"/>
        </w:rPr>
        <w:t>n</w:t>
      </w:r>
      <w:r w:rsidRPr="00CE3404">
        <w:rPr>
          <w:rFonts w:ascii="Arial" w:hAnsi="Arial" w:cs="Arial"/>
          <w:sz w:val="22"/>
          <w:szCs w:val="22"/>
        </w:rPr>
        <w:t>y p</w:t>
      </w:r>
      <w:r w:rsidRPr="00CE3404">
        <w:rPr>
          <w:rFonts w:ascii="Arial" w:hAnsi="Arial" w:cs="Arial"/>
          <w:spacing w:val="2"/>
          <w:sz w:val="22"/>
          <w:szCs w:val="22"/>
        </w:rPr>
        <w:t>r</w:t>
      </w:r>
      <w:r w:rsidRPr="00CE3404">
        <w:rPr>
          <w:rFonts w:ascii="Arial" w:hAnsi="Arial" w:cs="Arial"/>
          <w:spacing w:val="-1"/>
          <w:sz w:val="22"/>
          <w:szCs w:val="22"/>
        </w:rPr>
        <w:t>ac</w:t>
      </w:r>
      <w:r w:rsidRPr="00CE3404">
        <w:rPr>
          <w:rFonts w:ascii="Arial" w:hAnsi="Arial" w:cs="Arial"/>
          <w:sz w:val="22"/>
          <w:szCs w:val="22"/>
        </w:rPr>
        <w:t>ovní</w:t>
      </w:r>
      <w:r w:rsidRPr="00CE3404">
        <w:rPr>
          <w:rFonts w:ascii="Arial" w:hAnsi="Arial" w:cs="Arial"/>
          <w:spacing w:val="5"/>
          <w:sz w:val="22"/>
          <w:szCs w:val="22"/>
        </w:rPr>
        <w:t>k</w:t>
      </w:r>
      <w:r w:rsidRPr="00CE3404">
        <w:rPr>
          <w:rFonts w:ascii="Arial" w:hAnsi="Arial" w:cs="Arial"/>
          <w:sz w:val="22"/>
          <w:szCs w:val="22"/>
        </w:rPr>
        <w:t>y s</w:t>
      </w:r>
      <w:r>
        <w:rPr>
          <w:rFonts w:ascii="Arial" w:hAnsi="Arial" w:cs="Arial"/>
          <w:sz w:val="22"/>
          <w:szCs w:val="22"/>
        </w:rPr>
        <w:t> </w:t>
      </w:r>
      <w:r w:rsidRPr="00CE3404">
        <w:rPr>
          <w:rFonts w:ascii="Arial" w:hAnsi="Arial" w:cs="Arial"/>
          <w:sz w:val="22"/>
          <w:szCs w:val="22"/>
        </w:rPr>
        <w:t>odbo</w:t>
      </w:r>
      <w:r w:rsidRPr="00CE3404">
        <w:rPr>
          <w:rFonts w:ascii="Arial" w:hAnsi="Arial" w:cs="Arial"/>
          <w:spacing w:val="-1"/>
          <w:sz w:val="22"/>
          <w:szCs w:val="22"/>
        </w:rPr>
        <w:t>r</w:t>
      </w:r>
      <w:r w:rsidRPr="00CE3404">
        <w:rPr>
          <w:rFonts w:ascii="Arial" w:hAnsi="Arial" w:cs="Arial"/>
          <w:sz w:val="22"/>
          <w:szCs w:val="22"/>
        </w:rPr>
        <w:t>nou kv</w:t>
      </w:r>
      <w:r w:rsidRPr="00CE3404">
        <w:rPr>
          <w:rFonts w:ascii="Arial" w:hAnsi="Arial" w:cs="Arial"/>
          <w:spacing w:val="-1"/>
          <w:sz w:val="22"/>
          <w:szCs w:val="22"/>
        </w:rPr>
        <w:t>a</w:t>
      </w:r>
      <w:r w:rsidRPr="00CE3404">
        <w:rPr>
          <w:rFonts w:ascii="Arial" w:hAnsi="Arial" w:cs="Arial"/>
          <w:sz w:val="22"/>
          <w:szCs w:val="22"/>
        </w:rPr>
        <w:t>li</w:t>
      </w:r>
      <w:r w:rsidRPr="00CE3404">
        <w:rPr>
          <w:rFonts w:ascii="Arial" w:hAnsi="Arial" w:cs="Arial"/>
          <w:spacing w:val="-1"/>
          <w:sz w:val="22"/>
          <w:szCs w:val="22"/>
        </w:rPr>
        <w:t>f</w:t>
      </w:r>
      <w:r w:rsidRPr="00CE3404">
        <w:rPr>
          <w:rFonts w:ascii="Arial" w:hAnsi="Arial" w:cs="Arial"/>
          <w:sz w:val="22"/>
          <w:szCs w:val="22"/>
        </w:rPr>
        <w:t>ik</w:t>
      </w:r>
      <w:r w:rsidRPr="00CE3404">
        <w:rPr>
          <w:rFonts w:ascii="Arial" w:hAnsi="Arial" w:cs="Arial"/>
          <w:spacing w:val="-1"/>
          <w:sz w:val="22"/>
          <w:szCs w:val="22"/>
        </w:rPr>
        <w:t>ac</w:t>
      </w:r>
      <w:r w:rsidRPr="00CE3404">
        <w:rPr>
          <w:rFonts w:ascii="Arial" w:hAnsi="Arial" w:cs="Arial"/>
          <w:sz w:val="22"/>
          <w:szCs w:val="22"/>
        </w:rPr>
        <w:t>í</w:t>
      </w:r>
      <w:r>
        <w:rPr>
          <w:rFonts w:ascii="Arial" w:hAnsi="Arial" w:cs="Arial"/>
          <w:sz w:val="22"/>
          <w:szCs w:val="22"/>
        </w:rPr>
        <w:t xml:space="preserve"> a </w:t>
      </w:r>
      <w:r w:rsidRPr="00CE3404">
        <w:rPr>
          <w:rFonts w:ascii="Arial" w:hAnsi="Arial" w:cs="Arial"/>
          <w:sz w:val="22"/>
          <w:szCs w:val="22"/>
        </w:rPr>
        <w:t>pl</w:t>
      </w:r>
      <w:r w:rsidRPr="00CE3404">
        <w:rPr>
          <w:rFonts w:ascii="Arial" w:hAnsi="Arial" w:cs="Arial"/>
          <w:spacing w:val="-1"/>
          <w:sz w:val="22"/>
          <w:szCs w:val="22"/>
        </w:rPr>
        <w:t>a</w:t>
      </w:r>
      <w:r w:rsidRPr="00CE3404">
        <w:rPr>
          <w:rFonts w:ascii="Arial" w:hAnsi="Arial" w:cs="Arial"/>
          <w:sz w:val="22"/>
          <w:szCs w:val="22"/>
        </w:rPr>
        <w:t>t</w:t>
      </w:r>
      <w:r w:rsidRPr="00CE3404">
        <w:rPr>
          <w:rFonts w:ascii="Arial" w:hAnsi="Arial" w:cs="Arial"/>
          <w:spacing w:val="5"/>
          <w:sz w:val="22"/>
          <w:szCs w:val="22"/>
        </w:rPr>
        <w:t>n</w:t>
      </w:r>
      <w:r w:rsidRPr="00CE3404">
        <w:rPr>
          <w:rFonts w:ascii="Arial" w:hAnsi="Arial" w:cs="Arial"/>
          <w:spacing w:val="-5"/>
          <w:sz w:val="22"/>
          <w:szCs w:val="22"/>
        </w:rPr>
        <w:t>ý</w:t>
      </w:r>
      <w:r w:rsidRPr="00CE3404">
        <w:rPr>
          <w:rFonts w:ascii="Arial" w:hAnsi="Arial" w:cs="Arial"/>
          <w:sz w:val="22"/>
          <w:szCs w:val="22"/>
        </w:rPr>
        <w:t>m o</w:t>
      </w:r>
      <w:r w:rsidRPr="00CE3404">
        <w:rPr>
          <w:rFonts w:ascii="Arial" w:hAnsi="Arial" w:cs="Arial"/>
          <w:spacing w:val="2"/>
          <w:sz w:val="22"/>
          <w:szCs w:val="22"/>
        </w:rPr>
        <w:t>p</w:t>
      </w:r>
      <w:r w:rsidRPr="00CE3404">
        <w:rPr>
          <w:rFonts w:ascii="Arial" w:hAnsi="Arial" w:cs="Arial"/>
          <w:spacing w:val="-1"/>
          <w:sz w:val="22"/>
          <w:szCs w:val="22"/>
        </w:rPr>
        <w:t>rá</w:t>
      </w:r>
      <w:r w:rsidRPr="00CE3404">
        <w:rPr>
          <w:rFonts w:ascii="Arial" w:hAnsi="Arial" w:cs="Arial"/>
          <w:sz w:val="22"/>
          <w:szCs w:val="22"/>
        </w:rPr>
        <w:t>vn</w:t>
      </w:r>
      <w:r w:rsidRPr="00CE3404">
        <w:rPr>
          <w:rFonts w:ascii="Arial" w:hAnsi="Arial" w:cs="Arial"/>
          <w:spacing w:val="-1"/>
          <w:sz w:val="22"/>
          <w:szCs w:val="22"/>
        </w:rPr>
        <w:t>ě</w:t>
      </w:r>
      <w:r w:rsidRPr="00CE3404">
        <w:rPr>
          <w:rFonts w:ascii="Arial" w:hAnsi="Arial" w:cs="Arial"/>
          <w:sz w:val="22"/>
          <w:szCs w:val="22"/>
        </w:rPr>
        <w:t>ním p</w:t>
      </w:r>
      <w:r w:rsidRPr="00CE3404">
        <w:rPr>
          <w:rFonts w:ascii="Arial" w:hAnsi="Arial" w:cs="Arial"/>
          <w:spacing w:val="-1"/>
          <w:sz w:val="22"/>
          <w:szCs w:val="22"/>
        </w:rPr>
        <w:t>r</w:t>
      </w:r>
      <w:r w:rsidRPr="00CE3404">
        <w:rPr>
          <w:rFonts w:ascii="Arial" w:hAnsi="Arial" w:cs="Arial"/>
          <w:sz w:val="22"/>
          <w:szCs w:val="22"/>
        </w:rPr>
        <w:t xml:space="preserve">o </w:t>
      </w:r>
      <w:r w:rsidRPr="00CE3404">
        <w:rPr>
          <w:rFonts w:ascii="Arial" w:hAnsi="Arial" w:cs="Arial"/>
          <w:spacing w:val="5"/>
          <w:sz w:val="22"/>
          <w:szCs w:val="22"/>
        </w:rPr>
        <w:t>v</w:t>
      </w:r>
      <w:r w:rsidRPr="00CE3404">
        <w:rPr>
          <w:rFonts w:ascii="Arial" w:hAnsi="Arial" w:cs="Arial"/>
          <w:spacing w:val="-5"/>
          <w:sz w:val="22"/>
          <w:szCs w:val="22"/>
        </w:rPr>
        <w:t>ý</w:t>
      </w:r>
      <w:r w:rsidRPr="00CE3404">
        <w:rPr>
          <w:rFonts w:ascii="Arial" w:hAnsi="Arial" w:cs="Arial"/>
          <w:sz w:val="22"/>
          <w:szCs w:val="22"/>
        </w:rPr>
        <w:t xml:space="preserve">kon </w:t>
      </w:r>
      <w:r w:rsidRPr="00CE3404">
        <w:rPr>
          <w:rFonts w:ascii="Arial" w:hAnsi="Arial" w:cs="Arial"/>
          <w:spacing w:val="-1"/>
          <w:sz w:val="22"/>
          <w:szCs w:val="22"/>
        </w:rPr>
        <w:t>č</w:t>
      </w:r>
      <w:r w:rsidRPr="00CE3404">
        <w:rPr>
          <w:rFonts w:ascii="Arial" w:hAnsi="Arial" w:cs="Arial"/>
          <w:sz w:val="22"/>
          <w:szCs w:val="22"/>
        </w:rPr>
        <w:t>innosti, j</w:t>
      </w:r>
      <w:r w:rsidRPr="00CE3404">
        <w:rPr>
          <w:rFonts w:ascii="Arial" w:hAnsi="Arial" w:cs="Arial"/>
          <w:spacing w:val="-1"/>
          <w:sz w:val="22"/>
          <w:szCs w:val="22"/>
        </w:rPr>
        <w:t>e-</w:t>
      </w:r>
      <w:r w:rsidRPr="00CE3404">
        <w:rPr>
          <w:rFonts w:ascii="Arial" w:hAnsi="Arial" w:cs="Arial"/>
          <w:sz w:val="22"/>
          <w:szCs w:val="22"/>
        </w:rPr>
        <w:t xml:space="preserve">li k </w:t>
      </w:r>
      <w:r w:rsidRPr="00CE3404">
        <w:rPr>
          <w:rFonts w:ascii="Arial" w:hAnsi="Arial" w:cs="Arial"/>
          <w:spacing w:val="2"/>
          <w:sz w:val="22"/>
          <w:szCs w:val="22"/>
        </w:rPr>
        <w:t>v</w:t>
      </w:r>
      <w:r w:rsidRPr="00CE3404">
        <w:rPr>
          <w:rFonts w:ascii="Arial" w:hAnsi="Arial" w:cs="Arial"/>
          <w:spacing w:val="-5"/>
          <w:sz w:val="22"/>
          <w:szCs w:val="22"/>
        </w:rPr>
        <w:t>ý</w:t>
      </w:r>
      <w:r w:rsidRPr="00CE3404">
        <w:rPr>
          <w:rFonts w:ascii="Arial" w:hAnsi="Arial" w:cs="Arial"/>
          <w:sz w:val="22"/>
          <w:szCs w:val="22"/>
        </w:rPr>
        <w:t>konu t</w:t>
      </w:r>
      <w:r w:rsidRPr="00CE3404">
        <w:rPr>
          <w:rFonts w:ascii="Arial" w:hAnsi="Arial" w:cs="Arial"/>
          <w:spacing w:val="-1"/>
          <w:sz w:val="22"/>
          <w:szCs w:val="22"/>
        </w:rPr>
        <w:t>ěc</w:t>
      </w:r>
      <w:r w:rsidRPr="00CE3404">
        <w:rPr>
          <w:rFonts w:ascii="Arial" w:hAnsi="Arial" w:cs="Arial"/>
          <w:spacing w:val="2"/>
          <w:sz w:val="22"/>
          <w:szCs w:val="22"/>
        </w:rPr>
        <w:t>h</w:t>
      </w:r>
      <w:r w:rsidRPr="00CE3404">
        <w:rPr>
          <w:rFonts w:ascii="Arial" w:hAnsi="Arial" w:cs="Arial"/>
          <w:sz w:val="22"/>
          <w:szCs w:val="22"/>
        </w:rPr>
        <w:t>to p</w:t>
      </w:r>
      <w:r w:rsidRPr="00CE3404">
        <w:rPr>
          <w:rFonts w:ascii="Arial" w:hAnsi="Arial" w:cs="Arial"/>
          <w:spacing w:val="-1"/>
          <w:sz w:val="22"/>
          <w:szCs w:val="22"/>
        </w:rPr>
        <w:t>rac</w:t>
      </w:r>
      <w:r w:rsidRPr="00CE3404">
        <w:rPr>
          <w:rFonts w:ascii="Arial" w:hAnsi="Arial" w:cs="Arial"/>
          <w:sz w:val="22"/>
          <w:szCs w:val="22"/>
        </w:rPr>
        <w:t>í n</w:t>
      </w:r>
      <w:r w:rsidRPr="00CE3404">
        <w:rPr>
          <w:rFonts w:ascii="Arial" w:hAnsi="Arial" w:cs="Arial"/>
          <w:spacing w:val="-1"/>
          <w:sz w:val="22"/>
          <w:szCs w:val="22"/>
        </w:rPr>
        <w:t>e</w:t>
      </w:r>
      <w:r w:rsidRPr="00CE3404">
        <w:rPr>
          <w:rFonts w:ascii="Arial" w:hAnsi="Arial" w:cs="Arial"/>
          <w:spacing w:val="1"/>
          <w:sz w:val="22"/>
          <w:szCs w:val="22"/>
        </w:rPr>
        <w:t>z</w:t>
      </w:r>
      <w:r w:rsidRPr="00CE3404">
        <w:rPr>
          <w:rFonts w:ascii="Arial" w:hAnsi="Arial" w:cs="Arial"/>
          <w:spacing w:val="2"/>
          <w:sz w:val="22"/>
          <w:szCs w:val="22"/>
        </w:rPr>
        <w:t>b</w:t>
      </w:r>
      <w:r w:rsidRPr="00CE3404">
        <w:rPr>
          <w:rFonts w:ascii="Arial" w:hAnsi="Arial" w:cs="Arial"/>
          <w:spacing w:val="-5"/>
          <w:sz w:val="22"/>
          <w:szCs w:val="22"/>
        </w:rPr>
        <w:t>y</w:t>
      </w:r>
      <w:r w:rsidRPr="00CE3404">
        <w:rPr>
          <w:rFonts w:ascii="Arial" w:hAnsi="Arial" w:cs="Arial"/>
          <w:sz w:val="22"/>
          <w:szCs w:val="22"/>
        </w:rPr>
        <w:t>t</w:t>
      </w:r>
      <w:r w:rsidRPr="00CE3404">
        <w:rPr>
          <w:rFonts w:ascii="Arial" w:hAnsi="Arial" w:cs="Arial"/>
          <w:spacing w:val="2"/>
          <w:sz w:val="22"/>
          <w:szCs w:val="22"/>
        </w:rPr>
        <w:t>n</w:t>
      </w:r>
      <w:r w:rsidRPr="00CE3404">
        <w:rPr>
          <w:rFonts w:ascii="Arial" w:hAnsi="Arial" w:cs="Arial"/>
          <w:spacing w:val="-1"/>
          <w:sz w:val="22"/>
          <w:szCs w:val="22"/>
        </w:rPr>
        <w:t>é</w:t>
      </w:r>
      <w:r w:rsidRPr="00CE3404">
        <w:rPr>
          <w:rFonts w:ascii="Arial" w:hAnsi="Arial" w:cs="Arial"/>
          <w:sz w:val="22"/>
          <w:szCs w:val="22"/>
        </w:rPr>
        <w:t>.</w:t>
      </w:r>
    </w:p>
    <w:p w14:paraId="30616B7F" w14:textId="77777777" w:rsidR="007042DF" w:rsidRPr="00DE45A7" w:rsidRDefault="007042DF" w:rsidP="007042DF">
      <w:pPr>
        <w:numPr>
          <w:ilvl w:val="0"/>
          <w:numId w:val="8"/>
        </w:numPr>
        <w:spacing w:after="120"/>
        <w:ind w:left="426" w:right="-20" w:hanging="426"/>
        <w:rPr>
          <w:rFonts w:ascii="Arial" w:hAnsi="Arial" w:cs="Arial"/>
          <w:spacing w:val="-1"/>
          <w:sz w:val="22"/>
          <w:szCs w:val="22"/>
        </w:rPr>
      </w:pPr>
      <w:r w:rsidRPr="00DE45A7">
        <w:rPr>
          <w:rFonts w:ascii="Arial" w:hAnsi="Arial" w:cs="Arial"/>
          <w:sz w:val="22"/>
          <w:szCs w:val="22"/>
        </w:rPr>
        <w:t xml:space="preserve">Zhotovitel se zavazuje poskytnout nezbytnou součinnost </w:t>
      </w:r>
      <w:r>
        <w:rPr>
          <w:rFonts w:ascii="Arial" w:hAnsi="Arial" w:cs="Arial"/>
          <w:sz w:val="22"/>
          <w:szCs w:val="22"/>
        </w:rPr>
        <w:t>objednateli, případně dalším osobám, které určí objednatel.</w:t>
      </w:r>
    </w:p>
    <w:p w14:paraId="2465C5FF" w14:textId="77777777" w:rsidR="007042DF" w:rsidRPr="00CE3404" w:rsidRDefault="007042DF" w:rsidP="007042DF">
      <w:pPr>
        <w:numPr>
          <w:ilvl w:val="0"/>
          <w:numId w:val="8"/>
        </w:numPr>
        <w:spacing w:after="120"/>
        <w:ind w:left="426" w:right="51" w:hanging="426"/>
        <w:rPr>
          <w:rFonts w:ascii="Arial" w:hAnsi="Arial" w:cs="Arial"/>
          <w:sz w:val="22"/>
          <w:szCs w:val="22"/>
        </w:rPr>
      </w:pPr>
      <w:r w:rsidRPr="00DE45A7">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w:t>
      </w:r>
      <w:r>
        <w:rPr>
          <w:rFonts w:ascii="Arial" w:hAnsi="Arial" w:cs="Arial"/>
          <w:sz w:val="22"/>
          <w:szCs w:val="22"/>
        </w:rPr>
        <w:t>bjednatele a </w:t>
      </w:r>
      <w:r w:rsidRPr="00CE3404">
        <w:rPr>
          <w:rFonts w:ascii="Arial" w:hAnsi="Arial" w:cs="Arial"/>
          <w:sz w:val="22"/>
          <w:szCs w:val="22"/>
        </w:rPr>
        <w:t>v doprovodu zástupce objednatele</w:t>
      </w:r>
      <w:r>
        <w:rPr>
          <w:rFonts w:ascii="Arial" w:hAnsi="Arial" w:cs="Arial"/>
          <w:sz w:val="22"/>
          <w:szCs w:val="22"/>
        </w:rPr>
        <w:t xml:space="preserve"> a </w:t>
      </w:r>
      <w:r w:rsidRPr="00CE3404">
        <w:rPr>
          <w:rFonts w:ascii="Arial" w:hAnsi="Arial" w:cs="Arial"/>
          <w:sz w:val="22"/>
          <w:szCs w:val="22"/>
        </w:rPr>
        <w:t>udržovali v nich pořádek.</w:t>
      </w:r>
    </w:p>
    <w:p w14:paraId="6F699FD3" w14:textId="77777777" w:rsidR="007042DF" w:rsidRPr="00DE45A7" w:rsidRDefault="007042DF" w:rsidP="007042DF">
      <w:pPr>
        <w:numPr>
          <w:ilvl w:val="0"/>
          <w:numId w:val="8"/>
        </w:numPr>
        <w:spacing w:after="120"/>
        <w:ind w:left="426" w:right="51" w:hanging="426"/>
        <w:rPr>
          <w:rFonts w:ascii="Arial" w:hAnsi="Arial" w:cs="Arial"/>
          <w:sz w:val="22"/>
          <w:szCs w:val="22"/>
        </w:rPr>
      </w:pPr>
      <w:r w:rsidRPr="00DE45A7">
        <w:rPr>
          <w:rFonts w:ascii="Arial" w:hAnsi="Arial" w:cs="Arial"/>
          <w:sz w:val="22"/>
          <w:szCs w:val="22"/>
        </w:rPr>
        <w:t>Zhotovitel nemá právo zajistit si náhradní plnění dle § 2591 občanského zákoníku na účet objednatele.</w:t>
      </w:r>
    </w:p>
    <w:p w14:paraId="422559D6" w14:textId="77777777" w:rsidR="007042DF" w:rsidRPr="005965F1" w:rsidRDefault="007042DF" w:rsidP="007042DF">
      <w:pPr>
        <w:numPr>
          <w:ilvl w:val="0"/>
          <w:numId w:val="8"/>
        </w:numPr>
        <w:spacing w:after="120"/>
        <w:ind w:left="426" w:right="51" w:hanging="426"/>
        <w:rPr>
          <w:rFonts w:ascii="Arial" w:hAnsi="Arial" w:cs="Arial"/>
          <w:sz w:val="22"/>
          <w:szCs w:val="22"/>
        </w:rPr>
      </w:pPr>
      <w:r w:rsidRPr="005965F1">
        <w:rPr>
          <w:rFonts w:ascii="Arial" w:hAnsi="Arial" w:cs="Arial"/>
          <w:sz w:val="22"/>
          <w:szCs w:val="22"/>
        </w:rPr>
        <w:t>Zhotovitel je povinen po celou dobu plnění předmětu smlouvy mít uzavřené pojištění odpovědnosti za škodu způsobenou zhotovitelem třetím osobám s výší pojistné částky min. 5.000.000 Kč. Zhotovitel je povinen na žádost objednatele předložit pojistnou smlouvu (certifikát pojištění) objednateli nejpozději do 3 pracovních dnů od písemně vznesené žádosti objednatele.</w:t>
      </w:r>
    </w:p>
    <w:p w14:paraId="2DF44E12" w14:textId="77777777" w:rsidR="007042DF" w:rsidRPr="00AF7AA5" w:rsidRDefault="007042DF" w:rsidP="007042DF">
      <w:pPr>
        <w:numPr>
          <w:ilvl w:val="0"/>
          <w:numId w:val="8"/>
        </w:numPr>
        <w:spacing w:after="120"/>
        <w:ind w:left="426" w:right="51" w:hanging="426"/>
        <w:rPr>
          <w:rFonts w:ascii="Arial" w:hAnsi="Arial" w:cs="Arial"/>
          <w:sz w:val="22"/>
          <w:szCs w:val="22"/>
        </w:rPr>
      </w:pPr>
      <w:r w:rsidRPr="00AF7AA5">
        <w:rPr>
          <w:rFonts w:ascii="Arial" w:hAnsi="Arial" w:cs="Arial"/>
          <w:sz w:val="22"/>
          <w:szCs w:val="22"/>
        </w:rPr>
        <w:t xml:space="preserve">Zhotovitel je povinen předložit objednateli minimálně </w:t>
      </w:r>
      <w:r>
        <w:rPr>
          <w:rFonts w:ascii="Arial" w:hAnsi="Arial" w:cs="Arial"/>
          <w:sz w:val="22"/>
          <w:szCs w:val="22"/>
        </w:rPr>
        <w:t>4</w:t>
      </w:r>
      <w:r w:rsidRPr="00AF7AA5">
        <w:rPr>
          <w:rFonts w:ascii="Arial" w:hAnsi="Arial" w:cs="Arial"/>
          <w:sz w:val="22"/>
          <w:szCs w:val="22"/>
        </w:rPr>
        <w:t xml:space="preserve"> dny před zahájením plnění díla seznam pracovníků zhotovitele i poddodavatelů podílejících se na realizaci díla v objektu objednatele včetně požadovaných dat (jméno</w:t>
      </w:r>
      <w:r>
        <w:rPr>
          <w:rFonts w:ascii="Arial" w:hAnsi="Arial" w:cs="Arial"/>
          <w:sz w:val="22"/>
          <w:szCs w:val="22"/>
        </w:rPr>
        <w:t xml:space="preserve"> a </w:t>
      </w:r>
      <w:r w:rsidRPr="00AF7AA5">
        <w:rPr>
          <w:rFonts w:ascii="Arial" w:hAnsi="Arial" w:cs="Arial"/>
          <w:sz w:val="22"/>
          <w:szCs w:val="22"/>
        </w:rPr>
        <w:t>příjmení, číslo občanského průkazu</w:t>
      </w:r>
      <w:r>
        <w:rPr>
          <w:rFonts w:ascii="Arial" w:hAnsi="Arial" w:cs="Arial"/>
          <w:sz w:val="22"/>
          <w:szCs w:val="22"/>
        </w:rPr>
        <w:t>, datum narození</w:t>
      </w:r>
      <w:r w:rsidRPr="00AF7AA5">
        <w:rPr>
          <w:rFonts w:ascii="Arial" w:hAnsi="Arial" w:cs="Arial"/>
          <w:sz w:val="22"/>
          <w:szCs w:val="22"/>
        </w:rPr>
        <w:t>)</w:t>
      </w:r>
      <w:r>
        <w:rPr>
          <w:rFonts w:ascii="Arial" w:hAnsi="Arial" w:cs="Arial"/>
          <w:sz w:val="22"/>
          <w:szCs w:val="22"/>
        </w:rPr>
        <w:t>,</w:t>
      </w:r>
      <w:r w:rsidRPr="00AF7AA5">
        <w:rPr>
          <w:rFonts w:ascii="Arial" w:hAnsi="Arial" w:cs="Arial"/>
          <w:sz w:val="22"/>
          <w:szCs w:val="22"/>
        </w:rPr>
        <w:t xml:space="preserve"> ke schválení objednatelem. Vstupovat do objektu jsou oprávněny pouze osoby schválené objednatelem. V případě změny pracovníků zhotovitele nebo poddodavatelů, kteří budou vstupovat do objektu</w:t>
      </w:r>
      <w:r>
        <w:rPr>
          <w:rFonts w:ascii="Arial" w:hAnsi="Arial" w:cs="Arial"/>
          <w:sz w:val="22"/>
          <w:szCs w:val="22"/>
        </w:rPr>
        <w:t xml:space="preserve"> a </w:t>
      </w:r>
      <w:r w:rsidRPr="00AF7AA5">
        <w:rPr>
          <w:rFonts w:ascii="Arial" w:hAnsi="Arial" w:cs="Arial"/>
          <w:sz w:val="22"/>
          <w:szCs w:val="22"/>
        </w:rPr>
        <w:t>je zhotovitel povinen postupovat obdobně. Zhotovitel je povinen zajistit, aby do</w:t>
      </w:r>
      <w:r>
        <w:rPr>
          <w:rFonts w:ascii="Arial" w:hAnsi="Arial" w:cs="Arial"/>
          <w:sz w:val="22"/>
          <w:szCs w:val="22"/>
        </w:rPr>
        <w:t> </w:t>
      </w:r>
      <w:r w:rsidRPr="00AF7AA5">
        <w:rPr>
          <w:rFonts w:ascii="Arial" w:hAnsi="Arial" w:cs="Arial"/>
          <w:sz w:val="22"/>
          <w:szCs w:val="22"/>
        </w:rPr>
        <w:t>objektu nevstupovaly osoby, které nebyly uvedeny na výše uvedeném seznamu a schváleny objednatelem. Objednatel si vyhrazuje právo neschválit oprávnění vstupu pracovníka zhotovitele nebo poddodavatelů na základě podnětu Ochranné služby Policie České republiky.</w:t>
      </w:r>
    </w:p>
    <w:p w14:paraId="1063CE86" w14:textId="77777777" w:rsidR="007042DF" w:rsidRDefault="007042DF" w:rsidP="007042DF">
      <w:pPr>
        <w:numPr>
          <w:ilvl w:val="0"/>
          <w:numId w:val="8"/>
        </w:numPr>
        <w:spacing w:after="120"/>
        <w:ind w:left="426" w:right="51" w:hanging="426"/>
        <w:rPr>
          <w:rFonts w:ascii="Arial" w:hAnsi="Arial" w:cs="Arial"/>
          <w:sz w:val="22"/>
          <w:szCs w:val="22"/>
        </w:rPr>
      </w:pPr>
      <w:r w:rsidRPr="00AF7AA5">
        <w:rPr>
          <w:rFonts w:ascii="Arial" w:hAnsi="Arial" w:cs="Arial"/>
          <w:sz w:val="22"/>
          <w:szCs w:val="22"/>
        </w:rPr>
        <w:t>Zhotovitel je povinen zajistit, aby jeho pracovníci, včetně pracovníků poddodavatelů, dodržovali zákaz požívání alkoholických nápojů</w:t>
      </w:r>
      <w:r>
        <w:rPr>
          <w:rFonts w:ascii="Arial" w:hAnsi="Arial" w:cs="Arial"/>
          <w:sz w:val="22"/>
          <w:szCs w:val="22"/>
        </w:rPr>
        <w:t xml:space="preserve"> a </w:t>
      </w:r>
      <w:r w:rsidRPr="00AF7AA5">
        <w:rPr>
          <w:rFonts w:ascii="Arial" w:hAnsi="Arial" w:cs="Arial"/>
          <w:sz w:val="22"/>
          <w:szCs w:val="22"/>
        </w:rPr>
        <w:t>zákaz kouření v prostorách objektu</w:t>
      </w:r>
      <w:r>
        <w:rPr>
          <w:rFonts w:ascii="Arial" w:hAnsi="Arial" w:cs="Arial"/>
          <w:sz w:val="22"/>
          <w:szCs w:val="22"/>
        </w:rPr>
        <w:t>.</w:t>
      </w:r>
    </w:p>
    <w:p w14:paraId="5FF6B72E" w14:textId="77777777" w:rsidR="007042DF" w:rsidRDefault="007042DF" w:rsidP="007042DF">
      <w:pPr>
        <w:numPr>
          <w:ilvl w:val="0"/>
          <w:numId w:val="8"/>
        </w:numPr>
        <w:spacing w:after="120"/>
        <w:ind w:left="426" w:right="51" w:hanging="426"/>
        <w:rPr>
          <w:rFonts w:ascii="Arial" w:hAnsi="Arial" w:cs="Arial"/>
          <w:sz w:val="22"/>
          <w:szCs w:val="22"/>
        </w:rPr>
      </w:pPr>
      <w:r>
        <w:rPr>
          <w:rFonts w:ascii="Arial" w:hAnsi="Arial" w:cs="Arial"/>
          <w:sz w:val="22"/>
          <w:szCs w:val="22"/>
        </w:rPr>
        <w:t>Zhotovitel, pracovníci zhotovitele včetně pracovníků poddodavatelů</w:t>
      </w:r>
      <w:r w:rsidRPr="006F661A">
        <w:rPr>
          <w:rFonts w:ascii="Arial" w:hAnsi="Arial" w:cs="Arial"/>
          <w:sz w:val="22"/>
          <w:szCs w:val="22"/>
        </w:rPr>
        <w:t xml:space="preserve"> </w:t>
      </w:r>
      <w:r>
        <w:rPr>
          <w:rFonts w:ascii="Arial" w:hAnsi="Arial" w:cs="Arial"/>
          <w:sz w:val="22"/>
          <w:szCs w:val="22"/>
        </w:rPr>
        <w:t>nejsou oprávněni při plnění díla pořizovat žádné fotografie. Veškeré pořízené fotografie a písemný popis se považují za důvěrné informace dle č. IX této smlouvy.</w:t>
      </w:r>
    </w:p>
    <w:p w14:paraId="16DE4B03" w14:textId="77777777" w:rsidR="007042DF" w:rsidRPr="000C7919" w:rsidRDefault="007042DF" w:rsidP="007042DF">
      <w:pPr>
        <w:numPr>
          <w:ilvl w:val="0"/>
          <w:numId w:val="8"/>
        </w:numPr>
        <w:spacing w:after="120"/>
        <w:ind w:left="426" w:right="51" w:hanging="426"/>
        <w:rPr>
          <w:rFonts w:ascii="Arial" w:hAnsi="Arial" w:cs="Arial"/>
          <w:sz w:val="22"/>
          <w:szCs w:val="22"/>
        </w:rPr>
      </w:pPr>
      <w:r>
        <w:rPr>
          <w:rFonts w:ascii="Arial" w:hAnsi="Arial" w:cs="Arial"/>
          <w:sz w:val="22"/>
          <w:szCs w:val="22"/>
        </w:rPr>
        <w:t xml:space="preserve">Zhotovitel </w:t>
      </w:r>
      <w:r w:rsidRPr="000C7919">
        <w:rPr>
          <w:rFonts w:ascii="Arial" w:hAnsi="Arial" w:cs="Arial"/>
          <w:sz w:val="22"/>
          <w:szCs w:val="22"/>
        </w:rPr>
        <w:t xml:space="preserve">bere na vědomí, že při vstupu/výstupu z objektu budou pracovníci </w:t>
      </w:r>
      <w:r>
        <w:rPr>
          <w:rFonts w:ascii="Arial" w:hAnsi="Arial" w:cs="Arial"/>
          <w:sz w:val="22"/>
          <w:szCs w:val="22"/>
        </w:rPr>
        <w:t xml:space="preserve">zhotovitele </w:t>
      </w:r>
      <w:r w:rsidRPr="00AF7AA5">
        <w:rPr>
          <w:rFonts w:ascii="Arial" w:hAnsi="Arial" w:cs="Arial"/>
          <w:sz w:val="22"/>
          <w:szCs w:val="22"/>
        </w:rPr>
        <w:t>včetně pracovníků poddodavatelů</w:t>
      </w:r>
      <w:r w:rsidRPr="000C7919">
        <w:rPr>
          <w:rFonts w:ascii="Arial" w:hAnsi="Arial" w:cs="Arial"/>
          <w:sz w:val="22"/>
          <w:szCs w:val="22"/>
        </w:rPr>
        <w:t xml:space="preserve"> prohlíženi Ochrannou službou Policie ČR. </w:t>
      </w:r>
      <w:r>
        <w:rPr>
          <w:rFonts w:ascii="Arial" w:hAnsi="Arial" w:cs="Arial"/>
          <w:sz w:val="22"/>
          <w:szCs w:val="22"/>
        </w:rPr>
        <w:t>Zhotovitel</w:t>
      </w:r>
      <w:r w:rsidRPr="000C7919">
        <w:rPr>
          <w:rFonts w:ascii="Arial" w:hAnsi="Arial" w:cs="Arial"/>
          <w:sz w:val="22"/>
          <w:szCs w:val="22"/>
        </w:rPr>
        <w:t xml:space="preserve"> bere rovněž na vědomí, že pokud bude plnění realizováno v době, kdy budou platit bezpečnostní</w:t>
      </w:r>
      <w:r>
        <w:rPr>
          <w:rFonts w:ascii="Arial" w:hAnsi="Arial" w:cs="Arial"/>
          <w:sz w:val="22"/>
          <w:szCs w:val="22"/>
        </w:rPr>
        <w:t xml:space="preserve"> a </w:t>
      </w:r>
      <w:r w:rsidRPr="000C7919">
        <w:rPr>
          <w:rFonts w:ascii="Arial" w:hAnsi="Arial" w:cs="Arial"/>
          <w:sz w:val="22"/>
          <w:szCs w:val="22"/>
        </w:rPr>
        <w:t xml:space="preserve">hygienická opatření přijatá </w:t>
      </w:r>
      <w:r>
        <w:rPr>
          <w:rFonts w:ascii="Arial" w:hAnsi="Arial" w:cs="Arial"/>
          <w:sz w:val="22"/>
          <w:szCs w:val="22"/>
        </w:rPr>
        <w:t>objednatelem</w:t>
      </w:r>
      <w:r w:rsidRPr="000C7919">
        <w:rPr>
          <w:rFonts w:ascii="Arial" w:hAnsi="Arial" w:cs="Arial"/>
          <w:sz w:val="22"/>
          <w:szCs w:val="22"/>
        </w:rPr>
        <w:t xml:space="preserve"> v souvislosti s bojem proti onemocnění COVID-19 </w:t>
      </w:r>
      <w:r>
        <w:rPr>
          <w:rFonts w:ascii="Arial" w:hAnsi="Arial" w:cs="Arial"/>
          <w:sz w:val="22"/>
          <w:szCs w:val="22"/>
        </w:rPr>
        <w:t xml:space="preserve">nebo jiného podobného onemocnění, </w:t>
      </w:r>
      <w:r w:rsidRPr="000C7919">
        <w:rPr>
          <w:rFonts w:ascii="Arial" w:hAnsi="Arial" w:cs="Arial"/>
          <w:sz w:val="22"/>
          <w:szCs w:val="22"/>
        </w:rPr>
        <w:t xml:space="preserve">jsou pracovníci </w:t>
      </w:r>
      <w:r>
        <w:rPr>
          <w:rFonts w:ascii="Arial" w:hAnsi="Arial" w:cs="Arial"/>
          <w:sz w:val="22"/>
          <w:szCs w:val="22"/>
        </w:rPr>
        <w:t>zhotovitele</w:t>
      </w:r>
      <w:r w:rsidRPr="00C35CD5">
        <w:rPr>
          <w:rFonts w:ascii="Arial" w:hAnsi="Arial" w:cs="Arial"/>
          <w:sz w:val="22"/>
          <w:szCs w:val="22"/>
        </w:rPr>
        <w:t xml:space="preserve"> </w:t>
      </w:r>
      <w:r>
        <w:rPr>
          <w:rFonts w:ascii="Arial" w:hAnsi="Arial" w:cs="Arial"/>
          <w:sz w:val="22"/>
          <w:szCs w:val="22"/>
        </w:rPr>
        <w:t>či pracovníci</w:t>
      </w:r>
      <w:r w:rsidRPr="00AF7AA5">
        <w:rPr>
          <w:rFonts w:ascii="Arial" w:hAnsi="Arial" w:cs="Arial"/>
          <w:sz w:val="22"/>
          <w:szCs w:val="22"/>
        </w:rPr>
        <w:t xml:space="preserve"> poddodavatelů</w:t>
      </w:r>
      <w:r>
        <w:rPr>
          <w:rFonts w:ascii="Arial" w:hAnsi="Arial" w:cs="Arial"/>
          <w:sz w:val="22"/>
          <w:szCs w:val="22"/>
        </w:rPr>
        <w:t xml:space="preserve"> </w:t>
      </w:r>
      <w:r w:rsidRPr="000C7919">
        <w:rPr>
          <w:rFonts w:ascii="Arial" w:hAnsi="Arial" w:cs="Arial"/>
          <w:sz w:val="22"/>
          <w:szCs w:val="22"/>
        </w:rPr>
        <w:t>povinni</w:t>
      </w:r>
      <w:r>
        <w:rPr>
          <w:rFonts w:ascii="Arial" w:hAnsi="Arial" w:cs="Arial"/>
          <w:sz w:val="22"/>
          <w:szCs w:val="22"/>
        </w:rPr>
        <w:t xml:space="preserve"> </w:t>
      </w:r>
      <w:r w:rsidRPr="000C7919">
        <w:rPr>
          <w:rFonts w:ascii="Arial" w:hAnsi="Arial" w:cs="Arial"/>
          <w:sz w:val="22"/>
          <w:szCs w:val="22"/>
        </w:rPr>
        <w:t>tato opatření dodržovat</w:t>
      </w:r>
      <w:r>
        <w:rPr>
          <w:rFonts w:ascii="Arial" w:hAnsi="Arial" w:cs="Arial"/>
          <w:sz w:val="22"/>
          <w:szCs w:val="22"/>
        </w:rPr>
        <w:t xml:space="preserve"> a </w:t>
      </w:r>
      <w:r w:rsidRPr="000C7919">
        <w:rPr>
          <w:rFonts w:ascii="Arial" w:hAnsi="Arial" w:cs="Arial"/>
          <w:sz w:val="22"/>
          <w:szCs w:val="22"/>
        </w:rPr>
        <w:t>podrobit se jim.</w:t>
      </w:r>
    </w:p>
    <w:p w14:paraId="68F069C2" w14:textId="77777777" w:rsidR="007042DF" w:rsidRPr="00AF7AA5" w:rsidRDefault="007042DF" w:rsidP="007042DF">
      <w:pPr>
        <w:numPr>
          <w:ilvl w:val="0"/>
          <w:numId w:val="8"/>
        </w:numPr>
        <w:spacing w:after="120"/>
        <w:ind w:left="425" w:right="51" w:hanging="425"/>
        <w:rPr>
          <w:rFonts w:ascii="Arial" w:hAnsi="Arial" w:cs="Arial"/>
          <w:sz w:val="22"/>
          <w:szCs w:val="22"/>
        </w:rPr>
      </w:pPr>
      <w:r w:rsidRPr="00AF7AA5">
        <w:rPr>
          <w:rFonts w:ascii="Arial" w:hAnsi="Arial" w:cs="Arial"/>
          <w:sz w:val="22"/>
          <w:szCs w:val="22"/>
        </w:rPr>
        <w:t>Objednatel se zavazuje poskytovat zhotoviteli při plnění jeho povinností vyplývajících z této smlouvy nutnou součinnost, zejména podávat zhotoviteli potřebné informace</w:t>
      </w:r>
      <w:r>
        <w:rPr>
          <w:rFonts w:ascii="Arial" w:hAnsi="Arial" w:cs="Arial"/>
          <w:sz w:val="22"/>
          <w:szCs w:val="22"/>
        </w:rPr>
        <w:t xml:space="preserve"> a </w:t>
      </w:r>
      <w:r w:rsidRPr="00AF7AA5">
        <w:rPr>
          <w:rFonts w:ascii="Arial" w:hAnsi="Arial" w:cs="Arial"/>
          <w:sz w:val="22"/>
          <w:szCs w:val="22"/>
        </w:rPr>
        <w:t xml:space="preserve">nezbytné </w:t>
      </w:r>
      <w:r w:rsidRPr="00AF7AA5">
        <w:rPr>
          <w:rFonts w:ascii="Arial" w:hAnsi="Arial" w:cs="Arial"/>
          <w:sz w:val="22"/>
          <w:szCs w:val="22"/>
        </w:rPr>
        <w:lastRenderedPageBreak/>
        <w:t>podklady, které má ve svém držení</w:t>
      </w:r>
      <w:r>
        <w:rPr>
          <w:rFonts w:ascii="Arial" w:hAnsi="Arial" w:cs="Arial"/>
          <w:sz w:val="22"/>
          <w:szCs w:val="22"/>
        </w:rPr>
        <w:t xml:space="preserve"> a </w:t>
      </w:r>
      <w:r w:rsidRPr="00AF7AA5">
        <w:rPr>
          <w:rFonts w:ascii="Arial" w:hAnsi="Arial" w:cs="Arial"/>
          <w:sz w:val="22"/>
          <w:szCs w:val="22"/>
        </w:rPr>
        <w:t xml:space="preserve">které souvisí s předmětem plnění této smlouvy. </w:t>
      </w:r>
      <w:r>
        <w:rPr>
          <w:rFonts w:ascii="Arial" w:hAnsi="Arial" w:cs="Arial"/>
          <w:sz w:val="22"/>
          <w:szCs w:val="22"/>
        </w:rPr>
        <w:t xml:space="preserve">Objednatel se zároveň zavazuje vystavit zhotoviteli potřebné plné moci pro jednání s orgány státní správy a dotčenými orgány. </w:t>
      </w:r>
      <w:r w:rsidRPr="00AF7AA5">
        <w:rPr>
          <w:rFonts w:ascii="Arial" w:hAnsi="Arial" w:cs="Arial"/>
          <w:sz w:val="22"/>
          <w:szCs w:val="22"/>
        </w:rPr>
        <w:t>Neposkytne-li objednatel zhotoviteli nutnou součinnost, je zhotovitel povinen určit objednateli k jejímu poskytnutí přiměřenou lhůtu, která nesmí být kratší než 5 pracovních dnů.</w:t>
      </w:r>
    </w:p>
    <w:p w14:paraId="6A16361A" w14:textId="77777777" w:rsidR="007042DF" w:rsidRPr="00AF7AA5" w:rsidRDefault="007042DF" w:rsidP="007042DF">
      <w:pPr>
        <w:numPr>
          <w:ilvl w:val="0"/>
          <w:numId w:val="8"/>
        </w:numPr>
        <w:spacing w:after="120"/>
        <w:ind w:left="425" w:right="51" w:hanging="425"/>
        <w:rPr>
          <w:rFonts w:ascii="Arial" w:hAnsi="Arial" w:cs="Arial"/>
          <w:sz w:val="22"/>
          <w:szCs w:val="22"/>
        </w:rPr>
      </w:pPr>
      <w:r w:rsidRPr="00AF7AA5">
        <w:rPr>
          <w:rFonts w:ascii="Arial" w:hAnsi="Arial" w:cs="Arial"/>
          <w:sz w:val="22"/>
          <w:szCs w:val="22"/>
        </w:rPr>
        <w:t>Objednatel má právo kontrolovat provádění díla. Zjistí-li objednatel, že zhotovitel porušuje svou povinnost, může požadovat, aby zhotovitel zajistil nápravu</w:t>
      </w:r>
      <w:r>
        <w:rPr>
          <w:rFonts w:ascii="Arial" w:hAnsi="Arial" w:cs="Arial"/>
          <w:sz w:val="22"/>
          <w:szCs w:val="22"/>
        </w:rPr>
        <w:t xml:space="preserve"> a </w:t>
      </w:r>
      <w:r w:rsidRPr="00AF7AA5">
        <w:rPr>
          <w:rFonts w:ascii="Arial" w:hAnsi="Arial" w:cs="Arial"/>
          <w:sz w:val="22"/>
          <w:szCs w:val="22"/>
        </w:rPr>
        <w:t>prováděl dílo řádným způsobem. Neučiní-li tak zhotovitel ani v přiměřené době, může objednatel odstoupit od smlouvy.</w:t>
      </w:r>
    </w:p>
    <w:p w14:paraId="71268299" w14:textId="77777777" w:rsidR="007042DF" w:rsidRPr="00DE45A7" w:rsidRDefault="007042DF" w:rsidP="007042DF">
      <w:pPr>
        <w:pStyle w:val="Nadpis4"/>
        <w:numPr>
          <w:ilvl w:val="0"/>
          <w:numId w:val="0"/>
        </w:numPr>
      </w:pPr>
      <w:r>
        <w:t>Článek V.</w:t>
      </w:r>
      <w:r w:rsidRPr="00DE45A7">
        <w:br/>
        <w:t>Cena</w:t>
      </w:r>
      <w:r>
        <w:t xml:space="preserve"> a </w:t>
      </w:r>
      <w:r w:rsidRPr="00DE45A7">
        <w:t>platební podmínky</w:t>
      </w:r>
    </w:p>
    <w:p w14:paraId="6D6D0AC9" w14:textId="160E2CD7" w:rsidR="007042DF" w:rsidRPr="00DA75DE" w:rsidRDefault="007042DF" w:rsidP="007042DF">
      <w:pPr>
        <w:pStyle w:val="Odstavecseseznamem"/>
        <w:numPr>
          <w:ilvl w:val="0"/>
          <w:numId w:val="14"/>
        </w:numPr>
        <w:tabs>
          <w:tab w:val="clear" w:pos="720"/>
          <w:tab w:val="num" w:pos="426"/>
          <w:tab w:val="left" w:pos="2977"/>
        </w:tabs>
        <w:spacing w:after="120"/>
        <w:ind w:left="425" w:hanging="425"/>
        <w:contextualSpacing w:val="0"/>
        <w:rPr>
          <w:rFonts w:ascii="Arial" w:hAnsi="Arial" w:cs="Arial"/>
          <w:sz w:val="22"/>
          <w:szCs w:val="22"/>
        </w:rPr>
      </w:pPr>
      <w:r w:rsidRPr="00DA75DE">
        <w:rPr>
          <w:rFonts w:ascii="Arial" w:hAnsi="Arial" w:cs="Arial"/>
          <w:sz w:val="22"/>
          <w:szCs w:val="22"/>
        </w:rPr>
        <w:t xml:space="preserve">Celková cena díla </w:t>
      </w:r>
      <w:r>
        <w:rPr>
          <w:rFonts w:ascii="Arial" w:hAnsi="Arial" w:cs="Arial"/>
          <w:sz w:val="22"/>
          <w:szCs w:val="22"/>
        </w:rPr>
        <w:t xml:space="preserve">činí </w:t>
      </w:r>
      <w:r w:rsidR="009E02C5">
        <w:rPr>
          <w:rFonts w:ascii="Arial" w:hAnsi="Arial" w:cs="Arial"/>
          <w:sz w:val="22"/>
          <w:szCs w:val="22"/>
        </w:rPr>
        <w:t>1.950.</w:t>
      </w:r>
      <w:r w:rsidR="004E3A5F">
        <w:rPr>
          <w:rFonts w:ascii="Arial" w:hAnsi="Arial" w:cs="Arial"/>
          <w:sz w:val="22"/>
          <w:szCs w:val="22"/>
        </w:rPr>
        <w:t xml:space="preserve">000 </w:t>
      </w:r>
      <w:r>
        <w:rPr>
          <w:rFonts w:ascii="Arial" w:hAnsi="Arial" w:cs="Arial"/>
          <w:sz w:val="22"/>
          <w:szCs w:val="22"/>
        </w:rPr>
        <w:t xml:space="preserve">Kč bez DPH, tj. </w:t>
      </w:r>
      <w:r w:rsidR="009E02C5">
        <w:rPr>
          <w:rFonts w:ascii="Arial" w:hAnsi="Arial" w:cs="Arial"/>
          <w:sz w:val="22"/>
          <w:szCs w:val="22"/>
        </w:rPr>
        <w:t>2.359.</w:t>
      </w:r>
      <w:r w:rsidR="004E3A5F">
        <w:rPr>
          <w:rFonts w:ascii="Arial" w:hAnsi="Arial" w:cs="Arial"/>
          <w:sz w:val="22"/>
          <w:szCs w:val="22"/>
        </w:rPr>
        <w:t>500</w:t>
      </w:r>
      <w:r>
        <w:rPr>
          <w:rFonts w:ascii="Arial" w:hAnsi="Arial" w:cs="Arial"/>
          <w:sz w:val="22"/>
          <w:szCs w:val="22"/>
        </w:rPr>
        <w:t xml:space="preserve"> Kč včetně DPH.</w:t>
      </w:r>
    </w:p>
    <w:p w14:paraId="0B43ADBE" w14:textId="77777777" w:rsidR="007042DF" w:rsidRDefault="007042DF" w:rsidP="007042DF">
      <w:pPr>
        <w:pStyle w:val="Odstavecseseznamem"/>
        <w:numPr>
          <w:ilvl w:val="0"/>
          <w:numId w:val="14"/>
        </w:numPr>
        <w:tabs>
          <w:tab w:val="clear" w:pos="720"/>
          <w:tab w:val="num" w:pos="426"/>
          <w:tab w:val="left" w:pos="2977"/>
        </w:tabs>
        <w:spacing w:after="120"/>
        <w:ind w:left="425" w:hanging="425"/>
        <w:contextualSpacing w:val="0"/>
        <w:rPr>
          <w:rFonts w:ascii="Arial" w:hAnsi="Arial" w:cs="Arial"/>
          <w:sz w:val="22"/>
          <w:szCs w:val="22"/>
        </w:rPr>
      </w:pPr>
      <w:r w:rsidRPr="00410F17">
        <w:rPr>
          <w:rFonts w:ascii="Arial" w:hAnsi="Arial" w:cs="Arial"/>
          <w:sz w:val="22"/>
          <w:szCs w:val="22"/>
        </w:rPr>
        <w:t xml:space="preserve">Celková cena díla dle </w:t>
      </w:r>
      <w:r>
        <w:rPr>
          <w:rFonts w:ascii="Arial" w:hAnsi="Arial" w:cs="Arial"/>
          <w:sz w:val="22"/>
          <w:szCs w:val="22"/>
        </w:rPr>
        <w:t xml:space="preserve">odstavce 1 tohoto článku smlouvy </w:t>
      </w:r>
      <w:r w:rsidRPr="00410F17">
        <w:rPr>
          <w:rFonts w:ascii="Arial" w:hAnsi="Arial" w:cs="Arial"/>
          <w:sz w:val="22"/>
          <w:szCs w:val="22"/>
        </w:rPr>
        <w:t>je stanovena dohodou smluvních stran jako cena nejvýše přípustná</w:t>
      </w:r>
      <w:r>
        <w:rPr>
          <w:rFonts w:ascii="Arial" w:hAnsi="Arial" w:cs="Arial"/>
          <w:sz w:val="22"/>
          <w:szCs w:val="22"/>
        </w:rPr>
        <w:t xml:space="preserve"> a </w:t>
      </w:r>
      <w:r w:rsidRPr="00410F17">
        <w:rPr>
          <w:rFonts w:ascii="Arial" w:hAnsi="Arial" w:cs="Arial"/>
          <w:sz w:val="22"/>
          <w:szCs w:val="22"/>
        </w:rPr>
        <w:t>překročitelná pouze v případě změny sazby DPH, v</w:t>
      </w:r>
      <w:r>
        <w:rPr>
          <w:rFonts w:ascii="Arial" w:hAnsi="Arial" w:cs="Arial"/>
          <w:sz w:val="22"/>
          <w:szCs w:val="22"/>
        </w:rPr>
        <w:t> </w:t>
      </w:r>
      <w:r w:rsidRPr="00410F17">
        <w:rPr>
          <w:rFonts w:ascii="Arial" w:hAnsi="Arial" w:cs="Arial"/>
          <w:sz w:val="22"/>
          <w:szCs w:val="22"/>
        </w:rPr>
        <w:t>takovém případě není třeba uzavírat dodatek ke smlouvě. Celková cena díla obsahuje zejména veškeré náklady na úplné</w:t>
      </w:r>
      <w:r>
        <w:rPr>
          <w:rFonts w:ascii="Arial" w:hAnsi="Arial" w:cs="Arial"/>
          <w:sz w:val="22"/>
          <w:szCs w:val="22"/>
        </w:rPr>
        <w:t xml:space="preserve"> a </w:t>
      </w:r>
      <w:r w:rsidRPr="00410F17">
        <w:rPr>
          <w:rFonts w:ascii="Arial" w:hAnsi="Arial" w:cs="Arial"/>
          <w:sz w:val="22"/>
          <w:szCs w:val="22"/>
        </w:rPr>
        <w:t>provozuschopné provedení díla ve stanovené kvalitě</w:t>
      </w:r>
      <w:r>
        <w:rPr>
          <w:rFonts w:ascii="Arial" w:hAnsi="Arial" w:cs="Arial"/>
          <w:sz w:val="22"/>
          <w:szCs w:val="22"/>
        </w:rPr>
        <w:t xml:space="preserve"> a  </w:t>
      </w:r>
      <w:r w:rsidRPr="00410F17">
        <w:rPr>
          <w:rFonts w:ascii="Arial" w:hAnsi="Arial" w:cs="Arial"/>
          <w:sz w:val="22"/>
          <w:szCs w:val="22"/>
        </w:rPr>
        <w:t>obsahuje veškeré náklady nutné ke kompletnímu</w:t>
      </w:r>
      <w:r>
        <w:rPr>
          <w:rFonts w:ascii="Arial" w:hAnsi="Arial" w:cs="Arial"/>
          <w:sz w:val="22"/>
          <w:szCs w:val="22"/>
        </w:rPr>
        <w:t xml:space="preserve"> a </w:t>
      </w:r>
      <w:r w:rsidRPr="00410F17">
        <w:rPr>
          <w:rFonts w:ascii="Arial" w:hAnsi="Arial" w:cs="Arial"/>
          <w:sz w:val="22"/>
          <w:szCs w:val="22"/>
        </w:rPr>
        <w:t>řádnému plnění,</w:t>
      </w:r>
      <w:r>
        <w:rPr>
          <w:rFonts w:ascii="Arial" w:hAnsi="Arial" w:cs="Arial"/>
          <w:sz w:val="22"/>
          <w:szCs w:val="22"/>
        </w:rPr>
        <w:t xml:space="preserve"> a </w:t>
      </w:r>
      <w:r w:rsidRPr="00410F17">
        <w:rPr>
          <w:rFonts w:ascii="Arial" w:hAnsi="Arial" w:cs="Arial"/>
          <w:sz w:val="22"/>
          <w:szCs w:val="22"/>
        </w:rPr>
        <w:t>to i ty, které měl zhotovitel na základě svých odborných znalostí předpokládat (cestovné, náklady na tisk, poplatky za udělení autorských</w:t>
      </w:r>
      <w:r>
        <w:rPr>
          <w:rFonts w:ascii="Arial" w:hAnsi="Arial" w:cs="Arial"/>
          <w:sz w:val="22"/>
          <w:szCs w:val="22"/>
        </w:rPr>
        <w:t xml:space="preserve"> </w:t>
      </w:r>
      <w:r w:rsidRPr="00410F17">
        <w:rPr>
          <w:rFonts w:ascii="Arial" w:hAnsi="Arial" w:cs="Arial"/>
          <w:sz w:val="22"/>
          <w:szCs w:val="22"/>
        </w:rPr>
        <w:t>práv, telefonní poplatky apod.).</w:t>
      </w:r>
      <w:r>
        <w:rPr>
          <w:rFonts w:ascii="Arial" w:hAnsi="Arial" w:cs="Arial"/>
          <w:sz w:val="22"/>
          <w:szCs w:val="22"/>
        </w:rPr>
        <w:t xml:space="preserve"> </w:t>
      </w:r>
    </w:p>
    <w:p w14:paraId="3E6D1B14" w14:textId="77777777" w:rsidR="007042DF" w:rsidRPr="00B32354" w:rsidRDefault="007042DF" w:rsidP="007042DF">
      <w:pPr>
        <w:pStyle w:val="Odstavecseseznamem"/>
        <w:numPr>
          <w:ilvl w:val="0"/>
          <w:numId w:val="14"/>
        </w:numPr>
        <w:tabs>
          <w:tab w:val="clear" w:pos="720"/>
          <w:tab w:val="num" w:pos="426"/>
          <w:tab w:val="left" w:pos="2977"/>
        </w:tabs>
        <w:spacing w:after="120"/>
        <w:ind w:left="425" w:hanging="425"/>
        <w:contextualSpacing w:val="0"/>
        <w:rPr>
          <w:rFonts w:ascii="Arial" w:hAnsi="Arial" w:cs="Arial"/>
          <w:sz w:val="22"/>
          <w:szCs w:val="22"/>
        </w:rPr>
      </w:pPr>
      <w:r>
        <w:rPr>
          <w:rFonts w:ascii="Arial" w:hAnsi="Arial" w:cs="Arial"/>
          <w:sz w:val="22"/>
          <w:szCs w:val="22"/>
        </w:rPr>
        <w:t>Celková cena díla bude</w:t>
      </w:r>
      <w:r w:rsidRPr="005965F1">
        <w:rPr>
          <w:rFonts w:ascii="Arial" w:hAnsi="Arial" w:cs="Arial"/>
          <w:sz w:val="22"/>
          <w:szCs w:val="22"/>
        </w:rPr>
        <w:t xml:space="preserve"> objednatelem zaplacen</w:t>
      </w:r>
      <w:r>
        <w:rPr>
          <w:rFonts w:ascii="Arial" w:hAnsi="Arial" w:cs="Arial"/>
          <w:sz w:val="22"/>
          <w:szCs w:val="22"/>
        </w:rPr>
        <w:t>a</w:t>
      </w:r>
      <w:r w:rsidRPr="005965F1">
        <w:rPr>
          <w:rFonts w:ascii="Arial" w:hAnsi="Arial" w:cs="Arial"/>
          <w:sz w:val="22"/>
          <w:szCs w:val="22"/>
        </w:rPr>
        <w:t xml:space="preserve"> zhotoviteli </w:t>
      </w:r>
      <w:r>
        <w:rPr>
          <w:rFonts w:ascii="Arial" w:hAnsi="Arial" w:cs="Arial"/>
          <w:sz w:val="22"/>
          <w:szCs w:val="22"/>
        </w:rPr>
        <w:t xml:space="preserve">po předání kompletního díla dle čl. II odst. 2 písm. b) až f) této smlouvy a po akceptaci všech výstupů plnění objednatelem dle čl. po akceptaci </w:t>
      </w:r>
      <w:r w:rsidRPr="009F26E5">
        <w:rPr>
          <w:rFonts w:ascii="Arial" w:hAnsi="Arial" w:cs="Arial"/>
          <w:sz w:val="22"/>
          <w:szCs w:val="22"/>
        </w:rPr>
        <w:t xml:space="preserve">díla dle čl. IV odst. 5 až 7 této smlouvy. </w:t>
      </w:r>
      <w:r w:rsidRPr="00B32354">
        <w:rPr>
          <w:rFonts w:ascii="Arial" w:hAnsi="Arial" w:cs="Arial"/>
          <w:sz w:val="22"/>
          <w:szCs w:val="22"/>
        </w:rPr>
        <w:t xml:space="preserve">Objednatel neposkytuje </w:t>
      </w:r>
      <w:r>
        <w:rPr>
          <w:rFonts w:ascii="Arial" w:hAnsi="Arial" w:cs="Arial"/>
          <w:sz w:val="22"/>
          <w:szCs w:val="22"/>
        </w:rPr>
        <w:t xml:space="preserve">žádné </w:t>
      </w:r>
      <w:r w:rsidRPr="00B32354">
        <w:rPr>
          <w:rFonts w:ascii="Arial" w:hAnsi="Arial" w:cs="Arial"/>
          <w:sz w:val="22"/>
          <w:szCs w:val="22"/>
        </w:rPr>
        <w:t>zálohové platby.</w:t>
      </w:r>
    </w:p>
    <w:p w14:paraId="7AB4ABEC" w14:textId="77777777" w:rsidR="007042DF" w:rsidRDefault="007042DF" w:rsidP="007042DF">
      <w:pPr>
        <w:pStyle w:val="Odstavecseseznamem"/>
        <w:numPr>
          <w:ilvl w:val="0"/>
          <w:numId w:val="14"/>
        </w:numPr>
        <w:tabs>
          <w:tab w:val="clear" w:pos="720"/>
          <w:tab w:val="num" w:pos="426"/>
          <w:tab w:val="left" w:pos="2977"/>
        </w:tabs>
        <w:spacing w:after="120"/>
        <w:ind w:left="425" w:hanging="425"/>
        <w:contextualSpacing w:val="0"/>
        <w:rPr>
          <w:rFonts w:ascii="Arial" w:hAnsi="Arial" w:cs="Arial"/>
          <w:sz w:val="22"/>
          <w:szCs w:val="22"/>
        </w:rPr>
      </w:pPr>
      <w:r w:rsidRPr="00DE45A7">
        <w:rPr>
          <w:rFonts w:ascii="Arial" w:hAnsi="Arial" w:cs="Arial"/>
          <w:sz w:val="22"/>
          <w:szCs w:val="22"/>
        </w:rPr>
        <w:t>Faktura zhotovitele musí obsahovat náležitosti obchodní listiny dle § 435 občanského zákoníku</w:t>
      </w:r>
      <w:r>
        <w:rPr>
          <w:rFonts w:ascii="Arial" w:hAnsi="Arial" w:cs="Arial"/>
          <w:sz w:val="22"/>
          <w:szCs w:val="22"/>
        </w:rPr>
        <w:t xml:space="preserve"> a </w:t>
      </w:r>
      <w:r w:rsidRPr="00DE45A7">
        <w:rPr>
          <w:rFonts w:ascii="Arial" w:hAnsi="Arial" w:cs="Arial"/>
          <w:sz w:val="22"/>
          <w:szCs w:val="22"/>
        </w:rPr>
        <w:t>daňového dokladu dle zák. č. 563/1991 Sb., o účetnictví, ve znění pozdějších předpisů,</w:t>
      </w:r>
      <w:r>
        <w:rPr>
          <w:rFonts w:ascii="Arial" w:hAnsi="Arial" w:cs="Arial"/>
          <w:sz w:val="22"/>
          <w:szCs w:val="22"/>
        </w:rPr>
        <w:t xml:space="preserve"> a </w:t>
      </w:r>
      <w:r w:rsidRPr="00DE45A7">
        <w:rPr>
          <w:rFonts w:ascii="Arial" w:hAnsi="Arial" w:cs="Arial"/>
          <w:sz w:val="22"/>
          <w:szCs w:val="22"/>
        </w:rPr>
        <w:t>dle zákona č. 235/2004 Sb., o dani z přidané hodnoty, ve znění pozdějších předpisů</w:t>
      </w:r>
      <w:r>
        <w:rPr>
          <w:rFonts w:ascii="Arial" w:hAnsi="Arial" w:cs="Arial"/>
          <w:sz w:val="22"/>
          <w:szCs w:val="22"/>
        </w:rPr>
        <w:t xml:space="preserve"> (dále jen „ZDPH“)</w:t>
      </w:r>
      <w:r w:rsidRPr="00DE45A7">
        <w:rPr>
          <w:rFonts w:ascii="Arial" w:hAnsi="Arial" w:cs="Arial"/>
          <w:sz w:val="22"/>
          <w:szCs w:val="22"/>
        </w:rPr>
        <w:t>. Na faktuře musí být uvedeno evidenční číslo této smlouvy uvedené objednatelem v záhlaví této smlouvy</w:t>
      </w:r>
      <w:r>
        <w:rPr>
          <w:rFonts w:ascii="Arial" w:hAnsi="Arial" w:cs="Arial"/>
          <w:sz w:val="22"/>
          <w:szCs w:val="22"/>
        </w:rPr>
        <w:t xml:space="preserve"> a její </w:t>
      </w:r>
      <w:r w:rsidRPr="00DE45A7">
        <w:rPr>
          <w:rFonts w:ascii="Arial" w:hAnsi="Arial" w:cs="Arial"/>
          <w:sz w:val="22"/>
          <w:szCs w:val="22"/>
        </w:rPr>
        <w:t xml:space="preserve">přílohou </w:t>
      </w:r>
      <w:r>
        <w:rPr>
          <w:rFonts w:ascii="Arial" w:hAnsi="Arial" w:cs="Arial"/>
          <w:sz w:val="22"/>
          <w:szCs w:val="22"/>
        </w:rPr>
        <w:t>bude kopie příslušných oboustranně podepsaných akceptačních protokolů dle čl. IV odst. 5 nebo 6 této smlouvy.</w:t>
      </w:r>
    </w:p>
    <w:p w14:paraId="00347EE4" w14:textId="77777777" w:rsidR="007042DF" w:rsidRPr="00DE45A7" w:rsidRDefault="007042DF" w:rsidP="007042DF">
      <w:pPr>
        <w:numPr>
          <w:ilvl w:val="0"/>
          <w:numId w:val="14"/>
        </w:numPr>
        <w:tabs>
          <w:tab w:val="clear" w:pos="720"/>
          <w:tab w:val="num" w:pos="426"/>
        </w:tabs>
        <w:spacing w:after="120"/>
        <w:ind w:left="425" w:hanging="425"/>
        <w:rPr>
          <w:rFonts w:ascii="Arial" w:hAnsi="Arial" w:cs="Arial"/>
          <w:sz w:val="22"/>
          <w:szCs w:val="22"/>
        </w:rPr>
      </w:pPr>
      <w:r w:rsidRPr="00742AC2">
        <w:rPr>
          <w:rFonts w:ascii="Arial" w:hAnsi="Arial" w:cs="Arial"/>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zhotovitele</w:t>
      </w:r>
      <w:r w:rsidRPr="00742AC2">
        <w:rPr>
          <w:rFonts w:ascii="Arial" w:hAnsi="Arial" w:cs="Arial"/>
          <w:sz w:val="22"/>
          <w:szCs w:val="22"/>
        </w:rPr>
        <w:t xml:space="preserve"> uvedené v</w:t>
      </w:r>
      <w:r>
        <w:rPr>
          <w:rFonts w:ascii="Arial" w:hAnsi="Arial" w:cs="Arial"/>
          <w:sz w:val="22"/>
          <w:szCs w:val="22"/>
        </w:rPr>
        <w:t> </w:t>
      </w:r>
      <w:r w:rsidRPr="00742AC2">
        <w:rPr>
          <w:rFonts w:ascii="Arial" w:hAnsi="Arial" w:cs="Arial"/>
          <w:sz w:val="22"/>
          <w:szCs w:val="22"/>
        </w:rPr>
        <w:t xml:space="preserve">této smlouvě nebo na daňovém dokladu vystaveném </w:t>
      </w:r>
      <w:r>
        <w:rPr>
          <w:rFonts w:ascii="Arial" w:hAnsi="Arial" w:cs="Arial"/>
          <w:sz w:val="22"/>
          <w:szCs w:val="22"/>
        </w:rPr>
        <w:t>zhotovitelem</w:t>
      </w:r>
      <w:r w:rsidRPr="00742AC2">
        <w:rPr>
          <w:rFonts w:ascii="Arial" w:hAnsi="Arial" w:cs="Arial"/>
          <w:sz w:val="22"/>
          <w:szCs w:val="22"/>
        </w:rPr>
        <w:t xml:space="preserve"> nebude uveřejněno způsobem umožňujícím dálkový přístup ve smyslu § 109 odst. 2 písm. c) ZDPH</w:t>
      </w:r>
      <w:r>
        <w:rPr>
          <w:rFonts w:ascii="Arial" w:hAnsi="Arial" w:cs="Arial"/>
          <w:sz w:val="22"/>
          <w:szCs w:val="22"/>
        </w:rPr>
        <w:t xml:space="preserve"> a </w:t>
      </w:r>
      <w:r w:rsidRPr="00055164">
        <w:rPr>
          <w:rFonts w:ascii="Arial" w:hAnsi="Arial" w:cs="Arial"/>
          <w:sz w:val="22"/>
          <w:szCs w:val="22"/>
        </w:rPr>
        <w:t>nebo stane-li se prodávající nespolehlivým plátcem ve smyslu § 106a ZDPH, je kupující oprávněn uhradit prodávajícímu pouze tu část peněžitého závazku vyplývajícího z daňového dokladu, jež odpovídá výši základu daně,</w:t>
      </w:r>
      <w:r>
        <w:rPr>
          <w:rFonts w:ascii="Arial" w:hAnsi="Arial" w:cs="Arial"/>
          <w:sz w:val="22"/>
          <w:szCs w:val="22"/>
        </w:rPr>
        <w:t xml:space="preserve"> a </w:t>
      </w:r>
      <w:r w:rsidRPr="00055164">
        <w:rPr>
          <w:rFonts w:ascii="Arial" w:hAnsi="Arial" w:cs="Arial"/>
          <w:sz w:val="22"/>
          <w:szCs w:val="22"/>
        </w:rPr>
        <w:t>zbylou část pak ve smyslu § 109a ZDPH uhradit přímo správci daně s tím, že se má za to, že úhrada daňového dokladu (faktury) bez DPH je provedena ve správné výši.</w:t>
      </w:r>
    </w:p>
    <w:p w14:paraId="78F49192" w14:textId="77777777" w:rsidR="007042DF" w:rsidRDefault="007042DF" w:rsidP="007042DF">
      <w:pPr>
        <w:numPr>
          <w:ilvl w:val="0"/>
          <w:numId w:val="14"/>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t>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14:paraId="59817657" w14:textId="77777777" w:rsidR="007042DF" w:rsidRDefault="007042DF" w:rsidP="007042DF">
      <w:pPr>
        <w:numPr>
          <w:ilvl w:val="0"/>
          <w:numId w:val="14"/>
        </w:numPr>
        <w:tabs>
          <w:tab w:val="clear" w:pos="720"/>
          <w:tab w:val="num" w:pos="426"/>
        </w:tabs>
        <w:spacing w:after="120"/>
        <w:ind w:left="425" w:hanging="425"/>
        <w:rPr>
          <w:rFonts w:ascii="Arial" w:hAnsi="Arial" w:cs="Arial"/>
          <w:sz w:val="22"/>
          <w:szCs w:val="22"/>
        </w:rPr>
      </w:pPr>
      <w:r w:rsidRPr="00F45B76">
        <w:rPr>
          <w:rFonts w:ascii="Arial" w:hAnsi="Arial" w:cs="Arial"/>
          <w:sz w:val="22"/>
          <w:szCs w:val="22"/>
        </w:rPr>
        <w:t xml:space="preserve">Zhotovitel je oprávněn fakturu včetně všech jejích příloh vystavit v elektronické formě </w:t>
      </w:r>
      <w:r>
        <w:rPr>
          <w:rFonts w:ascii="Arial" w:hAnsi="Arial" w:cs="Arial"/>
          <w:sz w:val="22"/>
          <w:szCs w:val="22"/>
        </w:rPr>
        <w:t>dle § </w:t>
      </w:r>
      <w:r w:rsidRPr="00F45B76">
        <w:rPr>
          <w:rFonts w:ascii="Arial" w:hAnsi="Arial" w:cs="Arial"/>
          <w:sz w:val="22"/>
          <w:szCs w:val="22"/>
        </w:rPr>
        <w:t xml:space="preserve">26 zákona č. 235/2004 Sb., o dani z přidané hodnoty, ve znění pozdějších předpisů, a 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 v 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w:t>
      </w:r>
      <w:r w:rsidRPr="00F45B76">
        <w:rPr>
          <w:rFonts w:ascii="Arial" w:hAnsi="Arial" w:cs="Arial"/>
          <w:sz w:val="22"/>
          <w:szCs w:val="22"/>
        </w:rPr>
        <w:t xml:space="preserve">Elektronickou fakturu je možné zaslat datovou schránkou (identifikace: trfaa33) nebo elektronickou poštou na adresu </w:t>
      </w:r>
      <w:hyperlink r:id="rId11" w:history="1">
        <w:r w:rsidRPr="00F45B76">
          <w:rPr>
            <w:rFonts w:ascii="Arial" w:hAnsi="Arial" w:cs="Arial"/>
            <w:sz w:val="22"/>
            <w:szCs w:val="22"/>
          </w:rPr>
          <w:t>posta@vlada.cz</w:t>
        </w:r>
      </w:hyperlink>
      <w:r w:rsidRPr="00F45B76">
        <w:rPr>
          <w:rFonts w:ascii="Arial" w:hAnsi="Arial" w:cs="Arial"/>
          <w:sz w:val="22"/>
          <w:szCs w:val="22"/>
        </w:rPr>
        <w:t>.</w:t>
      </w:r>
    </w:p>
    <w:p w14:paraId="56A5C9D6" w14:textId="77777777" w:rsidR="007042DF" w:rsidRDefault="007042DF" w:rsidP="007042DF">
      <w:pPr>
        <w:numPr>
          <w:ilvl w:val="0"/>
          <w:numId w:val="14"/>
        </w:numPr>
        <w:tabs>
          <w:tab w:val="clear" w:pos="720"/>
          <w:tab w:val="num" w:pos="426"/>
        </w:tabs>
        <w:spacing w:after="120"/>
        <w:ind w:left="425" w:hanging="425"/>
        <w:rPr>
          <w:rFonts w:ascii="Arial" w:hAnsi="Arial" w:cs="Arial"/>
          <w:sz w:val="22"/>
          <w:szCs w:val="22"/>
        </w:rPr>
      </w:pPr>
      <w:r w:rsidRPr="00DE45A7">
        <w:rPr>
          <w:rFonts w:ascii="Arial" w:hAnsi="Arial" w:cs="Arial"/>
          <w:sz w:val="22"/>
          <w:szCs w:val="22"/>
        </w:rPr>
        <w:lastRenderedPageBreak/>
        <w:t>Cenu díla uhradí objednatel na základě faktur zhotovitele bezhotovostním převodem, přičemž splatnost faktury je 21 dnů ode dne jejího doručení objednateli. Povinnost objednatele zaplatit fakturovanou částku dle této smlouvy je splněna odepsáním přísl</w:t>
      </w:r>
      <w:r>
        <w:rPr>
          <w:rFonts w:ascii="Arial" w:hAnsi="Arial" w:cs="Arial"/>
          <w:sz w:val="22"/>
          <w:szCs w:val="22"/>
        </w:rPr>
        <w:t>ušné částky z účtu objednatele.</w:t>
      </w:r>
    </w:p>
    <w:p w14:paraId="313CF59A" w14:textId="77777777" w:rsidR="007042DF" w:rsidRDefault="007042DF" w:rsidP="007042DF">
      <w:pPr>
        <w:pStyle w:val="Nadpis4"/>
        <w:numPr>
          <w:ilvl w:val="0"/>
          <w:numId w:val="0"/>
        </w:numPr>
      </w:pPr>
      <w:r>
        <w:t>Článek VI.</w:t>
      </w:r>
      <w:r w:rsidRPr="00DE45A7">
        <w:br/>
        <w:t>Využití poddodavatelů</w:t>
      </w:r>
    </w:p>
    <w:p w14:paraId="40E42989" w14:textId="77777777" w:rsidR="007042DF" w:rsidRPr="00861DCF" w:rsidRDefault="007042DF" w:rsidP="007042DF">
      <w:pPr>
        <w:pStyle w:val="Odstavecseseznamem"/>
        <w:widowControl w:val="0"/>
        <w:numPr>
          <w:ilvl w:val="0"/>
          <w:numId w:val="21"/>
        </w:numPr>
        <w:spacing w:before="120" w:after="120"/>
        <w:ind w:left="426" w:right="-23"/>
        <w:contextualSpacing w:val="0"/>
        <w:rPr>
          <w:rFonts w:ascii="Arial" w:hAnsi="Arial" w:cs="Arial"/>
          <w:sz w:val="22"/>
          <w:szCs w:val="22"/>
        </w:rPr>
      </w:pPr>
      <w:r w:rsidRPr="00861DCF">
        <w:rPr>
          <w:rFonts w:ascii="Arial" w:hAnsi="Arial" w:cs="Arial"/>
          <w:sz w:val="22"/>
          <w:szCs w:val="22"/>
        </w:rPr>
        <w:t>Zhotovitel prohlašuje, že poskytnutí výše uvedených plnění zajistí poddodavateli, jejichž seznam byl zhotovitelem předložen v nabídce zhotovitele podané v zadávacím řízení. Tento seznam poddodavatelů je pro zhotovitele závazný, stejně jako požadavky na jednotlivé poddodavatele uvedené v zadávací dokumentaci.</w:t>
      </w:r>
    </w:p>
    <w:p w14:paraId="0C1A5419" w14:textId="77777777" w:rsidR="007042DF" w:rsidRDefault="007042DF" w:rsidP="007042DF">
      <w:pPr>
        <w:pStyle w:val="Odstavecseseznamem"/>
        <w:widowControl w:val="0"/>
        <w:numPr>
          <w:ilvl w:val="0"/>
          <w:numId w:val="21"/>
        </w:numPr>
        <w:spacing w:before="120" w:after="120"/>
        <w:ind w:left="426" w:right="-23"/>
        <w:contextualSpacing w:val="0"/>
        <w:rPr>
          <w:rFonts w:ascii="Arial" w:hAnsi="Arial" w:cs="Arial"/>
          <w:sz w:val="22"/>
          <w:szCs w:val="22"/>
        </w:rPr>
      </w:pPr>
      <w:r w:rsidRPr="00655107">
        <w:rPr>
          <w:rFonts w:ascii="Arial" w:hAnsi="Arial" w:cs="Arial"/>
          <w:sz w:val="22"/>
          <w:szCs w:val="22"/>
        </w:rPr>
        <w:t>Poddodavatelé, kterými zhotovitel prokazoval část kvalifikace, uvedení v nabídce zhotovitele jako účastníka výběrového řízení se musí aktivně podílet na plnění předmětu této smlouvy v rozsahu, v jakém prokazovali splnění kvalifikace. V případě potřeby změny poddodavatele, kterým zhotovitel prokazoval v nabídce část chybějící kvalifikace, je změna možná pouze se souhlasem objednatele. Objednatel tento souhlas neudělí v případě, že by po takové změně nový poddodavatel nesplňoval veškeré požadavky objednatele uvedené ve výzvě k podání nabídky v rozsahu, v jakém prostřednictvím něho prokazoval zhotovitel splnění kvalifikace.</w:t>
      </w:r>
    </w:p>
    <w:p w14:paraId="69190910" w14:textId="77777777" w:rsidR="007042DF" w:rsidRDefault="007042DF" w:rsidP="007042DF">
      <w:pPr>
        <w:pStyle w:val="Odstavecseseznamem"/>
        <w:widowControl w:val="0"/>
        <w:numPr>
          <w:ilvl w:val="0"/>
          <w:numId w:val="21"/>
        </w:numPr>
        <w:spacing w:before="120" w:after="120"/>
        <w:ind w:left="426" w:right="-23"/>
        <w:contextualSpacing w:val="0"/>
        <w:rPr>
          <w:rFonts w:ascii="Arial" w:hAnsi="Arial" w:cs="Arial"/>
          <w:sz w:val="22"/>
          <w:szCs w:val="22"/>
        </w:rPr>
      </w:pPr>
      <w:r w:rsidRPr="00655107">
        <w:rPr>
          <w:rFonts w:ascii="Arial" w:hAnsi="Arial" w:cs="Arial"/>
          <w:sz w:val="22"/>
          <w:szCs w:val="22"/>
        </w:rPr>
        <w:t>V případě potřeby změny poddodavatele zhotovitel písemně požádá o souhlas objednatele s touto změnou alespoň 14 dní před touto změnou. Výjimkou je situace, kdy zhotovitel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w:t>
      </w:r>
      <w:r>
        <w:rPr>
          <w:rFonts w:ascii="Arial" w:hAnsi="Arial" w:cs="Arial"/>
          <w:sz w:val="22"/>
          <w:szCs w:val="22"/>
        </w:rPr>
        <w:t xml:space="preserve"> a </w:t>
      </w:r>
      <w:r w:rsidRPr="00655107">
        <w:rPr>
          <w:rFonts w:ascii="Arial" w:hAnsi="Arial" w:cs="Arial"/>
          <w:sz w:val="22"/>
          <w:szCs w:val="22"/>
        </w:rPr>
        <w:t>to v rozsahu, v jakém prostřednictvím něho prokazoval zhotovitel splnění kvalifikace.</w:t>
      </w:r>
    </w:p>
    <w:p w14:paraId="007D9DAF" w14:textId="77777777" w:rsidR="007042DF" w:rsidRDefault="007042DF" w:rsidP="007042DF">
      <w:pPr>
        <w:pStyle w:val="Odstavecseseznamem"/>
        <w:widowControl w:val="0"/>
        <w:numPr>
          <w:ilvl w:val="0"/>
          <w:numId w:val="21"/>
        </w:numPr>
        <w:spacing w:before="120" w:after="120"/>
        <w:ind w:left="426" w:right="-23"/>
        <w:contextualSpacing w:val="0"/>
        <w:rPr>
          <w:rFonts w:ascii="Arial" w:hAnsi="Arial" w:cs="Arial"/>
          <w:sz w:val="22"/>
          <w:szCs w:val="22"/>
        </w:rPr>
      </w:pPr>
      <w:r w:rsidRPr="00655107">
        <w:rPr>
          <w:rFonts w:ascii="Arial" w:hAnsi="Arial" w:cs="Arial"/>
          <w:sz w:val="22"/>
          <w:szCs w:val="22"/>
        </w:rPr>
        <w:t>Změna poddodavatele bez souhlasu objednatele se považuje za podstatné porušení smlouvy,</w:t>
      </w:r>
      <w:r>
        <w:rPr>
          <w:rFonts w:ascii="Arial" w:hAnsi="Arial" w:cs="Arial"/>
          <w:sz w:val="22"/>
          <w:szCs w:val="22"/>
        </w:rPr>
        <w:t xml:space="preserve"> a </w:t>
      </w:r>
      <w:r w:rsidRPr="00655107">
        <w:rPr>
          <w:rFonts w:ascii="Arial" w:hAnsi="Arial" w:cs="Arial"/>
          <w:sz w:val="22"/>
          <w:szCs w:val="22"/>
        </w:rPr>
        <w:t>to bez ohledu na to, zda se jedná o poddodavatele vyhovujícího požadavkům dle zadávacích podmínek</w:t>
      </w:r>
      <w:r>
        <w:rPr>
          <w:rFonts w:ascii="Arial" w:hAnsi="Arial" w:cs="Arial"/>
          <w:sz w:val="22"/>
          <w:szCs w:val="22"/>
        </w:rPr>
        <w:t xml:space="preserve"> a </w:t>
      </w:r>
      <w:r w:rsidRPr="00655107">
        <w:rPr>
          <w:rFonts w:ascii="Arial" w:hAnsi="Arial" w:cs="Arial"/>
          <w:sz w:val="22"/>
          <w:szCs w:val="22"/>
        </w:rPr>
        <w:t>této smlouvy či nikoliv.</w:t>
      </w:r>
    </w:p>
    <w:p w14:paraId="6E16E124" w14:textId="77777777" w:rsidR="007042DF" w:rsidRPr="00655107" w:rsidRDefault="007042DF" w:rsidP="007042DF">
      <w:pPr>
        <w:pStyle w:val="Odstavecseseznamem"/>
        <w:widowControl w:val="0"/>
        <w:numPr>
          <w:ilvl w:val="0"/>
          <w:numId w:val="21"/>
        </w:numPr>
        <w:spacing w:before="120" w:after="120"/>
        <w:ind w:left="426" w:right="-23"/>
        <w:contextualSpacing w:val="0"/>
        <w:rPr>
          <w:rFonts w:ascii="Arial" w:hAnsi="Arial" w:cs="Arial"/>
          <w:sz w:val="22"/>
          <w:szCs w:val="22"/>
        </w:rPr>
      </w:pPr>
      <w:r w:rsidRPr="00655107">
        <w:rPr>
          <w:rFonts w:ascii="Arial" w:hAnsi="Arial" w:cs="Arial"/>
          <w:sz w:val="22"/>
          <w:szCs w:val="22"/>
        </w:rPr>
        <w:t>Zhotovitel je povinen smluvně zajistit, že všichni poddodavatelé v poddodavatelském řetězci se zaváží dodržovat v plném rozsahu ujednání mezi objednatelem</w:t>
      </w:r>
      <w:r>
        <w:rPr>
          <w:rFonts w:ascii="Arial" w:hAnsi="Arial" w:cs="Arial"/>
          <w:sz w:val="22"/>
          <w:szCs w:val="22"/>
        </w:rPr>
        <w:t xml:space="preserve"> a </w:t>
      </w:r>
      <w:r w:rsidRPr="00655107">
        <w:rPr>
          <w:rFonts w:ascii="Arial" w:hAnsi="Arial" w:cs="Arial"/>
          <w:sz w:val="22"/>
          <w:szCs w:val="22"/>
        </w:rPr>
        <w:t>zhotovitelem</w:t>
      </w:r>
      <w:r>
        <w:rPr>
          <w:rFonts w:ascii="Arial" w:hAnsi="Arial" w:cs="Arial"/>
          <w:sz w:val="22"/>
          <w:szCs w:val="22"/>
        </w:rPr>
        <w:t xml:space="preserve"> a </w:t>
      </w:r>
      <w:r w:rsidRPr="00655107">
        <w:rPr>
          <w:rFonts w:ascii="Arial" w:hAnsi="Arial" w:cs="Arial"/>
          <w:sz w:val="22"/>
          <w:szCs w:val="22"/>
        </w:rPr>
        <w:t>smluvní závazky mezi zhotovitelem</w:t>
      </w:r>
      <w:r>
        <w:rPr>
          <w:rFonts w:ascii="Arial" w:hAnsi="Arial" w:cs="Arial"/>
          <w:sz w:val="22"/>
          <w:szCs w:val="22"/>
        </w:rPr>
        <w:t xml:space="preserve"> a </w:t>
      </w:r>
      <w:r w:rsidRPr="00655107">
        <w:rPr>
          <w:rFonts w:ascii="Arial" w:hAnsi="Arial" w:cs="Arial"/>
          <w:sz w:val="22"/>
          <w:szCs w:val="22"/>
        </w:rPr>
        <w:t>poddodavatelem nebo poddodavateli navzájem nebudou v rozporu s požadavky objednatele na zhotovitele.</w:t>
      </w:r>
    </w:p>
    <w:p w14:paraId="7EC82679" w14:textId="77777777" w:rsidR="007042DF" w:rsidRPr="00DE45A7" w:rsidRDefault="007042DF" w:rsidP="007042DF">
      <w:pPr>
        <w:pStyle w:val="Nadpis4"/>
        <w:numPr>
          <w:ilvl w:val="0"/>
          <w:numId w:val="0"/>
        </w:numPr>
      </w:pPr>
      <w:r>
        <w:t>Článek VII.</w:t>
      </w:r>
      <w:r w:rsidRPr="00DE45A7">
        <w:br/>
        <w:t>Vady díla, záruka za jakost</w:t>
      </w:r>
    </w:p>
    <w:p w14:paraId="5F78FA33" w14:textId="77777777" w:rsidR="007042DF" w:rsidRPr="00DE45A7" w:rsidRDefault="007042DF" w:rsidP="007042DF">
      <w:pPr>
        <w:numPr>
          <w:ilvl w:val="0"/>
          <w:numId w:val="6"/>
        </w:numPr>
        <w:spacing w:after="120"/>
        <w:ind w:left="426" w:hanging="425"/>
        <w:rPr>
          <w:rFonts w:ascii="Arial" w:hAnsi="Arial" w:cs="Arial"/>
          <w:sz w:val="22"/>
          <w:szCs w:val="22"/>
        </w:rPr>
      </w:pPr>
      <w:r w:rsidRPr="00DE45A7">
        <w:rPr>
          <w:rFonts w:ascii="Arial" w:hAnsi="Arial" w:cs="Arial"/>
          <w:sz w:val="22"/>
          <w:szCs w:val="22"/>
        </w:rPr>
        <w:t>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w:t>
      </w:r>
    </w:p>
    <w:p w14:paraId="3F235550" w14:textId="77777777" w:rsidR="007042DF" w:rsidRPr="00DE45A7" w:rsidRDefault="007042DF" w:rsidP="007042DF">
      <w:pPr>
        <w:numPr>
          <w:ilvl w:val="0"/>
          <w:numId w:val="6"/>
        </w:numPr>
        <w:spacing w:after="120"/>
        <w:ind w:left="426" w:right="97" w:hanging="425"/>
        <w:rPr>
          <w:rFonts w:ascii="Arial" w:hAnsi="Arial" w:cs="Arial"/>
          <w:sz w:val="22"/>
          <w:szCs w:val="22"/>
        </w:rPr>
      </w:pPr>
      <w:r w:rsidRPr="00DE45A7">
        <w:rPr>
          <w:rFonts w:ascii="Arial" w:hAnsi="Arial" w:cs="Arial"/>
          <w:spacing w:val="-3"/>
          <w:sz w:val="22"/>
          <w:szCs w:val="22"/>
        </w:rPr>
        <w:t>Z</w:t>
      </w:r>
      <w:r w:rsidRPr="00DE45A7">
        <w:rPr>
          <w:rFonts w:ascii="Arial" w:hAnsi="Arial" w:cs="Arial"/>
          <w:sz w:val="22"/>
          <w:szCs w:val="22"/>
        </w:rPr>
        <w:t>hotovit</w:t>
      </w:r>
      <w:r w:rsidRPr="00DE45A7">
        <w:rPr>
          <w:rFonts w:ascii="Arial" w:hAnsi="Arial" w:cs="Arial"/>
          <w:spacing w:val="-1"/>
          <w:sz w:val="22"/>
          <w:szCs w:val="22"/>
        </w:rPr>
        <w:t>e</w:t>
      </w:r>
      <w:r w:rsidRPr="00DE45A7">
        <w:rPr>
          <w:rFonts w:ascii="Arial" w:hAnsi="Arial" w:cs="Arial"/>
          <w:sz w:val="22"/>
          <w:szCs w:val="22"/>
        </w:rPr>
        <w:t>l pos</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tuje ob</w:t>
      </w:r>
      <w:r w:rsidRPr="00DE45A7">
        <w:rPr>
          <w:rFonts w:ascii="Arial" w:hAnsi="Arial" w:cs="Arial"/>
          <w:spacing w:val="3"/>
          <w:sz w:val="22"/>
          <w:szCs w:val="22"/>
        </w:rPr>
        <w:t>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 xml:space="preserve">li </w:t>
      </w:r>
      <w:r>
        <w:rPr>
          <w:rFonts w:ascii="Arial" w:hAnsi="Arial" w:cs="Arial"/>
          <w:sz w:val="22"/>
          <w:szCs w:val="22"/>
        </w:rPr>
        <w:t xml:space="preserve">na dílo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uku za jakost v d</w:t>
      </w:r>
      <w:r w:rsidRPr="00DE45A7">
        <w:rPr>
          <w:rFonts w:ascii="Arial" w:hAnsi="Arial" w:cs="Arial"/>
          <w:spacing w:val="-1"/>
          <w:sz w:val="22"/>
          <w:szCs w:val="22"/>
        </w:rPr>
        <w:t>é</w:t>
      </w:r>
      <w:r w:rsidRPr="00DE45A7">
        <w:rPr>
          <w:rFonts w:ascii="Arial" w:hAnsi="Arial" w:cs="Arial"/>
          <w:sz w:val="22"/>
          <w:szCs w:val="22"/>
        </w:rPr>
        <w:t>l</w:t>
      </w:r>
      <w:r w:rsidRPr="00DE45A7">
        <w:rPr>
          <w:rFonts w:ascii="Arial" w:hAnsi="Arial" w:cs="Arial"/>
          <w:spacing w:val="-1"/>
          <w:sz w:val="22"/>
          <w:szCs w:val="22"/>
        </w:rPr>
        <w:t>c</w:t>
      </w:r>
      <w:r w:rsidRPr="00DE45A7">
        <w:rPr>
          <w:rFonts w:ascii="Arial" w:hAnsi="Arial" w:cs="Arial"/>
          <w:sz w:val="22"/>
          <w:szCs w:val="22"/>
        </w:rPr>
        <w:t xml:space="preserve">e </w:t>
      </w:r>
      <w:r w:rsidRPr="0091516D">
        <w:rPr>
          <w:rFonts w:ascii="Arial" w:hAnsi="Arial" w:cs="Arial"/>
          <w:sz w:val="22"/>
          <w:szCs w:val="22"/>
        </w:rPr>
        <w:t>12 měsíců</w:t>
      </w:r>
      <w:r w:rsidRPr="00DE45A7">
        <w:rPr>
          <w:rFonts w:ascii="Arial" w:hAnsi="Arial" w:cs="Arial"/>
          <w:spacing w:val="2"/>
          <w:sz w:val="22"/>
          <w:szCs w:val="22"/>
        </w:rPr>
        <w:t>.</w:t>
      </w:r>
      <w:r w:rsidRPr="00DE45A7">
        <w:rPr>
          <w:rFonts w:ascii="Arial" w:hAnsi="Arial" w:cs="Arial"/>
          <w:sz w:val="22"/>
          <w:szCs w:val="22"/>
        </w:rPr>
        <w:t xml:space="preserve"> </w:t>
      </w:r>
      <w:r w:rsidRPr="00DE45A7">
        <w:rPr>
          <w:rFonts w:ascii="Arial" w:hAnsi="Arial" w:cs="Arial"/>
          <w:spacing w:val="-3"/>
          <w:sz w:val="22"/>
          <w:szCs w:val="22"/>
        </w:rPr>
        <w:t>Z</w:t>
      </w:r>
      <w:r w:rsidRPr="00DE45A7">
        <w:rPr>
          <w:rFonts w:ascii="Arial" w:hAnsi="Arial" w:cs="Arial"/>
          <w:spacing w:val="1"/>
          <w:sz w:val="22"/>
          <w:szCs w:val="22"/>
        </w:rPr>
        <w:t>á</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doba po</w:t>
      </w:r>
      <w:r w:rsidRPr="00DE45A7">
        <w:rPr>
          <w:rFonts w:ascii="Arial" w:hAnsi="Arial" w:cs="Arial"/>
          <w:spacing w:val="-1"/>
          <w:sz w:val="22"/>
          <w:szCs w:val="22"/>
        </w:rPr>
        <w:t>č</w:t>
      </w:r>
      <w:r w:rsidRPr="00DE45A7">
        <w:rPr>
          <w:rFonts w:ascii="Arial" w:hAnsi="Arial" w:cs="Arial"/>
          <w:sz w:val="22"/>
          <w:szCs w:val="22"/>
        </w:rPr>
        <w:t>íná plynout dn</w:t>
      </w:r>
      <w:r w:rsidRPr="00DE45A7">
        <w:rPr>
          <w:rFonts w:ascii="Arial" w:hAnsi="Arial" w:cs="Arial"/>
          <w:spacing w:val="-1"/>
          <w:sz w:val="22"/>
          <w:szCs w:val="22"/>
        </w:rPr>
        <w:t>e</w:t>
      </w:r>
      <w:r w:rsidRPr="00DE45A7">
        <w:rPr>
          <w:rFonts w:ascii="Arial" w:hAnsi="Arial" w:cs="Arial"/>
          <w:sz w:val="22"/>
          <w:szCs w:val="22"/>
        </w:rPr>
        <w:t>m následujícím po dni protokolárního předání</w:t>
      </w:r>
      <w:r>
        <w:rPr>
          <w:rFonts w:ascii="Arial" w:hAnsi="Arial" w:cs="Arial"/>
          <w:sz w:val="22"/>
          <w:szCs w:val="22"/>
        </w:rPr>
        <w:t xml:space="preserve"> a </w:t>
      </w:r>
      <w:r w:rsidRPr="00DE45A7">
        <w:rPr>
          <w:rFonts w:ascii="Arial" w:hAnsi="Arial" w:cs="Arial"/>
          <w:sz w:val="22"/>
          <w:szCs w:val="22"/>
        </w:rPr>
        <w:t xml:space="preserve">převzetí </w:t>
      </w:r>
      <w:r>
        <w:rPr>
          <w:rFonts w:ascii="Arial" w:hAnsi="Arial" w:cs="Arial"/>
          <w:sz w:val="22"/>
          <w:szCs w:val="22"/>
        </w:rPr>
        <w:t>díla</w:t>
      </w:r>
      <w:r w:rsidRPr="00DE45A7">
        <w:rPr>
          <w:rFonts w:ascii="Arial" w:hAnsi="Arial" w:cs="Arial"/>
          <w:sz w:val="22"/>
          <w:szCs w:val="22"/>
        </w:rPr>
        <w:t>.</w:t>
      </w:r>
    </w:p>
    <w:p w14:paraId="498CAF49" w14:textId="77777777" w:rsidR="007042DF" w:rsidRPr="00DE45A7" w:rsidRDefault="007042DF" w:rsidP="007042DF">
      <w:pPr>
        <w:numPr>
          <w:ilvl w:val="0"/>
          <w:numId w:val="6"/>
        </w:numPr>
        <w:spacing w:after="120"/>
        <w:ind w:left="426" w:right="97" w:hanging="425"/>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povin</w:t>
      </w:r>
      <w:r w:rsidRPr="00DE45A7">
        <w:rPr>
          <w:rFonts w:ascii="Arial" w:hAnsi="Arial" w:cs="Arial"/>
          <w:spacing w:val="-1"/>
          <w:sz w:val="22"/>
          <w:szCs w:val="22"/>
        </w:rPr>
        <w:t>e</w:t>
      </w:r>
      <w:r w:rsidRPr="00DE45A7">
        <w:rPr>
          <w:rFonts w:ascii="Arial" w:hAnsi="Arial" w:cs="Arial"/>
          <w:sz w:val="22"/>
          <w:szCs w:val="22"/>
        </w:rPr>
        <w:t>n v p</w:t>
      </w:r>
      <w:r w:rsidRPr="00DE45A7">
        <w:rPr>
          <w:rFonts w:ascii="Arial" w:hAnsi="Arial" w:cs="Arial"/>
          <w:spacing w:val="-1"/>
          <w:sz w:val="22"/>
          <w:szCs w:val="22"/>
        </w:rPr>
        <w:t>r</w:t>
      </w:r>
      <w:r w:rsidRPr="00DE45A7">
        <w:rPr>
          <w:rFonts w:ascii="Arial" w:hAnsi="Arial" w:cs="Arial"/>
          <w:sz w:val="22"/>
          <w:szCs w:val="22"/>
        </w:rPr>
        <w:t>ůb</w:t>
      </w:r>
      <w:r w:rsidRPr="00DE45A7">
        <w:rPr>
          <w:rFonts w:ascii="Arial" w:hAnsi="Arial" w:cs="Arial"/>
          <w:spacing w:val="-1"/>
          <w:sz w:val="22"/>
          <w:szCs w:val="22"/>
        </w:rPr>
        <w:t>ě</w:t>
      </w:r>
      <w:r w:rsidRPr="00DE45A7">
        <w:rPr>
          <w:rFonts w:ascii="Arial" w:hAnsi="Arial" w:cs="Arial"/>
          <w:sz w:val="22"/>
          <w:szCs w:val="22"/>
        </w:rPr>
        <w:t xml:space="preserve">hu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w:t>
      </w:r>
      <w:r w:rsidRPr="00DE45A7">
        <w:rPr>
          <w:rFonts w:ascii="Arial" w:hAnsi="Arial" w:cs="Arial"/>
          <w:spacing w:val="5"/>
          <w:sz w:val="22"/>
          <w:szCs w:val="22"/>
        </w:rPr>
        <w:t>b</w:t>
      </w:r>
      <w:r w:rsidRPr="00DE45A7">
        <w:rPr>
          <w:rFonts w:ascii="Arial" w:hAnsi="Arial" w:cs="Arial"/>
          <w:sz w:val="22"/>
          <w:szCs w:val="22"/>
        </w:rPr>
        <w:t>y u</w:t>
      </w:r>
      <w:r w:rsidRPr="00DE45A7">
        <w:rPr>
          <w:rFonts w:ascii="Arial" w:hAnsi="Arial" w:cs="Arial"/>
          <w:spacing w:val="2"/>
          <w:sz w:val="22"/>
          <w:szCs w:val="22"/>
        </w:rPr>
        <w:t>p</w:t>
      </w:r>
      <w:r w:rsidRPr="00DE45A7">
        <w:rPr>
          <w:rFonts w:ascii="Arial" w:hAnsi="Arial" w:cs="Arial"/>
          <w:sz w:val="22"/>
          <w:szCs w:val="22"/>
        </w:rPr>
        <w:t>l</w:t>
      </w:r>
      <w:r w:rsidRPr="00DE45A7">
        <w:rPr>
          <w:rFonts w:ascii="Arial" w:hAnsi="Arial" w:cs="Arial"/>
          <w:spacing w:val="-1"/>
          <w:sz w:val="22"/>
          <w:szCs w:val="22"/>
        </w:rPr>
        <w:t>a</w:t>
      </w:r>
      <w:r w:rsidRPr="00DE45A7">
        <w:rPr>
          <w:rFonts w:ascii="Arial" w:hAnsi="Arial" w:cs="Arial"/>
          <w:sz w:val="22"/>
          <w:szCs w:val="22"/>
        </w:rPr>
        <w:t>tnit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b</w:t>
      </w:r>
      <w:r w:rsidRPr="00DE45A7">
        <w:rPr>
          <w:rFonts w:ascii="Arial" w:hAnsi="Arial" w:cs="Arial"/>
          <w:spacing w:val="-1"/>
          <w:sz w:val="22"/>
          <w:szCs w:val="22"/>
        </w:rPr>
        <w:t>e</w:t>
      </w:r>
      <w:r w:rsidRPr="00DE45A7">
        <w:rPr>
          <w:rFonts w:ascii="Arial" w:hAnsi="Arial" w:cs="Arial"/>
          <w:sz w:val="22"/>
          <w:szCs w:val="22"/>
        </w:rPr>
        <w:t xml:space="preserve">z </w:t>
      </w:r>
      <w:r w:rsidRPr="00DE45A7">
        <w:rPr>
          <w:rFonts w:ascii="Arial" w:hAnsi="Arial" w:cs="Arial"/>
          <w:spacing w:val="1"/>
          <w:sz w:val="22"/>
          <w:szCs w:val="22"/>
        </w:rPr>
        <w:t>z</w:t>
      </w:r>
      <w:r w:rsidRPr="00DE45A7">
        <w:rPr>
          <w:rFonts w:ascii="Arial" w:hAnsi="Arial" w:cs="Arial"/>
          <w:spacing w:val="2"/>
          <w:sz w:val="22"/>
          <w:szCs w:val="22"/>
        </w:rPr>
        <w:t>b</w:t>
      </w:r>
      <w:r w:rsidRPr="00DE45A7">
        <w:rPr>
          <w:rFonts w:ascii="Arial" w:hAnsi="Arial" w:cs="Arial"/>
          <w:spacing w:val="-7"/>
          <w:sz w:val="22"/>
          <w:szCs w:val="22"/>
        </w:rPr>
        <w:t>y</w:t>
      </w:r>
      <w:r w:rsidRPr="00DE45A7">
        <w:rPr>
          <w:rFonts w:ascii="Arial" w:hAnsi="Arial" w:cs="Arial"/>
          <w:spacing w:val="3"/>
          <w:sz w:val="22"/>
          <w:szCs w:val="22"/>
        </w:rPr>
        <w:t>t</w:t>
      </w:r>
      <w:r w:rsidRPr="00DE45A7">
        <w:rPr>
          <w:rFonts w:ascii="Arial" w:hAnsi="Arial" w:cs="Arial"/>
          <w:spacing w:val="-1"/>
          <w:sz w:val="22"/>
          <w:szCs w:val="22"/>
        </w:rPr>
        <w:t>eč</w:t>
      </w:r>
      <w:r w:rsidRPr="00DE45A7">
        <w:rPr>
          <w:rFonts w:ascii="Arial" w:hAnsi="Arial" w:cs="Arial"/>
          <w:spacing w:val="2"/>
          <w:sz w:val="22"/>
          <w:szCs w:val="22"/>
        </w:rPr>
        <w:t>n</w:t>
      </w:r>
      <w:r w:rsidRPr="00DE45A7">
        <w:rPr>
          <w:rFonts w:ascii="Arial" w:hAnsi="Arial" w:cs="Arial"/>
          <w:spacing w:val="1"/>
          <w:sz w:val="22"/>
          <w:szCs w:val="22"/>
        </w:rPr>
        <w:t>é</w:t>
      </w:r>
      <w:r w:rsidRPr="00DE45A7">
        <w:rPr>
          <w:rFonts w:ascii="Arial" w:hAnsi="Arial" w:cs="Arial"/>
          <w:sz w:val="22"/>
          <w:szCs w:val="22"/>
        </w:rPr>
        <w:t>ho odkl</w:t>
      </w:r>
      <w:r w:rsidRPr="00DE45A7">
        <w:rPr>
          <w:rFonts w:ascii="Arial" w:hAnsi="Arial" w:cs="Arial"/>
          <w:spacing w:val="-1"/>
          <w:sz w:val="22"/>
          <w:szCs w:val="22"/>
        </w:rPr>
        <w:t>a</w:t>
      </w:r>
      <w:r w:rsidRPr="00DE45A7">
        <w:rPr>
          <w:rFonts w:ascii="Arial" w:hAnsi="Arial" w:cs="Arial"/>
          <w:sz w:val="22"/>
          <w:szCs w:val="22"/>
        </w:rPr>
        <w:t>du od j</w:t>
      </w:r>
      <w:r w:rsidRPr="00DE45A7">
        <w:rPr>
          <w:rFonts w:ascii="Arial" w:hAnsi="Arial" w:cs="Arial"/>
          <w:spacing w:val="-1"/>
          <w:sz w:val="22"/>
          <w:szCs w:val="22"/>
        </w:rPr>
        <w:t>e</w:t>
      </w:r>
      <w:r w:rsidRPr="00DE45A7">
        <w:rPr>
          <w:rFonts w:ascii="Arial" w:hAnsi="Arial" w:cs="Arial"/>
          <w:sz w:val="22"/>
          <w:szCs w:val="22"/>
        </w:rPr>
        <w:t>ji</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z w:val="22"/>
          <w:szCs w:val="22"/>
        </w:rPr>
        <w:t>jišt</w:t>
      </w:r>
      <w:r w:rsidRPr="00DE45A7">
        <w:rPr>
          <w:rFonts w:ascii="Arial" w:hAnsi="Arial" w:cs="Arial"/>
          <w:spacing w:val="-1"/>
          <w:sz w:val="22"/>
          <w:szCs w:val="22"/>
        </w:rPr>
        <w:t>ě</w:t>
      </w:r>
      <w:r w:rsidRPr="00DE45A7">
        <w:rPr>
          <w:rFonts w:ascii="Arial" w:hAnsi="Arial" w:cs="Arial"/>
          <w:sz w:val="22"/>
          <w:szCs w:val="22"/>
        </w:rPr>
        <w:t>ní,</w:t>
      </w:r>
      <w:r>
        <w:rPr>
          <w:rFonts w:ascii="Arial" w:hAnsi="Arial" w:cs="Arial"/>
          <w:sz w:val="22"/>
          <w:szCs w:val="22"/>
        </w:rPr>
        <w:t xml:space="preserve"> </w:t>
      </w:r>
      <w:r w:rsidRPr="00DE45A7">
        <w:rPr>
          <w:rFonts w:ascii="Arial" w:hAnsi="Arial" w:cs="Arial"/>
          <w:sz w:val="22"/>
          <w:szCs w:val="22"/>
        </w:rPr>
        <w:t>nejpozději do posledního dne záruční doby, přičemž reklamace odeslaná objednatelem v poslední den záruční doby se považuje za včas uplatněnou. T</w:t>
      </w:r>
      <w:r w:rsidRPr="00DE45A7">
        <w:rPr>
          <w:rFonts w:ascii="Arial" w:hAnsi="Arial" w:cs="Arial"/>
          <w:spacing w:val="-1"/>
          <w:sz w:val="22"/>
          <w:szCs w:val="22"/>
        </w:rPr>
        <w:t>er</w:t>
      </w:r>
      <w:r w:rsidRPr="00DE45A7">
        <w:rPr>
          <w:rFonts w:ascii="Arial" w:hAnsi="Arial" w:cs="Arial"/>
          <w:sz w:val="22"/>
          <w:szCs w:val="22"/>
        </w:rPr>
        <w:t>mín p</w:t>
      </w:r>
      <w:r w:rsidRPr="00DE45A7">
        <w:rPr>
          <w:rFonts w:ascii="Arial" w:hAnsi="Arial" w:cs="Arial"/>
          <w:spacing w:val="-1"/>
          <w:sz w:val="22"/>
          <w:szCs w:val="22"/>
        </w:rPr>
        <w:t>r</w:t>
      </w:r>
      <w:r w:rsidRPr="00DE45A7">
        <w:rPr>
          <w:rFonts w:ascii="Arial" w:hAnsi="Arial" w:cs="Arial"/>
          <w:sz w:val="22"/>
          <w:szCs w:val="22"/>
        </w:rPr>
        <w:t>o odst</w:t>
      </w:r>
      <w:r w:rsidRPr="00DE45A7">
        <w:rPr>
          <w:rFonts w:ascii="Arial" w:hAnsi="Arial" w:cs="Arial"/>
          <w:spacing w:val="-1"/>
          <w:sz w:val="22"/>
          <w:szCs w:val="22"/>
        </w:rPr>
        <w:t>ra</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v</w:t>
      </w:r>
      <w:r w:rsidRPr="00DE45A7">
        <w:rPr>
          <w:rFonts w:ascii="Arial" w:hAnsi="Arial" w:cs="Arial"/>
          <w:spacing w:val="-1"/>
          <w:sz w:val="22"/>
          <w:szCs w:val="22"/>
        </w:rPr>
        <w:t>a</w:t>
      </w:r>
      <w:r w:rsidRPr="00DE45A7">
        <w:rPr>
          <w:rFonts w:ascii="Arial" w:hAnsi="Arial" w:cs="Arial"/>
          <w:sz w:val="22"/>
          <w:szCs w:val="22"/>
        </w:rPr>
        <w:t xml:space="preserve">d </w:t>
      </w:r>
      <w:r w:rsidRPr="00DE45A7">
        <w:rPr>
          <w:rFonts w:ascii="Arial" w:hAnsi="Arial" w:cs="Arial"/>
          <w:spacing w:val="-1"/>
          <w:sz w:val="22"/>
          <w:szCs w:val="22"/>
        </w:rPr>
        <w:t>č</w:t>
      </w:r>
      <w:r w:rsidRPr="00DE45A7">
        <w:rPr>
          <w:rFonts w:ascii="Arial" w:hAnsi="Arial" w:cs="Arial"/>
          <w:sz w:val="22"/>
          <w:szCs w:val="22"/>
        </w:rPr>
        <w:t>iní 5 p</w:t>
      </w:r>
      <w:r w:rsidRPr="00DE45A7">
        <w:rPr>
          <w:rFonts w:ascii="Arial" w:hAnsi="Arial" w:cs="Arial"/>
          <w:spacing w:val="-1"/>
          <w:sz w:val="22"/>
          <w:szCs w:val="22"/>
        </w:rPr>
        <w:t>rac</w:t>
      </w:r>
      <w:r w:rsidRPr="00DE45A7">
        <w:rPr>
          <w:rFonts w:ascii="Arial" w:hAnsi="Arial" w:cs="Arial"/>
          <w:sz w:val="22"/>
          <w:szCs w:val="22"/>
        </w:rPr>
        <w:t>ovní</w:t>
      </w:r>
      <w:r w:rsidRPr="00DE45A7">
        <w:rPr>
          <w:rFonts w:ascii="Arial" w:hAnsi="Arial" w:cs="Arial"/>
          <w:spacing w:val="-1"/>
          <w:sz w:val="22"/>
          <w:szCs w:val="22"/>
        </w:rPr>
        <w:t>c</w:t>
      </w:r>
      <w:r w:rsidRPr="00DE45A7">
        <w:rPr>
          <w:rFonts w:ascii="Arial" w:hAnsi="Arial" w:cs="Arial"/>
          <w:sz w:val="22"/>
          <w:szCs w:val="22"/>
        </w:rPr>
        <w:t>h dnů o</w:t>
      </w:r>
      <w:r w:rsidRPr="00DE45A7">
        <w:rPr>
          <w:rFonts w:ascii="Arial" w:hAnsi="Arial" w:cs="Arial"/>
          <w:spacing w:val="2"/>
          <w:sz w:val="22"/>
          <w:szCs w:val="22"/>
        </w:rPr>
        <w:t>d</w:t>
      </w:r>
      <w:r w:rsidRPr="00DE45A7">
        <w:rPr>
          <w:rFonts w:ascii="Arial" w:hAnsi="Arial" w:cs="Arial"/>
          <w:sz w:val="22"/>
          <w:szCs w:val="22"/>
        </w:rPr>
        <w:t>e dne do</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če</w:t>
      </w:r>
      <w:r w:rsidRPr="00DE45A7">
        <w:rPr>
          <w:rFonts w:ascii="Arial" w:hAnsi="Arial" w:cs="Arial"/>
          <w:sz w:val="22"/>
          <w:szCs w:val="22"/>
        </w:rPr>
        <w:t>ní o</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á</w:t>
      </w:r>
      <w:r w:rsidRPr="00DE45A7">
        <w:rPr>
          <w:rFonts w:ascii="Arial" w:hAnsi="Arial" w:cs="Arial"/>
          <w:sz w:val="22"/>
          <w:szCs w:val="22"/>
        </w:rPr>
        <w:t>m</w:t>
      </w:r>
      <w:r w:rsidRPr="00DE45A7">
        <w:rPr>
          <w:rFonts w:ascii="Arial" w:hAnsi="Arial" w:cs="Arial"/>
          <w:spacing w:val="-1"/>
          <w:sz w:val="22"/>
          <w:szCs w:val="22"/>
        </w:rPr>
        <w:t>e</w:t>
      </w:r>
      <w:r w:rsidRPr="00DE45A7">
        <w:rPr>
          <w:rFonts w:ascii="Arial" w:hAnsi="Arial" w:cs="Arial"/>
          <w:sz w:val="22"/>
          <w:szCs w:val="22"/>
        </w:rPr>
        <w:t xml:space="preserve">ní o </w:t>
      </w:r>
      <w:r w:rsidRPr="00DE45A7">
        <w:rPr>
          <w:rFonts w:ascii="Arial" w:hAnsi="Arial" w:cs="Arial"/>
          <w:spacing w:val="-1"/>
          <w:sz w:val="22"/>
          <w:szCs w:val="22"/>
        </w:rPr>
        <w:t>re</w:t>
      </w:r>
      <w:r w:rsidRPr="00DE45A7">
        <w:rPr>
          <w:rFonts w:ascii="Arial" w:hAnsi="Arial" w:cs="Arial"/>
          <w:sz w:val="22"/>
          <w:szCs w:val="22"/>
        </w:rPr>
        <w:t>kl</w:t>
      </w:r>
      <w:r w:rsidRPr="00DE45A7">
        <w:rPr>
          <w:rFonts w:ascii="Arial" w:hAnsi="Arial" w:cs="Arial"/>
          <w:spacing w:val="-1"/>
          <w:sz w:val="22"/>
          <w:szCs w:val="22"/>
        </w:rPr>
        <w:t>a</w:t>
      </w:r>
      <w:r w:rsidRPr="00DE45A7">
        <w:rPr>
          <w:rFonts w:ascii="Arial" w:hAnsi="Arial" w:cs="Arial"/>
          <w:sz w:val="22"/>
          <w:szCs w:val="22"/>
        </w:rPr>
        <w:t>m</w:t>
      </w:r>
      <w:r w:rsidRPr="00DE45A7">
        <w:rPr>
          <w:rFonts w:ascii="Arial" w:hAnsi="Arial" w:cs="Arial"/>
          <w:spacing w:val="-1"/>
          <w:sz w:val="22"/>
          <w:szCs w:val="22"/>
        </w:rPr>
        <w:t>ac</w:t>
      </w:r>
      <w:r w:rsidRPr="00DE45A7">
        <w:rPr>
          <w:rFonts w:ascii="Arial" w:hAnsi="Arial" w:cs="Arial"/>
          <w:sz w:val="22"/>
          <w:szCs w:val="22"/>
        </w:rPr>
        <w:t>i zhotoviteli, pokud se smluvní st</w:t>
      </w:r>
      <w:r w:rsidRPr="00DE45A7">
        <w:rPr>
          <w:rFonts w:ascii="Arial" w:hAnsi="Arial" w:cs="Arial"/>
          <w:spacing w:val="-1"/>
          <w:sz w:val="22"/>
          <w:szCs w:val="22"/>
        </w:rPr>
        <w:t>ra</w:t>
      </w:r>
      <w:r w:rsidRPr="00DE45A7">
        <w:rPr>
          <w:rFonts w:ascii="Arial" w:hAnsi="Arial" w:cs="Arial"/>
          <w:spacing w:val="2"/>
          <w:sz w:val="22"/>
          <w:szCs w:val="22"/>
        </w:rPr>
        <w:t>n</w:t>
      </w:r>
      <w:r w:rsidRPr="00DE45A7">
        <w:rPr>
          <w:rFonts w:ascii="Arial" w:hAnsi="Arial" w:cs="Arial"/>
          <w:sz w:val="22"/>
          <w:szCs w:val="22"/>
        </w:rPr>
        <w:t>y, v</w:t>
      </w:r>
      <w:r w:rsidRPr="00DE45A7">
        <w:rPr>
          <w:rFonts w:ascii="Arial" w:hAnsi="Arial" w:cs="Arial"/>
          <w:spacing w:val="1"/>
          <w:sz w:val="22"/>
          <w:szCs w:val="22"/>
        </w:rPr>
        <w:t>z</w:t>
      </w:r>
      <w:r w:rsidRPr="00DE45A7">
        <w:rPr>
          <w:rFonts w:ascii="Arial" w:hAnsi="Arial" w:cs="Arial"/>
          <w:sz w:val="22"/>
          <w:szCs w:val="22"/>
        </w:rPr>
        <w:t>hl</w:t>
      </w:r>
      <w:r w:rsidRPr="00DE45A7">
        <w:rPr>
          <w:rFonts w:ascii="Arial" w:hAnsi="Arial" w:cs="Arial"/>
          <w:spacing w:val="-1"/>
          <w:sz w:val="22"/>
          <w:szCs w:val="22"/>
        </w:rPr>
        <w:t>e</w:t>
      </w:r>
      <w:r w:rsidRPr="00DE45A7">
        <w:rPr>
          <w:rFonts w:ascii="Arial" w:hAnsi="Arial" w:cs="Arial"/>
          <w:sz w:val="22"/>
          <w:szCs w:val="22"/>
        </w:rPr>
        <w:t>d</w:t>
      </w:r>
      <w:r w:rsidRPr="00DE45A7">
        <w:rPr>
          <w:rFonts w:ascii="Arial" w:hAnsi="Arial" w:cs="Arial"/>
          <w:spacing w:val="-1"/>
          <w:sz w:val="22"/>
          <w:szCs w:val="22"/>
        </w:rPr>
        <w:t>e</w:t>
      </w:r>
      <w:r w:rsidRPr="00DE45A7">
        <w:rPr>
          <w:rFonts w:ascii="Arial" w:hAnsi="Arial" w:cs="Arial"/>
          <w:sz w:val="22"/>
          <w:szCs w:val="22"/>
        </w:rPr>
        <w:t>m k pov</w:t>
      </w:r>
      <w:r w:rsidRPr="00DE45A7">
        <w:rPr>
          <w:rFonts w:ascii="Arial" w:hAnsi="Arial" w:cs="Arial"/>
          <w:spacing w:val="-1"/>
          <w:sz w:val="22"/>
          <w:szCs w:val="22"/>
        </w:rPr>
        <w:t>a</w:t>
      </w:r>
      <w:r w:rsidRPr="00DE45A7">
        <w:rPr>
          <w:rFonts w:ascii="Arial" w:hAnsi="Arial" w:cs="Arial"/>
          <w:spacing w:val="1"/>
          <w:sz w:val="22"/>
          <w:szCs w:val="22"/>
        </w:rPr>
        <w:t>z</w:t>
      </w:r>
      <w:r w:rsidRPr="00DE45A7">
        <w:rPr>
          <w:rFonts w:ascii="Arial" w:hAnsi="Arial" w:cs="Arial"/>
          <w:sz w:val="22"/>
          <w:szCs w:val="22"/>
        </w:rPr>
        <w:t>e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n</w:t>
      </w:r>
      <w:r w:rsidRPr="00DE45A7">
        <w:rPr>
          <w:rFonts w:ascii="Arial" w:hAnsi="Arial" w:cs="Arial"/>
          <w:spacing w:val="-1"/>
          <w:sz w:val="22"/>
          <w:szCs w:val="22"/>
        </w:rPr>
        <w:t>e</w:t>
      </w:r>
      <w:r w:rsidRPr="00DE45A7">
        <w:rPr>
          <w:rFonts w:ascii="Arial" w:hAnsi="Arial" w:cs="Arial"/>
          <w:sz w:val="22"/>
          <w:szCs w:val="22"/>
        </w:rPr>
        <w:t>dohodnou jin</w:t>
      </w:r>
      <w:r w:rsidRPr="00DE45A7">
        <w:rPr>
          <w:rFonts w:ascii="Arial" w:hAnsi="Arial" w:cs="Arial"/>
          <w:spacing w:val="-1"/>
          <w:sz w:val="22"/>
          <w:szCs w:val="22"/>
        </w:rPr>
        <w:t>a</w:t>
      </w:r>
      <w:r w:rsidRPr="00DE45A7">
        <w:rPr>
          <w:rFonts w:ascii="Arial" w:hAnsi="Arial" w:cs="Arial"/>
          <w:sz w:val="22"/>
          <w:szCs w:val="22"/>
        </w:rPr>
        <w:t>k. O dobu odstraňování vady se prodlužuje záruční doba.</w:t>
      </w:r>
    </w:p>
    <w:p w14:paraId="352D5977" w14:textId="77777777" w:rsidR="007042DF" w:rsidRPr="00DE45A7" w:rsidRDefault="007042DF" w:rsidP="007042DF">
      <w:pPr>
        <w:numPr>
          <w:ilvl w:val="0"/>
          <w:numId w:val="6"/>
        </w:numPr>
        <w:spacing w:after="120"/>
        <w:ind w:left="426" w:right="97" w:hanging="425"/>
        <w:rPr>
          <w:rFonts w:ascii="Arial" w:hAnsi="Arial" w:cs="Arial"/>
          <w:sz w:val="22"/>
          <w:szCs w:val="22"/>
        </w:rPr>
      </w:pPr>
      <w:r w:rsidRPr="00DE45A7">
        <w:rPr>
          <w:rFonts w:ascii="Arial" w:hAnsi="Arial" w:cs="Arial"/>
          <w:sz w:val="22"/>
          <w:szCs w:val="22"/>
        </w:rPr>
        <w:t>Zhotovitel odstraní v záruční době reklamované vady na svůj náklad. Odmítne-li zhotovitel odstranit reklamované vady, případně neodstraní-li je do 30 dnů od stanoveného termínu,</w:t>
      </w:r>
      <w:r>
        <w:rPr>
          <w:rFonts w:ascii="Arial" w:hAnsi="Arial" w:cs="Arial"/>
          <w:sz w:val="22"/>
          <w:szCs w:val="22"/>
        </w:rPr>
        <w:t xml:space="preserve"> </w:t>
      </w:r>
      <w:r w:rsidRPr="00DE45A7">
        <w:rPr>
          <w:rFonts w:ascii="Arial" w:hAnsi="Arial" w:cs="Arial"/>
          <w:sz w:val="22"/>
          <w:szCs w:val="22"/>
        </w:rPr>
        <w:t>je objednatel oprávněn odstranit vady sám nebo prostřednictvím třetího subjektu</w:t>
      </w:r>
      <w:r>
        <w:rPr>
          <w:rFonts w:ascii="Arial" w:hAnsi="Arial" w:cs="Arial"/>
          <w:sz w:val="22"/>
          <w:szCs w:val="22"/>
        </w:rPr>
        <w:t xml:space="preserve"> a </w:t>
      </w:r>
      <w:r w:rsidRPr="00DE45A7">
        <w:rPr>
          <w:rFonts w:ascii="Arial" w:hAnsi="Arial" w:cs="Arial"/>
          <w:sz w:val="22"/>
          <w:szCs w:val="22"/>
        </w:rPr>
        <w:t>náklady s tím spojené vyúčtovat zhotoviteli.</w:t>
      </w:r>
    </w:p>
    <w:p w14:paraId="27CDEAD2" w14:textId="77777777" w:rsidR="007042DF" w:rsidRPr="00DE45A7" w:rsidRDefault="007042DF" w:rsidP="007042DF">
      <w:pPr>
        <w:numPr>
          <w:ilvl w:val="0"/>
          <w:numId w:val="6"/>
        </w:numPr>
        <w:spacing w:after="120"/>
        <w:ind w:left="426" w:right="97" w:hanging="425"/>
        <w:rPr>
          <w:rFonts w:ascii="Arial" w:hAnsi="Arial" w:cs="Arial"/>
          <w:sz w:val="22"/>
          <w:szCs w:val="22"/>
        </w:rPr>
      </w:pPr>
      <w:r w:rsidRPr="00DE45A7">
        <w:rPr>
          <w:rFonts w:ascii="Arial" w:hAnsi="Arial" w:cs="Arial"/>
          <w:sz w:val="22"/>
          <w:szCs w:val="22"/>
        </w:rPr>
        <w:t>Uplatněním odpovědnosti za vady nejsou dotčeny nároky na náhradu škody nebo na uplatnění smluvní pokuty.</w:t>
      </w:r>
    </w:p>
    <w:p w14:paraId="21B643CC" w14:textId="77777777" w:rsidR="007042DF" w:rsidRDefault="007042DF" w:rsidP="007042DF">
      <w:pPr>
        <w:numPr>
          <w:ilvl w:val="0"/>
          <w:numId w:val="6"/>
        </w:numPr>
        <w:spacing w:after="120"/>
        <w:ind w:left="426" w:right="96" w:hanging="425"/>
        <w:rPr>
          <w:rFonts w:ascii="Arial" w:hAnsi="Arial" w:cs="Arial"/>
          <w:spacing w:val="-3"/>
          <w:sz w:val="22"/>
          <w:szCs w:val="22"/>
        </w:rPr>
      </w:pPr>
      <w:r w:rsidRPr="00DE45A7">
        <w:rPr>
          <w:rFonts w:ascii="Arial" w:hAnsi="Arial" w:cs="Arial"/>
          <w:spacing w:val="-3"/>
          <w:sz w:val="22"/>
          <w:szCs w:val="22"/>
        </w:rPr>
        <w:lastRenderedPageBreak/>
        <w:t>V případě sporu o oprávněnost reklamace budou smluvní strany respektovat vyjádření a konečné stanovisko soudního znalce vybraného objednatelem. Náklady na vypracování znaleckého posudku nese v plné výši smluvní strana, která nebude ve sporu o oprávněnost reklamace úspěšná.</w:t>
      </w:r>
    </w:p>
    <w:p w14:paraId="6853A3DA" w14:textId="77777777" w:rsidR="007042DF" w:rsidRPr="006602C8" w:rsidRDefault="007042DF" w:rsidP="007042DF">
      <w:pPr>
        <w:numPr>
          <w:ilvl w:val="0"/>
          <w:numId w:val="6"/>
        </w:numPr>
        <w:spacing w:after="120"/>
        <w:ind w:left="426" w:right="96"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w:t>
      </w:r>
      <w:r>
        <w:rPr>
          <w:rFonts w:ascii="Arial" w:hAnsi="Arial" w:cs="Arial"/>
          <w:spacing w:val="-3"/>
          <w:sz w:val="22"/>
          <w:szCs w:val="22"/>
        </w:rPr>
        <w:t xml:space="preserve"> a </w:t>
      </w:r>
      <w:r w:rsidRPr="006602C8">
        <w:rPr>
          <w:rFonts w:ascii="Arial" w:hAnsi="Arial" w:cs="Arial"/>
          <w:spacing w:val="-3"/>
          <w:sz w:val="22"/>
          <w:szCs w:val="22"/>
        </w:rPr>
        <w:t>této smlouvy. Obě smluvní strany se zavazují k </w:t>
      </w:r>
      <w:r>
        <w:rPr>
          <w:rFonts w:ascii="Arial" w:hAnsi="Arial" w:cs="Arial"/>
          <w:spacing w:val="-3"/>
          <w:sz w:val="22"/>
          <w:szCs w:val="22"/>
        </w:rPr>
        <w:t>vyvinu</w:t>
      </w:r>
      <w:r w:rsidRPr="006602C8">
        <w:rPr>
          <w:rFonts w:ascii="Arial" w:hAnsi="Arial" w:cs="Arial"/>
          <w:spacing w:val="-3"/>
          <w:sz w:val="22"/>
          <w:szCs w:val="22"/>
        </w:rPr>
        <w:t>tí maximálního úsilí k předcházení škodám</w:t>
      </w:r>
      <w:r>
        <w:rPr>
          <w:rFonts w:ascii="Arial" w:hAnsi="Arial" w:cs="Arial"/>
          <w:spacing w:val="-3"/>
          <w:sz w:val="22"/>
          <w:szCs w:val="22"/>
        </w:rPr>
        <w:t xml:space="preserve"> a </w:t>
      </w:r>
      <w:r w:rsidRPr="006602C8">
        <w:rPr>
          <w:rFonts w:ascii="Arial" w:hAnsi="Arial" w:cs="Arial"/>
          <w:spacing w:val="-3"/>
          <w:sz w:val="22"/>
          <w:szCs w:val="22"/>
        </w:rPr>
        <w:t>k minimalizaci vzniklých škod.</w:t>
      </w:r>
    </w:p>
    <w:p w14:paraId="6BC1CB9E" w14:textId="77777777" w:rsidR="007042DF" w:rsidRPr="006602C8" w:rsidRDefault="007042DF" w:rsidP="007042DF">
      <w:pPr>
        <w:numPr>
          <w:ilvl w:val="0"/>
          <w:numId w:val="6"/>
        </w:numPr>
        <w:spacing w:after="120"/>
        <w:ind w:left="426" w:right="96"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w:t>
      </w:r>
      <w:r>
        <w:rPr>
          <w:rFonts w:ascii="Arial" w:hAnsi="Arial" w:cs="Arial"/>
          <w:spacing w:val="-3"/>
          <w:sz w:val="22"/>
          <w:szCs w:val="22"/>
        </w:rPr>
        <w:t xml:space="preserve"> a </w:t>
      </w:r>
      <w:r w:rsidRPr="006602C8">
        <w:rPr>
          <w:rFonts w:ascii="Arial" w:hAnsi="Arial" w:cs="Arial"/>
          <w:spacing w:val="-3"/>
          <w:sz w:val="22"/>
          <w:szCs w:val="22"/>
        </w:rPr>
        <w:t>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w:t>
      </w:r>
      <w:r>
        <w:rPr>
          <w:rFonts w:ascii="Arial" w:hAnsi="Arial" w:cs="Arial"/>
          <w:spacing w:val="-3"/>
          <w:sz w:val="22"/>
          <w:szCs w:val="22"/>
        </w:rPr>
        <w:t xml:space="preserve"> a </w:t>
      </w:r>
      <w:r w:rsidRPr="006602C8">
        <w:rPr>
          <w:rFonts w:ascii="Arial" w:hAnsi="Arial" w:cs="Arial"/>
          <w:spacing w:val="-3"/>
          <w:sz w:val="22"/>
          <w:szCs w:val="22"/>
        </w:rPr>
        <w:t>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w:t>
      </w:r>
      <w:r>
        <w:rPr>
          <w:rFonts w:ascii="Arial" w:hAnsi="Arial" w:cs="Arial"/>
          <w:spacing w:val="-3"/>
          <w:sz w:val="22"/>
          <w:szCs w:val="22"/>
        </w:rPr>
        <w:t xml:space="preserve"> a </w:t>
      </w:r>
      <w:r w:rsidRPr="006602C8">
        <w:rPr>
          <w:rFonts w:ascii="Arial" w:hAnsi="Arial" w:cs="Arial"/>
          <w:spacing w:val="-3"/>
          <w:sz w:val="22"/>
          <w:szCs w:val="22"/>
        </w:rPr>
        <w:t>druhá smluvní strana trvala na původním zadání.</w:t>
      </w:r>
    </w:p>
    <w:p w14:paraId="04AD5C0C" w14:textId="77777777" w:rsidR="007042DF" w:rsidRDefault="007042DF" w:rsidP="007042DF">
      <w:pPr>
        <w:numPr>
          <w:ilvl w:val="0"/>
          <w:numId w:val="6"/>
        </w:numPr>
        <w:spacing w:after="120"/>
        <w:ind w:left="426"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09B0DE5A" w14:textId="77777777" w:rsidR="007042DF" w:rsidRPr="00764E92" w:rsidRDefault="007042DF" w:rsidP="007042DF">
      <w:pPr>
        <w:pStyle w:val="Nadpis4"/>
        <w:numPr>
          <w:ilvl w:val="0"/>
          <w:numId w:val="0"/>
        </w:numPr>
      </w:pPr>
      <w:r>
        <w:t>Článek VIII.</w:t>
      </w:r>
      <w:r>
        <w:br/>
      </w:r>
      <w:r w:rsidRPr="00764E92">
        <w:t>Práva duševního vlastnictví</w:t>
      </w:r>
    </w:p>
    <w:p w14:paraId="614ED9B1" w14:textId="77777777" w:rsidR="007042DF" w:rsidRPr="006602C8" w:rsidRDefault="007042DF" w:rsidP="007042DF">
      <w:pPr>
        <w:pStyle w:val="nadpisV"/>
        <w:numPr>
          <w:ilvl w:val="0"/>
          <w:numId w:val="19"/>
        </w:numPr>
        <w:tabs>
          <w:tab w:val="clear" w:pos="720"/>
          <w:tab w:val="num" w:pos="426"/>
        </w:tabs>
        <w:spacing w:before="0" w:after="120"/>
        <w:ind w:left="425" w:hanging="425"/>
        <w:jc w:val="both"/>
      </w:pPr>
      <w:r w:rsidRPr="006602C8">
        <w:rPr>
          <w:b w:val="0"/>
        </w:rPr>
        <w:t>Zhotovitel se zavazuje, že při zhotovování díla resp. částí díla neporuší práva třetích osob, která těmto osobám mohou plynout z práv k duševnímu vlastnictví, zejména z autorských práv</w:t>
      </w:r>
      <w:r>
        <w:rPr>
          <w:b w:val="0"/>
        </w:rPr>
        <w:t xml:space="preserve"> a </w:t>
      </w:r>
      <w:r w:rsidRPr="006602C8">
        <w:rPr>
          <w:b w:val="0"/>
        </w:rPr>
        <w:t>práv průmyslového vlastnictví, že je plně oprávněn disponovat s právy, která touto smlouvou postupuje na objednatele, nebo k jejichž užití poskytuje Objednateli dle této smlouvy licenci,</w:t>
      </w:r>
      <w:r>
        <w:rPr>
          <w:b w:val="0"/>
        </w:rPr>
        <w:t xml:space="preserve"> a </w:t>
      </w:r>
      <w:r w:rsidRPr="006602C8">
        <w:rPr>
          <w:b w:val="0"/>
        </w:rPr>
        <w:t>zavazuje se za tímto účelem zajistit řádné</w:t>
      </w:r>
      <w:r>
        <w:rPr>
          <w:b w:val="0"/>
        </w:rPr>
        <w:t xml:space="preserve"> a </w:t>
      </w:r>
      <w:r w:rsidRPr="006602C8">
        <w:rPr>
          <w:b w:val="0"/>
        </w:rPr>
        <w:t>nerušené užívání díla resp. částí díla objednatelem, včetně případného zajištění dalších souhlasů</w:t>
      </w:r>
      <w:r>
        <w:rPr>
          <w:b w:val="0"/>
        </w:rPr>
        <w:t xml:space="preserve"> a </w:t>
      </w:r>
      <w:r w:rsidRPr="006602C8">
        <w:rPr>
          <w:b w:val="0"/>
        </w:rPr>
        <w:t>licencí od autorů děl v souladu s autorským zákonem popř. od nositelů jiných práv duševního vlastnictví v souladu s</w:t>
      </w:r>
      <w:r>
        <w:rPr>
          <w:b w:val="0"/>
        </w:rPr>
        <w:t> </w:t>
      </w:r>
      <w:r w:rsidRPr="006602C8">
        <w:rPr>
          <w:b w:val="0"/>
        </w:rPr>
        <w:t>právními předpisy. Zhotovitel se zavazuje, že objednateli uhradí veškeré náklady, výdaje, škody</w:t>
      </w:r>
      <w:r>
        <w:rPr>
          <w:b w:val="0"/>
        </w:rPr>
        <w:t xml:space="preserve"> a </w:t>
      </w:r>
      <w:r w:rsidRPr="006602C8">
        <w:rPr>
          <w:b w:val="0"/>
        </w:rPr>
        <w:t>majetkovou i nemajetkovou újmu, které objednateli vzniknou v důsledku porušení povinností dle předchozí věty.</w:t>
      </w:r>
    </w:p>
    <w:p w14:paraId="29024194" w14:textId="77777777" w:rsidR="007042DF" w:rsidRPr="006602C8" w:rsidRDefault="007042DF" w:rsidP="007042DF">
      <w:pPr>
        <w:pStyle w:val="nadpisV"/>
        <w:numPr>
          <w:ilvl w:val="0"/>
          <w:numId w:val="19"/>
        </w:numPr>
        <w:tabs>
          <w:tab w:val="clear" w:pos="720"/>
          <w:tab w:val="num" w:pos="426"/>
        </w:tabs>
        <w:spacing w:before="0" w:after="120"/>
        <w:ind w:left="425" w:hanging="425"/>
        <w:jc w:val="both"/>
        <w:rPr>
          <w:b w:val="0"/>
        </w:rPr>
      </w:pPr>
      <w:r w:rsidRPr="006602C8">
        <w:rPr>
          <w:b w:val="0"/>
        </w:rPr>
        <w:t>Je-li výsledkem činnosti zhotovitele dle této smlouvy anebo součástí předaného díla výtvor, který je předmětem práv autorských, práv souvisejících či předmětem práv pořizovatele k jím pořízené databázi,</w:t>
      </w:r>
      <w:r>
        <w:rPr>
          <w:b w:val="0"/>
        </w:rPr>
        <w:t xml:space="preserve"> a </w:t>
      </w:r>
      <w:r w:rsidRPr="006602C8">
        <w:rPr>
          <w:b w:val="0"/>
        </w:rPr>
        <w:t>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w:t>
      </w:r>
      <w:r>
        <w:rPr>
          <w:b w:val="0"/>
        </w:rPr>
        <w:t xml:space="preserve"> a </w:t>
      </w:r>
      <w:r w:rsidRPr="006602C8">
        <w:rPr>
          <w:b w:val="0"/>
        </w:rPr>
        <w:t>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w:t>
      </w:r>
      <w:r>
        <w:rPr>
          <w:b w:val="0"/>
        </w:rPr>
        <w:t xml:space="preserve"> a </w:t>
      </w:r>
      <w:r w:rsidRPr="006602C8">
        <w:rPr>
          <w:b w:val="0"/>
        </w:rPr>
        <w:t>množstevního omezení</w:t>
      </w:r>
      <w:r>
        <w:rPr>
          <w:b w:val="0"/>
        </w:rPr>
        <w:t xml:space="preserve"> a </w:t>
      </w:r>
      <w:r w:rsidRPr="006602C8">
        <w:rPr>
          <w:b w:val="0"/>
        </w:rPr>
        <w:t>pro všechny způsoby užití. Objednatel je oprávněn předměty ochrany podle autorského zákona užít v původní nebo jiné</w:t>
      </w:r>
      <w:r w:rsidRPr="006602C8">
        <w:rPr>
          <w:b w:val="0"/>
          <w:spacing w:val="1"/>
        </w:rPr>
        <w:t xml:space="preserve"> zpracované či jinak změněné podobě, samostatně nebo v souboru anebo ve spojení s jiným dílem či prvky. Oprávnění k užití předmětů ochrany podle autorského zákona získává objednatel jako převoditelná s právem podlicence</w:t>
      </w:r>
      <w:r>
        <w:rPr>
          <w:b w:val="0"/>
          <w:spacing w:val="1"/>
        </w:rPr>
        <w:t xml:space="preserve"> a </w:t>
      </w:r>
      <w:r w:rsidRPr="006602C8">
        <w:rPr>
          <w:b w:val="0"/>
          <w:spacing w:val="1"/>
        </w:rPr>
        <w:t>dále postupitelná. Postoupení licence nebo její části na třetí osobu nevyžaduje souhlas zhotovitele</w:t>
      </w:r>
      <w:r>
        <w:rPr>
          <w:b w:val="0"/>
          <w:spacing w:val="1"/>
        </w:rPr>
        <w:t xml:space="preserve"> a </w:t>
      </w:r>
      <w:r w:rsidRPr="006602C8">
        <w:rPr>
          <w:b w:val="0"/>
          <w:spacing w:val="1"/>
        </w:rPr>
        <w:t>objednatel není povinen postoupení licence nebo její části na třetí osobu zhotoviteli oznamovat. Toto právo objednatele k předmětům ochrany podle autorského zákona se automaticky vztahuje i na všechny nové verze, úpravy a</w:t>
      </w:r>
      <w:r>
        <w:rPr>
          <w:b w:val="0"/>
          <w:spacing w:val="1"/>
        </w:rPr>
        <w:t> </w:t>
      </w:r>
      <w:r w:rsidRPr="006602C8">
        <w:rPr>
          <w:b w:val="0"/>
          <w:spacing w:val="1"/>
        </w:rPr>
        <w:t xml:space="preserve">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w:t>
      </w:r>
      <w:r>
        <w:rPr>
          <w:b w:val="0"/>
          <w:spacing w:val="1"/>
        </w:rPr>
        <w:t xml:space="preserve">za jednotlivé části </w:t>
      </w:r>
      <w:r w:rsidRPr="006602C8">
        <w:rPr>
          <w:b w:val="0"/>
          <w:spacing w:val="1"/>
        </w:rPr>
        <w:t xml:space="preserve">díla dle </w:t>
      </w:r>
      <w:r>
        <w:rPr>
          <w:b w:val="0"/>
          <w:spacing w:val="1"/>
        </w:rPr>
        <w:t>čl. V odst. 1</w:t>
      </w:r>
      <w:r w:rsidRPr="006602C8">
        <w:rPr>
          <w:b w:val="0"/>
          <w:spacing w:val="1"/>
        </w:rPr>
        <w:t xml:space="preserve"> této smlouvy.</w:t>
      </w:r>
    </w:p>
    <w:p w14:paraId="569AA248" w14:textId="77777777" w:rsidR="007042DF" w:rsidRPr="006602C8" w:rsidRDefault="007042DF" w:rsidP="007042DF">
      <w:pPr>
        <w:pStyle w:val="nadpisV"/>
        <w:numPr>
          <w:ilvl w:val="0"/>
          <w:numId w:val="19"/>
        </w:numPr>
        <w:tabs>
          <w:tab w:val="clear" w:pos="720"/>
          <w:tab w:val="num" w:pos="426"/>
        </w:tabs>
        <w:spacing w:before="0" w:after="120"/>
        <w:ind w:left="425" w:hanging="425"/>
        <w:jc w:val="both"/>
        <w:rPr>
          <w:b w:val="0"/>
        </w:rPr>
      </w:pPr>
      <w:r w:rsidRPr="006602C8">
        <w:rPr>
          <w:b w:val="0"/>
        </w:rPr>
        <w:lastRenderedPageBreak/>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w:t>
      </w:r>
      <w:r>
        <w:rPr>
          <w:b w:val="0"/>
        </w:rPr>
        <w:t xml:space="preserve"> a </w:t>
      </w:r>
      <w:r w:rsidRPr="006602C8">
        <w:rPr>
          <w:b w:val="0"/>
        </w:rPr>
        <w:t>právo na průmyslový vzor. Objednatel je oprávněn zejména nezapsané předměty průmyslových práv přihlásit k ochraně na území České republiky</w:t>
      </w:r>
      <w:r>
        <w:rPr>
          <w:b w:val="0"/>
        </w:rPr>
        <w:t xml:space="preserve"> a </w:t>
      </w:r>
      <w:r w:rsidRPr="006602C8">
        <w:rPr>
          <w:b w:val="0"/>
        </w:rPr>
        <w:t>jiných teritoriích</w:t>
      </w:r>
      <w:r>
        <w:rPr>
          <w:b w:val="0"/>
        </w:rPr>
        <w:t xml:space="preserve"> a </w:t>
      </w:r>
      <w:r w:rsidRPr="006602C8">
        <w:rPr>
          <w:b w:val="0"/>
        </w:rPr>
        <w:t>neomezeně je i po jejich zápisu využívat na území celého světa včetně České republiky. Toto právo objednatele k nezapsaným předmětům průmyslových práv se automaticky vztahuje i na všechny nové verze</w:t>
      </w:r>
      <w:r>
        <w:rPr>
          <w:b w:val="0"/>
        </w:rPr>
        <w:t xml:space="preserve"> a </w:t>
      </w:r>
      <w:r w:rsidRPr="006602C8">
        <w:rPr>
          <w:b w:val="0"/>
        </w:rPr>
        <w:t>úpravy nezapsaných předmětů průmyslových práv dodaných zhotovitelem na základě této smlouvy. Zhotovitel je o takovémto výtvoru povinen objednatele neprodleně informovat. Dohodou smluvních stran se stanoví, že</w:t>
      </w:r>
      <w:r>
        <w:rPr>
          <w:b w:val="0"/>
        </w:rPr>
        <w:t> </w:t>
      </w:r>
      <w:r w:rsidRPr="006602C8">
        <w:rPr>
          <w:b w:val="0"/>
        </w:rPr>
        <w:t xml:space="preserve">cena za převod práv k nezapsaným předmětům průmyslových práv je součástí ceny </w:t>
      </w:r>
      <w:r>
        <w:rPr>
          <w:b w:val="0"/>
        </w:rPr>
        <w:t>za jednotlivé části d</w:t>
      </w:r>
      <w:r w:rsidRPr="006602C8">
        <w:rPr>
          <w:b w:val="0"/>
        </w:rPr>
        <w:t xml:space="preserve">íla dle </w:t>
      </w:r>
      <w:r>
        <w:rPr>
          <w:b w:val="0"/>
          <w:spacing w:val="1"/>
        </w:rPr>
        <w:t>čl. V odst. 1 této smlouvy</w:t>
      </w:r>
      <w:r w:rsidRPr="006602C8">
        <w:rPr>
          <w:b w:val="0"/>
        </w:rPr>
        <w:t>.</w:t>
      </w:r>
    </w:p>
    <w:p w14:paraId="055083FE" w14:textId="77777777" w:rsidR="007042DF" w:rsidRPr="006602C8" w:rsidRDefault="007042DF" w:rsidP="007042DF">
      <w:pPr>
        <w:pStyle w:val="nadpisV"/>
        <w:numPr>
          <w:ilvl w:val="0"/>
          <w:numId w:val="19"/>
        </w:numPr>
        <w:tabs>
          <w:tab w:val="clear" w:pos="720"/>
          <w:tab w:val="num" w:pos="426"/>
        </w:tabs>
        <w:spacing w:before="0" w:after="120"/>
        <w:ind w:left="425" w:hanging="425"/>
        <w:jc w:val="both"/>
        <w:rPr>
          <w:b w:val="0"/>
        </w:rPr>
      </w:pPr>
      <w:r w:rsidRPr="006602C8">
        <w:rPr>
          <w:b w:val="0"/>
        </w:rPr>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w:t>
      </w:r>
      <w:r>
        <w:rPr>
          <w:b w:val="0"/>
        </w:rPr>
        <w:t xml:space="preserve"> a </w:t>
      </w:r>
      <w:r w:rsidRPr="006602C8">
        <w:rPr>
          <w:b w:val="0"/>
        </w:rPr>
        <w:t>to pro území celého světa včetně České republiky. Zhotovitel touto smlouvou opravňuje objednatele k výk</w:t>
      </w:r>
      <w:r>
        <w:rPr>
          <w:b w:val="0"/>
        </w:rPr>
        <w:t>onu uvedených výhradních práv k </w:t>
      </w:r>
      <w:r w:rsidRPr="006602C8">
        <w:rPr>
          <w:b w:val="0"/>
        </w:rPr>
        <w:t>zapsaným předmětům průmyslových práv,</w:t>
      </w:r>
      <w:r>
        <w:rPr>
          <w:b w:val="0"/>
        </w:rPr>
        <w:t xml:space="preserve"> a </w:t>
      </w:r>
      <w:r w:rsidRPr="006602C8">
        <w:rPr>
          <w:b w:val="0"/>
        </w:rPr>
        <w:t>to bez časového, územního</w:t>
      </w:r>
      <w:r>
        <w:rPr>
          <w:b w:val="0"/>
        </w:rPr>
        <w:t xml:space="preserve"> a </w:t>
      </w:r>
      <w:r w:rsidRPr="006602C8">
        <w:rPr>
          <w:b w:val="0"/>
        </w:rPr>
        <w:t>množstevního omezení</w:t>
      </w:r>
      <w:r>
        <w:rPr>
          <w:b w:val="0"/>
        </w:rPr>
        <w:t xml:space="preserve"> a </w:t>
      </w:r>
      <w:r w:rsidRPr="006602C8">
        <w:rPr>
          <w:b w:val="0"/>
        </w:rPr>
        <w:t>pro všechny způsoby užití. Oprávnění k užití zapsaných předmětů průmyslových práv získává objednatel jako převoditelná s právem podlicence</w:t>
      </w:r>
      <w:r>
        <w:rPr>
          <w:b w:val="0"/>
        </w:rPr>
        <w:t xml:space="preserve"> a </w:t>
      </w:r>
      <w:r w:rsidRPr="006602C8">
        <w:rPr>
          <w:b w:val="0"/>
        </w:rPr>
        <w:t>dále postupitelná. Toto právo objednatele k zapsaným předmětům průmyslových práv se automaticky vztahuje i na všechny nové verze</w:t>
      </w:r>
      <w:r>
        <w:rPr>
          <w:b w:val="0"/>
        </w:rPr>
        <w:t xml:space="preserve"> a </w:t>
      </w:r>
      <w:r w:rsidRPr="006602C8">
        <w:rPr>
          <w:b w:val="0"/>
        </w:rPr>
        <w:t>úpravy zapsaných předmětů průmyslových práv dodaných Zhotovitelem, ať již budou přihlášeny k ochraně či nikoliv. Zhotovitel je o takovémto výtvoru povinen objednatele neprodleně informovat. Zhotovitel je dále povinen učinit veškeré nezbytné úkony a</w:t>
      </w:r>
      <w:r>
        <w:rPr>
          <w:b w:val="0"/>
        </w:rPr>
        <w:t xml:space="preserve"> </w:t>
      </w:r>
      <w:r w:rsidRPr="006602C8">
        <w:rPr>
          <w:b w:val="0"/>
        </w:rPr>
        <w:t>poskytnout objednateli veškerou nezbytnou součinnost směřující k zápisu uvedené licence</w:t>
      </w:r>
      <w:r>
        <w:rPr>
          <w:b w:val="0"/>
        </w:rPr>
        <w:t xml:space="preserve"> </w:t>
      </w:r>
      <w:r w:rsidRPr="006602C8">
        <w:rPr>
          <w:b w:val="0"/>
        </w:rPr>
        <w:t>k</w:t>
      </w:r>
      <w:r>
        <w:rPr>
          <w:b w:val="0"/>
        </w:rPr>
        <w:t xml:space="preserve"> </w:t>
      </w:r>
      <w:r w:rsidRPr="006602C8">
        <w:rPr>
          <w:b w:val="0"/>
        </w:rPr>
        <w:t>zapsaným předmětům průmyslových práv do příslušných rejstříků. Zhotovitel rovněž poskytuje objednateli právo upravovat</w:t>
      </w:r>
      <w:r>
        <w:rPr>
          <w:b w:val="0"/>
        </w:rPr>
        <w:t xml:space="preserve"> a </w:t>
      </w:r>
      <w:r w:rsidRPr="006602C8">
        <w:rPr>
          <w:b w:val="0"/>
        </w:rPr>
        <w:t>modifikovat zapsané předměty průmyslových práv, včetně práva objednatele zadat vývoj</w:t>
      </w:r>
      <w:r>
        <w:rPr>
          <w:b w:val="0"/>
        </w:rPr>
        <w:t xml:space="preserve"> a </w:t>
      </w:r>
      <w:r w:rsidRPr="006602C8">
        <w:rPr>
          <w:b w:val="0"/>
        </w:rPr>
        <w:t>provedení těchto úprav</w:t>
      </w:r>
      <w:r>
        <w:rPr>
          <w:b w:val="0"/>
        </w:rPr>
        <w:t xml:space="preserve"> a </w:t>
      </w:r>
      <w:r w:rsidRPr="006602C8">
        <w:rPr>
          <w:b w:val="0"/>
        </w:rPr>
        <w:t xml:space="preserve">modifikací třetím osobám. Dohodou smluvních stran se stanoví, že cena za převod práv k zapsaným předmětům průmyslových práv je součástí ceny </w:t>
      </w:r>
      <w:r>
        <w:rPr>
          <w:b w:val="0"/>
        </w:rPr>
        <w:t xml:space="preserve">za jednotlivé části </w:t>
      </w:r>
      <w:r w:rsidRPr="006602C8">
        <w:rPr>
          <w:b w:val="0"/>
        </w:rPr>
        <w:t xml:space="preserve">díla </w:t>
      </w:r>
      <w:r w:rsidRPr="006602C8">
        <w:rPr>
          <w:b w:val="0"/>
          <w:spacing w:val="1"/>
        </w:rPr>
        <w:t xml:space="preserve">dle </w:t>
      </w:r>
      <w:r>
        <w:rPr>
          <w:b w:val="0"/>
          <w:spacing w:val="1"/>
        </w:rPr>
        <w:t>čl. V odst. 1 této smlouvy</w:t>
      </w:r>
      <w:r w:rsidRPr="006602C8">
        <w:rPr>
          <w:b w:val="0"/>
        </w:rPr>
        <w:t>.</w:t>
      </w:r>
    </w:p>
    <w:p w14:paraId="7CE466F6" w14:textId="77777777" w:rsidR="007042DF" w:rsidRPr="006602C8" w:rsidRDefault="007042DF" w:rsidP="007042DF">
      <w:pPr>
        <w:pStyle w:val="nadpisV"/>
        <w:numPr>
          <w:ilvl w:val="0"/>
          <w:numId w:val="19"/>
        </w:numPr>
        <w:tabs>
          <w:tab w:val="clear" w:pos="720"/>
          <w:tab w:val="num" w:pos="426"/>
        </w:tabs>
        <w:spacing w:before="0" w:after="120"/>
        <w:ind w:left="425" w:hanging="425"/>
        <w:jc w:val="both"/>
      </w:pPr>
      <w:r w:rsidRPr="006602C8">
        <w:rPr>
          <w:b w:val="0"/>
        </w:rPr>
        <w:t>Je-li výsledkem činnosti zhotovitele dle této smlouvy anebo součástí předaného díla výtvor, který může být předmětem majetkových práv, vyjma v předchozích odstavcích uvedených předmětů chráněných podle autorského zákona</w:t>
      </w:r>
      <w:r>
        <w:rPr>
          <w:b w:val="0"/>
        </w:rPr>
        <w:t xml:space="preserve"> a </w:t>
      </w:r>
      <w:r w:rsidRPr="006602C8">
        <w:rPr>
          <w:b w:val="0"/>
        </w:rPr>
        <w:t>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w:t>
      </w:r>
      <w:r>
        <w:rPr>
          <w:b w:val="0"/>
        </w:rPr>
        <w:t xml:space="preserve"> a </w:t>
      </w:r>
      <w:r w:rsidRPr="006602C8">
        <w:rPr>
          <w:b w:val="0"/>
        </w:rPr>
        <w:t>úpravy ostatních předmětů duševního vlastnictví dodaných zhotovitelem. Zhotovitel je o takovémto výtvoru povinen objednatele neprodleně informovat. Zhotovitel rovněž poskytuje objednateli právo upravovat</w:t>
      </w:r>
      <w:r>
        <w:rPr>
          <w:b w:val="0"/>
        </w:rPr>
        <w:t xml:space="preserve"> a </w:t>
      </w:r>
      <w:r w:rsidRPr="006602C8">
        <w:rPr>
          <w:b w:val="0"/>
        </w:rPr>
        <w:t>modifikovat ostatní předměty duševního vlastnictví, včetně práva objednatele zadat vývoj</w:t>
      </w:r>
      <w:r>
        <w:rPr>
          <w:b w:val="0"/>
        </w:rPr>
        <w:t xml:space="preserve"> a </w:t>
      </w:r>
      <w:r w:rsidRPr="006602C8">
        <w:rPr>
          <w:b w:val="0"/>
        </w:rPr>
        <w:t>provedení těchto úprav</w:t>
      </w:r>
      <w:r>
        <w:rPr>
          <w:b w:val="0"/>
        </w:rPr>
        <w:t xml:space="preserve"> a </w:t>
      </w:r>
      <w:r w:rsidRPr="006602C8">
        <w:rPr>
          <w:b w:val="0"/>
        </w:rPr>
        <w:t>modifikací třetím osobám. Dohodou smluvních stran se</w:t>
      </w:r>
      <w:r>
        <w:rPr>
          <w:b w:val="0"/>
        </w:rPr>
        <w:t xml:space="preserve"> </w:t>
      </w:r>
      <w:r w:rsidRPr="006602C8">
        <w:rPr>
          <w:b w:val="0"/>
        </w:rPr>
        <w:t xml:space="preserve">stanoví, že cena za užití ostatních předmětů duševního vlastnictví dle tohoto odstavce je součástí ceny </w:t>
      </w:r>
      <w:r>
        <w:rPr>
          <w:b w:val="0"/>
        </w:rPr>
        <w:t xml:space="preserve">za jednotlivé části </w:t>
      </w:r>
      <w:r w:rsidRPr="006602C8">
        <w:rPr>
          <w:b w:val="0"/>
        </w:rPr>
        <w:t xml:space="preserve">díla dle </w:t>
      </w:r>
      <w:r>
        <w:rPr>
          <w:b w:val="0"/>
          <w:spacing w:val="1"/>
        </w:rPr>
        <w:t>čl. V odst. 1</w:t>
      </w:r>
      <w:r w:rsidRPr="006602C8">
        <w:rPr>
          <w:b w:val="0"/>
          <w:spacing w:val="1"/>
        </w:rPr>
        <w:t xml:space="preserve"> </w:t>
      </w:r>
      <w:r w:rsidRPr="006602C8">
        <w:rPr>
          <w:b w:val="0"/>
        </w:rPr>
        <w:t>této smlouvy.</w:t>
      </w:r>
    </w:p>
    <w:p w14:paraId="614ED457" w14:textId="77777777" w:rsidR="007042DF" w:rsidRPr="00D76D63" w:rsidRDefault="007042DF" w:rsidP="007042DF">
      <w:pPr>
        <w:pStyle w:val="nadpisV"/>
        <w:numPr>
          <w:ilvl w:val="0"/>
          <w:numId w:val="19"/>
        </w:numPr>
        <w:tabs>
          <w:tab w:val="clear" w:pos="720"/>
          <w:tab w:val="num" w:pos="426"/>
        </w:tabs>
        <w:spacing w:before="0" w:after="120"/>
        <w:ind w:left="425" w:hanging="425"/>
        <w:jc w:val="both"/>
      </w:pPr>
      <w:r w:rsidRPr="006602C8">
        <w:rPr>
          <w:b w:val="0"/>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w:t>
      </w:r>
      <w:r>
        <w:rPr>
          <w:b w:val="0"/>
        </w:rPr>
        <w:t xml:space="preserve"> a </w:t>
      </w:r>
      <w:r w:rsidRPr="006602C8">
        <w:rPr>
          <w:b w:val="0"/>
        </w:rPr>
        <w:t xml:space="preserve">pod jejímž jménem je dílo uváděno na veřejnost, ke dni předání díla dle této smlouvy postupuje právo výkonu majetkových práv k dílu na objednatele, přičemž výše odměny za postoupení je již zahrnuta v ceně </w:t>
      </w:r>
      <w:r>
        <w:rPr>
          <w:b w:val="0"/>
        </w:rPr>
        <w:t xml:space="preserve">za jednotlivé části díla </w:t>
      </w:r>
      <w:r w:rsidRPr="006602C8">
        <w:rPr>
          <w:b w:val="0"/>
        </w:rPr>
        <w:t>dle přílohy č.</w:t>
      </w:r>
      <w:r>
        <w:rPr>
          <w:b w:val="0"/>
        </w:rPr>
        <w:t xml:space="preserve"> 1</w:t>
      </w:r>
      <w:r w:rsidRPr="006602C8">
        <w:rPr>
          <w:b w:val="0"/>
        </w:rPr>
        <w:t xml:space="preserve"> této smlouvy. </w:t>
      </w:r>
      <w:r w:rsidRPr="006602C8">
        <w:rPr>
          <w:b w:val="0"/>
        </w:rPr>
        <w:lastRenderedPageBreak/>
        <w:t>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w:t>
      </w:r>
      <w:r>
        <w:rPr>
          <w:b w:val="0"/>
        </w:rPr>
        <w:t xml:space="preserve"> a </w:t>
      </w:r>
      <w:r w:rsidRPr="006602C8">
        <w:rPr>
          <w:b w:val="0"/>
        </w:rPr>
        <w:t>udělit třetím osobám oprávnění (licenci)</w:t>
      </w:r>
      <w:r w:rsidRPr="007136B1">
        <w:rPr>
          <w:b w:val="0"/>
        </w:rPr>
        <w:t xml:space="preserve"> k výkonu práva dílo</w:t>
      </w:r>
      <w:r>
        <w:rPr>
          <w:b w:val="0"/>
        </w:rPr>
        <w:t xml:space="preserve"> a </w:t>
      </w:r>
      <w:r w:rsidRPr="007136B1">
        <w:rPr>
          <w:b w:val="0"/>
        </w:rPr>
        <w:t>jeho části užít. Objednatel je dále oprávněn nehotové anebo nedostatečně podrobné části díla dokončit,</w:t>
      </w:r>
      <w:r>
        <w:rPr>
          <w:b w:val="0"/>
        </w:rPr>
        <w:t xml:space="preserve"> a </w:t>
      </w:r>
      <w:r w:rsidRPr="007136B1">
        <w:rPr>
          <w:b w:val="0"/>
        </w:rPr>
        <w:t>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w:t>
      </w:r>
      <w:r>
        <w:rPr>
          <w:b w:val="0"/>
        </w:rPr>
        <w:t xml:space="preserve"> a </w:t>
      </w:r>
      <w:r w:rsidRPr="007136B1">
        <w:rPr>
          <w:b w:val="0"/>
        </w:rPr>
        <w:t>uvádět je na veřejnost pod vlastním jménem, včetně oprávnění objednatele zadat vývoj</w:t>
      </w:r>
      <w:r>
        <w:rPr>
          <w:b w:val="0"/>
        </w:rPr>
        <w:t xml:space="preserve"> a </w:t>
      </w:r>
      <w:r w:rsidRPr="007136B1">
        <w:rPr>
          <w:b w:val="0"/>
        </w:rPr>
        <w:t>provedení těchto úprav</w:t>
      </w:r>
      <w:r>
        <w:rPr>
          <w:b w:val="0"/>
        </w:rPr>
        <w:t xml:space="preserve"> a </w:t>
      </w:r>
      <w:r w:rsidRPr="007136B1">
        <w:rPr>
          <w:b w:val="0"/>
        </w:rPr>
        <w:t>modifikací třetím osobám.</w:t>
      </w:r>
    </w:p>
    <w:p w14:paraId="2834F9E1" w14:textId="77777777" w:rsidR="007042DF" w:rsidRPr="00AC1C00" w:rsidRDefault="007042DF" w:rsidP="007042DF">
      <w:pPr>
        <w:pStyle w:val="Nadpis4"/>
        <w:numPr>
          <w:ilvl w:val="0"/>
          <w:numId w:val="0"/>
        </w:numPr>
      </w:pPr>
      <w:r>
        <w:t>Článek IX.</w:t>
      </w:r>
      <w:r>
        <w:br/>
        <w:t>Ochrana informací</w:t>
      </w:r>
    </w:p>
    <w:p w14:paraId="1362F246"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jsou si vědomy toho, že v rámci plnění závazků z této smlouvy</w:t>
      </w:r>
    </w:p>
    <w:p w14:paraId="55F5307C" w14:textId="77777777" w:rsidR="007042DF" w:rsidRPr="00FB28BE" w:rsidRDefault="007042DF" w:rsidP="007042DF">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proofErr w:type="gramStart"/>
      <w:r w:rsidRPr="00FB28BE">
        <w:rPr>
          <w:rFonts w:ascii="Arial" w:eastAsia="@Arial Unicode MS" w:hAnsi="Arial" w:cs="Arial"/>
          <w:color w:val="000000"/>
          <w:sz w:val="22"/>
          <w:szCs w:val="22"/>
        </w:rPr>
        <w:t>si</w:t>
      </w:r>
      <w:proofErr w:type="gramEnd"/>
      <w:r w:rsidRPr="00FB28BE">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14:paraId="3A51E2B5" w14:textId="77777777" w:rsidR="007042DF" w:rsidRPr="00FB28BE" w:rsidRDefault="007042DF" w:rsidP="007042DF">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7273158A"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Smluvní strany se zavazují, že žádná z nich nezpřístupní třetí osobě důvěrné informace </w:t>
      </w:r>
      <w:r>
        <w:rPr>
          <w:rFonts w:ascii="Arial" w:eastAsia="@Arial Unicode MS" w:hAnsi="Arial" w:cs="Arial"/>
          <w:color w:val="000000"/>
          <w:sz w:val="22"/>
          <w:szCs w:val="22"/>
        </w:rPr>
        <w:t>(bez </w:t>
      </w:r>
      <w:r w:rsidRPr="00FB28BE">
        <w:rPr>
          <w:rFonts w:ascii="Arial" w:eastAsia="@Arial Unicode MS" w:hAnsi="Arial" w:cs="Arial"/>
          <w:color w:val="000000"/>
          <w:sz w:val="22"/>
          <w:szCs w:val="22"/>
        </w:rPr>
        <w:t xml:space="preserve">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440E3C87"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 třetí osoby dle odst. 2 tohoto článku se nepovažují:</w:t>
      </w:r>
    </w:p>
    <w:p w14:paraId="7134E85F" w14:textId="77777777" w:rsidR="007042DF" w:rsidRPr="00FB28BE" w:rsidRDefault="007042DF" w:rsidP="007042DF">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zaměstnanci smluvních stran</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osoby v obdobném postavení,</w:t>
      </w:r>
    </w:p>
    <w:p w14:paraId="15C382D8" w14:textId="77777777" w:rsidR="007042DF" w:rsidRPr="00FB28BE" w:rsidRDefault="007042DF" w:rsidP="007042DF">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orgány smluvních stran</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jejich členové,</w:t>
      </w:r>
    </w:p>
    <w:p w14:paraId="087F558A" w14:textId="77777777" w:rsidR="007042DF" w:rsidRPr="00FB28BE" w:rsidRDefault="007042DF" w:rsidP="007042DF">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objednatele poddodavatelé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w:t>
      </w:r>
    </w:p>
    <w:p w14:paraId="18014409" w14:textId="77777777" w:rsidR="007042DF" w:rsidRPr="00FB28BE" w:rsidRDefault="007042DF" w:rsidP="007042DF">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externí poskytovatelé objednatele, a to i potenciální,</w:t>
      </w:r>
    </w:p>
    <w:p w14:paraId="039BC9E4" w14:textId="77777777" w:rsidR="007042DF" w:rsidRPr="00FB28BE" w:rsidRDefault="007042DF" w:rsidP="007042DF">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FB28B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zpřístupnění důvěrných informací je v rozsahu nezbytně nutném pro naplnění jeho účelu</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za stejných podmínek, jaké jsou stanoveny smluvním stranám v této smlouvě.</w:t>
      </w:r>
    </w:p>
    <w:p w14:paraId="0A9CE149"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v plném rozsahu zachovávat povinnost mlčenlivosti</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povinnost chránit důvěrné informace vyplývající z této smlouvy</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z příslušných právním předpisů, zejména povinnosti vyplývající z </w:t>
      </w:r>
      <w:r w:rsidRPr="00FB28BE">
        <w:rPr>
          <w:rFonts w:ascii="Arial" w:hAnsi="Arial" w:cs="Arial"/>
          <w:sz w:val="22"/>
          <w:szCs w:val="22"/>
        </w:rPr>
        <w:t>Nařízení Evropského parlamentu</w:t>
      </w:r>
      <w:r>
        <w:rPr>
          <w:rFonts w:ascii="Arial" w:hAnsi="Arial" w:cs="Arial"/>
          <w:sz w:val="22"/>
          <w:szCs w:val="22"/>
        </w:rPr>
        <w:t xml:space="preserve"> a </w:t>
      </w:r>
      <w:r w:rsidRPr="00FB28BE">
        <w:rPr>
          <w:rFonts w:ascii="Arial" w:hAnsi="Arial" w:cs="Arial"/>
          <w:sz w:val="22"/>
          <w:szCs w:val="22"/>
        </w:rPr>
        <w:t>Rady (EU) 2016/679 ze</w:t>
      </w:r>
      <w:r>
        <w:rPr>
          <w:rFonts w:ascii="Arial" w:hAnsi="Arial" w:cs="Arial"/>
          <w:sz w:val="22"/>
          <w:szCs w:val="22"/>
        </w:rPr>
        <w:t> dne 27. dubna 2016 o </w:t>
      </w:r>
      <w:r w:rsidRPr="00FB28BE">
        <w:rPr>
          <w:rFonts w:ascii="Arial" w:hAnsi="Arial" w:cs="Arial"/>
          <w:sz w:val="22"/>
          <w:szCs w:val="22"/>
        </w:rPr>
        <w:t xml:space="preserve">ochraně fyzických osob v souvislosti se zpracováním osobních údajů </w:t>
      </w:r>
      <w:r>
        <w:rPr>
          <w:rFonts w:ascii="Arial" w:hAnsi="Arial" w:cs="Arial"/>
          <w:sz w:val="22"/>
          <w:szCs w:val="22"/>
        </w:rPr>
        <w:t>a o </w:t>
      </w:r>
      <w:r w:rsidRPr="00FB28BE">
        <w:rPr>
          <w:rFonts w:ascii="Arial" w:hAnsi="Arial" w:cs="Arial"/>
          <w:sz w:val="22"/>
          <w:szCs w:val="22"/>
        </w:rPr>
        <w:t>volném pohybu těchto údajů</w:t>
      </w:r>
      <w:r>
        <w:rPr>
          <w:rFonts w:ascii="Arial" w:hAnsi="Arial" w:cs="Arial"/>
          <w:sz w:val="22"/>
          <w:szCs w:val="22"/>
        </w:rPr>
        <w:t xml:space="preserve"> a </w:t>
      </w:r>
      <w:r w:rsidRPr="00FB28BE">
        <w:rPr>
          <w:rFonts w:ascii="Arial" w:hAnsi="Arial" w:cs="Arial"/>
          <w:sz w:val="22"/>
          <w:szCs w:val="22"/>
        </w:rPr>
        <w:t>o zrušení směrnice 95/46/ES (dále jen „obecné nařízení“).</w:t>
      </w:r>
    </w:p>
    <w:p w14:paraId="3F7B5C80"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ochrany informací</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dále se zavazují vhodným způsobem zajistit dodržování těchto povinností všemi osobami podílejícími se na plnění této smlouvy.</w:t>
      </w:r>
    </w:p>
    <w:p w14:paraId="7A987011"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Budou-li informace poskytnuté objednatelem, </w:t>
      </w:r>
      <w:r>
        <w:rPr>
          <w:rFonts w:ascii="Arial" w:eastAsia="@Arial Unicode MS" w:hAnsi="Arial" w:cs="Arial"/>
          <w:color w:val="000000"/>
          <w:sz w:val="22"/>
          <w:szCs w:val="22"/>
        </w:rPr>
        <w:t>zhotovitelem</w:t>
      </w:r>
      <w:r w:rsidRPr="00FB28BE">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w:t>
      </w:r>
      <w:r w:rsidRPr="00FB28BE">
        <w:rPr>
          <w:rFonts w:ascii="Arial" w:eastAsia="@Arial Unicode MS" w:hAnsi="Arial" w:cs="Arial"/>
          <w:color w:val="000000"/>
          <w:sz w:val="22"/>
          <w:szCs w:val="22"/>
        </w:rPr>
        <w:lastRenderedPageBreak/>
        <w:t>nařízení vyžaduje,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obstarat předepsané souhlasy subjektů osobních údajů předaných ke zpracování.</w:t>
      </w:r>
    </w:p>
    <w:p w14:paraId="451026A6"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Veškeré důvěrné informace zůstávají výhradním vlastnictvím předávající strany</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příjímací strana vyvine pro zachování jejich důvěrnosti</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pro jejich ochranu stejné úsilí, jako by se jednalo o její vlastní důvěrné informace. S výjimkou rozsahu, který je nezbytný pro plnění této smlouvy, se smluvní strany zavazují ne</w:t>
      </w:r>
      <w:r>
        <w:rPr>
          <w:rFonts w:ascii="Arial" w:eastAsia="@Arial Unicode MS" w:hAnsi="Arial" w:cs="Arial"/>
          <w:color w:val="000000"/>
          <w:sz w:val="22"/>
          <w:szCs w:val="22"/>
        </w:rPr>
        <w:t>publ</w:t>
      </w:r>
      <w:r w:rsidRPr="00FB28BE">
        <w:rPr>
          <w:rFonts w:ascii="Arial" w:eastAsia="@Arial Unicode MS" w:hAnsi="Arial" w:cs="Arial"/>
          <w:color w:val="000000"/>
          <w:sz w:val="22"/>
          <w:szCs w:val="22"/>
        </w:rPr>
        <w:t>ikovat žádným způsobem důvěrné informace druhé strany, nepředávat je třetí straně ani svým vlastním zaměstnancům</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zástupcům s výjimkou těch, kteří s nimi potřebují být seznámeni, aby mohli plnit tuto smlouvu. Obě smluvní strany se zároveň zavazují nepoužít důvěrné informace druhé smluvní strany jinak, než za účelem plnění této smlouvy.</w:t>
      </w:r>
    </w:p>
    <w:p w14:paraId="17A78C7E"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vzorců, technických vzorců</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technického know-how, informace o provozních metodách, procedurách</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provozních postupech, obchodní nebo marketingové plány, koncepce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strategie nebo jejich části, nabídky, kontakty, smlouvy, dohody nebo jiná ujednání s třetími stranami, informace o výsledcích hospodaření, o vztazích s obchodními partnery, o pracovních otázkách</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všechny další informace, jejichž zveřejnění přijímající stranou by předávající straně mohlo způsobit škodu.</w:t>
      </w:r>
    </w:p>
    <w:p w14:paraId="11C57D9E"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6070C095"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Bez ohledu na výše uvedená ustanovení se za důvěrné nepovažují informace, které:</w:t>
      </w:r>
    </w:p>
    <w:p w14:paraId="6098F815" w14:textId="77777777" w:rsidR="007042DF" w:rsidRPr="00FB28BE" w:rsidRDefault="007042DF" w:rsidP="007042DF">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proofErr w:type="gramStart"/>
      <w:r w:rsidRPr="00FB28BE">
        <w:rPr>
          <w:rFonts w:ascii="Arial" w:eastAsia="@Arial Unicode MS" w:hAnsi="Arial" w:cs="Arial"/>
          <w:color w:val="000000"/>
          <w:sz w:val="22"/>
          <w:szCs w:val="22"/>
        </w:rPr>
        <w:t>se staly</w:t>
      </w:r>
      <w:proofErr w:type="gramEnd"/>
      <w:r w:rsidRPr="00FB28BE">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14:paraId="6772234E" w14:textId="77777777" w:rsidR="007042DF" w:rsidRPr="00FB28BE" w:rsidRDefault="007042DF" w:rsidP="007042DF">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20C153D6" w14:textId="77777777" w:rsidR="007042DF" w:rsidRPr="00FB28BE" w:rsidRDefault="007042DF" w:rsidP="007042DF">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výsledkem postupu, při kterém k nim přijímající strana dospěje nezávisle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to je schopna doložit svými záznamy nebo informacemi, včetně důvěrných, třetí strany,</w:t>
      </w:r>
    </w:p>
    <w:p w14:paraId="33B9ECD2" w14:textId="77777777" w:rsidR="007042DF" w:rsidRPr="00FB28BE" w:rsidRDefault="007042DF" w:rsidP="007042DF">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 podpisu této smlouvy poskytne přijímající straně třetí osoba, jež není omezena v takovém nakládání s informacemi,</w:t>
      </w:r>
    </w:p>
    <w:p w14:paraId="7EBEF0FA" w14:textId="77777777" w:rsidR="007042DF" w:rsidRPr="00FB28BE" w:rsidRDefault="007042DF" w:rsidP="007042DF">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7E2FABF7" w14:textId="77777777" w:rsidR="007042DF" w:rsidRPr="00FB28BE" w:rsidRDefault="007042DF" w:rsidP="007042DF">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obsažené v této smlouvě</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jsou zveřejněné dle § 219 ZZVZ nebo </w:t>
      </w:r>
      <w:r w:rsidRPr="00FB28BE">
        <w:rPr>
          <w:rFonts w:ascii="Arial" w:hAnsi="Arial" w:cs="Arial"/>
          <w:spacing w:val="-5"/>
          <w:sz w:val="22"/>
          <w:szCs w:val="22"/>
        </w:rPr>
        <w:t>dle zákona č. 340/2015 Sb., o zvláštních podmínkách účinnosti některých smluv, uveřejňování těchto smluv</w:t>
      </w:r>
      <w:r>
        <w:rPr>
          <w:rFonts w:ascii="Arial" w:hAnsi="Arial" w:cs="Arial"/>
          <w:spacing w:val="-5"/>
          <w:sz w:val="22"/>
          <w:szCs w:val="22"/>
        </w:rPr>
        <w:t xml:space="preserve"> a </w:t>
      </w:r>
      <w:r w:rsidRPr="00FB28BE">
        <w:rPr>
          <w:rFonts w:ascii="Arial" w:hAnsi="Arial" w:cs="Arial"/>
          <w:spacing w:val="-5"/>
          <w:sz w:val="22"/>
          <w:szCs w:val="22"/>
        </w:rPr>
        <w:t>o registru smluv, ve znění pozdějších předpisů (dále jen „</w:t>
      </w:r>
      <w:r>
        <w:rPr>
          <w:rFonts w:ascii="Arial" w:hAnsi="Arial" w:cs="Arial"/>
          <w:spacing w:val="-5"/>
          <w:sz w:val="22"/>
          <w:szCs w:val="22"/>
        </w:rPr>
        <w:t>zákon o r</w:t>
      </w:r>
      <w:r w:rsidRPr="00FB28BE">
        <w:rPr>
          <w:rFonts w:ascii="Arial" w:hAnsi="Arial" w:cs="Arial"/>
          <w:spacing w:val="-5"/>
          <w:sz w:val="22"/>
          <w:szCs w:val="22"/>
        </w:rPr>
        <w:t>egistr</w:t>
      </w:r>
      <w:r>
        <w:rPr>
          <w:rFonts w:ascii="Arial" w:hAnsi="Arial" w:cs="Arial"/>
          <w:spacing w:val="-5"/>
          <w:sz w:val="22"/>
          <w:szCs w:val="22"/>
        </w:rPr>
        <w:t xml:space="preserve">u </w:t>
      </w:r>
      <w:r w:rsidRPr="00FB28BE">
        <w:rPr>
          <w:rFonts w:ascii="Arial" w:hAnsi="Arial" w:cs="Arial"/>
          <w:spacing w:val="-5"/>
          <w:sz w:val="22"/>
          <w:szCs w:val="22"/>
        </w:rPr>
        <w:t>smluv“).</w:t>
      </w:r>
    </w:p>
    <w:p w14:paraId="05E51A65" w14:textId="77777777" w:rsidR="007042DF" w:rsidRPr="00FB28BE" w:rsidRDefault="007042DF" w:rsidP="007042DF">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Každá smluvní strana se zavazuje přijmout technická</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organizační vnitřní opatření nezbytná k ochraně důvěrných informací. </w:t>
      </w:r>
      <w:r>
        <w:rPr>
          <w:rFonts w:ascii="Arial" w:eastAsia="@Arial Unicode MS" w:hAnsi="Arial" w:cs="Arial"/>
          <w:color w:val="000000"/>
          <w:sz w:val="22"/>
          <w:szCs w:val="22"/>
        </w:rPr>
        <w:t>Zhotovitel</w:t>
      </w:r>
      <w:r w:rsidRPr="00FB28BE">
        <w:rPr>
          <w:rFonts w:ascii="Arial" w:eastAsia="@Arial Unicode MS" w:hAnsi="Arial" w:cs="Arial"/>
          <w:color w:val="000000"/>
          <w:sz w:val="22"/>
          <w:szCs w:val="22"/>
        </w:rPr>
        <w:t xml:space="preserve"> je povinen poučit své zaměstnance</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členy svých orgánů o povinnosti zachovávat mlčenlivost podle této smlouvy</w:t>
      </w:r>
      <w:r>
        <w:rPr>
          <w:rFonts w:ascii="Arial" w:eastAsia="@Arial Unicode MS" w:hAnsi="Arial" w:cs="Arial"/>
          <w:color w:val="000000"/>
          <w:sz w:val="22"/>
          <w:szCs w:val="22"/>
        </w:rPr>
        <w:t xml:space="preserve"> a </w:t>
      </w:r>
      <w:r w:rsidRPr="00FB28BE">
        <w:rPr>
          <w:rFonts w:ascii="Arial" w:eastAsia="@Arial Unicode MS" w:hAnsi="Arial" w:cs="Arial"/>
          <w:color w:val="000000"/>
          <w:sz w:val="22"/>
          <w:szCs w:val="22"/>
        </w:rPr>
        <w:t xml:space="preserve">je povinen zachování mlčenlivosti z jejich strany řádně kontrolovat. Zaměstnanci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nesmí důvěrné skutečnosti, které se dozvěděli v souvislosti s touto smlouvou, sdělovat ani jiným zaměstnancům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nebo členům orgánů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není-li to nezbytné k plnění jejich pracovních úkolů nebo z hlediska funkčního zařazení.</w:t>
      </w:r>
    </w:p>
    <w:p w14:paraId="41324B50" w14:textId="77777777" w:rsidR="007042DF" w:rsidRPr="00FB28BE" w:rsidRDefault="007042DF" w:rsidP="007042DF">
      <w:pPr>
        <w:numPr>
          <w:ilvl w:val="0"/>
          <w:numId w:val="15"/>
        </w:numPr>
        <w:spacing w:after="120"/>
        <w:ind w:left="425" w:hanging="425"/>
        <w:rPr>
          <w:rFonts w:ascii="Arial" w:hAnsi="Arial" w:cs="Arial"/>
          <w:sz w:val="22"/>
          <w:szCs w:val="22"/>
        </w:rPr>
      </w:pPr>
      <w:r>
        <w:rPr>
          <w:rFonts w:ascii="Arial" w:hAnsi="Arial" w:cs="Arial"/>
          <w:sz w:val="22"/>
          <w:szCs w:val="22"/>
        </w:rPr>
        <w:t>Zhotovitel</w:t>
      </w:r>
      <w:r w:rsidRPr="00FB28BE">
        <w:rPr>
          <w:rFonts w:ascii="Arial" w:hAnsi="Arial" w:cs="Arial"/>
          <w:sz w:val="22"/>
          <w:szCs w:val="22"/>
        </w:rPr>
        <w:t xml:space="preserve"> je povinen zavázat povinností mlčenlivosti</w:t>
      </w:r>
      <w:r>
        <w:rPr>
          <w:rFonts w:ascii="Arial" w:hAnsi="Arial" w:cs="Arial"/>
          <w:sz w:val="22"/>
          <w:szCs w:val="22"/>
        </w:rPr>
        <w:t xml:space="preserve"> a </w:t>
      </w:r>
      <w:r w:rsidRPr="00FB28BE">
        <w:rPr>
          <w:rFonts w:ascii="Arial" w:hAnsi="Arial" w:cs="Arial"/>
          <w:sz w:val="22"/>
          <w:szCs w:val="22"/>
        </w:rPr>
        <w:t>ochrany důvěrných informací dle tohoto článku rovněž všechny poddodavatele, kteří se budou podílet na plnění předmětu veřejné zakázky dle této smlouvy.</w:t>
      </w:r>
    </w:p>
    <w:p w14:paraId="418025DD" w14:textId="77777777" w:rsidR="007042DF" w:rsidRPr="00FB28BE" w:rsidRDefault="007042DF" w:rsidP="007042DF">
      <w:pPr>
        <w:numPr>
          <w:ilvl w:val="0"/>
          <w:numId w:val="15"/>
        </w:numPr>
        <w:spacing w:after="120"/>
        <w:ind w:left="425" w:hanging="425"/>
        <w:rPr>
          <w:rFonts w:ascii="Arial" w:hAnsi="Arial" w:cs="Arial"/>
          <w:sz w:val="22"/>
          <w:szCs w:val="22"/>
        </w:rPr>
      </w:pPr>
      <w:r w:rsidRPr="00FB28BE">
        <w:rPr>
          <w:rFonts w:ascii="Arial" w:hAnsi="Arial" w:cs="Arial"/>
          <w:sz w:val="22"/>
          <w:szCs w:val="22"/>
        </w:rPr>
        <w:t xml:space="preserve">Za porušení povinnosti mlčenlivosti osobami, které se budou podílet na plnění předmětu </w:t>
      </w:r>
      <w:r>
        <w:rPr>
          <w:rFonts w:ascii="Arial" w:hAnsi="Arial" w:cs="Arial"/>
          <w:sz w:val="22"/>
          <w:szCs w:val="22"/>
        </w:rPr>
        <w:t xml:space="preserve">této </w:t>
      </w:r>
      <w:r w:rsidRPr="00FB28BE">
        <w:rPr>
          <w:rFonts w:ascii="Arial" w:hAnsi="Arial" w:cs="Arial"/>
          <w:sz w:val="22"/>
          <w:szCs w:val="22"/>
        </w:rPr>
        <w:t xml:space="preserve">smlouvy, odpovídá </w:t>
      </w:r>
      <w:r>
        <w:rPr>
          <w:rFonts w:ascii="Arial" w:hAnsi="Arial" w:cs="Arial"/>
          <w:sz w:val="22"/>
          <w:szCs w:val="22"/>
        </w:rPr>
        <w:t>zhotovitel</w:t>
      </w:r>
      <w:r w:rsidRPr="00FB28BE">
        <w:rPr>
          <w:rFonts w:ascii="Arial" w:hAnsi="Arial" w:cs="Arial"/>
          <w:sz w:val="22"/>
          <w:szCs w:val="22"/>
        </w:rPr>
        <w:t>, jako by povinnost porušil sám.</w:t>
      </w:r>
    </w:p>
    <w:p w14:paraId="6C39550B" w14:textId="77777777" w:rsidR="007042DF" w:rsidRDefault="007042DF" w:rsidP="007042DF">
      <w:pPr>
        <w:numPr>
          <w:ilvl w:val="0"/>
          <w:numId w:val="15"/>
        </w:numPr>
        <w:spacing w:after="240"/>
        <w:ind w:left="425" w:hanging="425"/>
        <w:rPr>
          <w:rFonts w:ascii="Arial" w:hAnsi="Arial" w:cs="Arial"/>
          <w:sz w:val="22"/>
          <w:szCs w:val="22"/>
        </w:rPr>
      </w:pPr>
      <w:r w:rsidRPr="00FB28BE">
        <w:rPr>
          <w:rFonts w:ascii="Arial" w:hAnsi="Arial" w:cs="Arial"/>
          <w:sz w:val="22"/>
          <w:szCs w:val="22"/>
        </w:rPr>
        <w:lastRenderedPageBreak/>
        <w:t>Ukončení účinnosti této smlouvy z jakéhokoliv důvodu se nedotkne ustanovení tohoto článku</w:t>
      </w:r>
      <w:r>
        <w:rPr>
          <w:rFonts w:ascii="Arial" w:hAnsi="Arial" w:cs="Arial"/>
          <w:sz w:val="22"/>
          <w:szCs w:val="22"/>
        </w:rPr>
        <w:t xml:space="preserve"> a </w:t>
      </w:r>
      <w:r w:rsidRPr="00FB28BE">
        <w:rPr>
          <w:rFonts w:ascii="Arial" w:hAnsi="Arial" w:cs="Arial"/>
          <w:sz w:val="22"/>
          <w:szCs w:val="22"/>
        </w:rPr>
        <w:t>jeho účinnost přetrvá i po ukončení účinnosti této smlouvy.</w:t>
      </w:r>
    </w:p>
    <w:p w14:paraId="6E8064F4" w14:textId="77777777" w:rsidR="007042DF" w:rsidRDefault="007042DF" w:rsidP="007042DF">
      <w:pPr>
        <w:pStyle w:val="Nadpis4"/>
        <w:numPr>
          <w:ilvl w:val="0"/>
          <w:numId w:val="0"/>
        </w:numPr>
        <w:spacing w:before="0"/>
      </w:pPr>
      <w:r w:rsidRPr="00481BB1">
        <w:t>Článek X.</w:t>
      </w:r>
    </w:p>
    <w:p w14:paraId="4EADDC73" w14:textId="77777777" w:rsidR="007042DF" w:rsidRPr="00481BB1" w:rsidRDefault="007042DF" w:rsidP="007042DF">
      <w:pPr>
        <w:pStyle w:val="Nadpis4"/>
        <w:numPr>
          <w:ilvl w:val="0"/>
          <w:numId w:val="0"/>
        </w:numPr>
        <w:spacing w:before="0"/>
      </w:pPr>
      <w:r w:rsidRPr="00481BB1">
        <w:t>Realizační tým</w:t>
      </w:r>
    </w:p>
    <w:p w14:paraId="7EEF12B2" w14:textId="77777777" w:rsidR="007042DF" w:rsidRPr="00481BB1" w:rsidRDefault="007042DF" w:rsidP="007042DF">
      <w:pPr>
        <w:pStyle w:val="Odstavecseseznamem"/>
        <w:numPr>
          <w:ilvl w:val="0"/>
          <w:numId w:val="27"/>
        </w:numPr>
        <w:spacing w:after="240"/>
        <w:ind w:left="425" w:hanging="425"/>
        <w:contextualSpacing w:val="0"/>
        <w:rPr>
          <w:rFonts w:ascii="Arial" w:hAnsi="Arial" w:cs="Arial"/>
          <w:sz w:val="22"/>
          <w:szCs w:val="22"/>
        </w:rPr>
      </w:pPr>
      <w:r w:rsidRPr="00481BB1">
        <w:rPr>
          <w:rFonts w:ascii="Arial" w:hAnsi="Arial" w:cs="Arial"/>
          <w:sz w:val="22"/>
          <w:szCs w:val="22"/>
        </w:rPr>
        <w:t>Složení realizačního týmu, které bylo předloženo v nabídce zhotovitele podané v</w:t>
      </w:r>
      <w:r>
        <w:rPr>
          <w:rFonts w:ascii="Arial" w:hAnsi="Arial" w:cs="Arial"/>
          <w:sz w:val="22"/>
          <w:szCs w:val="22"/>
        </w:rPr>
        <w:t>e výběrovém řízení</w:t>
      </w:r>
      <w:r w:rsidRPr="00481BB1">
        <w:rPr>
          <w:rFonts w:ascii="Arial" w:hAnsi="Arial" w:cs="Arial"/>
          <w:sz w:val="22"/>
          <w:szCs w:val="22"/>
        </w:rPr>
        <w:t>, je pro zhotovitele závazné, stejně jako požadavky na jednotlivé členy realizačního týmu uvedené v</w:t>
      </w:r>
      <w:r>
        <w:rPr>
          <w:rFonts w:ascii="Arial" w:hAnsi="Arial" w:cs="Arial"/>
          <w:sz w:val="22"/>
          <w:szCs w:val="22"/>
        </w:rPr>
        <w:t>e výzvě k podání nabídky</w:t>
      </w:r>
      <w:r w:rsidRPr="00481BB1">
        <w:rPr>
          <w:rFonts w:ascii="Arial" w:hAnsi="Arial" w:cs="Arial"/>
          <w:sz w:val="22"/>
          <w:szCs w:val="22"/>
        </w:rPr>
        <w:t xml:space="preserve">. </w:t>
      </w:r>
    </w:p>
    <w:p w14:paraId="34AD3E96" w14:textId="77777777" w:rsidR="007042DF" w:rsidRPr="00C837EA" w:rsidRDefault="007042DF" w:rsidP="007042DF">
      <w:pPr>
        <w:pStyle w:val="Odstavecseseznamem"/>
        <w:numPr>
          <w:ilvl w:val="0"/>
          <w:numId w:val="27"/>
        </w:numPr>
        <w:spacing w:after="240"/>
        <w:ind w:left="425" w:hanging="425"/>
        <w:contextualSpacing w:val="0"/>
        <w:rPr>
          <w:rFonts w:ascii="Arial" w:eastAsia="Calibri" w:hAnsi="Arial" w:cs="Arial"/>
          <w:color w:val="000000"/>
          <w:sz w:val="22"/>
          <w:szCs w:val="22"/>
        </w:rPr>
      </w:pPr>
      <w:r w:rsidRPr="00481BB1">
        <w:rPr>
          <w:rFonts w:ascii="Arial" w:hAnsi="Arial" w:cs="Arial"/>
          <w:sz w:val="22"/>
          <w:szCs w:val="22"/>
        </w:rPr>
        <w:t xml:space="preserve">Členové realizačního týmu uvedení v nabídce zhotovitele jako účastníka </w:t>
      </w:r>
      <w:r>
        <w:rPr>
          <w:rFonts w:ascii="Arial" w:hAnsi="Arial" w:cs="Arial"/>
          <w:sz w:val="22"/>
          <w:szCs w:val="22"/>
        </w:rPr>
        <w:t>výběrového</w:t>
      </w:r>
      <w:r w:rsidRPr="00481BB1">
        <w:rPr>
          <w:rFonts w:ascii="Arial" w:hAnsi="Arial" w:cs="Arial"/>
          <w:sz w:val="22"/>
          <w:szCs w:val="22"/>
        </w:rPr>
        <w:t xml:space="preserve"> řízení se musí aktivně podílet na plnění předmětu této smlouvy. V případě potřeby změny člena realizačního týmu uvedeného v nabídce zhotovitele je změna možná pouze se souhlasem objednatele. Objednatel tento souhlas neudělí v případě, že by po takové změně realizační tým nesplňoval požadavky objednatele na realizační tým dle </w:t>
      </w:r>
      <w:r>
        <w:rPr>
          <w:rFonts w:ascii="Arial" w:hAnsi="Arial" w:cs="Arial"/>
          <w:sz w:val="22"/>
          <w:szCs w:val="22"/>
        </w:rPr>
        <w:t>výzvy k podání nabídky</w:t>
      </w:r>
      <w:r w:rsidRPr="00481BB1">
        <w:rPr>
          <w:rFonts w:ascii="Arial" w:hAnsi="Arial" w:cs="Arial"/>
          <w:sz w:val="22"/>
          <w:szCs w:val="22"/>
        </w:rPr>
        <w:t>. Objednatel tento souhlas neudělí v případě, že by po takové změně nový člen realizačního týmu nesplňoval veškeré požadavky objednatele pro danou pozici člena realizačního týmu uvedené jako kritéria technické kvalifikace v</w:t>
      </w:r>
      <w:r>
        <w:rPr>
          <w:rFonts w:ascii="Arial" w:hAnsi="Arial" w:cs="Arial"/>
          <w:sz w:val="22"/>
          <w:szCs w:val="22"/>
        </w:rPr>
        <w:t>e výzvě k podání nabídky</w:t>
      </w:r>
      <w:r w:rsidRPr="00481BB1">
        <w:rPr>
          <w:rFonts w:ascii="Arial" w:hAnsi="Arial" w:cs="Arial"/>
          <w:sz w:val="22"/>
          <w:szCs w:val="22"/>
        </w:rPr>
        <w:t xml:space="preserve">. </w:t>
      </w:r>
    </w:p>
    <w:p w14:paraId="7546C726" w14:textId="77777777" w:rsidR="007042DF" w:rsidRPr="00481BB1" w:rsidRDefault="007042DF" w:rsidP="007042DF">
      <w:pPr>
        <w:pStyle w:val="Odstavecseseznamem"/>
        <w:numPr>
          <w:ilvl w:val="0"/>
          <w:numId w:val="27"/>
        </w:numPr>
        <w:spacing w:after="240"/>
        <w:ind w:left="425" w:hanging="425"/>
        <w:contextualSpacing w:val="0"/>
        <w:rPr>
          <w:rFonts w:ascii="Arial" w:hAnsi="Arial" w:cs="Arial"/>
          <w:sz w:val="22"/>
          <w:szCs w:val="22"/>
        </w:rPr>
      </w:pPr>
      <w:r w:rsidRPr="00481BB1">
        <w:rPr>
          <w:rFonts w:ascii="Arial" w:hAnsi="Arial" w:cs="Arial"/>
          <w:sz w:val="22"/>
          <w:szCs w:val="22"/>
        </w:rPr>
        <w:t>V případě potřeby změny člena realizačního týmu zhotovitel písemně požádá o souhlas objednatele s touto změnou alespoň 14 dní před touto změnou. Výjimkou je situace, kdy zhotovitel jednoznačně prokáže, že lhůtu dle předchozí věty nemohl dodržet z důvodu nespočívající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w:t>
      </w:r>
      <w:r>
        <w:rPr>
          <w:rFonts w:ascii="Arial" w:hAnsi="Arial" w:cs="Arial"/>
          <w:sz w:val="22"/>
          <w:szCs w:val="22"/>
        </w:rPr>
        <w:t xml:space="preserve"> a </w:t>
      </w:r>
      <w:r w:rsidRPr="00481BB1">
        <w:rPr>
          <w:rFonts w:ascii="Arial" w:hAnsi="Arial" w:cs="Arial"/>
          <w:sz w:val="22"/>
          <w:szCs w:val="22"/>
        </w:rPr>
        <w:t>kvalifikace nahrazovaného člena realizačního týmu.</w:t>
      </w:r>
    </w:p>
    <w:p w14:paraId="3752E1A9" w14:textId="77777777" w:rsidR="007042DF" w:rsidRPr="00481BB1" w:rsidRDefault="007042DF" w:rsidP="007042DF">
      <w:pPr>
        <w:pStyle w:val="Odstavecseseznamem"/>
        <w:numPr>
          <w:ilvl w:val="0"/>
          <w:numId w:val="27"/>
        </w:numPr>
        <w:spacing w:after="240"/>
        <w:ind w:left="425" w:hanging="425"/>
        <w:contextualSpacing w:val="0"/>
        <w:rPr>
          <w:rFonts w:ascii="Arial" w:hAnsi="Arial" w:cs="Arial"/>
          <w:sz w:val="22"/>
          <w:szCs w:val="22"/>
        </w:rPr>
      </w:pPr>
      <w:r w:rsidRPr="00481BB1">
        <w:rPr>
          <w:rFonts w:ascii="Arial" w:hAnsi="Arial" w:cs="Arial"/>
          <w:sz w:val="22"/>
          <w:szCs w:val="22"/>
        </w:rPr>
        <w:t>Změna člena realizačního týmu bez souhlasu objednatele se považuje za podstatné porušení smlouvy,</w:t>
      </w:r>
      <w:r>
        <w:rPr>
          <w:rFonts w:ascii="Arial" w:hAnsi="Arial" w:cs="Arial"/>
          <w:sz w:val="22"/>
          <w:szCs w:val="22"/>
        </w:rPr>
        <w:t xml:space="preserve"> a </w:t>
      </w:r>
      <w:r w:rsidRPr="00481BB1">
        <w:rPr>
          <w:rFonts w:ascii="Arial" w:hAnsi="Arial" w:cs="Arial"/>
          <w:sz w:val="22"/>
          <w:szCs w:val="22"/>
        </w:rPr>
        <w:t>to bez ohledu na to, zda se jedná o člena vyhovujícího požadavkům dle zadávacích podmínek</w:t>
      </w:r>
      <w:r>
        <w:rPr>
          <w:rFonts w:ascii="Arial" w:hAnsi="Arial" w:cs="Arial"/>
          <w:sz w:val="22"/>
          <w:szCs w:val="22"/>
        </w:rPr>
        <w:t xml:space="preserve"> a </w:t>
      </w:r>
      <w:r w:rsidRPr="00481BB1">
        <w:rPr>
          <w:rFonts w:ascii="Arial" w:hAnsi="Arial" w:cs="Arial"/>
          <w:sz w:val="22"/>
          <w:szCs w:val="22"/>
        </w:rPr>
        <w:t>této smlouvy či nikoliv.</w:t>
      </w:r>
    </w:p>
    <w:p w14:paraId="01A7D6C2" w14:textId="77777777" w:rsidR="007042DF" w:rsidRPr="00DE45A7" w:rsidRDefault="007042DF" w:rsidP="007042DF">
      <w:pPr>
        <w:pStyle w:val="Nadpis4"/>
        <w:numPr>
          <w:ilvl w:val="0"/>
          <w:numId w:val="0"/>
        </w:numPr>
      </w:pPr>
      <w:r>
        <w:t>Článek XI.</w:t>
      </w:r>
      <w:r w:rsidRPr="00DE45A7">
        <w:br/>
        <w:t>S</w:t>
      </w:r>
      <w:r>
        <w:t>leva z plnění, s</w:t>
      </w:r>
      <w:r w:rsidRPr="00DE45A7">
        <w:t>mluvní pokuty, úrok z prodlení</w:t>
      </w:r>
    </w:p>
    <w:p w14:paraId="1EE67319" w14:textId="77777777" w:rsidR="007042DF" w:rsidRPr="00273867" w:rsidRDefault="007042DF" w:rsidP="007042DF">
      <w:pPr>
        <w:pStyle w:val="Odstavecseseznamem"/>
        <w:numPr>
          <w:ilvl w:val="0"/>
          <w:numId w:val="20"/>
        </w:numPr>
        <w:spacing w:after="120"/>
        <w:ind w:left="425" w:hanging="425"/>
        <w:contextualSpacing w:val="0"/>
        <w:rPr>
          <w:rFonts w:ascii="Arial" w:hAnsi="Arial" w:cs="Arial"/>
          <w:sz w:val="22"/>
          <w:szCs w:val="22"/>
        </w:rPr>
      </w:pPr>
      <w:r>
        <w:rPr>
          <w:rFonts w:ascii="Arial" w:eastAsia="Calibri" w:hAnsi="Arial" w:cs="Arial"/>
          <w:sz w:val="22"/>
          <w:szCs w:val="22"/>
          <w:lang w:eastAsia="en-US"/>
        </w:rPr>
        <w:t xml:space="preserve">Zhotovitel se zavazuje poskytnout objednateli slevu z ceny plnění </w:t>
      </w:r>
      <w:r w:rsidRPr="00273867">
        <w:rPr>
          <w:rFonts w:ascii="Arial" w:hAnsi="Arial" w:cs="Arial"/>
          <w:sz w:val="22"/>
          <w:szCs w:val="22"/>
        </w:rPr>
        <w:t>v případě nezpracování nebo neodevzdání kompletního díla dle čl. II odst. 2 písm. b)</w:t>
      </w:r>
      <w:r>
        <w:rPr>
          <w:rFonts w:ascii="Arial" w:hAnsi="Arial" w:cs="Arial"/>
          <w:sz w:val="22"/>
          <w:szCs w:val="22"/>
        </w:rPr>
        <w:t xml:space="preserve"> a</w:t>
      </w:r>
      <w:r w:rsidRPr="00273867">
        <w:rPr>
          <w:rFonts w:ascii="Arial" w:hAnsi="Arial" w:cs="Arial"/>
          <w:sz w:val="22"/>
          <w:szCs w:val="22"/>
        </w:rPr>
        <w:t xml:space="preserve">ž f) této smlouvy ve lhůtě dle čl. III. odst. 2 </w:t>
      </w:r>
      <w:proofErr w:type="gramStart"/>
      <w:r w:rsidRPr="00273867">
        <w:rPr>
          <w:rFonts w:ascii="Arial" w:hAnsi="Arial" w:cs="Arial"/>
          <w:sz w:val="22"/>
          <w:szCs w:val="22"/>
        </w:rPr>
        <w:t>této</w:t>
      </w:r>
      <w:proofErr w:type="gramEnd"/>
      <w:r w:rsidRPr="00273867">
        <w:rPr>
          <w:rFonts w:ascii="Arial" w:hAnsi="Arial" w:cs="Arial"/>
          <w:sz w:val="22"/>
          <w:szCs w:val="22"/>
        </w:rPr>
        <w:t xml:space="preserve"> smlouvy ve výši 0,5 % z celkové ceny díla včetně DPH dle </w:t>
      </w:r>
      <w:r>
        <w:rPr>
          <w:rFonts w:ascii="Arial" w:hAnsi="Arial" w:cs="Arial"/>
          <w:sz w:val="22"/>
          <w:szCs w:val="22"/>
        </w:rPr>
        <w:t xml:space="preserve">čl. V odst. 1 </w:t>
      </w:r>
      <w:r w:rsidRPr="00273867">
        <w:rPr>
          <w:rFonts w:ascii="Arial" w:hAnsi="Arial" w:cs="Arial"/>
          <w:sz w:val="22"/>
          <w:szCs w:val="22"/>
        </w:rPr>
        <w:t>této smlouvy</w:t>
      </w:r>
      <w:r>
        <w:rPr>
          <w:rFonts w:ascii="Arial" w:hAnsi="Arial" w:cs="Arial"/>
          <w:sz w:val="22"/>
          <w:szCs w:val="22"/>
        </w:rPr>
        <w:t xml:space="preserve"> – </w:t>
      </w:r>
      <w:r w:rsidRPr="00273867">
        <w:rPr>
          <w:rFonts w:ascii="Arial" w:hAnsi="Arial" w:cs="Arial"/>
          <w:sz w:val="22"/>
          <w:szCs w:val="22"/>
        </w:rPr>
        <w:t>kalkulace nabídkové ceny, za každý byť i započatý den prodlení;</w:t>
      </w:r>
    </w:p>
    <w:p w14:paraId="09DA366A" w14:textId="77777777" w:rsidR="007042DF" w:rsidRPr="00FC0EC2" w:rsidRDefault="007042DF" w:rsidP="007042DF">
      <w:pPr>
        <w:pStyle w:val="Odstavecseseznamem"/>
        <w:numPr>
          <w:ilvl w:val="0"/>
          <w:numId w:val="20"/>
        </w:numPr>
        <w:spacing w:after="120"/>
        <w:ind w:left="641" w:hanging="641"/>
        <w:contextualSpacing w:val="0"/>
        <w:rPr>
          <w:rFonts w:ascii="Arial" w:hAnsi="Arial" w:cs="Arial"/>
          <w:sz w:val="22"/>
          <w:szCs w:val="22"/>
        </w:rPr>
      </w:pPr>
      <w:r>
        <w:rPr>
          <w:rFonts w:ascii="Arial" w:hAnsi="Arial" w:cs="Arial"/>
          <w:sz w:val="22"/>
          <w:szCs w:val="22"/>
        </w:rPr>
        <w:t xml:space="preserve">Zhotovitel se zavazuje zaplatit objednateli smluvní pokutu: </w:t>
      </w:r>
    </w:p>
    <w:p w14:paraId="1366458F" w14:textId="77777777" w:rsidR="007042DF" w:rsidRPr="00925FC3" w:rsidRDefault="007042DF" w:rsidP="007042DF">
      <w:pPr>
        <w:pStyle w:val="Odstavecseseznamem"/>
        <w:numPr>
          <w:ilvl w:val="0"/>
          <w:numId w:val="22"/>
        </w:numPr>
        <w:spacing w:after="120"/>
        <w:ind w:left="714" w:hanging="357"/>
        <w:contextualSpacing w:val="0"/>
        <w:rPr>
          <w:rFonts w:ascii="Arial" w:hAnsi="Arial" w:cs="Arial"/>
          <w:sz w:val="22"/>
          <w:szCs w:val="22"/>
        </w:rPr>
      </w:pPr>
      <w:r w:rsidRPr="00925FC3">
        <w:rPr>
          <w:rFonts w:ascii="Arial" w:hAnsi="Arial" w:cs="Arial"/>
          <w:sz w:val="22"/>
          <w:szCs w:val="22"/>
        </w:rPr>
        <w:t xml:space="preserve">v případě nepředložení pojistné smlouvy (certifikátu pojištění) objednateli dle čl. IV. odst. </w:t>
      </w:r>
      <w:r>
        <w:rPr>
          <w:rFonts w:ascii="Arial" w:hAnsi="Arial" w:cs="Arial"/>
          <w:sz w:val="22"/>
          <w:szCs w:val="22"/>
        </w:rPr>
        <w:t>12</w:t>
      </w:r>
      <w:r w:rsidRPr="00925FC3">
        <w:rPr>
          <w:rFonts w:ascii="Arial" w:hAnsi="Arial" w:cs="Arial"/>
          <w:sz w:val="22"/>
          <w:szCs w:val="22"/>
        </w:rPr>
        <w:t xml:space="preserve"> této smlouvy,</w:t>
      </w:r>
      <w:r>
        <w:rPr>
          <w:rFonts w:ascii="Arial" w:hAnsi="Arial" w:cs="Arial"/>
          <w:sz w:val="22"/>
          <w:szCs w:val="22"/>
        </w:rPr>
        <w:t xml:space="preserve"> a </w:t>
      </w:r>
      <w:r w:rsidRPr="00925FC3">
        <w:rPr>
          <w:rFonts w:ascii="Arial" w:hAnsi="Arial" w:cs="Arial"/>
          <w:sz w:val="22"/>
          <w:szCs w:val="22"/>
        </w:rPr>
        <w:t>to ani v dodatečné př</w:t>
      </w:r>
      <w:r>
        <w:rPr>
          <w:rFonts w:ascii="Arial" w:hAnsi="Arial" w:cs="Arial"/>
          <w:sz w:val="22"/>
          <w:szCs w:val="22"/>
        </w:rPr>
        <w:t xml:space="preserve">iměřené lhůtě </w:t>
      </w:r>
      <w:r w:rsidRPr="00925FC3">
        <w:rPr>
          <w:rFonts w:ascii="Arial" w:hAnsi="Arial" w:cs="Arial"/>
          <w:sz w:val="22"/>
          <w:szCs w:val="22"/>
        </w:rPr>
        <w:t>poskytnuté objednatelem, ve výši 2.500 Kč. Tato smluvní pokuta může být uložena i opakovaně;</w:t>
      </w:r>
    </w:p>
    <w:p w14:paraId="55872DE4" w14:textId="77777777" w:rsidR="007042DF" w:rsidRPr="00925FC3" w:rsidRDefault="007042DF" w:rsidP="007042DF">
      <w:pPr>
        <w:pStyle w:val="Odstavecseseznamem"/>
        <w:numPr>
          <w:ilvl w:val="0"/>
          <w:numId w:val="22"/>
        </w:numPr>
        <w:spacing w:after="120"/>
        <w:ind w:left="714" w:hanging="357"/>
        <w:contextualSpacing w:val="0"/>
        <w:rPr>
          <w:rFonts w:ascii="Arial" w:hAnsi="Arial" w:cs="Arial"/>
          <w:sz w:val="22"/>
          <w:szCs w:val="22"/>
        </w:rPr>
      </w:pPr>
      <w:r w:rsidRPr="00925FC3">
        <w:rPr>
          <w:rFonts w:ascii="Arial" w:hAnsi="Arial" w:cs="Arial"/>
          <w:sz w:val="22"/>
          <w:szCs w:val="22"/>
        </w:rPr>
        <w:t>v případě neposkytnutí součinnosti objednateli,</w:t>
      </w:r>
      <w:r>
        <w:rPr>
          <w:rFonts w:ascii="Arial" w:hAnsi="Arial" w:cs="Arial"/>
          <w:sz w:val="22"/>
          <w:szCs w:val="22"/>
        </w:rPr>
        <w:t xml:space="preserve"> </w:t>
      </w:r>
      <w:r w:rsidRPr="00925FC3">
        <w:rPr>
          <w:rFonts w:ascii="Arial" w:hAnsi="Arial" w:cs="Arial"/>
          <w:sz w:val="22"/>
          <w:szCs w:val="22"/>
        </w:rPr>
        <w:t xml:space="preserve">nebo dalším osobám, které určí objednatel, dle čl. IV odst. </w:t>
      </w:r>
      <w:r>
        <w:rPr>
          <w:rFonts w:ascii="Arial" w:hAnsi="Arial" w:cs="Arial"/>
          <w:sz w:val="22"/>
          <w:szCs w:val="22"/>
        </w:rPr>
        <w:t>9</w:t>
      </w:r>
      <w:r w:rsidRPr="00925FC3">
        <w:rPr>
          <w:rFonts w:ascii="Arial" w:hAnsi="Arial" w:cs="Arial"/>
          <w:sz w:val="22"/>
          <w:szCs w:val="22"/>
        </w:rPr>
        <w:t xml:space="preserve"> této smlouvy ve výši 3.000 Kč za každý takový případ;</w:t>
      </w:r>
    </w:p>
    <w:p w14:paraId="3DF86918" w14:textId="77777777" w:rsidR="007042DF" w:rsidRDefault="007042DF" w:rsidP="007042DF">
      <w:pPr>
        <w:pStyle w:val="Odstavecseseznamem"/>
        <w:numPr>
          <w:ilvl w:val="0"/>
          <w:numId w:val="22"/>
        </w:numPr>
        <w:spacing w:after="120"/>
        <w:ind w:left="714" w:hanging="357"/>
        <w:contextualSpacing w:val="0"/>
        <w:rPr>
          <w:rFonts w:ascii="Arial" w:hAnsi="Arial" w:cs="Arial"/>
          <w:sz w:val="22"/>
          <w:szCs w:val="22"/>
        </w:rPr>
      </w:pPr>
      <w:r w:rsidRPr="00925FC3">
        <w:rPr>
          <w:rFonts w:ascii="Arial" w:hAnsi="Arial" w:cs="Arial"/>
          <w:sz w:val="22"/>
          <w:szCs w:val="22"/>
        </w:rPr>
        <w:t xml:space="preserve">v případě porušení jakékoliv povinnosti uvedené v čl. IX </w:t>
      </w:r>
      <w:r>
        <w:rPr>
          <w:rFonts w:ascii="Arial" w:hAnsi="Arial" w:cs="Arial"/>
          <w:sz w:val="22"/>
          <w:szCs w:val="22"/>
        </w:rPr>
        <w:t xml:space="preserve">nebo X </w:t>
      </w:r>
      <w:r w:rsidRPr="00925FC3">
        <w:rPr>
          <w:rFonts w:ascii="Arial" w:hAnsi="Arial" w:cs="Arial"/>
          <w:sz w:val="22"/>
          <w:szCs w:val="22"/>
        </w:rPr>
        <w:t>této smlouvy ve výši 10.000 Kč za každý takový případ;</w:t>
      </w:r>
    </w:p>
    <w:p w14:paraId="7DE49708" w14:textId="77777777" w:rsidR="007042DF" w:rsidRDefault="007042DF" w:rsidP="007042DF">
      <w:pPr>
        <w:pStyle w:val="Odstavecseseznamem"/>
        <w:numPr>
          <w:ilvl w:val="0"/>
          <w:numId w:val="22"/>
        </w:numPr>
        <w:spacing w:after="120"/>
        <w:ind w:left="714" w:hanging="357"/>
        <w:contextualSpacing w:val="0"/>
        <w:rPr>
          <w:rFonts w:ascii="Arial" w:hAnsi="Arial" w:cs="Arial"/>
          <w:sz w:val="22"/>
          <w:szCs w:val="22"/>
        </w:rPr>
      </w:pPr>
      <w:r w:rsidRPr="00925FC3">
        <w:rPr>
          <w:rFonts w:ascii="Arial" w:hAnsi="Arial" w:cs="Arial"/>
          <w:sz w:val="22"/>
          <w:szCs w:val="22"/>
        </w:rPr>
        <w:t>v případě neodstranění vad ve lhůtě stanovené dle čl. VII. odst. 3</w:t>
      </w:r>
      <w:r>
        <w:rPr>
          <w:rFonts w:ascii="Arial" w:hAnsi="Arial" w:cs="Arial"/>
          <w:sz w:val="22"/>
          <w:szCs w:val="22"/>
        </w:rPr>
        <w:t>, nebo dle čl. IV odst. 6 této smlouvy</w:t>
      </w:r>
      <w:r w:rsidRPr="00925FC3">
        <w:rPr>
          <w:rFonts w:ascii="Arial" w:hAnsi="Arial" w:cs="Arial"/>
          <w:sz w:val="22"/>
          <w:szCs w:val="22"/>
        </w:rPr>
        <w:t xml:space="preserve"> ve výši 0,05</w:t>
      </w:r>
      <w:r>
        <w:rPr>
          <w:rFonts w:ascii="Arial" w:hAnsi="Arial" w:cs="Arial"/>
          <w:sz w:val="22"/>
          <w:szCs w:val="22"/>
        </w:rPr>
        <w:t> </w:t>
      </w:r>
      <w:r w:rsidRPr="00925FC3">
        <w:rPr>
          <w:rFonts w:ascii="Arial" w:hAnsi="Arial" w:cs="Arial"/>
          <w:sz w:val="22"/>
          <w:szCs w:val="22"/>
        </w:rPr>
        <w:t>% z celkové ceny díla včetně DPH za každý byť i započatý den prodlení</w:t>
      </w:r>
      <w:r>
        <w:rPr>
          <w:rFonts w:ascii="Arial" w:hAnsi="Arial" w:cs="Arial"/>
          <w:sz w:val="22"/>
          <w:szCs w:val="22"/>
        </w:rPr>
        <w:t xml:space="preserve"> a </w:t>
      </w:r>
      <w:r w:rsidRPr="00925FC3">
        <w:rPr>
          <w:rFonts w:ascii="Arial" w:hAnsi="Arial" w:cs="Arial"/>
          <w:sz w:val="22"/>
          <w:szCs w:val="22"/>
        </w:rPr>
        <w:t>za každý takový případ;</w:t>
      </w:r>
    </w:p>
    <w:p w14:paraId="4582FB87" w14:textId="77777777" w:rsidR="007042DF" w:rsidRPr="00CA71D5" w:rsidRDefault="007042DF" w:rsidP="007042DF">
      <w:pPr>
        <w:pStyle w:val="Odstavecseseznamem"/>
        <w:numPr>
          <w:ilvl w:val="0"/>
          <w:numId w:val="22"/>
        </w:numPr>
        <w:spacing w:after="120"/>
        <w:ind w:left="714" w:hanging="357"/>
        <w:contextualSpacing w:val="0"/>
        <w:rPr>
          <w:rFonts w:ascii="Arial" w:hAnsi="Arial" w:cs="Arial"/>
          <w:sz w:val="22"/>
          <w:szCs w:val="22"/>
        </w:rPr>
      </w:pPr>
      <w:r w:rsidRPr="00CA71D5">
        <w:rPr>
          <w:rFonts w:ascii="Arial" w:hAnsi="Arial" w:cs="Arial"/>
          <w:sz w:val="22"/>
          <w:szCs w:val="22"/>
        </w:rPr>
        <w:t>v případě porušení povinnosti zhotovitele souvisejících s dodržováním důstojných pracovních podmínek dle čl. XI</w:t>
      </w:r>
      <w:r>
        <w:rPr>
          <w:rFonts w:ascii="Arial" w:hAnsi="Arial" w:cs="Arial"/>
          <w:sz w:val="22"/>
          <w:szCs w:val="22"/>
        </w:rPr>
        <w:t xml:space="preserve">V této smlouvy </w:t>
      </w:r>
      <w:r w:rsidRPr="00CA71D5">
        <w:rPr>
          <w:rFonts w:ascii="Arial" w:hAnsi="Arial" w:cs="Arial"/>
          <w:sz w:val="22"/>
          <w:szCs w:val="22"/>
        </w:rPr>
        <w:t>ve výši 500 Kč za každý takový případ.</w:t>
      </w:r>
    </w:p>
    <w:p w14:paraId="4CF839FE" w14:textId="77777777" w:rsidR="007042DF" w:rsidRPr="000420C7" w:rsidRDefault="007042DF" w:rsidP="007042DF">
      <w:pPr>
        <w:pStyle w:val="Odstavecseseznamem"/>
        <w:numPr>
          <w:ilvl w:val="0"/>
          <w:numId w:val="20"/>
        </w:numPr>
        <w:spacing w:after="12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t xml:space="preserve">Zhotovitel je povinen zaplatit objednateli smluvní pokutu ve výši 2.000 Kč za každou vadu </w:t>
      </w:r>
      <w:r>
        <w:rPr>
          <w:rFonts w:ascii="Arial" w:eastAsia="Calibri" w:hAnsi="Arial" w:cs="Arial"/>
          <w:sz w:val="22"/>
          <w:szCs w:val="22"/>
          <w:lang w:eastAsia="en-US"/>
        </w:rPr>
        <w:t xml:space="preserve">díla </w:t>
      </w:r>
      <w:r w:rsidRPr="000420C7">
        <w:rPr>
          <w:rFonts w:ascii="Arial" w:eastAsia="Calibri" w:hAnsi="Arial" w:cs="Arial"/>
          <w:sz w:val="22"/>
          <w:szCs w:val="22"/>
          <w:lang w:eastAsia="en-US"/>
        </w:rPr>
        <w:t xml:space="preserve">(tj. např. rozpor mezi jednotlivými dokumenty, nedostatečné, nesprávné, neúplné zpracování) </w:t>
      </w:r>
      <w:r w:rsidRPr="000420C7">
        <w:rPr>
          <w:rFonts w:ascii="Arial" w:eastAsia="Calibri" w:hAnsi="Arial" w:cs="Arial"/>
          <w:sz w:val="22"/>
          <w:szCs w:val="22"/>
          <w:lang w:eastAsia="en-US"/>
        </w:rPr>
        <w:lastRenderedPageBreak/>
        <w:t xml:space="preserve">zjištěnou v průběhu </w:t>
      </w:r>
      <w:r>
        <w:rPr>
          <w:rFonts w:ascii="Arial" w:eastAsia="Calibri" w:hAnsi="Arial" w:cs="Arial"/>
          <w:sz w:val="22"/>
          <w:szCs w:val="22"/>
          <w:lang w:eastAsia="en-US"/>
        </w:rPr>
        <w:t xml:space="preserve">výběrového </w:t>
      </w:r>
      <w:r w:rsidRPr="000420C7">
        <w:rPr>
          <w:rFonts w:ascii="Arial" w:eastAsia="Calibri" w:hAnsi="Arial" w:cs="Arial"/>
          <w:sz w:val="22"/>
          <w:szCs w:val="22"/>
          <w:lang w:eastAsia="en-US"/>
        </w:rPr>
        <w:t xml:space="preserve">řízení, </w:t>
      </w:r>
      <w:r>
        <w:rPr>
          <w:rFonts w:ascii="Arial" w:eastAsia="Calibri" w:hAnsi="Arial" w:cs="Arial"/>
          <w:sz w:val="22"/>
          <w:szCs w:val="22"/>
          <w:lang w:eastAsia="en-US"/>
        </w:rPr>
        <w:t>j</w:t>
      </w:r>
      <w:r w:rsidRPr="000420C7">
        <w:rPr>
          <w:rFonts w:ascii="Arial" w:eastAsia="Calibri" w:hAnsi="Arial" w:cs="Arial"/>
          <w:sz w:val="22"/>
          <w:szCs w:val="22"/>
          <w:lang w:eastAsia="en-US"/>
        </w:rPr>
        <w:t>ejímž důsledkem bude prodloužení lhůty pro podá</w:t>
      </w:r>
      <w:r>
        <w:rPr>
          <w:rFonts w:ascii="Arial" w:eastAsia="Calibri" w:hAnsi="Arial" w:cs="Arial"/>
          <w:sz w:val="22"/>
          <w:szCs w:val="22"/>
          <w:lang w:eastAsia="en-US"/>
        </w:rPr>
        <w:t>ní nabídek či zrušení výběrového</w:t>
      </w:r>
      <w:r w:rsidRPr="000420C7">
        <w:rPr>
          <w:rFonts w:ascii="Arial" w:eastAsia="Calibri" w:hAnsi="Arial" w:cs="Arial"/>
          <w:sz w:val="22"/>
          <w:szCs w:val="22"/>
          <w:lang w:eastAsia="en-US"/>
        </w:rPr>
        <w:t xml:space="preserve"> </w:t>
      </w:r>
      <w:r>
        <w:rPr>
          <w:rFonts w:ascii="Arial" w:eastAsia="Calibri" w:hAnsi="Arial" w:cs="Arial"/>
          <w:sz w:val="22"/>
          <w:szCs w:val="22"/>
          <w:lang w:eastAsia="en-US"/>
        </w:rPr>
        <w:t xml:space="preserve">či zadávacího </w:t>
      </w:r>
      <w:r w:rsidRPr="000420C7">
        <w:rPr>
          <w:rFonts w:ascii="Arial" w:eastAsia="Calibri" w:hAnsi="Arial" w:cs="Arial"/>
          <w:sz w:val="22"/>
          <w:szCs w:val="22"/>
          <w:lang w:eastAsia="en-US"/>
        </w:rPr>
        <w:t>řízení.</w:t>
      </w:r>
    </w:p>
    <w:p w14:paraId="69D597D8" w14:textId="77777777" w:rsidR="007042DF" w:rsidRPr="00DE45A7" w:rsidRDefault="007042DF" w:rsidP="007042DF">
      <w:pPr>
        <w:pStyle w:val="Odstavecseseznamem"/>
        <w:numPr>
          <w:ilvl w:val="0"/>
          <w:numId w:val="20"/>
        </w:numPr>
        <w:spacing w:after="120"/>
        <w:ind w:left="425" w:hanging="426"/>
        <w:contextualSpacing w:val="0"/>
        <w:rPr>
          <w:rFonts w:ascii="Arial" w:eastAsia="Calibri" w:hAnsi="Arial" w:cs="Arial"/>
          <w:sz w:val="22"/>
          <w:szCs w:val="22"/>
          <w:lang w:eastAsia="en-US"/>
        </w:rPr>
      </w:pPr>
      <w:r w:rsidRPr="00DE45A7">
        <w:rPr>
          <w:rFonts w:ascii="Arial" w:eastAsia="Calibri" w:hAnsi="Arial" w:cs="Arial"/>
          <w:sz w:val="22"/>
          <w:szCs w:val="22"/>
          <w:lang w:eastAsia="en-US"/>
        </w:rPr>
        <w:t xml:space="preserve">Celková výše smluvních pokut </w:t>
      </w:r>
      <w:r>
        <w:rPr>
          <w:rFonts w:ascii="Arial" w:eastAsia="Calibri" w:hAnsi="Arial" w:cs="Arial"/>
          <w:sz w:val="22"/>
          <w:szCs w:val="22"/>
          <w:lang w:eastAsia="en-US"/>
        </w:rPr>
        <w:t>je</w:t>
      </w:r>
      <w:r w:rsidRPr="00DE45A7">
        <w:rPr>
          <w:rFonts w:ascii="Arial" w:eastAsia="Calibri" w:hAnsi="Arial" w:cs="Arial"/>
          <w:sz w:val="22"/>
          <w:szCs w:val="22"/>
          <w:lang w:eastAsia="en-US"/>
        </w:rPr>
        <w:t xml:space="preserve"> omezena </w:t>
      </w:r>
      <w:r>
        <w:rPr>
          <w:rFonts w:ascii="Arial" w:eastAsia="Calibri" w:hAnsi="Arial" w:cs="Arial"/>
          <w:sz w:val="22"/>
          <w:szCs w:val="22"/>
          <w:lang w:eastAsia="en-US"/>
        </w:rPr>
        <w:t>limitem 50 % celkové nabídkové ceny díla včetně DPH uvedené zhotovitelem v nabídce, a </w:t>
      </w:r>
      <w:r w:rsidRPr="00DE45A7">
        <w:rPr>
          <w:rFonts w:ascii="Arial" w:eastAsia="Calibri" w:hAnsi="Arial" w:cs="Arial"/>
          <w:sz w:val="22"/>
          <w:szCs w:val="22"/>
          <w:lang w:eastAsia="en-US"/>
        </w:rPr>
        <w:t>smluvní pokuty mohou být kombinovány (tzn., že uplatnění jedné smluvní pokuty nevylučuje souběžné uplatnění jakékoliv jiné smluvní pokuty).</w:t>
      </w:r>
    </w:p>
    <w:p w14:paraId="422F19C0" w14:textId="77777777" w:rsidR="007042DF" w:rsidRPr="0069500E" w:rsidRDefault="007042DF" w:rsidP="007042DF">
      <w:pPr>
        <w:pStyle w:val="Odstavecseseznamem"/>
        <w:numPr>
          <w:ilvl w:val="0"/>
          <w:numId w:val="20"/>
        </w:numPr>
        <w:spacing w:after="120"/>
        <w:ind w:left="425" w:hanging="425"/>
        <w:contextualSpacing w:val="0"/>
        <w:rPr>
          <w:rFonts w:ascii="Arial" w:eastAsia="Calibri" w:hAnsi="Arial" w:cs="Arial"/>
          <w:sz w:val="22"/>
          <w:szCs w:val="22"/>
          <w:lang w:eastAsia="en-US"/>
        </w:rPr>
      </w:pPr>
      <w:r>
        <w:rPr>
          <w:rFonts w:ascii="Arial" w:eastAsia="Calibri" w:hAnsi="Arial" w:cs="Arial"/>
          <w:sz w:val="22"/>
          <w:szCs w:val="22"/>
          <w:lang w:eastAsia="en-US"/>
        </w:rPr>
        <w:t xml:space="preserve">Smluvní pokutu uplatní objednatel zasláním oznámení o uložení smluvní pokuty zhotoviteli. </w:t>
      </w:r>
      <w:r w:rsidRPr="0069500E">
        <w:rPr>
          <w:rFonts w:ascii="Arial" w:eastAsia="Calibri" w:hAnsi="Arial" w:cs="Arial"/>
          <w:sz w:val="22"/>
          <w:szCs w:val="22"/>
          <w:lang w:eastAsia="en-US"/>
        </w:rPr>
        <w:t>Smluvní pokuta je splatná do 21 dnů ode dne doručení</w:t>
      </w:r>
      <w:r>
        <w:rPr>
          <w:rFonts w:ascii="Arial" w:eastAsia="Calibri" w:hAnsi="Arial" w:cs="Arial"/>
          <w:sz w:val="22"/>
          <w:szCs w:val="22"/>
          <w:lang w:eastAsia="en-US"/>
        </w:rPr>
        <w:t xml:space="preserve"> příslušného</w:t>
      </w:r>
      <w:r w:rsidRPr="0069500E">
        <w:rPr>
          <w:rFonts w:ascii="Arial" w:eastAsia="Calibri" w:hAnsi="Arial" w:cs="Arial"/>
          <w:sz w:val="22"/>
          <w:szCs w:val="22"/>
          <w:lang w:eastAsia="en-US"/>
        </w:rPr>
        <w:t xml:space="preserve"> oznámení zhotoviteli. Pro případ pochybností o doručení oznámení o uložení smluvní pokuty se sjednává, že se oznámení považuje za doručené druhé straně třetím dnem od podání zásilky k poštovní přepravě.</w:t>
      </w:r>
    </w:p>
    <w:p w14:paraId="23FBC440" w14:textId="77777777" w:rsidR="007042DF" w:rsidRPr="0069500E" w:rsidRDefault="007042DF" w:rsidP="007042DF">
      <w:pPr>
        <w:pStyle w:val="Odstavecseseznamem"/>
        <w:numPr>
          <w:ilvl w:val="0"/>
          <w:numId w:val="20"/>
        </w:numPr>
        <w:spacing w:after="120"/>
        <w:ind w:left="425" w:hanging="425"/>
        <w:contextualSpacing w:val="0"/>
        <w:rPr>
          <w:rFonts w:ascii="Arial" w:eastAsia="Calibri" w:hAnsi="Arial" w:cs="Arial"/>
          <w:sz w:val="22"/>
          <w:szCs w:val="22"/>
          <w:lang w:eastAsia="en-US"/>
        </w:rPr>
      </w:pPr>
      <w:r w:rsidRPr="0069500E">
        <w:rPr>
          <w:rFonts w:ascii="Arial" w:eastAsia="Calibri" w:hAnsi="Arial" w:cs="Arial"/>
          <w:sz w:val="22"/>
          <w:szCs w:val="22"/>
          <w:lang w:eastAsia="en-US"/>
        </w:rPr>
        <w:t>V případě prodlení objednatele se zaplacením faktury zhotovitele je zhotovitel oprávněn účtovat mu úroky z prodlení v zákonné výši z dlužné částky za každý den prodlení.</w:t>
      </w:r>
    </w:p>
    <w:p w14:paraId="0CA49B80" w14:textId="77777777" w:rsidR="007042DF" w:rsidRDefault="007042DF" w:rsidP="007042DF">
      <w:pPr>
        <w:pStyle w:val="Odstavecseseznamem"/>
        <w:numPr>
          <w:ilvl w:val="0"/>
          <w:numId w:val="20"/>
        </w:numPr>
        <w:spacing w:after="240"/>
        <w:ind w:left="425" w:hanging="425"/>
        <w:contextualSpacing w:val="0"/>
        <w:rPr>
          <w:rFonts w:ascii="Arial" w:eastAsia="Calibri" w:hAnsi="Arial" w:cs="Arial"/>
          <w:sz w:val="22"/>
          <w:szCs w:val="22"/>
          <w:lang w:eastAsia="en-US"/>
        </w:rPr>
      </w:pPr>
      <w:r w:rsidRPr="0069500E">
        <w:rPr>
          <w:rFonts w:ascii="Arial" w:eastAsia="Calibri" w:hAnsi="Arial" w:cs="Arial"/>
          <w:sz w:val="22"/>
          <w:szCs w:val="22"/>
          <w:lang w:eastAsia="en-US"/>
        </w:rPr>
        <w:t xml:space="preserve">Zaplacením smluvní pokuty není </w:t>
      </w:r>
      <w:r>
        <w:rPr>
          <w:rFonts w:ascii="Arial" w:eastAsia="Calibri" w:hAnsi="Arial" w:cs="Arial"/>
          <w:sz w:val="22"/>
          <w:szCs w:val="22"/>
          <w:lang w:eastAsia="en-US"/>
        </w:rPr>
        <w:t>jakkoliv dotčen nárok objednatele na náhradu škody a nemajetkové újmy</w:t>
      </w:r>
      <w:r w:rsidRPr="00925FC3">
        <w:rPr>
          <w:rFonts w:ascii="Arial" w:hAnsi="Arial" w:cs="Arial"/>
          <w:sz w:val="22"/>
          <w:szCs w:val="22"/>
        </w:rPr>
        <w:t>;</w:t>
      </w:r>
      <w:r>
        <w:rPr>
          <w:rFonts w:ascii="Arial" w:eastAsia="Calibri" w:hAnsi="Arial" w:cs="Arial"/>
          <w:sz w:val="22"/>
          <w:szCs w:val="22"/>
          <w:lang w:eastAsia="en-US"/>
        </w:rPr>
        <w:t xml:space="preserve"> nárok na náhradu škody a nemajetkové újmy je objednatel oprávněn uplatnit vedle smluvní pokuty v plné výši. Zaplacením smluvní pokuty a poskytnutím slevy z plnění není dotčeno splnění povinnosti, která je smluvní pokutou či slevou z plnění zajištěna.</w:t>
      </w:r>
    </w:p>
    <w:p w14:paraId="21EE4595" w14:textId="77777777" w:rsidR="007042DF" w:rsidRPr="00DE45A7" w:rsidRDefault="007042DF" w:rsidP="007042DF">
      <w:pPr>
        <w:pStyle w:val="Nadpis4"/>
        <w:numPr>
          <w:ilvl w:val="0"/>
          <w:numId w:val="0"/>
        </w:numPr>
      </w:pPr>
      <w:r>
        <w:t>Článek XII.</w:t>
      </w:r>
      <w:r w:rsidRPr="00DE45A7">
        <w:br/>
      </w:r>
      <w:r>
        <w:t>Ukončení</w:t>
      </w:r>
      <w:r w:rsidRPr="00DE45A7">
        <w:t xml:space="preserve"> smlouvy</w:t>
      </w:r>
    </w:p>
    <w:p w14:paraId="4CF034ED" w14:textId="77777777" w:rsidR="007042DF" w:rsidRPr="00DE45A7" w:rsidRDefault="007042DF" w:rsidP="007042DF">
      <w:pPr>
        <w:numPr>
          <w:ilvl w:val="0"/>
          <w:numId w:val="12"/>
        </w:numPr>
        <w:spacing w:after="120"/>
        <w:ind w:left="426" w:hanging="425"/>
        <w:rPr>
          <w:rFonts w:ascii="Arial" w:hAnsi="Arial" w:cs="Arial"/>
          <w:sz w:val="22"/>
          <w:szCs w:val="22"/>
        </w:rPr>
      </w:pPr>
      <w:r w:rsidRPr="00DE45A7">
        <w:rPr>
          <w:rFonts w:ascii="Arial" w:hAnsi="Arial" w:cs="Arial"/>
          <w:sz w:val="22"/>
          <w:szCs w:val="22"/>
        </w:rPr>
        <w:t>Smluvní vztah vzniklý na základě této smlouvy lze ukončit těmito způsoby:</w:t>
      </w:r>
    </w:p>
    <w:p w14:paraId="362B5319" w14:textId="77777777" w:rsidR="007042DF" w:rsidRPr="00DE45A7" w:rsidRDefault="007042DF" w:rsidP="007042DF">
      <w:pPr>
        <w:numPr>
          <w:ilvl w:val="0"/>
          <w:numId w:val="11"/>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odstoupením od smlouvy:</w:t>
      </w:r>
    </w:p>
    <w:p w14:paraId="371FA83F" w14:textId="77777777" w:rsidR="007042DF" w:rsidRPr="00DE45A7" w:rsidRDefault="007042DF" w:rsidP="007042DF">
      <w:pPr>
        <w:numPr>
          <w:ilvl w:val="0"/>
          <w:numId w:val="10"/>
        </w:numPr>
        <w:spacing w:after="120"/>
        <w:ind w:left="1135" w:right="-23" w:hanging="284"/>
        <w:contextualSpacing/>
        <w:rPr>
          <w:rFonts w:ascii="Arial" w:hAnsi="Arial" w:cs="Arial"/>
          <w:sz w:val="22"/>
          <w:szCs w:val="22"/>
        </w:rPr>
      </w:pPr>
      <w:r w:rsidRPr="00DE45A7">
        <w:rPr>
          <w:rFonts w:ascii="Arial" w:hAnsi="Arial" w:cs="Arial"/>
          <w:sz w:val="22"/>
          <w:szCs w:val="22"/>
        </w:rPr>
        <w:t>stanoví-li tak z</w:t>
      </w:r>
      <w:r>
        <w:rPr>
          <w:rFonts w:ascii="Arial" w:hAnsi="Arial" w:cs="Arial"/>
          <w:sz w:val="22"/>
          <w:szCs w:val="22"/>
        </w:rPr>
        <w:t xml:space="preserve">ákon, zejména občanský zákoník </w:t>
      </w:r>
      <w:r w:rsidRPr="00DE45A7">
        <w:rPr>
          <w:rFonts w:ascii="Arial" w:hAnsi="Arial" w:cs="Arial"/>
          <w:sz w:val="22"/>
          <w:szCs w:val="22"/>
        </w:rPr>
        <w:t>nebo</w:t>
      </w:r>
      <w:r>
        <w:rPr>
          <w:rFonts w:ascii="Arial" w:hAnsi="Arial" w:cs="Arial"/>
          <w:sz w:val="22"/>
          <w:szCs w:val="22"/>
        </w:rPr>
        <w:t xml:space="preserve"> ZZVZ</w:t>
      </w:r>
      <w:r w:rsidRPr="00DE45A7">
        <w:rPr>
          <w:rFonts w:ascii="Arial" w:hAnsi="Arial" w:cs="Arial"/>
          <w:sz w:val="22"/>
          <w:szCs w:val="22"/>
        </w:rPr>
        <w:t>,</w:t>
      </w:r>
    </w:p>
    <w:p w14:paraId="54863B46" w14:textId="77777777" w:rsidR="007042DF" w:rsidRPr="00DE45A7" w:rsidRDefault="007042DF" w:rsidP="007042DF">
      <w:pPr>
        <w:numPr>
          <w:ilvl w:val="0"/>
          <w:numId w:val="10"/>
        </w:numPr>
        <w:spacing w:after="120"/>
        <w:ind w:left="1135" w:right="-23" w:hanging="284"/>
        <w:rPr>
          <w:rFonts w:ascii="Arial" w:hAnsi="Arial" w:cs="Arial"/>
          <w:sz w:val="22"/>
          <w:szCs w:val="22"/>
        </w:rPr>
      </w:pPr>
      <w:r w:rsidRPr="00DE45A7">
        <w:rPr>
          <w:rFonts w:ascii="Arial" w:hAnsi="Arial" w:cs="Arial"/>
          <w:sz w:val="22"/>
          <w:szCs w:val="22"/>
        </w:rPr>
        <w:t>v případech, které si smluvní strany ujednaly dále v tomto článku smlouvy;</w:t>
      </w:r>
    </w:p>
    <w:p w14:paraId="3C9CC3B9" w14:textId="77777777" w:rsidR="007042DF" w:rsidRPr="00DE45A7" w:rsidRDefault="007042DF" w:rsidP="007042DF">
      <w:pPr>
        <w:numPr>
          <w:ilvl w:val="0"/>
          <w:numId w:val="11"/>
        </w:numPr>
        <w:tabs>
          <w:tab w:val="clear" w:pos="851"/>
          <w:tab w:val="num" w:pos="709"/>
        </w:tabs>
        <w:spacing w:after="120"/>
        <w:ind w:left="709" w:hanging="283"/>
        <w:rPr>
          <w:rFonts w:ascii="Arial" w:hAnsi="Arial" w:cs="Arial"/>
          <w:sz w:val="22"/>
          <w:szCs w:val="22"/>
        </w:rPr>
      </w:pPr>
      <w:r w:rsidRPr="00DE45A7">
        <w:rPr>
          <w:rFonts w:ascii="Arial" w:hAnsi="Arial" w:cs="Arial"/>
          <w:sz w:val="22"/>
          <w:szCs w:val="22"/>
        </w:rPr>
        <w:t>dohodou smluvních stran.</w:t>
      </w:r>
    </w:p>
    <w:p w14:paraId="650D5B22" w14:textId="77777777" w:rsidR="007042DF" w:rsidRPr="00DE45A7" w:rsidRDefault="007042DF" w:rsidP="007042DF">
      <w:pPr>
        <w:spacing w:after="120"/>
        <w:ind w:left="426"/>
        <w:rPr>
          <w:rFonts w:ascii="Arial" w:hAnsi="Arial" w:cs="Arial"/>
          <w:sz w:val="22"/>
          <w:szCs w:val="22"/>
        </w:rPr>
      </w:pPr>
      <w:r w:rsidRPr="00DE45A7">
        <w:rPr>
          <w:rFonts w:ascii="Arial" w:hAnsi="Arial" w:cs="Arial"/>
          <w:sz w:val="22"/>
          <w:szCs w:val="22"/>
        </w:rPr>
        <w:t>Dohoda nebo projev vůle o odstoupení od smlouvy musí být učiněn vždy v písemné formě.</w:t>
      </w:r>
    </w:p>
    <w:p w14:paraId="4C6E19C4" w14:textId="77777777" w:rsidR="007042DF" w:rsidRPr="00DE45A7" w:rsidRDefault="007042DF" w:rsidP="007042DF">
      <w:pPr>
        <w:numPr>
          <w:ilvl w:val="0"/>
          <w:numId w:val="12"/>
        </w:numPr>
        <w:spacing w:after="120"/>
        <w:ind w:left="426" w:hanging="425"/>
        <w:rPr>
          <w:rFonts w:ascii="Arial" w:hAnsi="Arial" w:cs="Arial"/>
          <w:sz w:val="22"/>
          <w:szCs w:val="22"/>
        </w:rPr>
      </w:pPr>
      <w:r w:rsidRPr="00DE45A7">
        <w:rPr>
          <w:rFonts w:ascii="Arial" w:hAnsi="Arial" w:cs="Arial"/>
          <w:sz w:val="22"/>
          <w:szCs w:val="22"/>
        </w:rPr>
        <w:t>Objednatel je oprávněn odstoupit od smlouvy v případě:</w:t>
      </w:r>
    </w:p>
    <w:p w14:paraId="36DF5C0E" w14:textId="77777777" w:rsidR="007042DF" w:rsidRDefault="007042DF" w:rsidP="007042DF">
      <w:pPr>
        <w:numPr>
          <w:ilvl w:val="0"/>
          <w:numId w:val="13"/>
        </w:numPr>
        <w:tabs>
          <w:tab w:val="clear" w:pos="851"/>
          <w:tab w:val="num" w:pos="709"/>
        </w:tabs>
        <w:spacing w:after="120"/>
        <w:ind w:left="709" w:hanging="284"/>
        <w:rPr>
          <w:rFonts w:ascii="Arial" w:hAnsi="Arial" w:cs="Arial"/>
          <w:sz w:val="22"/>
          <w:szCs w:val="22"/>
        </w:rPr>
      </w:pPr>
      <w:r>
        <w:rPr>
          <w:rFonts w:ascii="Arial" w:hAnsi="Arial" w:cs="Arial"/>
          <w:sz w:val="22"/>
          <w:szCs w:val="22"/>
        </w:rPr>
        <w:t xml:space="preserve">prodlení zhotovitele s provedením díla v termínu dle čl. III odst. 2 </w:t>
      </w:r>
      <w:proofErr w:type="gramStart"/>
      <w:r>
        <w:rPr>
          <w:rFonts w:ascii="Arial" w:hAnsi="Arial" w:cs="Arial"/>
          <w:sz w:val="22"/>
          <w:szCs w:val="22"/>
        </w:rPr>
        <w:t>této</w:t>
      </w:r>
      <w:proofErr w:type="gramEnd"/>
      <w:r>
        <w:rPr>
          <w:rFonts w:ascii="Arial" w:hAnsi="Arial" w:cs="Arial"/>
          <w:sz w:val="22"/>
          <w:szCs w:val="22"/>
        </w:rPr>
        <w:t xml:space="preserve"> smlouvy delšího než 5 dnů;</w:t>
      </w:r>
    </w:p>
    <w:p w14:paraId="31DB557C" w14:textId="77777777" w:rsidR="007042DF" w:rsidRPr="00DE45A7" w:rsidRDefault="007042DF" w:rsidP="007042DF">
      <w:pPr>
        <w:numPr>
          <w:ilvl w:val="0"/>
          <w:numId w:val="13"/>
        </w:numPr>
        <w:tabs>
          <w:tab w:val="clear" w:pos="851"/>
          <w:tab w:val="num" w:pos="709"/>
        </w:tabs>
        <w:spacing w:after="120"/>
        <w:ind w:left="709" w:hanging="284"/>
        <w:rPr>
          <w:rFonts w:ascii="Arial" w:hAnsi="Arial" w:cs="Arial"/>
          <w:sz w:val="22"/>
          <w:szCs w:val="22"/>
        </w:rPr>
      </w:pPr>
      <w:r w:rsidRPr="00DE45A7">
        <w:rPr>
          <w:rFonts w:ascii="Arial" w:hAnsi="Arial" w:cs="Arial"/>
          <w:sz w:val="22"/>
          <w:szCs w:val="22"/>
        </w:rPr>
        <w:t>pokud řádně uplatní u zhotovitele své požadavky nebo připomínky v průběhu plnění díla a zhotovitel je bez vážného důvodu neakceptuje nebo podle nich nepostupuje;</w:t>
      </w:r>
    </w:p>
    <w:p w14:paraId="466B4C11" w14:textId="77777777" w:rsidR="007042DF" w:rsidRPr="00F9374B" w:rsidRDefault="007042DF" w:rsidP="007042DF">
      <w:pPr>
        <w:numPr>
          <w:ilvl w:val="0"/>
          <w:numId w:val="13"/>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 xml:space="preserve">v případě opakovaného neposkytnutí součinnosti </w:t>
      </w:r>
      <w:r w:rsidRPr="00CC0C91">
        <w:rPr>
          <w:rFonts w:ascii="Arial" w:hAnsi="Arial" w:cs="Arial"/>
          <w:sz w:val="22"/>
          <w:szCs w:val="22"/>
        </w:rPr>
        <w:t xml:space="preserve">objednateli, nebo dalším osobám, které určí objednatel, dle čl. </w:t>
      </w:r>
      <w:r>
        <w:rPr>
          <w:rFonts w:ascii="Arial" w:hAnsi="Arial" w:cs="Arial"/>
          <w:sz w:val="22"/>
          <w:szCs w:val="22"/>
        </w:rPr>
        <w:t xml:space="preserve">IV </w:t>
      </w:r>
      <w:r w:rsidRPr="00CC0C91">
        <w:rPr>
          <w:rFonts w:ascii="Arial" w:hAnsi="Arial" w:cs="Arial"/>
          <w:sz w:val="22"/>
          <w:szCs w:val="22"/>
        </w:rPr>
        <w:t xml:space="preserve">odst. </w:t>
      </w:r>
      <w:r>
        <w:rPr>
          <w:rFonts w:ascii="Arial" w:hAnsi="Arial" w:cs="Arial"/>
          <w:sz w:val="22"/>
          <w:szCs w:val="22"/>
        </w:rPr>
        <w:t>9, této</w:t>
      </w:r>
      <w:r w:rsidRPr="00CC0C91">
        <w:rPr>
          <w:rFonts w:ascii="Arial" w:hAnsi="Arial" w:cs="Arial"/>
          <w:sz w:val="22"/>
          <w:szCs w:val="22"/>
        </w:rPr>
        <w:t xml:space="preserve"> smlouvy</w:t>
      </w:r>
      <w:r w:rsidRPr="00F9374B">
        <w:rPr>
          <w:rFonts w:ascii="Arial" w:hAnsi="Arial" w:cs="Arial"/>
          <w:sz w:val="22"/>
          <w:szCs w:val="22"/>
        </w:rPr>
        <w:t>;</w:t>
      </w:r>
    </w:p>
    <w:p w14:paraId="1D51EFBC" w14:textId="77777777" w:rsidR="007042DF" w:rsidRPr="00F9374B" w:rsidRDefault="007042DF" w:rsidP="007042DF">
      <w:pPr>
        <w:numPr>
          <w:ilvl w:val="0"/>
          <w:numId w:val="13"/>
        </w:numPr>
        <w:tabs>
          <w:tab w:val="clear" w:pos="851"/>
          <w:tab w:val="num" w:pos="709"/>
        </w:tabs>
        <w:spacing w:after="120"/>
        <w:ind w:left="709" w:hanging="284"/>
        <w:rPr>
          <w:rFonts w:ascii="Arial" w:hAnsi="Arial" w:cs="Arial"/>
          <w:sz w:val="22"/>
          <w:szCs w:val="22"/>
        </w:rPr>
      </w:pPr>
      <w:r w:rsidRPr="00F9374B">
        <w:rPr>
          <w:rFonts w:ascii="Arial" w:hAnsi="Arial" w:cs="Arial"/>
          <w:sz w:val="22"/>
          <w:szCs w:val="22"/>
        </w:rPr>
        <w:t xml:space="preserve">v případě nepředložení pojistné smlouvy (certifikátu pojištění) objednateli dle čl. </w:t>
      </w:r>
      <w:r>
        <w:rPr>
          <w:rFonts w:ascii="Arial" w:hAnsi="Arial" w:cs="Arial"/>
          <w:sz w:val="22"/>
          <w:szCs w:val="22"/>
        </w:rPr>
        <w:t>I</w:t>
      </w:r>
      <w:r w:rsidRPr="00F9374B">
        <w:rPr>
          <w:rFonts w:ascii="Arial" w:hAnsi="Arial" w:cs="Arial"/>
          <w:sz w:val="22"/>
          <w:szCs w:val="22"/>
        </w:rPr>
        <w:t xml:space="preserve">V. odst. </w:t>
      </w:r>
      <w:r>
        <w:rPr>
          <w:rFonts w:ascii="Arial" w:hAnsi="Arial" w:cs="Arial"/>
          <w:sz w:val="22"/>
          <w:szCs w:val="22"/>
        </w:rPr>
        <w:t>12 této</w:t>
      </w:r>
      <w:r w:rsidRPr="00F9374B">
        <w:rPr>
          <w:rFonts w:ascii="Arial" w:hAnsi="Arial" w:cs="Arial"/>
          <w:sz w:val="22"/>
          <w:szCs w:val="22"/>
        </w:rPr>
        <w:t xml:space="preserve"> smlouvy po poskytnutí dostatečně přiměřené lhůty objednatelem.</w:t>
      </w:r>
    </w:p>
    <w:p w14:paraId="6B66C4AE" w14:textId="77777777" w:rsidR="007042DF" w:rsidRPr="00DE45A7" w:rsidRDefault="007042DF" w:rsidP="007042DF">
      <w:pPr>
        <w:numPr>
          <w:ilvl w:val="0"/>
          <w:numId w:val="12"/>
        </w:numPr>
        <w:spacing w:after="120"/>
        <w:ind w:left="426" w:hanging="425"/>
        <w:rPr>
          <w:rFonts w:ascii="Arial" w:hAnsi="Arial" w:cs="Arial"/>
          <w:sz w:val="22"/>
          <w:szCs w:val="22"/>
        </w:rPr>
      </w:pPr>
      <w:r w:rsidRPr="00DE45A7">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14:paraId="609428B1" w14:textId="77777777" w:rsidR="007042DF" w:rsidRPr="008B51CD" w:rsidRDefault="007042DF" w:rsidP="007042DF">
      <w:pPr>
        <w:numPr>
          <w:ilvl w:val="0"/>
          <w:numId w:val="12"/>
        </w:numPr>
        <w:spacing w:after="120"/>
        <w:ind w:left="426" w:hanging="425"/>
        <w:rPr>
          <w:rFonts w:ascii="Arial" w:hAnsi="Arial" w:cs="Arial"/>
          <w:sz w:val="22"/>
          <w:szCs w:val="22"/>
        </w:rPr>
      </w:pPr>
      <w:r w:rsidRPr="00DE45A7">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8B51CD">
        <w:rPr>
          <w:rFonts w:ascii="Arial" w:hAnsi="Arial" w:cs="Arial"/>
          <w:bCs/>
          <w:sz w:val="22"/>
          <w:szCs w:val="22"/>
        </w:rPr>
        <w:t>Pro případ pochybností o doručení odstoupení se sjednává, že se odstoupení považuje za doručené druhé straně třetím dnem od</w:t>
      </w:r>
      <w:r>
        <w:rPr>
          <w:rFonts w:ascii="Arial" w:hAnsi="Arial" w:cs="Arial"/>
          <w:bCs/>
          <w:sz w:val="22"/>
          <w:szCs w:val="22"/>
        </w:rPr>
        <w:t> </w:t>
      </w:r>
      <w:r w:rsidRPr="008B51CD">
        <w:rPr>
          <w:rFonts w:ascii="Arial" w:hAnsi="Arial" w:cs="Arial"/>
          <w:bCs/>
          <w:sz w:val="22"/>
          <w:szCs w:val="22"/>
        </w:rPr>
        <w:t>podání zásilky k poštovní přepravě.</w:t>
      </w:r>
    </w:p>
    <w:p w14:paraId="2EE9F448" w14:textId="77777777" w:rsidR="007042DF" w:rsidRPr="008C6B2A" w:rsidRDefault="007042DF" w:rsidP="007042DF">
      <w:pPr>
        <w:numPr>
          <w:ilvl w:val="0"/>
          <w:numId w:val="12"/>
        </w:numPr>
        <w:spacing w:after="120"/>
        <w:ind w:left="425" w:hanging="425"/>
        <w:rPr>
          <w:rFonts w:ascii="Arial" w:hAnsi="Arial" w:cs="Arial"/>
          <w:sz w:val="22"/>
          <w:szCs w:val="22"/>
        </w:rPr>
      </w:pPr>
      <w:r w:rsidRPr="00DE45A7">
        <w:rPr>
          <w:rFonts w:ascii="Arial" w:hAnsi="Arial" w:cs="Arial"/>
          <w:sz w:val="22"/>
          <w:szCs w:val="22"/>
        </w:rPr>
        <w:t>Odstoupením od smlouvy není dotčen případný nárok na náhradu škody</w:t>
      </w:r>
      <w:r>
        <w:rPr>
          <w:rFonts w:ascii="Arial" w:hAnsi="Arial" w:cs="Arial"/>
          <w:sz w:val="22"/>
          <w:szCs w:val="22"/>
        </w:rPr>
        <w:t xml:space="preserve"> a </w:t>
      </w:r>
      <w:r w:rsidRPr="00DE45A7">
        <w:rPr>
          <w:rFonts w:ascii="Arial" w:hAnsi="Arial" w:cs="Arial"/>
          <w:sz w:val="22"/>
          <w:szCs w:val="22"/>
        </w:rPr>
        <w:t xml:space="preserve">zaplacení smluvních </w:t>
      </w:r>
      <w:r w:rsidRPr="008C6B2A">
        <w:rPr>
          <w:rFonts w:ascii="Arial" w:hAnsi="Arial" w:cs="Arial"/>
          <w:sz w:val="22"/>
          <w:szCs w:val="22"/>
        </w:rPr>
        <w:t>pokut.</w:t>
      </w:r>
    </w:p>
    <w:p w14:paraId="0B49676E" w14:textId="77777777" w:rsidR="007042DF" w:rsidRPr="006F5362" w:rsidRDefault="007042DF" w:rsidP="007042DF">
      <w:pPr>
        <w:pStyle w:val="Nadpis4"/>
        <w:numPr>
          <w:ilvl w:val="0"/>
          <w:numId w:val="0"/>
        </w:numPr>
        <w:spacing w:before="240" w:after="0"/>
      </w:pPr>
      <w:r>
        <w:t>Článek XIII.</w:t>
      </w:r>
    </w:p>
    <w:p w14:paraId="1A11A527" w14:textId="77777777" w:rsidR="007042DF" w:rsidRPr="006F5362" w:rsidRDefault="007042DF" w:rsidP="007042DF">
      <w:pPr>
        <w:jc w:val="center"/>
        <w:rPr>
          <w:rFonts w:ascii="Arial" w:hAnsi="Arial" w:cs="Arial"/>
          <w:b/>
          <w:sz w:val="22"/>
          <w:szCs w:val="22"/>
        </w:rPr>
      </w:pPr>
      <w:r w:rsidRPr="006F5362">
        <w:rPr>
          <w:rFonts w:ascii="Arial" w:hAnsi="Arial" w:cs="Arial"/>
          <w:b/>
          <w:sz w:val="22"/>
          <w:szCs w:val="22"/>
        </w:rPr>
        <w:t xml:space="preserve">Vyšší moc </w:t>
      </w:r>
    </w:p>
    <w:p w14:paraId="31F999DE" w14:textId="77777777" w:rsidR="007042DF" w:rsidRPr="006F5362" w:rsidRDefault="007042DF" w:rsidP="007042DF">
      <w:pPr>
        <w:jc w:val="center"/>
      </w:pPr>
    </w:p>
    <w:p w14:paraId="4F90A52D" w14:textId="77777777" w:rsidR="007042DF" w:rsidRPr="0070738B" w:rsidRDefault="007042DF" w:rsidP="007042DF">
      <w:pPr>
        <w:numPr>
          <w:ilvl w:val="0"/>
          <w:numId w:val="23"/>
        </w:numPr>
        <w:spacing w:after="120"/>
        <w:rPr>
          <w:rFonts w:ascii="Arial" w:hAnsi="Arial" w:cs="Arial"/>
          <w:sz w:val="22"/>
          <w:szCs w:val="22"/>
        </w:rPr>
      </w:pPr>
      <w:r w:rsidRPr="0070738B">
        <w:rPr>
          <w:rFonts w:ascii="Arial" w:hAnsi="Arial" w:cs="Arial"/>
          <w:sz w:val="22"/>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w:t>
      </w:r>
      <w:r w:rsidRPr="0070738B">
        <w:rPr>
          <w:rFonts w:ascii="Arial" w:hAnsi="Arial" w:cs="Arial"/>
          <w:sz w:val="22"/>
          <w:szCs w:val="22"/>
        </w:rPr>
        <w:lastRenderedPageBreak/>
        <w:t>této smlouvy předvídat ani jí předejít přijetím preventivního opatření, která je mimo jakoukoliv kontrolu kterékoliv smluvní strany</w:t>
      </w:r>
      <w:r>
        <w:rPr>
          <w:rFonts w:ascii="Arial" w:hAnsi="Arial" w:cs="Arial"/>
          <w:sz w:val="22"/>
          <w:szCs w:val="22"/>
        </w:rPr>
        <w:t xml:space="preserve"> a </w:t>
      </w:r>
      <w:r w:rsidRPr="0070738B">
        <w:rPr>
          <w:rFonts w:ascii="Arial" w:hAnsi="Arial" w:cs="Arial"/>
          <w:sz w:val="22"/>
          <w:szCs w:val="22"/>
        </w:rPr>
        <w:t>která podstatným způsobem ztěžuje nebo znemožňuje plnění povinností dle této smlouvy kteroukoliv ze smluvních stran.</w:t>
      </w:r>
      <w:r>
        <w:rPr>
          <w:rFonts w:ascii="Arial" w:hAnsi="Arial" w:cs="Arial"/>
          <w:sz w:val="22"/>
          <w:szCs w:val="22"/>
        </w:rPr>
        <w:t xml:space="preserve"> </w:t>
      </w:r>
    </w:p>
    <w:p w14:paraId="7B1D8CC8" w14:textId="77777777" w:rsidR="007042DF" w:rsidRPr="0070738B" w:rsidRDefault="007042DF" w:rsidP="007042DF">
      <w:pPr>
        <w:numPr>
          <w:ilvl w:val="0"/>
          <w:numId w:val="23"/>
        </w:numPr>
        <w:spacing w:after="120"/>
        <w:ind w:left="425" w:hanging="425"/>
        <w:rPr>
          <w:rFonts w:ascii="Arial" w:hAnsi="Arial" w:cs="Arial"/>
          <w:sz w:val="22"/>
          <w:szCs w:val="22"/>
        </w:rPr>
      </w:pPr>
      <w:r w:rsidRPr="0070738B">
        <w:rPr>
          <w:rFonts w:ascii="Arial" w:hAnsi="Arial" w:cs="Arial"/>
          <w:sz w:val="22"/>
          <w:szCs w:val="22"/>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w:t>
      </w:r>
      <w:r>
        <w:rPr>
          <w:rFonts w:ascii="Arial" w:hAnsi="Arial" w:cs="Arial"/>
          <w:sz w:val="22"/>
          <w:szCs w:val="22"/>
        </w:rPr>
        <w:t xml:space="preserve"> a </w:t>
      </w:r>
      <w:r w:rsidRPr="0070738B">
        <w:rPr>
          <w:rFonts w:ascii="Arial" w:hAnsi="Arial" w:cs="Arial"/>
          <w:sz w:val="22"/>
          <w:szCs w:val="22"/>
        </w:rPr>
        <w:t>jiné živelné nebo přírodní katastrofy.</w:t>
      </w:r>
    </w:p>
    <w:p w14:paraId="37AEC1E7" w14:textId="77777777" w:rsidR="007042DF" w:rsidRPr="0070738B" w:rsidRDefault="007042DF" w:rsidP="007042DF">
      <w:pPr>
        <w:numPr>
          <w:ilvl w:val="0"/>
          <w:numId w:val="23"/>
        </w:numPr>
        <w:spacing w:after="120"/>
        <w:ind w:left="425" w:hanging="425"/>
        <w:rPr>
          <w:rFonts w:ascii="Arial" w:hAnsi="Arial" w:cs="Arial"/>
          <w:sz w:val="22"/>
          <w:szCs w:val="22"/>
        </w:rPr>
      </w:pPr>
      <w:r w:rsidRPr="0070738B">
        <w:rPr>
          <w:rFonts w:ascii="Arial" w:hAnsi="Arial" w:cs="Arial"/>
          <w:sz w:val="22"/>
          <w:szCs w:val="22"/>
        </w:rPr>
        <w:t>Výslovně se stanovuje, že vyšší mocí není stávka zaměstnanců pronajímatele nebo jeho poddodavatelů, nebo zaměstnanců nájemce ani hospodářské poměry smluvních stran.</w:t>
      </w:r>
      <w:r>
        <w:rPr>
          <w:rFonts w:ascii="Arial" w:hAnsi="Arial" w:cs="Arial"/>
          <w:sz w:val="22"/>
          <w:szCs w:val="22"/>
        </w:rPr>
        <w:t xml:space="preserve"> </w:t>
      </w:r>
    </w:p>
    <w:p w14:paraId="46518E77" w14:textId="77777777" w:rsidR="007042DF" w:rsidRDefault="007042DF" w:rsidP="007042DF">
      <w:pPr>
        <w:numPr>
          <w:ilvl w:val="0"/>
          <w:numId w:val="23"/>
        </w:numPr>
        <w:spacing w:after="120"/>
        <w:ind w:left="425" w:hanging="425"/>
        <w:rPr>
          <w:rFonts w:ascii="Arial" w:hAnsi="Arial" w:cs="Arial"/>
          <w:sz w:val="22"/>
          <w:szCs w:val="22"/>
        </w:rPr>
      </w:pPr>
      <w:r w:rsidRPr="0070738B">
        <w:rPr>
          <w:rFonts w:ascii="Arial" w:hAnsi="Arial" w:cs="Arial"/>
          <w:sz w:val="22"/>
          <w:szCs w:val="22"/>
        </w:rPr>
        <w:t>V</w:t>
      </w:r>
      <w:r>
        <w:rPr>
          <w:rFonts w:ascii="Arial" w:hAnsi="Arial" w:cs="Arial"/>
          <w:sz w:val="22"/>
          <w:szCs w:val="22"/>
        </w:rPr>
        <w:t xml:space="preserve"> případě, že nastanou události nebo okolnosti</w:t>
      </w:r>
      <w:r w:rsidRPr="0070738B">
        <w:rPr>
          <w:rFonts w:ascii="Arial" w:hAnsi="Arial" w:cs="Arial"/>
          <w:sz w:val="22"/>
          <w:szCs w:val="22"/>
        </w:rPr>
        <w:t xml:space="preserve"> vyšší moc</w:t>
      </w:r>
      <w:r>
        <w:rPr>
          <w:rFonts w:ascii="Arial" w:hAnsi="Arial" w:cs="Arial"/>
          <w:sz w:val="22"/>
          <w:szCs w:val="22"/>
        </w:rPr>
        <w:t>i</w:t>
      </w:r>
      <w:r w:rsidRPr="0070738B">
        <w:rPr>
          <w:rFonts w:ascii="Arial" w:hAnsi="Arial" w:cs="Arial"/>
          <w:sz w:val="22"/>
          <w:szCs w:val="22"/>
        </w:rPr>
        <w:t>, neupla</w:t>
      </w:r>
      <w:r>
        <w:rPr>
          <w:rFonts w:ascii="Arial" w:hAnsi="Arial" w:cs="Arial"/>
          <w:sz w:val="22"/>
          <w:szCs w:val="22"/>
        </w:rPr>
        <w:t xml:space="preserve">tní se pouze sankce (smluvní pokuta) dle čl. XI odst. 1 a odst. 2 písm. d) </w:t>
      </w:r>
      <w:r w:rsidRPr="0070738B">
        <w:rPr>
          <w:rFonts w:ascii="Arial" w:hAnsi="Arial" w:cs="Arial"/>
          <w:sz w:val="22"/>
          <w:szCs w:val="22"/>
        </w:rPr>
        <w:t>této smlouvy</w:t>
      </w:r>
      <w:r>
        <w:rPr>
          <w:rFonts w:ascii="Arial" w:hAnsi="Arial" w:cs="Arial"/>
          <w:sz w:val="22"/>
          <w:szCs w:val="22"/>
        </w:rPr>
        <w:t>. Uplatnění dalších sankcí dle čl. XI této smlouvy není existencí událostí nebo okolností vyšší moci jakkoliv dotčeno.</w:t>
      </w:r>
    </w:p>
    <w:p w14:paraId="41D33303" w14:textId="77777777" w:rsidR="007042DF" w:rsidRPr="00FF5648" w:rsidRDefault="007042DF" w:rsidP="007042DF">
      <w:pPr>
        <w:numPr>
          <w:ilvl w:val="0"/>
          <w:numId w:val="23"/>
        </w:numPr>
        <w:spacing w:after="120"/>
        <w:ind w:left="425" w:hanging="425"/>
        <w:rPr>
          <w:rFonts w:ascii="Arial" w:hAnsi="Arial" w:cs="Arial"/>
          <w:sz w:val="22"/>
          <w:szCs w:val="22"/>
        </w:rPr>
      </w:pPr>
      <w:r w:rsidRPr="00FF5648">
        <w:rPr>
          <w:rFonts w:ascii="Arial" w:hAnsi="Arial" w:cs="Arial"/>
          <w:sz w:val="22"/>
          <w:szCs w:val="22"/>
        </w:rPr>
        <w:t>V případě, že některá smluvní strana nebude schopna plnit své závazky ze smlouvy v důsledku vyšší moci, bude povinna neprodleně</w:t>
      </w:r>
      <w:r>
        <w:rPr>
          <w:rFonts w:ascii="Arial" w:hAnsi="Arial" w:cs="Arial"/>
          <w:sz w:val="22"/>
          <w:szCs w:val="22"/>
        </w:rPr>
        <w:t xml:space="preserve"> a </w:t>
      </w:r>
      <w:r w:rsidRPr="00FF5648">
        <w:rPr>
          <w:rFonts w:ascii="Arial" w:hAnsi="Arial" w:cs="Arial"/>
          <w:sz w:val="22"/>
          <w:szCs w:val="22"/>
        </w:rPr>
        <w:t>písemně o této skutečnosti vyrozumět druhou smluvní stranu. Obdobně poté, co účinky vyšší moci pominou, bude smluvní strana, jež byla vyšší mocí dotčena, povinna neprodleně</w:t>
      </w:r>
      <w:r>
        <w:rPr>
          <w:rFonts w:ascii="Arial" w:hAnsi="Arial" w:cs="Arial"/>
          <w:sz w:val="22"/>
          <w:szCs w:val="22"/>
        </w:rPr>
        <w:t xml:space="preserve"> a </w:t>
      </w:r>
      <w:r w:rsidRPr="00FF5648">
        <w:rPr>
          <w:rFonts w:ascii="Arial" w:hAnsi="Arial" w:cs="Arial"/>
          <w:sz w:val="22"/>
          <w:szCs w:val="22"/>
        </w:rPr>
        <w:t>písemně vyrozumět druhou smluvní stranu o této skutečnosti.</w:t>
      </w:r>
    </w:p>
    <w:p w14:paraId="5E58D460" w14:textId="77777777" w:rsidR="007042DF" w:rsidRDefault="007042DF" w:rsidP="007042DF">
      <w:pPr>
        <w:pStyle w:val="Nadpis4"/>
        <w:numPr>
          <w:ilvl w:val="0"/>
          <w:numId w:val="0"/>
        </w:numPr>
      </w:pPr>
      <w:r>
        <w:t>Článek XIV.</w:t>
      </w:r>
      <w:r w:rsidRPr="00DE45A7">
        <w:br/>
      </w:r>
      <w:r>
        <w:t>Povinnosti zhotovitele související s dodržováním důstojných pracovních podmínek</w:t>
      </w:r>
    </w:p>
    <w:p w14:paraId="10D8625C" w14:textId="77777777" w:rsidR="007042DF" w:rsidRPr="006F6A21" w:rsidRDefault="007042DF" w:rsidP="007042DF">
      <w:pPr>
        <w:tabs>
          <w:tab w:val="left" w:pos="426"/>
        </w:tabs>
        <w:autoSpaceDE w:val="0"/>
        <w:autoSpaceDN w:val="0"/>
        <w:spacing w:after="60"/>
        <w:rPr>
          <w:rFonts w:ascii="Arial" w:hAnsi="Arial" w:cs="Arial"/>
          <w:sz w:val="22"/>
          <w:szCs w:val="22"/>
        </w:rPr>
      </w:pPr>
      <w:r>
        <w:rPr>
          <w:rFonts w:ascii="Arial" w:hAnsi="Arial" w:cs="Arial"/>
          <w:sz w:val="22"/>
          <w:szCs w:val="22"/>
        </w:rPr>
        <w:t xml:space="preserve">Zhotovitel se zavazuje, že </w:t>
      </w:r>
      <w:r w:rsidRPr="006F6A21">
        <w:rPr>
          <w:rFonts w:ascii="Arial" w:hAnsi="Arial" w:cs="Arial"/>
          <w:sz w:val="22"/>
          <w:szCs w:val="22"/>
        </w:rPr>
        <w:t xml:space="preserve">po celou dobu plnění </w:t>
      </w:r>
      <w:r>
        <w:rPr>
          <w:rFonts w:ascii="Arial" w:hAnsi="Arial" w:cs="Arial"/>
          <w:sz w:val="22"/>
          <w:szCs w:val="22"/>
        </w:rPr>
        <w:t xml:space="preserve">smlouvy o dílo na základě </w:t>
      </w:r>
      <w:r w:rsidRPr="006F6A21">
        <w:rPr>
          <w:rFonts w:ascii="Arial" w:hAnsi="Arial" w:cs="Arial"/>
          <w:sz w:val="22"/>
          <w:szCs w:val="22"/>
        </w:rPr>
        <w:t>veřejné zakázky</w:t>
      </w:r>
      <w:r>
        <w:rPr>
          <w:rFonts w:ascii="Arial" w:hAnsi="Arial" w:cs="Arial"/>
          <w:sz w:val="22"/>
          <w:szCs w:val="22"/>
        </w:rPr>
        <w:t xml:space="preserve"> s názvem</w:t>
      </w:r>
      <w:r w:rsidRPr="006F6A21">
        <w:rPr>
          <w:rFonts w:ascii="Arial" w:hAnsi="Arial" w:cs="Arial"/>
          <w:sz w:val="22"/>
          <w:szCs w:val="22"/>
        </w:rPr>
        <w:t xml:space="preserve"> „</w:t>
      </w:r>
      <w:r w:rsidRPr="002767F7">
        <w:rPr>
          <w:rFonts w:ascii="Arial" w:hAnsi="Arial" w:cs="Arial"/>
          <w:b/>
          <w:bCs/>
          <w:sz w:val="22"/>
          <w:szCs w:val="22"/>
        </w:rPr>
        <w:t>Analýza migrace informačního systému elektronické pošty z platformy HCL Domino na platformu MS Exchange/365</w:t>
      </w:r>
      <w:r>
        <w:rPr>
          <w:rFonts w:ascii="Arial" w:hAnsi="Arial" w:cs="Arial"/>
          <w:sz w:val="22"/>
          <w:szCs w:val="22"/>
        </w:rPr>
        <w:t>“ bude</w:t>
      </w:r>
      <w:r w:rsidRPr="006F6A21">
        <w:rPr>
          <w:rFonts w:ascii="Arial" w:hAnsi="Arial" w:cs="Arial"/>
          <w:sz w:val="22"/>
          <w:szCs w:val="22"/>
        </w:rPr>
        <w:t xml:space="preserve"> dbát o</w:t>
      </w:r>
      <w:r>
        <w:rPr>
          <w:rFonts w:ascii="Arial" w:hAnsi="Arial" w:cs="Arial"/>
          <w:sz w:val="22"/>
          <w:szCs w:val="22"/>
        </w:rPr>
        <w:t> </w:t>
      </w:r>
      <w:r w:rsidRPr="006F6A21">
        <w:rPr>
          <w:rFonts w:ascii="Arial" w:hAnsi="Arial" w:cs="Arial"/>
          <w:sz w:val="22"/>
          <w:szCs w:val="22"/>
        </w:rPr>
        <w:t xml:space="preserve">dodržování důstojných pracovních podmínek svých zaměstnanců, resp. </w:t>
      </w:r>
      <w:r w:rsidRPr="006F6A21">
        <w:rPr>
          <w:rFonts w:ascii="Arial" w:eastAsia="Arial-ItalicMT" w:hAnsi="Arial" w:cs="Arial"/>
          <w:iCs/>
          <w:sz w:val="22"/>
          <w:szCs w:val="22"/>
        </w:rPr>
        <w:t>všech osob, které se na plnění předmětu smlouvy</w:t>
      </w:r>
      <w:r>
        <w:rPr>
          <w:rFonts w:ascii="Arial" w:eastAsia="Arial-ItalicMT" w:hAnsi="Arial" w:cs="Arial"/>
          <w:iCs/>
          <w:sz w:val="22"/>
          <w:szCs w:val="22"/>
        </w:rPr>
        <w:t xml:space="preserve"> o dílo</w:t>
      </w:r>
      <w:r w:rsidRPr="006F6A21">
        <w:rPr>
          <w:rFonts w:ascii="Arial" w:eastAsia="Arial-ItalicMT" w:hAnsi="Arial" w:cs="Arial"/>
          <w:iCs/>
          <w:sz w:val="22"/>
          <w:szCs w:val="22"/>
        </w:rPr>
        <w:t xml:space="preserve"> </w:t>
      </w:r>
      <w:r>
        <w:rPr>
          <w:rFonts w:ascii="Arial" w:eastAsia="Arial-ItalicMT" w:hAnsi="Arial" w:cs="Arial"/>
          <w:iCs/>
          <w:sz w:val="22"/>
          <w:szCs w:val="22"/>
        </w:rPr>
        <w:t>budou podílet a to zejména</w:t>
      </w:r>
      <w:r w:rsidRPr="006F6A21">
        <w:rPr>
          <w:rFonts w:ascii="Arial" w:hAnsi="Arial" w:cs="Arial"/>
          <w:sz w:val="22"/>
          <w:szCs w:val="22"/>
        </w:rPr>
        <w:t>, dodržováním pracovněprávních práv a</w:t>
      </w:r>
      <w:r>
        <w:rPr>
          <w:rFonts w:ascii="Arial" w:hAnsi="Arial" w:cs="Arial"/>
          <w:sz w:val="22"/>
          <w:szCs w:val="22"/>
        </w:rPr>
        <w:t> </w:t>
      </w:r>
      <w:r w:rsidRPr="006F6A21">
        <w:rPr>
          <w:rFonts w:ascii="Arial" w:hAnsi="Arial" w:cs="Arial"/>
          <w:sz w:val="22"/>
          <w:szCs w:val="22"/>
        </w:rPr>
        <w:t xml:space="preserve">povinností, mj. pravidel odměňování, </w:t>
      </w:r>
      <w:r w:rsidRPr="006F6A21">
        <w:rPr>
          <w:rFonts w:ascii="Arial" w:eastAsia="Arial-ItalicMT" w:hAnsi="Arial" w:cs="Arial"/>
          <w:iCs/>
          <w:sz w:val="22"/>
          <w:szCs w:val="22"/>
        </w:rPr>
        <w:t>pracovní doby</w:t>
      </w:r>
      <w:r>
        <w:rPr>
          <w:rFonts w:ascii="Arial" w:eastAsia="Arial-ItalicMT" w:hAnsi="Arial" w:cs="Arial"/>
          <w:iCs/>
          <w:sz w:val="22"/>
          <w:szCs w:val="22"/>
        </w:rPr>
        <w:t xml:space="preserve"> a </w:t>
      </w:r>
      <w:r w:rsidRPr="006F6A21">
        <w:rPr>
          <w:rFonts w:ascii="Arial" w:eastAsia="Arial-ItalicMT" w:hAnsi="Arial" w:cs="Arial"/>
          <w:iCs/>
          <w:sz w:val="22"/>
          <w:szCs w:val="22"/>
        </w:rPr>
        <w:t>doby odpočinku,</w:t>
      </w:r>
      <w:r w:rsidRPr="006F6A21">
        <w:rPr>
          <w:rFonts w:ascii="Arial" w:hAnsi="Arial" w:cs="Arial"/>
          <w:sz w:val="22"/>
          <w:szCs w:val="22"/>
        </w:rPr>
        <w:t xml:space="preserve"> bezpečnosti</w:t>
      </w:r>
      <w:r>
        <w:rPr>
          <w:rFonts w:ascii="Arial" w:hAnsi="Arial" w:cs="Arial"/>
          <w:sz w:val="22"/>
          <w:szCs w:val="22"/>
        </w:rPr>
        <w:t xml:space="preserve"> a </w:t>
      </w:r>
      <w:r w:rsidRPr="006F6A21">
        <w:rPr>
          <w:rFonts w:ascii="Arial" w:hAnsi="Arial" w:cs="Arial"/>
          <w:sz w:val="22"/>
          <w:szCs w:val="22"/>
        </w:rPr>
        <w:t>ochrany zdraví při práci</w:t>
      </w:r>
      <w:r>
        <w:rPr>
          <w:rFonts w:ascii="Arial" w:hAnsi="Arial" w:cs="Arial"/>
          <w:sz w:val="22"/>
          <w:szCs w:val="22"/>
        </w:rPr>
        <w:t>. Zhotovitel se tedy konkrétně zavazuje, že bude</w:t>
      </w:r>
      <w:r w:rsidRPr="006F6A21">
        <w:rPr>
          <w:rFonts w:ascii="Arial" w:hAnsi="Arial" w:cs="Arial"/>
          <w:sz w:val="22"/>
          <w:szCs w:val="22"/>
        </w:rPr>
        <w:t>:</w:t>
      </w:r>
    </w:p>
    <w:p w14:paraId="58422415"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eastAsia="DejaVuSerif" w:hAnsi="Arial" w:cs="Arial"/>
          <w:sz w:val="22"/>
          <w:szCs w:val="22"/>
        </w:rPr>
      </w:pPr>
      <w:r w:rsidRPr="00C43E4C">
        <w:rPr>
          <w:rFonts w:ascii="Arial" w:hAnsi="Arial" w:cs="Arial"/>
          <w:sz w:val="22"/>
          <w:szCs w:val="22"/>
        </w:rPr>
        <w:t>plnění zakázky zajišťovat zaměstnanci s řádně uzavřenými pracovními smlouvami;</w:t>
      </w:r>
    </w:p>
    <w:p w14:paraId="7C6F3076"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eastAsia="DejaVuSerif" w:hAnsi="Arial" w:cs="Arial"/>
          <w:sz w:val="22"/>
          <w:szCs w:val="22"/>
        </w:rPr>
      </w:pPr>
      <w:r w:rsidRPr="00C43E4C">
        <w:rPr>
          <w:rFonts w:ascii="Arial" w:hAnsi="Arial" w:cs="Arial"/>
          <w:sz w:val="22"/>
          <w:szCs w:val="22"/>
        </w:rPr>
        <w:t>ve vztahu k zaměstnancům důsledně dodržovat pracovněprávní práva</w:t>
      </w:r>
      <w:r>
        <w:rPr>
          <w:rFonts w:ascii="Arial" w:hAnsi="Arial" w:cs="Arial"/>
          <w:sz w:val="22"/>
          <w:szCs w:val="22"/>
        </w:rPr>
        <w:t xml:space="preserve"> a </w:t>
      </w:r>
      <w:r w:rsidRPr="00C43E4C">
        <w:rPr>
          <w:rFonts w:ascii="Arial" w:hAnsi="Arial" w:cs="Arial"/>
          <w:sz w:val="22"/>
          <w:szCs w:val="22"/>
        </w:rPr>
        <w:t>povinnosti vyplývající z obecně závazných právních předpisů</w:t>
      </w:r>
      <w:r>
        <w:rPr>
          <w:rFonts w:ascii="Arial" w:hAnsi="Arial" w:cs="Arial"/>
          <w:sz w:val="22"/>
          <w:szCs w:val="22"/>
        </w:rPr>
        <w:t xml:space="preserve"> a </w:t>
      </w:r>
      <w:r w:rsidRPr="00C43E4C">
        <w:rPr>
          <w:rFonts w:ascii="Arial" w:hAnsi="Arial" w:cs="Arial"/>
          <w:sz w:val="22"/>
          <w:szCs w:val="22"/>
        </w:rPr>
        <w:t>smluv, zejména vytvářet slušné</w:t>
      </w:r>
      <w:r>
        <w:rPr>
          <w:rFonts w:ascii="Arial" w:hAnsi="Arial" w:cs="Arial"/>
          <w:sz w:val="22"/>
          <w:szCs w:val="22"/>
        </w:rPr>
        <w:t xml:space="preserve"> a </w:t>
      </w:r>
      <w:r w:rsidRPr="00C43E4C">
        <w:rPr>
          <w:rFonts w:ascii="Arial" w:hAnsi="Arial" w:cs="Arial"/>
          <w:sz w:val="22"/>
          <w:szCs w:val="22"/>
        </w:rPr>
        <w:t>důstojné pracovní podmínky, dbát na bezpečnost</w:t>
      </w:r>
      <w:r>
        <w:rPr>
          <w:rFonts w:ascii="Arial" w:hAnsi="Arial" w:cs="Arial"/>
          <w:sz w:val="22"/>
          <w:szCs w:val="22"/>
        </w:rPr>
        <w:t xml:space="preserve"> a </w:t>
      </w:r>
      <w:r w:rsidRPr="00C43E4C">
        <w:rPr>
          <w:rFonts w:ascii="Arial" w:hAnsi="Arial" w:cs="Arial"/>
          <w:sz w:val="22"/>
          <w:szCs w:val="22"/>
        </w:rPr>
        <w:t>o ochranu zdraví zaměstnanců při práci, poskytovat vhodné</w:t>
      </w:r>
      <w:r>
        <w:rPr>
          <w:rFonts w:ascii="Arial" w:hAnsi="Arial" w:cs="Arial"/>
          <w:sz w:val="22"/>
          <w:szCs w:val="22"/>
        </w:rPr>
        <w:t xml:space="preserve"> a </w:t>
      </w:r>
      <w:r w:rsidRPr="00C43E4C">
        <w:rPr>
          <w:rFonts w:ascii="Arial" w:hAnsi="Arial" w:cs="Arial"/>
          <w:sz w:val="22"/>
          <w:szCs w:val="22"/>
        </w:rPr>
        <w:t>dostatečné pracovní pomůcky</w:t>
      </w:r>
      <w:r>
        <w:rPr>
          <w:rFonts w:ascii="Arial" w:hAnsi="Arial" w:cs="Arial"/>
          <w:sz w:val="22"/>
          <w:szCs w:val="22"/>
        </w:rPr>
        <w:t xml:space="preserve"> a </w:t>
      </w:r>
      <w:r w:rsidRPr="00C43E4C">
        <w:rPr>
          <w:rFonts w:ascii="Arial" w:hAnsi="Arial" w:cs="Arial"/>
          <w:sz w:val="22"/>
          <w:szCs w:val="22"/>
        </w:rPr>
        <w:t>ochranné prostředky, dodržovat pravidla pro stanovování pracovní doby</w:t>
      </w:r>
      <w:r>
        <w:rPr>
          <w:rFonts w:ascii="Arial" w:hAnsi="Arial" w:cs="Arial"/>
          <w:sz w:val="22"/>
          <w:szCs w:val="22"/>
        </w:rPr>
        <w:t xml:space="preserve"> a </w:t>
      </w:r>
      <w:r w:rsidRPr="00C43E4C">
        <w:rPr>
          <w:rFonts w:ascii="Arial" w:hAnsi="Arial" w:cs="Arial"/>
          <w:sz w:val="22"/>
          <w:szCs w:val="22"/>
        </w:rPr>
        <w:t>doby odpočinku mezi směnami, placené přesčasy, zajistit vedení zaměstnanců v příslušných registrech (např. v registru pojištěnců České správy sociálního zabezpečení), zajistit u zaměstnanců příslušná povolení k pobytu v České republice;</w:t>
      </w:r>
    </w:p>
    <w:p w14:paraId="50A32237"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eastAsia="DejaVuSerif" w:hAnsi="Arial" w:cs="Arial"/>
          <w:sz w:val="22"/>
          <w:szCs w:val="22"/>
        </w:rPr>
      </w:pPr>
      <w:r w:rsidRPr="00C43E4C">
        <w:rPr>
          <w:rFonts w:ascii="Arial" w:hAnsi="Arial" w:cs="Arial"/>
          <w:sz w:val="22"/>
          <w:szCs w:val="22"/>
        </w:rPr>
        <w:t>zaměstnancům poskytovat pracovněprávní odměnu v souladu s právní úpravou odměňování v pracovněprávních vztazích včetně výplaty ve výplatním termínu</w:t>
      </w:r>
      <w:r>
        <w:rPr>
          <w:rFonts w:ascii="Arial" w:hAnsi="Arial" w:cs="Arial"/>
          <w:sz w:val="22"/>
          <w:szCs w:val="22"/>
        </w:rPr>
        <w:t xml:space="preserve"> a </w:t>
      </w:r>
      <w:r w:rsidRPr="00C43E4C">
        <w:rPr>
          <w:rFonts w:ascii="Arial" w:hAnsi="Arial" w:cs="Arial"/>
          <w:sz w:val="22"/>
          <w:szCs w:val="22"/>
        </w:rPr>
        <w:t>rovněž odpovídající odměnu (příplatek) za případnou práci přesčas, práci ve svátek atp.;</w:t>
      </w:r>
    </w:p>
    <w:p w14:paraId="1D6481DB"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hAnsi="Arial" w:cs="Arial"/>
          <w:sz w:val="22"/>
          <w:szCs w:val="22"/>
        </w:rPr>
      </w:pPr>
      <w:r>
        <w:rPr>
          <w:rFonts w:ascii="Arial" w:hAnsi="Arial" w:cs="Arial"/>
          <w:sz w:val="22"/>
          <w:szCs w:val="22"/>
        </w:rPr>
        <w:t>umožňovat objednateli, na jeho žádost,</w:t>
      </w:r>
      <w:r w:rsidRPr="00C43E4C">
        <w:rPr>
          <w:rFonts w:ascii="Arial" w:hAnsi="Arial" w:cs="Arial"/>
          <w:sz w:val="22"/>
          <w:szCs w:val="22"/>
        </w:rPr>
        <w:t xml:space="preserve"> kontrolu výše uvedených důstojných pracovních podmínek svých zaměstnanců</w:t>
      </w:r>
      <w:r>
        <w:rPr>
          <w:rFonts w:ascii="Arial" w:hAnsi="Arial" w:cs="Arial"/>
          <w:sz w:val="22"/>
          <w:szCs w:val="22"/>
        </w:rPr>
        <w:t xml:space="preserve"> a </w:t>
      </w:r>
      <w:r w:rsidRPr="00C43E4C">
        <w:rPr>
          <w:rFonts w:ascii="Arial" w:hAnsi="Arial" w:cs="Arial"/>
          <w:sz w:val="22"/>
          <w:szCs w:val="22"/>
        </w:rPr>
        <w:t>poskytovat nezbytnou součinnost zadavateli k jejímu provedení;</w:t>
      </w:r>
    </w:p>
    <w:p w14:paraId="33D67B49"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hAnsi="Arial" w:cs="Arial"/>
          <w:sz w:val="22"/>
          <w:szCs w:val="22"/>
        </w:rPr>
      </w:pPr>
      <w:r>
        <w:rPr>
          <w:rFonts w:ascii="Arial" w:hAnsi="Arial" w:cs="Arial"/>
          <w:sz w:val="22"/>
          <w:szCs w:val="22"/>
        </w:rPr>
        <w:t>oznamovat objednateli</w:t>
      </w:r>
      <w:r w:rsidRPr="00C43E4C">
        <w:rPr>
          <w:rFonts w:ascii="Arial" w:hAnsi="Arial" w:cs="Arial"/>
          <w:sz w:val="22"/>
          <w:szCs w:val="22"/>
        </w:rPr>
        <w:t xml:space="preserve">, že vůči </w:t>
      </w:r>
      <w:r>
        <w:rPr>
          <w:rFonts w:ascii="Arial" w:hAnsi="Arial" w:cs="Arial"/>
          <w:sz w:val="22"/>
          <w:szCs w:val="22"/>
        </w:rPr>
        <w:t xml:space="preserve">zhotoviteli nebo jeho </w:t>
      </w:r>
      <w:r w:rsidRPr="00C43E4C">
        <w:rPr>
          <w:rFonts w:ascii="Arial" w:hAnsi="Arial" w:cs="Arial"/>
          <w:sz w:val="22"/>
          <w:szCs w:val="22"/>
        </w:rPr>
        <w:t>poddodavateli bylo orgánem veřejné moci (např. Státním úřadem inspekce práce či oblastními inspektoráty, Krajskou hygienickou stanicí) zahájeno řízení pro porušení právních předpisů, jichž se dotýká ujednání v tomto prohlášení,</w:t>
      </w:r>
      <w:r>
        <w:rPr>
          <w:rFonts w:ascii="Arial" w:hAnsi="Arial" w:cs="Arial"/>
          <w:sz w:val="22"/>
          <w:szCs w:val="22"/>
        </w:rPr>
        <w:t xml:space="preserve"> a </w:t>
      </w:r>
      <w:r w:rsidRPr="00C43E4C">
        <w:rPr>
          <w:rFonts w:ascii="Arial" w:hAnsi="Arial" w:cs="Arial"/>
          <w:sz w:val="22"/>
          <w:szCs w:val="22"/>
        </w:rPr>
        <w:t>k němuž došlo při plnění smlouvy nebo v souvislosti s ní,</w:t>
      </w:r>
      <w:r>
        <w:rPr>
          <w:rFonts w:ascii="Arial" w:hAnsi="Arial" w:cs="Arial"/>
          <w:sz w:val="22"/>
          <w:szCs w:val="22"/>
        </w:rPr>
        <w:t xml:space="preserve"> a </w:t>
      </w:r>
      <w:r w:rsidRPr="00C43E4C">
        <w:rPr>
          <w:rFonts w:ascii="Arial" w:hAnsi="Arial" w:cs="Arial"/>
          <w:sz w:val="22"/>
          <w:szCs w:val="22"/>
        </w:rPr>
        <w:t>to nejpozději do 10 dnů ode dne doručení oznámení o zahájení řízení;</w:t>
      </w:r>
    </w:p>
    <w:p w14:paraId="4644795C"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hAnsi="Arial" w:cs="Arial"/>
          <w:sz w:val="22"/>
          <w:szCs w:val="22"/>
        </w:rPr>
      </w:pPr>
      <w:r>
        <w:rPr>
          <w:rFonts w:ascii="Arial" w:hAnsi="Arial" w:cs="Arial"/>
          <w:sz w:val="22"/>
          <w:szCs w:val="22"/>
        </w:rPr>
        <w:t>předávat objednateli</w:t>
      </w:r>
      <w:r w:rsidRPr="00C43E4C">
        <w:rPr>
          <w:rFonts w:ascii="Arial" w:hAnsi="Arial" w:cs="Arial"/>
          <w:sz w:val="22"/>
          <w:szCs w:val="22"/>
        </w:rPr>
        <w:t xml:space="preserve"> kopii pravomocného rozhodnutí, jímž se řízení dle předchozího bodu končí,</w:t>
      </w:r>
      <w:r>
        <w:rPr>
          <w:rFonts w:ascii="Arial" w:hAnsi="Arial" w:cs="Arial"/>
          <w:sz w:val="22"/>
          <w:szCs w:val="22"/>
        </w:rPr>
        <w:t xml:space="preserve"> a </w:t>
      </w:r>
      <w:r w:rsidRPr="00C43E4C">
        <w:rPr>
          <w:rFonts w:ascii="Arial" w:hAnsi="Arial" w:cs="Arial"/>
          <w:sz w:val="22"/>
          <w:szCs w:val="22"/>
        </w:rPr>
        <w:t>to nejpozději do 10 dnů ode dne nabytí právní moci tohoto rozhodnutí;</w:t>
      </w:r>
    </w:p>
    <w:p w14:paraId="4BF09018" w14:textId="77777777" w:rsidR="007042DF" w:rsidRPr="00C43E4C" w:rsidRDefault="007042DF" w:rsidP="007042DF">
      <w:pPr>
        <w:pStyle w:val="Odstavecseseznamem"/>
        <w:numPr>
          <w:ilvl w:val="0"/>
          <w:numId w:val="5"/>
        </w:numPr>
        <w:autoSpaceDE w:val="0"/>
        <w:autoSpaceDN w:val="0"/>
        <w:adjustRightInd w:val="0"/>
        <w:spacing w:after="60"/>
        <w:ind w:left="714" w:hanging="357"/>
        <w:contextualSpacing w:val="0"/>
        <w:rPr>
          <w:rFonts w:ascii="Arial" w:hAnsi="Arial" w:cs="Arial"/>
          <w:sz w:val="22"/>
          <w:szCs w:val="22"/>
        </w:rPr>
      </w:pPr>
      <w:r w:rsidRPr="00C43E4C">
        <w:rPr>
          <w:rFonts w:ascii="Arial" w:hAnsi="Arial" w:cs="Arial"/>
          <w:sz w:val="22"/>
          <w:szCs w:val="22"/>
        </w:rPr>
        <w:t xml:space="preserve">v případě, že </w:t>
      </w:r>
      <w:r>
        <w:rPr>
          <w:rFonts w:ascii="Arial" w:hAnsi="Arial" w:cs="Arial"/>
          <w:sz w:val="22"/>
          <w:szCs w:val="22"/>
        </w:rPr>
        <w:t>zhotovitel (</w:t>
      </w:r>
      <w:r w:rsidRPr="00C43E4C">
        <w:rPr>
          <w:rFonts w:ascii="Arial" w:hAnsi="Arial" w:cs="Arial"/>
          <w:sz w:val="22"/>
          <w:szCs w:val="22"/>
        </w:rPr>
        <w:t>poskytovatel</w:t>
      </w:r>
      <w:r>
        <w:rPr>
          <w:rFonts w:ascii="Arial" w:hAnsi="Arial" w:cs="Arial"/>
          <w:sz w:val="22"/>
          <w:szCs w:val="22"/>
        </w:rPr>
        <w:t>)</w:t>
      </w:r>
      <w:r w:rsidRPr="00C43E4C">
        <w:rPr>
          <w:rFonts w:ascii="Arial" w:hAnsi="Arial" w:cs="Arial"/>
          <w:sz w:val="22"/>
          <w:szCs w:val="22"/>
        </w:rPr>
        <w:t xml:space="preserve"> či jeho poddodavatel bude v rámci řízení zahájeného dle předchozího bodu pravomocně uznán vinným ze spáchání přestupku, správního deliktu či jiného obdobného protiprávního jednání, budu povinen přijmout nápravná opatření</w:t>
      </w:r>
      <w:r>
        <w:rPr>
          <w:rFonts w:ascii="Arial" w:hAnsi="Arial" w:cs="Arial"/>
          <w:sz w:val="22"/>
          <w:szCs w:val="22"/>
        </w:rPr>
        <w:t xml:space="preserve"> a </w:t>
      </w:r>
      <w:r w:rsidRPr="00C43E4C">
        <w:rPr>
          <w:rFonts w:ascii="Arial" w:hAnsi="Arial" w:cs="Arial"/>
          <w:sz w:val="22"/>
          <w:szCs w:val="22"/>
        </w:rPr>
        <w:t>o těchto opatřeních písemně informovat zadavatele,</w:t>
      </w:r>
      <w:r>
        <w:rPr>
          <w:rFonts w:ascii="Arial" w:hAnsi="Arial" w:cs="Arial"/>
          <w:sz w:val="22"/>
          <w:szCs w:val="22"/>
        </w:rPr>
        <w:t xml:space="preserve"> a </w:t>
      </w:r>
      <w:r w:rsidRPr="00C43E4C">
        <w:rPr>
          <w:rFonts w:ascii="Arial" w:hAnsi="Arial" w:cs="Arial"/>
          <w:sz w:val="22"/>
          <w:szCs w:val="22"/>
        </w:rPr>
        <w:t>to v přiměřené lhůtě stanovené po dohodě se zadavatelem.</w:t>
      </w:r>
    </w:p>
    <w:p w14:paraId="66D4C21B" w14:textId="77777777" w:rsidR="007042DF" w:rsidRPr="002F5CE9" w:rsidRDefault="007042DF" w:rsidP="007042DF">
      <w:pPr>
        <w:pStyle w:val="Odstavecseseznamem"/>
        <w:numPr>
          <w:ilvl w:val="0"/>
          <w:numId w:val="5"/>
        </w:numPr>
        <w:spacing w:after="60"/>
        <w:ind w:left="714" w:hanging="357"/>
        <w:contextualSpacing w:val="0"/>
      </w:pPr>
      <w:r>
        <w:rPr>
          <w:rFonts w:ascii="Arial" w:hAnsi="Arial" w:cs="Arial"/>
          <w:sz w:val="22"/>
          <w:szCs w:val="22"/>
        </w:rPr>
        <w:lastRenderedPageBreak/>
        <w:t>k výše uvedenému smluvně zhotovitel zaváže</w:t>
      </w:r>
      <w:r w:rsidRPr="007609DD">
        <w:rPr>
          <w:rFonts w:ascii="Arial" w:hAnsi="Arial" w:cs="Arial"/>
          <w:sz w:val="22"/>
          <w:szCs w:val="22"/>
        </w:rPr>
        <w:t xml:space="preserve"> všechny případné poddodavatele.</w:t>
      </w:r>
    </w:p>
    <w:p w14:paraId="0B277A67" w14:textId="78693451" w:rsidR="007042DF" w:rsidRPr="00DE45A7" w:rsidRDefault="007042DF" w:rsidP="007042DF">
      <w:pPr>
        <w:pStyle w:val="Nadpis4"/>
        <w:numPr>
          <w:ilvl w:val="0"/>
          <w:numId w:val="0"/>
        </w:numPr>
      </w:pPr>
      <w:r>
        <w:t>Článek XV.</w:t>
      </w:r>
      <w:r w:rsidRPr="00DE45A7">
        <w:br/>
        <w:t>Závěrečná ustanovení</w:t>
      </w:r>
    </w:p>
    <w:p w14:paraId="048F66D0" w14:textId="77777777" w:rsidR="007042DF" w:rsidRPr="006F5362" w:rsidRDefault="007042DF" w:rsidP="000138E3">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Vztahy mezi smluvními stranami se řídí českým právním řádem. Práva</w:t>
      </w:r>
      <w:r>
        <w:rPr>
          <w:rFonts w:ascii="Arial" w:hAnsi="Arial" w:cs="Arial"/>
          <w:color w:val="000000"/>
          <w:sz w:val="22"/>
          <w:szCs w:val="22"/>
        </w:rPr>
        <w:t xml:space="preserve"> a </w:t>
      </w:r>
      <w:r w:rsidRPr="006F5362">
        <w:rPr>
          <w:rFonts w:ascii="Arial" w:hAnsi="Arial" w:cs="Arial"/>
          <w:color w:val="000000"/>
          <w:sz w:val="22"/>
          <w:szCs w:val="22"/>
        </w:rPr>
        <w:t>povinnosti smluvních stran vyplývající z této smlouvy</w:t>
      </w:r>
      <w:r>
        <w:rPr>
          <w:rFonts w:ascii="Arial" w:hAnsi="Arial" w:cs="Arial"/>
          <w:color w:val="000000"/>
          <w:sz w:val="22"/>
          <w:szCs w:val="22"/>
        </w:rPr>
        <w:t xml:space="preserve"> a </w:t>
      </w:r>
      <w:r w:rsidRPr="006F5362">
        <w:rPr>
          <w:rFonts w:ascii="Arial" w:hAnsi="Arial" w:cs="Arial"/>
          <w:color w:val="000000"/>
          <w:sz w:val="22"/>
          <w:szCs w:val="22"/>
        </w:rPr>
        <w:t>jí výslovně neupravené se řídí obecně závaznými právními předpisy, zejména občanským zákoníkem.</w:t>
      </w:r>
    </w:p>
    <w:p w14:paraId="0C67DF2E"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w:t>
      </w:r>
      <w:r>
        <w:rPr>
          <w:rFonts w:ascii="Arial" w:hAnsi="Arial" w:cs="Arial"/>
          <w:color w:val="000000"/>
          <w:sz w:val="22"/>
          <w:szCs w:val="22"/>
        </w:rPr>
        <w:t xml:space="preserve"> a </w:t>
      </w:r>
      <w:r w:rsidRPr="006F5362">
        <w:rPr>
          <w:rFonts w:ascii="Arial" w:hAnsi="Arial" w:cs="Arial"/>
          <w:color w:val="000000"/>
          <w:sz w:val="22"/>
          <w:szCs w:val="22"/>
        </w:rPr>
        <w:t>vymahatelnost ostatních závazků</w:t>
      </w:r>
      <w:r>
        <w:rPr>
          <w:rFonts w:ascii="Arial" w:hAnsi="Arial" w:cs="Arial"/>
          <w:color w:val="000000"/>
          <w:sz w:val="22"/>
          <w:szCs w:val="22"/>
        </w:rPr>
        <w:t xml:space="preserve"> a </w:t>
      </w:r>
      <w:r w:rsidRPr="006F5362">
        <w:rPr>
          <w:rFonts w:ascii="Arial" w:hAnsi="Arial" w:cs="Arial"/>
          <w:color w:val="000000"/>
          <w:sz w:val="22"/>
          <w:szCs w:val="22"/>
        </w:rPr>
        <w:t>ustanovení dle smlouvy</w:t>
      </w:r>
      <w:r>
        <w:rPr>
          <w:rFonts w:ascii="Arial" w:hAnsi="Arial" w:cs="Arial"/>
          <w:color w:val="000000"/>
          <w:sz w:val="22"/>
          <w:szCs w:val="22"/>
        </w:rPr>
        <w:t xml:space="preserve"> a </w:t>
      </w:r>
      <w:r w:rsidRPr="006F5362">
        <w:rPr>
          <w:rFonts w:ascii="Arial" w:hAnsi="Arial" w:cs="Arial"/>
          <w:color w:val="000000"/>
          <w:sz w:val="22"/>
          <w:szCs w:val="22"/>
        </w:rPr>
        <w:t>smluvní strany se zavazují takovýto neplatný nebo nevymahatelný závazek či ustanovení nahradit novým, platným</w:t>
      </w:r>
      <w:r>
        <w:rPr>
          <w:rFonts w:ascii="Arial" w:hAnsi="Arial" w:cs="Arial"/>
          <w:color w:val="000000"/>
          <w:sz w:val="22"/>
          <w:szCs w:val="22"/>
        </w:rPr>
        <w:t xml:space="preserve"> a </w:t>
      </w:r>
      <w:r w:rsidRPr="006F5362">
        <w:rPr>
          <w:rFonts w:ascii="Arial" w:hAnsi="Arial" w:cs="Arial"/>
          <w:color w:val="000000"/>
          <w:sz w:val="22"/>
          <w:szCs w:val="22"/>
        </w:rPr>
        <w:t>vymahatelným závazkem, nebo ustanovením, jehož předmět bude nejlépe odpovídat předmětu</w:t>
      </w:r>
      <w:r>
        <w:rPr>
          <w:rFonts w:ascii="Arial" w:hAnsi="Arial" w:cs="Arial"/>
          <w:color w:val="000000"/>
          <w:sz w:val="22"/>
          <w:szCs w:val="22"/>
        </w:rPr>
        <w:t xml:space="preserve"> a </w:t>
      </w:r>
      <w:r w:rsidRPr="006F5362">
        <w:rPr>
          <w:rFonts w:ascii="Arial" w:hAnsi="Arial" w:cs="Arial"/>
          <w:color w:val="000000"/>
          <w:sz w:val="22"/>
          <w:szCs w:val="22"/>
        </w:rPr>
        <w:t>ekonomickému účelu původního závazku či ustanovení.</w:t>
      </w:r>
    </w:p>
    <w:p w14:paraId="07E9A23C"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Pokud by se v důsledku změny právní úpravy některé ustanovení smlouvy dostalo do rozporu s</w:t>
      </w:r>
      <w:r>
        <w:rPr>
          <w:rFonts w:ascii="Arial" w:hAnsi="Arial" w:cs="Arial"/>
          <w:color w:val="000000"/>
          <w:sz w:val="22"/>
          <w:szCs w:val="22"/>
        </w:rPr>
        <w:t> </w:t>
      </w:r>
      <w:r w:rsidRPr="006F5362">
        <w:rPr>
          <w:rFonts w:ascii="Arial" w:hAnsi="Arial" w:cs="Arial"/>
          <w:color w:val="000000"/>
          <w:sz w:val="22"/>
          <w:szCs w:val="22"/>
        </w:rPr>
        <w:t>českým právním řádem (dále jen „kolizní ustanovení“)</w:t>
      </w:r>
      <w:r>
        <w:rPr>
          <w:rFonts w:ascii="Arial" w:hAnsi="Arial" w:cs="Arial"/>
          <w:color w:val="000000"/>
          <w:sz w:val="22"/>
          <w:szCs w:val="22"/>
        </w:rPr>
        <w:t xml:space="preserve"> a </w:t>
      </w:r>
      <w:r w:rsidRPr="006F5362">
        <w:rPr>
          <w:rFonts w:ascii="Arial" w:hAnsi="Arial" w:cs="Arial"/>
          <w:color w:val="000000"/>
          <w:sz w:val="22"/>
          <w:szCs w:val="22"/>
        </w:rPr>
        <w:t>předmětný rozpor by působil neplatnosti smlouvy jako takové, bude smlouva posuzována, jako by kolizní ustanovení nikdy neobsahovala</w:t>
      </w:r>
      <w:r>
        <w:rPr>
          <w:rFonts w:ascii="Arial" w:hAnsi="Arial" w:cs="Arial"/>
          <w:color w:val="000000"/>
          <w:sz w:val="22"/>
          <w:szCs w:val="22"/>
        </w:rPr>
        <w:t xml:space="preserve"> a </w:t>
      </w:r>
      <w:r w:rsidRPr="006F5362">
        <w:rPr>
          <w:rFonts w:ascii="Arial" w:hAnsi="Arial" w:cs="Arial"/>
          <w:color w:val="000000"/>
          <w:sz w:val="22"/>
          <w:szCs w:val="22"/>
        </w:rPr>
        <w:t>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290185F4"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Tato smlouva je v případě jejího listinného vyhotovení vyhotovena ve 4 vyhotoveních s platností originálu, z nichž 3 vyhotovení obdrží objednatel</w:t>
      </w:r>
      <w:r>
        <w:rPr>
          <w:rFonts w:ascii="Arial" w:hAnsi="Arial" w:cs="Arial"/>
          <w:color w:val="000000"/>
          <w:sz w:val="22"/>
          <w:szCs w:val="22"/>
        </w:rPr>
        <w:t xml:space="preserve"> a </w:t>
      </w:r>
      <w:r w:rsidRPr="006F5362">
        <w:rPr>
          <w:rFonts w:ascii="Arial" w:hAnsi="Arial" w:cs="Arial"/>
          <w:color w:val="000000"/>
          <w:sz w:val="22"/>
          <w:szCs w:val="22"/>
        </w:rPr>
        <w:t xml:space="preserve">1 vyhotovení obdrží </w:t>
      </w:r>
      <w:r>
        <w:rPr>
          <w:rFonts w:ascii="Arial" w:hAnsi="Arial" w:cs="Arial"/>
          <w:color w:val="000000"/>
          <w:sz w:val="22"/>
          <w:szCs w:val="22"/>
        </w:rPr>
        <w:t>zhotovite</w:t>
      </w:r>
      <w:r w:rsidRPr="006F5362">
        <w:rPr>
          <w:rFonts w:ascii="Arial" w:hAnsi="Arial" w:cs="Arial"/>
          <w:color w:val="000000"/>
          <w:sz w:val="22"/>
          <w:szCs w:val="22"/>
        </w:rPr>
        <w:t>l.</w:t>
      </w:r>
    </w:p>
    <w:p w14:paraId="3A7CB749"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Uzavřenou smlouvu lze měnit nebo zrušit pouze po dohodě smluvních stran, která musí mít formu písemných, číslovaných</w:t>
      </w:r>
      <w:r>
        <w:rPr>
          <w:rFonts w:ascii="Arial" w:hAnsi="Arial" w:cs="Arial"/>
          <w:color w:val="000000"/>
          <w:sz w:val="22"/>
          <w:szCs w:val="22"/>
        </w:rPr>
        <w:t xml:space="preserve"> a </w:t>
      </w:r>
      <w:r w:rsidRPr="006F5362">
        <w:rPr>
          <w:rFonts w:ascii="Arial" w:hAnsi="Arial" w:cs="Arial"/>
          <w:color w:val="000000"/>
          <w:sz w:val="22"/>
          <w:szCs w:val="22"/>
        </w:rPr>
        <w:t>datovaných dodatků, které musí být podepsány oběma smluvními stranami.</w:t>
      </w:r>
    </w:p>
    <w:p w14:paraId="5D903699"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Obě smluvní strany podpisem této smlouvy vylučují, aby nad rámec jejích výslovných ustanovení</w:t>
      </w:r>
      <w:r>
        <w:rPr>
          <w:rFonts w:ascii="Arial" w:hAnsi="Arial" w:cs="Arial"/>
          <w:color w:val="000000"/>
          <w:sz w:val="22"/>
          <w:szCs w:val="22"/>
        </w:rPr>
        <w:t xml:space="preserve"> a </w:t>
      </w:r>
      <w:r w:rsidRPr="006F5362">
        <w:rPr>
          <w:rFonts w:ascii="Arial" w:hAnsi="Arial" w:cs="Arial"/>
          <w:color w:val="000000"/>
          <w:sz w:val="22"/>
          <w:szCs w:val="22"/>
        </w:rPr>
        <w:t>ustanovení jejích příloh byla jakákoliv jejich práva či povinnosti dovozovány z dosavadní či budoucí praxe zavedené mezi smluvními stranami, resp. ze zvyklostí zachovávaných obecně či v odvětví týkajícím se předmětu této smlouvy.</w:t>
      </w:r>
    </w:p>
    <w:p w14:paraId="008B6593"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Pr>
          <w:rFonts w:ascii="Arial" w:hAnsi="Arial" w:cs="Arial"/>
          <w:color w:val="000000"/>
          <w:sz w:val="22"/>
          <w:szCs w:val="22"/>
        </w:rPr>
        <w:t xml:space="preserve">Zhotovitel </w:t>
      </w:r>
      <w:r w:rsidRPr="006F5362">
        <w:rPr>
          <w:rFonts w:ascii="Arial" w:hAnsi="Arial" w:cs="Arial"/>
          <w:color w:val="000000"/>
          <w:sz w:val="22"/>
          <w:szCs w:val="22"/>
        </w:rPr>
        <w:t>převzal na sebe nebezpečí změny okolností po uzavření této smlouvy,</w:t>
      </w:r>
      <w:r>
        <w:rPr>
          <w:rFonts w:ascii="Arial" w:hAnsi="Arial" w:cs="Arial"/>
          <w:color w:val="000000"/>
          <w:sz w:val="22"/>
          <w:szCs w:val="22"/>
        </w:rPr>
        <w:t xml:space="preserve"> a </w:t>
      </w:r>
      <w:r w:rsidRPr="006F5362">
        <w:rPr>
          <w:rFonts w:ascii="Arial" w:hAnsi="Arial" w:cs="Arial"/>
          <w:color w:val="000000"/>
          <w:sz w:val="22"/>
          <w:szCs w:val="22"/>
        </w:rPr>
        <w:t>proto mu nepřísluší domáhat se práv uvedených v § 1765 odst. 1</w:t>
      </w:r>
      <w:r>
        <w:rPr>
          <w:rFonts w:ascii="Arial" w:hAnsi="Arial" w:cs="Arial"/>
          <w:color w:val="000000"/>
          <w:sz w:val="22"/>
          <w:szCs w:val="22"/>
        </w:rPr>
        <w:t xml:space="preserve"> a § 2620 odst. 2 </w:t>
      </w:r>
      <w:r w:rsidRPr="006F5362">
        <w:rPr>
          <w:rFonts w:ascii="Arial" w:hAnsi="Arial" w:cs="Arial"/>
          <w:color w:val="000000"/>
          <w:sz w:val="22"/>
          <w:szCs w:val="22"/>
        </w:rPr>
        <w:t>občanského zákoníku.</w:t>
      </w:r>
    </w:p>
    <w:p w14:paraId="7EC471A5"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32772">
        <w:rPr>
          <w:rFonts w:ascii="Arial" w:hAnsi="Arial" w:cs="Arial"/>
          <w:color w:val="000000"/>
          <w:sz w:val="22"/>
          <w:szCs w:val="22"/>
        </w:rPr>
        <w:t xml:space="preserve">Objednatel je povinným subjektem ve smyslu zákona o registru smluv. </w:t>
      </w:r>
      <w:r>
        <w:rPr>
          <w:rFonts w:ascii="Arial" w:hAnsi="Arial" w:cs="Arial"/>
          <w:color w:val="000000"/>
          <w:sz w:val="22"/>
          <w:szCs w:val="22"/>
        </w:rPr>
        <w:t>Zhotovitel</w:t>
      </w:r>
      <w:r w:rsidRPr="00632772">
        <w:rPr>
          <w:rFonts w:ascii="Arial" w:hAnsi="Arial" w:cs="Arial"/>
          <w:color w:val="000000"/>
          <w:sz w:val="22"/>
          <w:szCs w:val="22"/>
        </w:rPr>
        <w:t xml:space="preserve"> bere na vědomí, že tato smlouva, včetně všech jejích případných dodatků,</w:t>
      </w:r>
      <w:r>
        <w:rPr>
          <w:rFonts w:ascii="Arial" w:hAnsi="Arial" w:cs="Arial"/>
          <w:color w:val="000000"/>
          <w:sz w:val="22"/>
          <w:szCs w:val="22"/>
        </w:rPr>
        <w:t xml:space="preserve"> bude v plném znění uveřejněna </w:t>
      </w:r>
      <w:r w:rsidRPr="00632772">
        <w:rPr>
          <w:rFonts w:ascii="Arial" w:hAnsi="Arial" w:cs="Arial"/>
          <w:color w:val="000000"/>
          <w:sz w:val="22"/>
          <w:szCs w:val="22"/>
        </w:rPr>
        <w:t>objednatelem v Registru smluv. Objednatel je dále v souladu se ZZVZ povinen na profilu zadavatele uveřejnit skutečně uhrazenou cenu.</w:t>
      </w:r>
    </w:p>
    <w:p w14:paraId="5148BE74" w14:textId="77777777" w:rsidR="007042DF" w:rsidRDefault="007042DF" w:rsidP="007042DF">
      <w:pPr>
        <w:pStyle w:val="Odstavecseseznamem"/>
        <w:numPr>
          <w:ilvl w:val="3"/>
          <w:numId w:val="28"/>
        </w:numPr>
        <w:spacing w:after="120"/>
        <w:ind w:hanging="425"/>
        <w:contextualSpacing w:val="0"/>
        <w:rPr>
          <w:rFonts w:ascii="Arial" w:hAnsi="Arial" w:cs="Arial"/>
          <w:color w:val="000000"/>
          <w:sz w:val="22"/>
          <w:szCs w:val="22"/>
        </w:rPr>
      </w:pPr>
      <w:r>
        <w:rPr>
          <w:rFonts w:ascii="Arial" w:hAnsi="Arial" w:cs="Arial"/>
          <w:color w:val="000000"/>
          <w:sz w:val="22"/>
          <w:szCs w:val="22"/>
        </w:rPr>
        <w:t>Zhotovitel je podle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6EBF42BA" w14:textId="77777777" w:rsidR="007042DF" w:rsidRPr="009745CB"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0A2FA2">
        <w:rPr>
          <w:rFonts w:ascii="Arial" w:hAnsi="Arial" w:cs="Arial"/>
          <w:sz w:val="22"/>
          <w:szCs w:val="22"/>
        </w:rPr>
        <w:t xml:space="preserve">V souladu s vlastní </w:t>
      </w:r>
      <w:r>
        <w:rPr>
          <w:rFonts w:ascii="Arial" w:hAnsi="Arial" w:cs="Arial"/>
          <w:sz w:val="22"/>
          <w:szCs w:val="22"/>
        </w:rPr>
        <w:t xml:space="preserve">dlouhodobou </w:t>
      </w:r>
      <w:r w:rsidRPr="000A2FA2">
        <w:rPr>
          <w:rFonts w:ascii="Arial" w:hAnsi="Arial" w:cs="Arial"/>
          <w:sz w:val="22"/>
          <w:szCs w:val="22"/>
        </w:rPr>
        <w:t>strategií odpovědného zadávání</w:t>
      </w:r>
      <w:r>
        <w:rPr>
          <w:rFonts w:ascii="Arial" w:hAnsi="Arial" w:cs="Arial"/>
          <w:sz w:val="22"/>
          <w:szCs w:val="22"/>
        </w:rPr>
        <w:t xml:space="preserve"> a dle zákonné povinnosti zadavatele dle § 6 odst. 4 ZZVZ</w:t>
      </w:r>
      <w:r>
        <w:rPr>
          <w:rStyle w:val="Znakapoznpodarou"/>
          <w:rFonts w:ascii="Arial" w:hAnsi="Arial" w:cs="Arial"/>
          <w:sz w:val="22"/>
          <w:szCs w:val="22"/>
        </w:rPr>
        <w:footnoteReference w:id="1"/>
      </w:r>
      <w:r>
        <w:rPr>
          <w:rFonts w:ascii="Arial" w:hAnsi="Arial" w:cs="Arial"/>
          <w:sz w:val="22"/>
          <w:szCs w:val="22"/>
        </w:rPr>
        <w:t xml:space="preserve"> zadavatel – objednatel požadoval ve výzvě k podání nabídky</w:t>
      </w:r>
      <w:r w:rsidRPr="000A2FA2">
        <w:rPr>
          <w:rFonts w:ascii="Arial" w:hAnsi="Arial" w:cs="Arial"/>
          <w:sz w:val="22"/>
          <w:szCs w:val="22"/>
        </w:rPr>
        <w:t xml:space="preserve">, aby byla dodavatelem </w:t>
      </w:r>
      <w:r>
        <w:rPr>
          <w:rFonts w:ascii="Arial" w:hAnsi="Arial" w:cs="Arial"/>
          <w:sz w:val="22"/>
          <w:szCs w:val="22"/>
        </w:rPr>
        <w:t xml:space="preserve">(vybraným dodavatelem) – zhotovitelem </w:t>
      </w:r>
      <w:r w:rsidRPr="000A2FA2">
        <w:rPr>
          <w:rFonts w:ascii="Arial" w:hAnsi="Arial" w:cs="Arial"/>
          <w:sz w:val="22"/>
          <w:szCs w:val="22"/>
        </w:rPr>
        <w:t xml:space="preserve">dodržována pracovněprávní práva, jakož i povinnosti, mj. pravidla odměňování, </w:t>
      </w:r>
      <w:r w:rsidRPr="000A2FA2">
        <w:rPr>
          <w:rFonts w:ascii="Arial" w:eastAsia="Arial-ItalicMT" w:hAnsi="Arial" w:cs="Arial"/>
          <w:iCs/>
          <w:sz w:val="22"/>
          <w:szCs w:val="22"/>
        </w:rPr>
        <w:t>pracovní doby</w:t>
      </w:r>
      <w:r>
        <w:rPr>
          <w:rFonts w:ascii="Arial" w:eastAsia="Arial-ItalicMT" w:hAnsi="Arial" w:cs="Arial"/>
          <w:iCs/>
          <w:sz w:val="22"/>
          <w:szCs w:val="22"/>
        </w:rPr>
        <w:t xml:space="preserve"> a </w:t>
      </w:r>
      <w:r w:rsidRPr="000A2FA2">
        <w:rPr>
          <w:rFonts w:ascii="Arial" w:eastAsia="Arial-ItalicMT" w:hAnsi="Arial" w:cs="Arial"/>
          <w:iCs/>
          <w:sz w:val="22"/>
          <w:szCs w:val="22"/>
        </w:rPr>
        <w:t>doby odpočinku,</w:t>
      </w:r>
      <w:r w:rsidRPr="000A2FA2">
        <w:rPr>
          <w:rFonts w:ascii="Arial" w:hAnsi="Arial" w:cs="Arial"/>
          <w:sz w:val="22"/>
          <w:szCs w:val="22"/>
        </w:rPr>
        <w:t xml:space="preserve"> bezpečnosti</w:t>
      </w:r>
      <w:r>
        <w:rPr>
          <w:rFonts w:ascii="Arial" w:hAnsi="Arial" w:cs="Arial"/>
          <w:sz w:val="22"/>
          <w:szCs w:val="22"/>
        </w:rPr>
        <w:t xml:space="preserve"> a </w:t>
      </w:r>
      <w:r w:rsidRPr="000A2FA2">
        <w:rPr>
          <w:rFonts w:ascii="Arial" w:hAnsi="Arial" w:cs="Arial"/>
          <w:sz w:val="22"/>
          <w:szCs w:val="22"/>
        </w:rPr>
        <w:t>ochrany zdraví při práci</w:t>
      </w:r>
      <w:r w:rsidRPr="000A2FA2">
        <w:rPr>
          <w:rFonts w:ascii="Arial" w:eastAsia="Arial-ItalicMT" w:hAnsi="Arial" w:cs="Arial"/>
          <w:iCs/>
          <w:sz w:val="22"/>
          <w:szCs w:val="22"/>
        </w:rPr>
        <w:t>,</w:t>
      </w:r>
      <w:r>
        <w:rPr>
          <w:rFonts w:ascii="Arial" w:eastAsia="Arial-ItalicMT" w:hAnsi="Arial" w:cs="Arial"/>
          <w:iCs/>
          <w:sz w:val="22"/>
          <w:szCs w:val="22"/>
        </w:rPr>
        <w:t xml:space="preserve"> a </w:t>
      </w:r>
      <w:r w:rsidRPr="000A2FA2">
        <w:rPr>
          <w:rFonts w:ascii="Arial" w:eastAsia="Arial-ItalicMT" w:hAnsi="Arial" w:cs="Arial"/>
          <w:iCs/>
          <w:sz w:val="22"/>
          <w:szCs w:val="22"/>
        </w:rPr>
        <w:t xml:space="preserve">to vůči všem osobám, které se na plnění </w:t>
      </w:r>
      <w:r>
        <w:rPr>
          <w:rFonts w:ascii="Arial" w:eastAsia="Arial-ItalicMT" w:hAnsi="Arial" w:cs="Arial"/>
          <w:iCs/>
          <w:sz w:val="22"/>
          <w:szCs w:val="22"/>
        </w:rPr>
        <w:t xml:space="preserve">veřejné </w:t>
      </w:r>
      <w:r w:rsidRPr="000A2FA2">
        <w:rPr>
          <w:rFonts w:ascii="Arial" w:eastAsia="Arial-ItalicMT" w:hAnsi="Arial" w:cs="Arial"/>
          <w:iCs/>
          <w:sz w:val="22"/>
          <w:szCs w:val="22"/>
        </w:rPr>
        <w:t>zakázky podílejí.</w:t>
      </w:r>
      <w:r>
        <w:rPr>
          <w:rFonts w:ascii="Arial" w:eastAsia="Arial-ItalicMT" w:hAnsi="Arial" w:cs="Arial"/>
          <w:iCs/>
          <w:sz w:val="22"/>
          <w:szCs w:val="22"/>
        </w:rPr>
        <w:t xml:space="preserve"> Konkrétně objednatel vymezil tyto povinnosti zhotovitele související s dodržováním důstojných pracovních podmínek v článku XIII. této smlouvy.</w:t>
      </w:r>
      <w:r w:rsidRPr="000A2FA2">
        <w:rPr>
          <w:rFonts w:ascii="Arial" w:eastAsia="Arial-ItalicMT" w:hAnsi="Arial" w:cs="Arial"/>
          <w:iCs/>
          <w:sz w:val="22"/>
          <w:szCs w:val="22"/>
        </w:rPr>
        <w:t xml:space="preserve"> V případě plnění části zakázky prostřednictvím poddodavatelem dodavatel</w:t>
      </w:r>
      <w:r>
        <w:rPr>
          <w:rFonts w:ascii="Arial" w:eastAsia="Arial-ItalicMT" w:hAnsi="Arial" w:cs="Arial"/>
          <w:iCs/>
          <w:sz w:val="22"/>
          <w:szCs w:val="22"/>
        </w:rPr>
        <w:t xml:space="preserve"> </w:t>
      </w:r>
      <w:r>
        <w:rPr>
          <w:rFonts w:ascii="Arial" w:hAnsi="Arial" w:cs="Arial"/>
          <w:sz w:val="22"/>
          <w:szCs w:val="22"/>
        </w:rPr>
        <w:t>–</w:t>
      </w:r>
      <w:r>
        <w:rPr>
          <w:rFonts w:ascii="Arial" w:eastAsia="Arial-ItalicMT" w:hAnsi="Arial" w:cs="Arial"/>
          <w:iCs/>
          <w:sz w:val="22"/>
          <w:szCs w:val="22"/>
        </w:rPr>
        <w:t xml:space="preserve"> zhotovitel</w:t>
      </w:r>
      <w:r w:rsidRPr="000A2FA2">
        <w:rPr>
          <w:rFonts w:ascii="Arial" w:eastAsia="Arial-ItalicMT" w:hAnsi="Arial" w:cs="Arial"/>
          <w:iCs/>
          <w:sz w:val="22"/>
          <w:szCs w:val="22"/>
        </w:rPr>
        <w:t xml:space="preserve"> smluvně zaváže poddodavatele k témuž.</w:t>
      </w:r>
      <w:r>
        <w:rPr>
          <w:rFonts w:ascii="Arial" w:eastAsia="Arial-ItalicMT" w:hAnsi="Arial" w:cs="Arial"/>
          <w:iCs/>
          <w:sz w:val="22"/>
          <w:szCs w:val="22"/>
        </w:rPr>
        <w:t xml:space="preserve"> </w:t>
      </w:r>
      <w:r w:rsidRPr="000A2FA2">
        <w:rPr>
          <w:rFonts w:ascii="Arial" w:hAnsi="Arial" w:cs="Arial"/>
          <w:sz w:val="22"/>
          <w:szCs w:val="22"/>
        </w:rPr>
        <w:t>Úč</w:t>
      </w:r>
      <w:r>
        <w:rPr>
          <w:rFonts w:ascii="Arial" w:hAnsi="Arial" w:cs="Arial"/>
          <w:sz w:val="22"/>
          <w:szCs w:val="22"/>
        </w:rPr>
        <w:t xml:space="preserve">astník </w:t>
      </w:r>
      <w:r>
        <w:rPr>
          <w:rFonts w:ascii="Arial" w:hAnsi="Arial" w:cs="Arial"/>
          <w:sz w:val="22"/>
          <w:szCs w:val="22"/>
        </w:rPr>
        <w:lastRenderedPageBreak/>
        <w:t>zadávacího řízení (dodavatel) – zhotovitel prokázal</w:t>
      </w:r>
      <w:r w:rsidRPr="000A2FA2">
        <w:rPr>
          <w:rFonts w:ascii="Arial" w:hAnsi="Arial" w:cs="Arial"/>
          <w:sz w:val="22"/>
          <w:szCs w:val="22"/>
        </w:rPr>
        <w:t xml:space="preserve"> splnění podmínky zadavatele</w:t>
      </w:r>
      <w:r>
        <w:rPr>
          <w:rFonts w:ascii="Arial" w:hAnsi="Arial" w:cs="Arial"/>
          <w:sz w:val="22"/>
          <w:szCs w:val="22"/>
        </w:rPr>
        <w:t xml:space="preserve"> – objednatele</w:t>
      </w:r>
      <w:r w:rsidRPr="000A2FA2">
        <w:rPr>
          <w:rFonts w:ascii="Arial" w:hAnsi="Arial" w:cs="Arial"/>
          <w:sz w:val="22"/>
          <w:szCs w:val="22"/>
        </w:rPr>
        <w:t xml:space="preserve"> předložením podepsaného čestného prohlášení ve v</w:t>
      </w:r>
      <w:r>
        <w:rPr>
          <w:rFonts w:ascii="Arial" w:hAnsi="Arial" w:cs="Arial"/>
          <w:sz w:val="22"/>
          <w:szCs w:val="22"/>
        </w:rPr>
        <w:t>z</w:t>
      </w:r>
      <w:r w:rsidRPr="000A2FA2">
        <w:rPr>
          <w:rFonts w:ascii="Arial" w:hAnsi="Arial" w:cs="Arial"/>
          <w:sz w:val="22"/>
          <w:szCs w:val="22"/>
        </w:rPr>
        <w:t xml:space="preserve">tahu k sociálním aspektům veřejné zakázky, jehož vzor </w:t>
      </w:r>
      <w:r>
        <w:rPr>
          <w:rFonts w:ascii="Arial" w:hAnsi="Arial" w:cs="Arial"/>
          <w:sz w:val="22"/>
          <w:szCs w:val="22"/>
        </w:rPr>
        <w:t>tvořil P</w:t>
      </w:r>
      <w:r w:rsidRPr="00731E10">
        <w:rPr>
          <w:rFonts w:ascii="Arial" w:hAnsi="Arial" w:cs="Arial"/>
          <w:sz w:val="22"/>
          <w:szCs w:val="22"/>
        </w:rPr>
        <w:t>řílohu F</w:t>
      </w:r>
      <w:r>
        <w:rPr>
          <w:rFonts w:ascii="Arial" w:hAnsi="Arial" w:cs="Arial"/>
          <w:sz w:val="22"/>
          <w:szCs w:val="22"/>
        </w:rPr>
        <w:t xml:space="preserve"> </w:t>
      </w:r>
      <w:r w:rsidRPr="00731E10">
        <w:rPr>
          <w:rFonts w:ascii="Arial" w:hAnsi="Arial" w:cs="Arial"/>
          <w:sz w:val="22"/>
          <w:szCs w:val="22"/>
        </w:rPr>
        <w:t>výzvy k podání nabídky</w:t>
      </w:r>
      <w:r w:rsidRPr="000A2FA2">
        <w:rPr>
          <w:rFonts w:ascii="Arial" w:hAnsi="Arial" w:cs="Arial"/>
          <w:sz w:val="22"/>
          <w:szCs w:val="22"/>
        </w:rPr>
        <w:t>.</w:t>
      </w:r>
      <w:r>
        <w:rPr>
          <w:rFonts w:ascii="Arial" w:hAnsi="Arial" w:cs="Arial"/>
          <w:sz w:val="22"/>
          <w:szCs w:val="22"/>
        </w:rPr>
        <w:t xml:space="preserve"> </w:t>
      </w:r>
      <w:r w:rsidRPr="000A2FA2">
        <w:rPr>
          <w:rFonts w:ascii="Arial" w:hAnsi="Arial" w:cs="Arial"/>
          <w:sz w:val="22"/>
          <w:szCs w:val="22"/>
        </w:rPr>
        <w:t xml:space="preserve">V průběhu plnění veřejné zakázky bude dodavatel </w:t>
      </w:r>
      <w:r>
        <w:rPr>
          <w:rFonts w:ascii="Arial" w:hAnsi="Arial" w:cs="Arial"/>
          <w:sz w:val="22"/>
          <w:szCs w:val="22"/>
        </w:rPr>
        <w:t xml:space="preserve">– zhotovitel </w:t>
      </w:r>
      <w:r w:rsidRPr="000A2FA2">
        <w:rPr>
          <w:rFonts w:ascii="Arial" w:hAnsi="Arial" w:cs="Arial"/>
          <w:sz w:val="22"/>
          <w:szCs w:val="22"/>
        </w:rPr>
        <w:t xml:space="preserve">poskytovat </w:t>
      </w:r>
      <w:r>
        <w:rPr>
          <w:rFonts w:ascii="Arial" w:hAnsi="Arial" w:cs="Arial"/>
          <w:sz w:val="22"/>
          <w:szCs w:val="22"/>
        </w:rPr>
        <w:t xml:space="preserve">na vyžádání </w:t>
      </w:r>
      <w:r w:rsidRPr="000A2FA2">
        <w:rPr>
          <w:rFonts w:ascii="Arial" w:hAnsi="Arial" w:cs="Arial"/>
          <w:sz w:val="22"/>
          <w:szCs w:val="22"/>
        </w:rPr>
        <w:t>zadavateli</w:t>
      </w:r>
      <w:r>
        <w:rPr>
          <w:rFonts w:ascii="Arial" w:hAnsi="Arial" w:cs="Arial"/>
          <w:sz w:val="22"/>
          <w:szCs w:val="22"/>
        </w:rPr>
        <w:t xml:space="preserve"> – objednateli</w:t>
      </w:r>
      <w:r w:rsidRPr="000A2FA2">
        <w:rPr>
          <w:rFonts w:ascii="Arial" w:hAnsi="Arial" w:cs="Arial"/>
          <w:sz w:val="22"/>
          <w:szCs w:val="22"/>
        </w:rPr>
        <w:t xml:space="preserve"> potřebnou součinnost za účelem ověření dodržování podmínek dle to</w:t>
      </w:r>
      <w:r>
        <w:rPr>
          <w:rFonts w:ascii="Arial" w:hAnsi="Arial" w:cs="Arial"/>
          <w:sz w:val="22"/>
          <w:szCs w:val="22"/>
        </w:rPr>
        <w:t xml:space="preserve">hoto bodu. Plnění podmínek může </w:t>
      </w:r>
      <w:r w:rsidRPr="000A2FA2">
        <w:rPr>
          <w:rFonts w:ascii="Arial" w:hAnsi="Arial" w:cs="Arial"/>
          <w:sz w:val="22"/>
          <w:szCs w:val="22"/>
        </w:rPr>
        <w:t>zadavatel</w:t>
      </w:r>
      <w:r>
        <w:rPr>
          <w:rFonts w:ascii="Arial" w:hAnsi="Arial" w:cs="Arial"/>
          <w:sz w:val="22"/>
          <w:szCs w:val="22"/>
        </w:rPr>
        <w:t xml:space="preserve"> – objednatel</w:t>
      </w:r>
      <w:r w:rsidRPr="000A2FA2">
        <w:rPr>
          <w:rFonts w:ascii="Arial" w:hAnsi="Arial" w:cs="Arial"/>
          <w:sz w:val="22"/>
          <w:szCs w:val="22"/>
        </w:rPr>
        <w:t xml:space="preserve"> v průběhu plnění veřejné zakázky průběžně kontrolovat</w:t>
      </w:r>
      <w:r>
        <w:rPr>
          <w:rFonts w:ascii="Arial" w:hAnsi="Arial" w:cs="Arial"/>
          <w:sz w:val="22"/>
          <w:szCs w:val="22"/>
        </w:rPr>
        <w:t xml:space="preserve"> a </w:t>
      </w:r>
      <w:r w:rsidRPr="000A2FA2">
        <w:rPr>
          <w:rFonts w:ascii="Arial" w:hAnsi="Arial" w:cs="Arial"/>
          <w:sz w:val="22"/>
          <w:szCs w:val="22"/>
        </w:rPr>
        <w:t xml:space="preserve">v případě zjištění pochybení </w:t>
      </w:r>
      <w:r>
        <w:rPr>
          <w:rFonts w:ascii="Arial" w:hAnsi="Arial" w:cs="Arial"/>
          <w:sz w:val="22"/>
          <w:szCs w:val="22"/>
        </w:rPr>
        <w:t xml:space="preserve">může </w:t>
      </w:r>
      <w:r w:rsidRPr="000A2FA2">
        <w:rPr>
          <w:rFonts w:ascii="Arial" w:hAnsi="Arial" w:cs="Arial"/>
          <w:sz w:val="22"/>
          <w:szCs w:val="22"/>
        </w:rPr>
        <w:t>uplatňovat sankční mechanismy.</w:t>
      </w:r>
    </w:p>
    <w:p w14:paraId="3A6FCA90" w14:textId="77777777" w:rsidR="007042DF" w:rsidRPr="009745CB"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9745CB">
        <w:rPr>
          <w:rFonts w:ascii="Arial" w:hAnsi="Arial" w:cs="Arial"/>
          <w:color w:val="000000"/>
          <w:sz w:val="22"/>
          <w:szCs w:val="22"/>
        </w:rPr>
        <w:t>Sm</w:t>
      </w:r>
      <w:r>
        <w:rPr>
          <w:rFonts w:ascii="Arial" w:hAnsi="Arial" w:cs="Arial"/>
          <w:color w:val="000000"/>
          <w:sz w:val="22"/>
          <w:szCs w:val="22"/>
        </w:rPr>
        <w:t xml:space="preserve">luvní strany se dohodly, že </w:t>
      </w:r>
      <w:r w:rsidRPr="009745CB">
        <w:rPr>
          <w:rFonts w:ascii="Arial" w:hAnsi="Arial" w:cs="Arial"/>
          <w:bCs/>
          <w:color w:val="000000"/>
          <w:sz w:val="22"/>
          <w:szCs w:val="22"/>
        </w:rPr>
        <w:t>zhotovitel není oprávněn postoupit smlouvu, práva</w:t>
      </w:r>
      <w:r>
        <w:rPr>
          <w:rFonts w:ascii="Arial" w:hAnsi="Arial" w:cs="Arial"/>
          <w:bCs/>
          <w:color w:val="000000"/>
          <w:sz w:val="22"/>
          <w:szCs w:val="22"/>
        </w:rPr>
        <w:t xml:space="preserve"> a </w:t>
      </w:r>
      <w:r w:rsidRPr="009745CB">
        <w:rPr>
          <w:rFonts w:ascii="Arial" w:hAnsi="Arial" w:cs="Arial"/>
          <w:bCs/>
          <w:color w:val="000000"/>
          <w:sz w:val="22"/>
          <w:szCs w:val="22"/>
        </w:rPr>
        <w:t>závazky nebo pohledávky z této smlouvy na třetí osobu</w:t>
      </w:r>
      <w:r>
        <w:rPr>
          <w:rFonts w:ascii="Arial" w:hAnsi="Arial" w:cs="Arial"/>
          <w:color w:val="000000"/>
          <w:sz w:val="22"/>
          <w:szCs w:val="22"/>
        </w:rPr>
        <w:t xml:space="preserve">, </w:t>
      </w:r>
      <w:r w:rsidRPr="009745CB">
        <w:rPr>
          <w:rFonts w:ascii="Arial" w:hAnsi="Arial" w:cs="Arial"/>
          <w:bCs/>
          <w:color w:val="000000"/>
          <w:sz w:val="22"/>
          <w:szCs w:val="22"/>
        </w:rPr>
        <w:t>započtení pohledávky</w:t>
      </w:r>
      <w:r w:rsidRPr="009745CB">
        <w:rPr>
          <w:rFonts w:ascii="Arial" w:hAnsi="Arial" w:cs="Arial"/>
          <w:color w:val="000000"/>
          <w:sz w:val="22"/>
          <w:szCs w:val="22"/>
        </w:rPr>
        <w:t xml:space="preserve"> zhotovitele proti pohledávce objednatele lze pouze po dohodě smluvních stran</w:t>
      </w:r>
      <w:r>
        <w:rPr>
          <w:rFonts w:ascii="Arial" w:hAnsi="Arial" w:cs="Arial"/>
          <w:color w:val="000000"/>
          <w:sz w:val="22"/>
          <w:szCs w:val="22"/>
        </w:rPr>
        <w:t xml:space="preserve"> a </w:t>
      </w:r>
      <w:r w:rsidRPr="009745CB">
        <w:rPr>
          <w:rFonts w:ascii="Arial" w:hAnsi="Arial" w:cs="Arial"/>
          <w:color w:val="000000"/>
          <w:sz w:val="22"/>
          <w:szCs w:val="22"/>
        </w:rPr>
        <w:t>za podmínek stanovených příslušným právním předpisem.</w:t>
      </w:r>
    </w:p>
    <w:p w14:paraId="6DBACCDA" w14:textId="77777777" w:rsidR="007042DF"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hAnsi="Arial" w:cs="Arial"/>
          <w:color w:val="000000"/>
          <w:sz w:val="22"/>
          <w:szCs w:val="22"/>
        </w:rPr>
        <w:t>Tato smlouva nabývá platnosti dnem podpisu poslední ze smluvních stran</w:t>
      </w:r>
      <w:r>
        <w:rPr>
          <w:rFonts w:ascii="Arial" w:hAnsi="Arial" w:cs="Arial"/>
          <w:color w:val="000000"/>
          <w:sz w:val="22"/>
          <w:szCs w:val="22"/>
        </w:rPr>
        <w:t xml:space="preserve"> a </w:t>
      </w:r>
      <w:r w:rsidRPr="006F5362">
        <w:rPr>
          <w:rFonts w:ascii="Arial" w:hAnsi="Arial" w:cs="Arial"/>
          <w:color w:val="000000"/>
          <w:sz w:val="22"/>
          <w:szCs w:val="22"/>
        </w:rPr>
        <w:t>účinnosti dnem uveřejnění v Registru smluv.</w:t>
      </w:r>
    </w:p>
    <w:p w14:paraId="3251BF88" w14:textId="77777777" w:rsidR="007042DF" w:rsidRPr="00416297"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E250C6">
        <w:rPr>
          <w:rFonts w:ascii="Arial" w:hAnsi="Arial" w:cs="Arial"/>
          <w:sz w:val="22"/>
          <w:szCs w:val="22"/>
        </w:rPr>
        <w:t>Každá ze smluvních stran prohlašuje, že tuto smlouvu uzavírá svobodně</w:t>
      </w:r>
      <w:r>
        <w:rPr>
          <w:rFonts w:ascii="Arial" w:hAnsi="Arial" w:cs="Arial"/>
          <w:sz w:val="22"/>
          <w:szCs w:val="22"/>
        </w:rPr>
        <w:t xml:space="preserve"> a </w:t>
      </w:r>
      <w:r w:rsidRPr="00E250C6">
        <w:rPr>
          <w:rFonts w:ascii="Arial" w:hAnsi="Arial" w:cs="Arial"/>
          <w:sz w:val="22"/>
          <w:szCs w:val="22"/>
        </w:rPr>
        <w:t>vážně, že považuje obsah této smlouvy za určitý</w:t>
      </w:r>
      <w:r>
        <w:rPr>
          <w:rFonts w:ascii="Arial" w:hAnsi="Arial" w:cs="Arial"/>
          <w:sz w:val="22"/>
          <w:szCs w:val="22"/>
        </w:rPr>
        <w:t xml:space="preserve"> a </w:t>
      </w:r>
      <w:r w:rsidRPr="00E250C6">
        <w:rPr>
          <w:rFonts w:ascii="Arial" w:hAnsi="Arial" w:cs="Arial"/>
          <w:sz w:val="22"/>
          <w:szCs w:val="22"/>
        </w:rPr>
        <w:t>srozumitelný,</w:t>
      </w:r>
      <w:r>
        <w:rPr>
          <w:rFonts w:ascii="Arial" w:hAnsi="Arial" w:cs="Arial"/>
          <w:sz w:val="22"/>
          <w:szCs w:val="22"/>
        </w:rPr>
        <w:t xml:space="preserve"> a </w:t>
      </w:r>
      <w:r w:rsidRPr="00E250C6">
        <w:rPr>
          <w:rFonts w:ascii="Arial" w:hAnsi="Arial" w:cs="Arial"/>
          <w:sz w:val="22"/>
          <w:szCs w:val="22"/>
        </w:rPr>
        <w:t>že jsou jí známy veškeré skutečnosti, jež jsou pro uzavření této smlouvy rozhodující, na důkaz čehož připojují smluvní strany k této smlouvě své podpisy.</w:t>
      </w:r>
    </w:p>
    <w:p w14:paraId="052D9376" w14:textId="77777777" w:rsidR="007042DF" w:rsidRPr="00416297"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416297">
        <w:rPr>
          <w:rFonts w:ascii="Arial" w:hAnsi="Arial" w:cs="Arial"/>
          <w:sz w:val="22"/>
          <w:szCs w:val="22"/>
        </w:rPr>
        <w:t>Smluvní strany se dohodly, že spory o výklad</w:t>
      </w:r>
      <w:r>
        <w:rPr>
          <w:rFonts w:ascii="Arial" w:hAnsi="Arial" w:cs="Arial"/>
          <w:sz w:val="22"/>
          <w:szCs w:val="22"/>
        </w:rPr>
        <w:t xml:space="preserve"> a </w:t>
      </w:r>
      <w:r w:rsidRPr="00416297">
        <w:rPr>
          <w:rFonts w:ascii="Arial" w:hAnsi="Arial" w:cs="Arial"/>
          <w:sz w:val="22"/>
          <w:szCs w:val="22"/>
        </w:rPr>
        <w:t xml:space="preserve">plnění </w:t>
      </w:r>
      <w:r>
        <w:rPr>
          <w:rFonts w:ascii="Arial" w:hAnsi="Arial" w:cs="Arial"/>
          <w:sz w:val="22"/>
          <w:szCs w:val="22"/>
        </w:rPr>
        <w:t xml:space="preserve">této </w:t>
      </w:r>
      <w:r w:rsidRPr="00416297">
        <w:rPr>
          <w:rFonts w:ascii="Arial" w:hAnsi="Arial" w:cs="Arial"/>
          <w:sz w:val="22"/>
          <w:szCs w:val="22"/>
        </w:rPr>
        <w:t>smlouvy budou řešit nejprve vzájemným jednáním</w:t>
      </w:r>
      <w:r>
        <w:rPr>
          <w:rFonts w:ascii="Arial" w:hAnsi="Arial" w:cs="Arial"/>
          <w:sz w:val="22"/>
          <w:szCs w:val="22"/>
        </w:rPr>
        <w:t xml:space="preserve"> a </w:t>
      </w:r>
      <w:r w:rsidRPr="00416297">
        <w:rPr>
          <w:rFonts w:ascii="Arial" w:hAnsi="Arial" w:cs="Arial"/>
          <w:sz w:val="22"/>
          <w:szCs w:val="22"/>
        </w:rPr>
        <w:t>dohodou,</w:t>
      </w:r>
      <w:r>
        <w:rPr>
          <w:rFonts w:ascii="Arial" w:hAnsi="Arial" w:cs="Arial"/>
          <w:sz w:val="22"/>
          <w:szCs w:val="22"/>
        </w:rPr>
        <w:t xml:space="preserve"> a </w:t>
      </w:r>
      <w:r w:rsidRPr="00416297">
        <w:rPr>
          <w:rFonts w:ascii="Arial" w:hAnsi="Arial" w:cs="Arial"/>
          <w:sz w:val="22"/>
          <w:szCs w:val="22"/>
        </w:rPr>
        <w:t>to do úrovně jednání statutárních zástupců či orgánů smluvních stran. Spory, které se nepodaří odstranit smírnou cestou, budou předány kteroukoliv smluvní stranou k projednání</w:t>
      </w:r>
      <w:r>
        <w:rPr>
          <w:rFonts w:ascii="Arial" w:hAnsi="Arial" w:cs="Arial"/>
          <w:sz w:val="22"/>
          <w:szCs w:val="22"/>
        </w:rPr>
        <w:t xml:space="preserve"> a </w:t>
      </w:r>
      <w:r w:rsidRPr="00416297">
        <w:rPr>
          <w:rFonts w:ascii="Arial" w:hAnsi="Arial" w:cs="Arial"/>
          <w:sz w:val="22"/>
          <w:szCs w:val="22"/>
        </w:rPr>
        <w:t>rozhodnutí věcně</w:t>
      </w:r>
      <w:r>
        <w:rPr>
          <w:rFonts w:ascii="Arial" w:hAnsi="Arial" w:cs="Arial"/>
          <w:sz w:val="22"/>
          <w:szCs w:val="22"/>
        </w:rPr>
        <w:t xml:space="preserve"> a </w:t>
      </w:r>
      <w:r w:rsidRPr="00416297">
        <w:rPr>
          <w:rFonts w:ascii="Arial" w:hAnsi="Arial" w:cs="Arial"/>
          <w:sz w:val="22"/>
          <w:szCs w:val="22"/>
        </w:rPr>
        <w:t>místně příslušnému soudu.</w:t>
      </w:r>
    </w:p>
    <w:p w14:paraId="407EBB2F" w14:textId="77777777" w:rsidR="007042DF" w:rsidRPr="006F5362" w:rsidRDefault="007042DF" w:rsidP="007042DF">
      <w:pPr>
        <w:pStyle w:val="Odstavecseseznamem"/>
        <w:numPr>
          <w:ilvl w:val="3"/>
          <w:numId w:val="28"/>
        </w:numPr>
        <w:spacing w:after="120"/>
        <w:ind w:hanging="425"/>
        <w:contextualSpacing w:val="0"/>
        <w:rPr>
          <w:rFonts w:ascii="Arial" w:hAnsi="Arial" w:cs="Arial"/>
          <w:color w:val="000000"/>
          <w:sz w:val="22"/>
          <w:szCs w:val="22"/>
        </w:rPr>
      </w:pPr>
      <w:r w:rsidRPr="006F5362">
        <w:rPr>
          <w:rFonts w:ascii="Arial" w:eastAsiaTheme="minorHAnsi" w:hAnsi="Arial" w:cs="Arial"/>
          <w:color w:val="000000"/>
          <w:sz w:val="22"/>
          <w:szCs w:val="22"/>
          <w:lang w:eastAsia="en-US"/>
        </w:rPr>
        <w:t xml:space="preserve">Nedílnou součástí této smlouvy jsou následující přílohy: </w:t>
      </w:r>
    </w:p>
    <w:p w14:paraId="58DFBF15" w14:textId="77777777" w:rsidR="007042DF" w:rsidRPr="003567B2" w:rsidRDefault="007042DF" w:rsidP="007042DF">
      <w:pPr>
        <w:autoSpaceDE w:val="0"/>
        <w:autoSpaceDN w:val="0"/>
        <w:adjustRightInd w:val="0"/>
        <w:spacing w:after="120"/>
        <w:ind w:firstLine="360"/>
        <w:rPr>
          <w:rFonts w:ascii="Arial" w:hAnsi="Arial" w:cs="Arial"/>
          <w:sz w:val="22"/>
          <w:szCs w:val="22"/>
        </w:rPr>
      </w:pPr>
      <w:r w:rsidRPr="003567B2">
        <w:rPr>
          <w:rFonts w:ascii="Arial" w:eastAsiaTheme="minorHAnsi" w:hAnsi="Arial" w:cs="Arial"/>
          <w:color w:val="000000"/>
          <w:sz w:val="22"/>
          <w:szCs w:val="22"/>
          <w:lang w:eastAsia="en-US"/>
        </w:rPr>
        <w:t xml:space="preserve">Příloha č. 1 – </w:t>
      </w:r>
      <w:r>
        <w:rPr>
          <w:rFonts w:ascii="Arial" w:hAnsi="Arial" w:cs="Arial"/>
          <w:bCs/>
          <w:color w:val="000000"/>
          <w:sz w:val="22"/>
          <w:szCs w:val="22"/>
        </w:rPr>
        <w:t xml:space="preserve"> Obsah analýzy</w:t>
      </w:r>
    </w:p>
    <w:p w14:paraId="1AB26DA3" w14:textId="0BFAB5F2" w:rsidR="007042DF" w:rsidRPr="00DE45A7" w:rsidRDefault="007042DF" w:rsidP="007042DF">
      <w:pPr>
        <w:tabs>
          <w:tab w:val="left" w:pos="4678"/>
        </w:tabs>
        <w:spacing w:before="600"/>
        <w:ind w:right="-23"/>
        <w:rPr>
          <w:rFonts w:ascii="Arial" w:hAnsi="Arial" w:cs="Arial"/>
          <w:sz w:val="22"/>
          <w:szCs w:val="22"/>
        </w:rPr>
      </w:pPr>
      <w:r w:rsidRPr="00DE45A7">
        <w:rPr>
          <w:rFonts w:ascii="Arial" w:hAnsi="Arial" w:cs="Arial"/>
          <w:sz w:val="22"/>
          <w:szCs w:val="22"/>
        </w:rPr>
        <w:t>V</w:t>
      </w:r>
      <w:r w:rsidR="004E3A5F">
        <w:rPr>
          <w:rFonts w:ascii="Arial" w:hAnsi="Arial" w:cs="Arial"/>
          <w:sz w:val="22"/>
          <w:szCs w:val="22"/>
        </w:rPr>
        <w:t> </w:t>
      </w:r>
      <w:r w:rsidR="004E3A5F" w:rsidRPr="004E3A5F">
        <w:rPr>
          <w:rFonts w:ascii="Arial" w:hAnsi="Arial" w:cs="Arial"/>
          <w:sz w:val="22"/>
          <w:szCs w:val="22"/>
        </w:rPr>
        <w:t xml:space="preserve">Liberci </w:t>
      </w:r>
      <w:r w:rsidRPr="00DE45A7">
        <w:rPr>
          <w:rFonts w:ascii="Arial" w:hAnsi="Arial" w:cs="Arial"/>
          <w:sz w:val="22"/>
          <w:szCs w:val="22"/>
        </w:rPr>
        <w:t xml:space="preserve">dne </w:t>
      </w:r>
      <w:r w:rsidR="00FD24D2">
        <w:rPr>
          <w:rFonts w:ascii="Arial" w:hAnsi="Arial" w:cs="Arial"/>
          <w:sz w:val="22"/>
          <w:szCs w:val="22"/>
        </w:rPr>
        <w:t>30</w:t>
      </w:r>
      <w:r w:rsidR="00901935">
        <w:rPr>
          <w:rFonts w:ascii="Arial" w:hAnsi="Arial" w:cs="Arial"/>
          <w:sz w:val="22"/>
          <w:szCs w:val="22"/>
        </w:rPr>
        <w:t>.05.2023</w:t>
      </w:r>
      <w:r>
        <w:rPr>
          <w:rFonts w:ascii="Arial" w:hAnsi="Arial" w:cs="Arial"/>
          <w:sz w:val="22"/>
          <w:szCs w:val="22"/>
        </w:rPr>
        <w:tab/>
      </w:r>
      <w:r w:rsidRPr="00DE45A7">
        <w:rPr>
          <w:rFonts w:ascii="Arial" w:hAnsi="Arial" w:cs="Arial"/>
          <w:sz w:val="22"/>
          <w:szCs w:val="22"/>
        </w:rPr>
        <w:t>V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pacing w:val="1"/>
          <w:sz w:val="22"/>
          <w:szCs w:val="22"/>
        </w:rPr>
        <w:t>z</w:t>
      </w:r>
      <w:r w:rsidRPr="00DE45A7">
        <w:rPr>
          <w:rFonts w:ascii="Arial" w:hAnsi="Arial" w:cs="Arial"/>
          <w:sz w:val="22"/>
          <w:szCs w:val="22"/>
        </w:rPr>
        <w:t xml:space="preserve">e dne </w:t>
      </w:r>
      <w:r w:rsidR="00FD24D2">
        <w:rPr>
          <w:rFonts w:ascii="Arial" w:hAnsi="Arial" w:cs="Arial"/>
          <w:sz w:val="22"/>
          <w:szCs w:val="22"/>
        </w:rPr>
        <w:t>30</w:t>
      </w:r>
      <w:bookmarkStart w:id="0" w:name="_GoBack"/>
      <w:bookmarkEnd w:id="0"/>
      <w:r w:rsidR="00901935">
        <w:rPr>
          <w:rFonts w:ascii="Arial" w:hAnsi="Arial" w:cs="Arial"/>
          <w:sz w:val="22"/>
          <w:szCs w:val="22"/>
        </w:rPr>
        <w:t>.05.2023</w:t>
      </w:r>
    </w:p>
    <w:p w14:paraId="4A24B3FF" w14:textId="0FD527AF" w:rsidR="007042DF" w:rsidRPr="00DE45A7" w:rsidRDefault="007042DF" w:rsidP="007042DF">
      <w:pPr>
        <w:tabs>
          <w:tab w:val="left" w:pos="4678"/>
        </w:tabs>
        <w:spacing w:before="360"/>
        <w:ind w:right="11"/>
        <w:rPr>
          <w:rFonts w:ascii="Arial" w:hAnsi="Arial" w:cs="Arial"/>
          <w:sz w:val="22"/>
          <w:szCs w:val="22"/>
        </w:rPr>
      </w:pPr>
      <w:r w:rsidRPr="004E3A5F">
        <w:rPr>
          <w:rFonts w:ascii="Arial" w:hAnsi="Arial" w:cs="Arial"/>
          <w:sz w:val="22"/>
          <w:szCs w:val="22"/>
        </w:rPr>
        <w:t>z</w:t>
      </w:r>
      <w:r w:rsidRPr="00DE45A7">
        <w:rPr>
          <w:rFonts w:ascii="Arial" w:hAnsi="Arial" w:cs="Arial"/>
          <w:sz w:val="22"/>
          <w:szCs w:val="22"/>
        </w:rPr>
        <w:t>a</w:t>
      </w:r>
      <w:r w:rsidR="004E3A5F">
        <w:rPr>
          <w:rFonts w:ascii="Arial" w:hAnsi="Arial" w:cs="Arial"/>
          <w:sz w:val="22"/>
          <w:szCs w:val="22"/>
        </w:rPr>
        <w:t xml:space="preserve"> Whitesoft s.r.o.</w:t>
      </w:r>
      <w:r w:rsidRPr="00DE45A7">
        <w:rPr>
          <w:rFonts w:ascii="Arial" w:hAnsi="Arial" w:cs="Arial"/>
          <w:sz w:val="22"/>
          <w:szCs w:val="22"/>
        </w:rPr>
        <w:tab/>
      </w:r>
      <w:r w:rsidRPr="00DE45A7">
        <w:rPr>
          <w:rFonts w:ascii="Arial" w:hAnsi="Arial" w:cs="Arial"/>
          <w:spacing w:val="1"/>
          <w:sz w:val="22"/>
          <w:szCs w:val="22"/>
        </w:rPr>
        <w:t>z</w:t>
      </w:r>
      <w:r w:rsidRPr="00DE45A7">
        <w:rPr>
          <w:rFonts w:ascii="Arial" w:hAnsi="Arial" w:cs="Arial"/>
          <w:sz w:val="22"/>
          <w:szCs w:val="22"/>
        </w:rPr>
        <w:t xml:space="preserve">a </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skou </w:t>
      </w:r>
      <w:r w:rsidRPr="00DE45A7">
        <w:rPr>
          <w:rFonts w:ascii="Arial" w:hAnsi="Arial" w:cs="Arial"/>
          <w:spacing w:val="-1"/>
          <w:sz w:val="22"/>
          <w:szCs w:val="22"/>
        </w:rPr>
        <w:t>r</w:t>
      </w:r>
      <w:r w:rsidRPr="00DE45A7">
        <w:rPr>
          <w:rFonts w:ascii="Arial" w:hAnsi="Arial" w:cs="Arial"/>
          <w:spacing w:val="1"/>
          <w:sz w:val="22"/>
          <w:szCs w:val="22"/>
        </w:rPr>
        <w:t>e</w:t>
      </w:r>
      <w:r w:rsidRPr="00DE45A7">
        <w:rPr>
          <w:rFonts w:ascii="Arial" w:hAnsi="Arial" w:cs="Arial"/>
          <w:sz w:val="22"/>
          <w:szCs w:val="22"/>
        </w:rPr>
        <w:t xml:space="preserve">publiku – </w:t>
      </w:r>
      <w:r w:rsidRPr="00DE45A7">
        <w:rPr>
          <w:rFonts w:ascii="Arial" w:hAnsi="Arial" w:cs="Arial"/>
          <w:position w:val="-1"/>
          <w:sz w:val="22"/>
          <w:szCs w:val="22"/>
        </w:rPr>
        <w:t>Ú</w:t>
      </w:r>
      <w:r w:rsidRPr="00DE45A7">
        <w:rPr>
          <w:rFonts w:ascii="Arial" w:hAnsi="Arial" w:cs="Arial"/>
          <w:spacing w:val="-1"/>
          <w:position w:val="-1"/>
          <w:sz w:val="22"/>
          <w:szCs w:val="22"/>
        </w:rPr>
        <w:t>řa</w:t>
      </w:r>
      <w:r w:rsidRPr="00DE45A7">
        <w:rPr>
          <w:rFonts w:ascii="Arial" w:hAnsi="Arial" w:cs="Arial"/>
          <w:position w:val="-1"/>
          <w:sz w:val="22"/>
          <w:szCs w:val="22"/>
        </w:rPr>
        <w:t>d vl</w:t>
      </w:r>
      <w:r w:rsidRPr="00DE45A7">
        <w:rPr>
          <w:rFonts w:ascii="Arial" w:hAnsi="Arial" w:cs="Arial"/>
          <w:spacing w:val="-1"/>
          <w:position w:val="-1"/>
          <w:sz w:val="22"/>
          <w:szCs w:val="22"/>
        </w:rPr>
        <w:t>á</w:t>
      </w:r>
      <w:r w:rsidRPr="00DE45A7">
        <w:rPr>
          <w:rFonts w:ascii="Arial" w:hAnsi="Arial" w:cs="Arial"/>
          <w:spacing w:val="5"/>
          <w:position w:val="-1"/>
          <w:sz w:val="22"/>
          <w:szCs w:val="22"/>
        </w:rPr>
        <w:t>d</w:t>
      </w:r>
      <w:r w:rsidRPr="00DE45A7">
        <w:rPr>
          <w:rFonts w:ascii="Arial" w:hAnsi="Arial" w:cs="Arial"/>
          <w:position w:val="-1"/>
          <w:sz w:val="22"/>
          <w:szCs w:val="22"/>
        </w:rPr>
        <w:t xml:space="preserve">y </w:t>
      </w:r>
      <w:r w:rsidRPr="00DE45A7">
        <w:rPr>
          <w:rFonts w:ascii="Arial" w:hAnsi="Arial" w:cs="Arial"/>
          <w:spacing w:val="1"/>
          <w:position w:val="-1"/>
          <w:sz w:val="22"/>
          <w:szCs w:val="22"/>
        </w:rPr>
        <w:t>Č</w:t>
      </w:r>
      <w:r w:rsidRPr="00DE45A7">
        <w:rPr>
          <w:rFonts w:ascii="Arial" w:hAnsi="Arial" w:cs="Arial"/>
          <w:spacing w:val="-1"/>
          <w:position w:val="-1"/>
          <w:sz w:val="22"/>
          <w:szCs w:val="22"/>
        </w:rPr>
        <w:t>e</w:t>
      </w:r>
      <w:r w:rsidRPr="00DE45A7">
        <w:rPr>
          <w:rFonts w:ascii="Arial" w:hAnsi="Arial" w:cs="Arial"/>
          <w:position w:val="-1"/>
          <w:sz w:val="22"/>
          <w:szCs w:val="22"/>
        </w:rPr>
        <w:t>s</w:t>
      </w:r>
      <w:r w:rsidRPr="00DE45A7">
        <w:rPr>
          <w:rFonts w:ascii="Arial" w:hAnsi="Arial" w:cs="Arial"/>
          <w:spacing w:val="2"/>
          <w:position w:val="-1"/>
          <w:sz w:val="22"/>
          <w:szCs w:val="22"/>
        </w:rPr>
        <w:t>k</w:t>
      </w:r>
      <w:r w:rsidRPr="00DE45A7">
        <w:rPr>
          <w:rFonts w:ascii="Arial" w:hAnsi="Arial" w:cs="Arial"/>
          <w:position w:val="-1"/>
          <w:sz w:val="22"/>
          <w:szCs w:val="22"/>
        </w:rPr>
        <w:t>é</w:t>
      </w:r>
      <w:r w:rsidRPr="00DE45A7">
        <w:rPr>
          <w:rFonts w:ascii="Arial" w:hAnsi="Arial" w:cs="Arial"/>
          <w:spacing w:val="-1"/>
          <w:position w:val="-1"/>
          <w:sz w:val="22"/>
          <w:szCs w:val="22"/>
        </w:rPr>
        <w:t xml:space="preserve"> re</w:t>
      </w:r>
      <w:r w:rsidRPr="00DE45A7">
        <w:rPr>
          <w:rFonts w:ascii="Arial" w:hAnsi="Arial" w:cs="Arial"/>
          <w:position w:val="-1"/>
          <w:sz w:val="22"/>
          <w:szCs w:val="22"/>
        </w:rPr>
        <w:t>publi</w:t>
      </w:r>
      <w:r w:rsidRPr="00DE45A7">
        <w:rPr>
          <w:rFonts w:ascii="Arial" w:hAnsi="Arial" w:cs="Arial"/>
          <w:spacing w:val="5"/>
          <w:position w:val="-1"/>
          <w:sz w:val="22"/>
          <w:szCs w:val="22"/>
        </w:rPr>
        <w:t>k</w:t>
      </w:r>
      <w:r w:rsidRPr="00DE45A7">
        <w:rPr>
          <w:rFonts w:ascii="Arial" w:hAnsi="Arial" w:cs="Arial"/>
          <w:position w:val="-1"/>
          <w:sz w:val="22"/>
          <w:szCs w:val="22"/>
        </w:rPr>
        <w:t>y</w:t>
      </w:r>
    </w:p>
    <w:p w14:paraId="7D1A16CC" w14:textId="77777777" w:rsidR="007042DF" w:rsidRPr="00DE45A7" w:rsidRDefault="007042DF" w:rsidP="007042DF">
      <w:pPr>
        <w:tabs>
          <w:tab w:val="left" w:pos="0"/>
          <w:tab w:val="left" w:leader="underscore" w:pos="3969"/>
          <w:tab w:val="left" w:pos="4678"/>
          <w:tab w:val="left" w:leader="underscore" w:pos="9072"/>
        </w:tabs>
        <w:spacing w:before="480"/>
        <w:ind w:right="-23"/>
        <w:rPr>
          <w:rFonts w:ascii="Arial" w:hAnsi="Arial" w:cs="Arial"/>
          <w:position w:val="-1"/>
          <w:sz w:val="22"/>
          <w:szCs w:val="22"/>
        </w:rPr>
      </w:pPr>
      <w:r w:rsidRPr="00DE45A7">
        <w:rPr>
          <w:rFonts w:ascii="Arial" w:hAnsi="Arial" w:cs="Arial"/>
          <w:position w:val="-1"/>
          <w:sz w:val="22"/>
          <w:szCs w:val="22"/>
        </w:rPr>
        <w:tab/>
      </w:r>
      <w:r w:rsidRPr="00DE45A7">
        <w:rPr>
          <w:rFonts w:ascii="Arial" w:hAnsi="Arial" w:cs="Arial"/>
          <w:position w:val="-1"/>
          <w:sz w:val="22"/>
          <w:szCs w:val="22"/>
        </w:rPr>
        <w:tab/>
      </w:r>
      <w:r w:rsidRPr="00DE45A7">
        <w:rPr>
          <w:rFonts w:ascii="Arial" w:hAnsi="Arial" w:cs="Arial"/>
          <w:position w:val="-1"/>
          <w:sz w:val="22"/>
          <w:szCs w:val="22"/>
        </w:rPr>
        <w:tab/>
      </w:r>
    </w:p>
    <w:p w14:paraId="6CE99627" w14:textId="6F3BCDFE" w:rsidR="007042DF" w:rsidRPr="00A508C0" w:rsidRDefault="004E3A5F" w:rsidP="007042DF">
      <w:pPr>
        <w:tabs>
          <w:tab w:val="left" w:pos="0"/>
          <w:tab w:val="left" w:pos="3686"/>
          <w:tab w:val="left" w:pos="4678"/>
          <w:tab w:val="left" w:pos="9072"/>
        </w:tabs>
        <w:spacing w:before="120"/>
        <w:ind w:right="-23"/>
        <w:rPr>
          <w:rFonts w:ascii="Arial" w:hAnsi="Arial" w:cs="Arial"/>
          <w:position w:val="-1"/>
          <w:sz w:val="22"/>
          <w:szCs w:val="22"/>
        </w:rPr>
      </w:pPr>
      <w:r w:rsidRPr="004E3A5F">
        <w:rPr>
          <w:rFonts w:ascii="Arial" w:hAnsi="Arial" w:cs="Arial"/>
          <w:sz w:val="22"/>
          <w:szCs w:val="22"/>
        </w:rPr>
        <w:t>Petr Bílý</w:t>
      </w:r>
      <w:r w:rsidR="00FD24D2">
        <w:rPr>
          <w:rFonts w:ascii="Arial" w:hAnsi="Arial" w:cs="Arial"/>
          <w:sz w:val="22"/>
          <w:szCs w:val="22"/>
        </w:rPr>
        <w:t xml:space="preserve"> v. r.</w:t>
      </w:r>
      <w:r w:rsidR="007042DF" w:rsidRPr="00DE45A7">
        <w:rPr>
          <w:rFonts w:ascii="Arial" w:hAnsi="Arial" w:cs="Arial"/>
          <w:position w:val="-1"/>
          <w:sz w:val="22"/>
          <w:szCs w:val="22"/>
        </w:rPr>
        <w:tab/>
      </w:r>
      <w:r w:rsidR="007042DF">
        <w:rPr>
          <w:rFonts w:ascii="Arial" w:hAnsi="Arial" w:cs="Arial"/>
          <w:position w:val="-1"/>
          <w:sz w:val="22"/>
          <w:szCs w:val="22"/>
        </w:rPr>
        <w:tab/>
      </w:r>
      <w:r w:rsidR="007042DF" w:rsidRPr="00DE45A7" w:rsidDel="00855BE1">
        <w:rPr>
          <w:rFonts w:ascii="Arial" w:hAnsi="Arial" w:cs="Arial"/>
          <w:position w:val="-1"/>
          <w:sz w:val="22"/>
          <w:szCs w:val="22"/>
        </w:rPr>
        <w:t xml:space="preserve"> </w:t>
      </w:r>
      <w:r w:rsidR="009E02C5" w:rsidRPr="00A508C0">
        <w:rPr>
          <w:rFonts w:ascii="Arial" w:eastAsia="Helvetica" w:hAnsi="Arial" w:cs="Arial"/>
          <w:sz w:val="22"/>
          <w:szCs w:val="22"/>
        </w:rPr>
        <w:t>Ing. Petr Špirhanzl</w:t>
      </w:r>
      <w:r w:rsidR="00FD24D2">
        <w:rPr>
          <w:rFonts w:ascii="Arial" w:eastAsia="Helvetica" w:hAnsi="Arial" w:cs="Arial"/>
          <w:sz w:val="22"/>
          <w:szCs w:val="22"/>
        </w:rPr>
        <w:t xml:space="preserve"> v. r.</w:t>
      </w:r>
    </w:p>
    <w:p w14:paraId="1DE90F1B" w14:textId="3B4388D1" w:rsidR="007042DF" w:rsidRPr="00A508C0" w:rsidRDefault="00A508C0" w:rsidP="00A508C0">
      <w:pPr>
        <w:tabs>
          <w:tab w:val="left" w:pos="0"/>
          <w:tab w:val="left" w:pos="3686"/>
          <w:tab w:val="left" w:pos="4678"/>
          <w:tab w:val="left" w:pos="9072"/>
        </w:tabs>
        <w:ind w:left="5103" w:right="-23" w:hanging="5103"/>
        <w:rPr>
          <w:rFonts w:ascii="Arial" w:hAnsi="Arial" w:cs="Arial"/>
          <w:sz w:val="22"/>
          <w:szCs w:val="22"/>
        </w:rPr>
        <w:sectPr w:rsidR="007042DF" w:rsidRPr="00A508C0" w:rsidSect="00902A4F">
          <w:headerReference w:type="default" r:id="rId12"/>
          <w:footerReference w:type="default" r:id="rId13"/>
          <w:headerReference w:type="first" r:id="rId14"/>
          <w:pgSz w:w="11920" w:h="16860"/>
          <w:pgMar w:top="1134" w:right="1134" w:bottom="1134" w:left="1134" w:header="709" w:footer="425" w:gutter="0"/>
          <w:cols w:space="708"/>
          <w:titlePg/>
          <w:docGrid w:linePitch="299"/>
        </w:sectPr>
      </w:pPr>
      <w:r w:rsidRPr="00A508C0">
        <w:rPr>
          <w:rFonts w:ascii="Arial" w:hAnsi="Arial" w:cs="Arial"/>
          <w:sz w:val="22"/>
          <w:szCs w:val="22"/>
        </w:rPr>
        <w:t>j</w:t>
      </w:r>
      <w:r w:rsidR="004E3A5F" w:rsidRPr="00A508C0">
        <w:rPr>
          <w:rFonts w:ascii="Arial" w:hAnsi="Arial" w:cs="Arial"/>
          <w:sz w:val="22"/>
          <w:szCs w:val="22"/>
        </w:rPr>
        <w:t>ednatel společnosti</w:t>
      </w:r>
      <w:r w:rsidR="007042DF" w:rsidRPr="00A508C0">
        <w:rPr>
          <w:rFonts w:ascii="Arial" w:hAnsi="Arial" w:cs="Arial"/>
          <w:position w:val="-1"/>
          <w:sz w:val="22"/>
          <w:szCs w:val="22"/>
        </w:rPr>
        <w:tab/>
      </w:r>
      <w:r w:rsidRPr="00A508C0">
        <w:rPr>
          <w:rFonts w:ascii="Arial" w:hAnsi="Arial" w:cs="Arial"/>
          <w:sz w:val="22"/>
          <w:szCs w:val="22"/>
        </w:rPr>
        <w:t xml:space="preserve">                 státní tajemník</w:t>
      </w:r>
    </w:p>
    <w:p w14:paraId="10F546BE" w14:textId="77777777" w:rsidR="007042DF" w:rsidRPr="00A76C36" w:rsidRDefault="007042DF" w:rsidP="007042DF">
      <w:pPr>
        <w:jc w:val="center"/>
        <w:rPr>
          <w:rFonts w:ascii="Arial" w:hAnsi="Arial" w:cs="Arial"/>
          <w:b/>
          <w:sz w:val="28"/>
          <w:szCs w:val="24"/>
        </w:rPr>
      </w:pPr>
      <w:r>
        <w:rPr>
          <w:rFonts w:ascii="Arial" w:hAnsi="Arial" w:cs="Arial"/>
          <w:b/>
          <w:sz w:val="28"/>
          <w:szCs w:val="24"/>
        </w:rPr>
        <w:lastRenderedPageBreak/>
        <w:t>O</w:t>
      </w:r>
      <w:r w:rsidRPr="00A76C36">
        <w:rPr>
          <w:rFonts w:ascii="Arial" w:hAnsi="Arial" w:cs="Arial"/>
          <w:b/>
          <w:sz w:val="28"/>
          <w:szCs w:val="24"/>
        </w:rPr>
        <w:t>bsah analýzy</w:t>
      </w:r>
    </w:p>
    <w:p w14:paraId="2CA7A8E3" w14:textId="77777777" w:rsidR="007042DF" w:rsidRPr="00A76C36" w:rsidRDefault="007042DF" w:rsidP="007042DF">
      <w:pPr>
        <w:jc w:val="center"/>
        <w:rPr>
          <w:rFonts w:ascii="Arial" w:hAnsi="Arial" w:cs="Arial"/>
          <w:sz w:val="24"/>
          <w:szCs w:val="24"/>
        </w:rPr>
      </w:pPr>
    </w:p>
    <w:p w14:paraId="3706D958" w14:textId="77777777" w:rsidR="007042DF" w:rsidRPr="005E6889" w:rsidRDefault="007042DF" w:rsidP="007042DF">
      <w:pPr>
        <w:spacing w:after="120"/>
        <w:rPr>
          <w:rFonts w:ascii="Arial" w:hAnsi="Arial" w:cs="Arial"/>
          <w:b/>
          <w:sz w:val="22"/>
          <w:szCs w:val="22"/>
        </w:rPr>
      </w:pPr>
      <w:r w:rsidRPr="005E6889">
        <w:rPr>
          <w:rFonts w:ascii="Arial" w:hAnsi="Arial" w:cs="Arial"/>
          <w:sz w:val="22"/>
          <w:szCs w:val="22"/>
        </w:rPr>
        <w:t>Metodika analýzy a použité nástroje jsou na volbě zhotovitele, analýza by však ve vztahu k migraci měla pokrývat minimálně následující oblasti a skutečnosti:</w:t>
      </w:r>
    </w:p>
    <w:p w14:paraId="1CCCC662"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Definice cílů a kritérií úspěšnosti projektu.</w:t>
      </w:r>
    </w:p>
    <w:p w14:paraId="76E36707"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Analýza stávajícího zdrojového prostředí HCL (objemy a typy dat, servery, klienti, databáze, verze, topologie, zabezpečení, protokoly, využívané groupwarové a systémové funkce, aplikace, závislosti a integrace).</w:t>
      </w:r>
    </w:p>
    <w:p w14:paraId="0CF4780C"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 xml:space="preserve">Analýza stávajícího stavu zadavatelem provozovaných služeb a produktů </w:t>
      </w:r>
      <w:r>
        <w:rPr>
          <w:rFonts w:ascii="Arial" w:hAnsi="Arial" w:cs="Arial"/>
          <w:sz w:val="22"/>
          <w:szCs w:val="22"/>
        </w:rPr>
        <w:t>Microsoft vč. </w:t>
      </w:r>
      <w:r w:rsidRPr="00A76C36">
        <w:rPr>
          <w:rFonts w:ascii="Arial" w:hAnsi="Arial" w:cs="Arial"/>
          <w:sz w:val="22"/>
          <w:szCs w:val="22"/>
        </w:rPr>
        <w:t>souvisejících lokálních služeb (MS AD atd.) a návrh cílového stavu.</w:t>
      </w:r>
    </w:p>
    <w:p w14:paraId="19AE2B9E"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bookmarkStart w:id="1" w:name="_Hlk123031348"/>
      <w:r w:rsidRPr="00A76C36">
        <w:rPr>
          <w:rFonts w:ascii="Arial" w:hAnsi="Arial" w:cs="Arial"/>
          <w:sz w:val="22"/>
          <w:szCs w:val="22"/>
        </w:rPr>
        <w:t>Zadavatel požaduje připravit návrh migrace jako on-premise řešení v jedné produkční lokalitě a dvou záložních lokalitách s replikací dat z produkční lokality do záložních lokalit dle daného časového plánu. Zadavatel požaduje v návrhu cílového stavu zohlednit požadavek na plnou funkčnost poštovních služeb v rámci infrastruktury organizace i v případě výpadku konektivity do internetu.</w:t>
      </w:r>
      <w:bookmarkEnd w:id="1"/>
    </w:p>
    <w:p w14:paraId="49CC1C46"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Analýza stávajícího stavu routování elektronické pošty pro všechny používané domény</w:t>
      </w:r>
      <w:r>
        <w:rPr>
          <w:rFonts w:ascii="Arial" w:hAnsi="Arial" w:cs="Arial"/>
          <w:sz w:val="22"/>
          <w:szCs w:val="22"/>
        </w:rPr>
        <w:t xml:space="preserve"> a </w:t>
      </w:r>
      <w:r w:rsidRPr="00A76C36">
        <w:rPr>
          <w:rFonts w:ascii="Arial" w:hAnsi="Arial" w:cs="Arial"/>
          <w:sz w:val="22"/>
          <w:szCs w:val="22"/>
        </w:rPr>
        <w:t>návrh cílového stavu.</w:t>
      </w:r>
    </w:p>
    <w:p w14:paraId="36657509"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Analýza požadavků zadavatele včetně stanovení</w:t>
      </w:r>
      <w:r>
        <w:rPr>
          <w:rFonts w:ascii="Arial" w:hAnsi="Arial" w:cs="Arial"/>
          <w:sz w:val="22"/>
          <w:szCs w:val="22"/>
        </w:rPr>
        <w:t xml:space="preserve"> rozsahu migrace a požadavků na </w:t>
      </w:r>
      <w:r w:rsidRPr="00A76C36">
        <w:rPr>
          <w:rFonts w:ascii="Arial" w:hAnsi="Arial" w:cs="Arial"/>
          <w:sz w:val="22"/>
          <w:szCs w:val="22"/>
        </w:rPr>
        <w:t>koexistenci obou prostředí zejména s ohledem na provoz stávajících HCL Notes aplikací.</w:t>
      </w:r>
    </w:p>
    <w:p w14:paraId="6D47984F"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uspořádání a konfigurace zdrojového a cílového prostředí v </w:t>
      </w:r>
      <w:r>
        <w:rPr>
          <w:rFonts w:ascii="Arial" w:hAnsi="Arial" w:cs="Arial"/>
          <w:sz w:val="22"/>
          <w:szCs w:val="22"/>
        </w:rPr>
        <w:t>průběhu migrace a po </w:t>
      </w:r>
      <w:r w:rsidRPr="00A76C36">
        <w:rPr>
          <w:rFonts w:ascii="Arial" w:hAnsi="Arial" w:cs="Arial"/>
          <w:sz w:val="22"/>
          <w:szCs w:val="22"/>
        </w:rPr>
        <w:t>migraci.</w:t>
      </w:r>
    </w:p>
    <w:p w14:paraId="6EAAF7D2"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 xml:space="preserve">Návrh bude obsahovat řešení v režimu HA pro produkční lokalitu. </w:t>
      </w:r>
    </w:p>
    <w:p w14:paraId="2FF22D80"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potřebných softwarových nástrojů pro migraci dat do cílového prostředí (licence zajistí dodavatel).</w:t>
      </w:r>
    </w:p>
    <w:p w14:paraId="78C844DD"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řešení přístupu k poštovním a kalendářovým službám přes webové rozhraní v cílovém stavu.</w:t>
      </w:r>
    </w:p>
    <w:p w14:paraId="3606C96C"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řešení přístupu k poštovním a kalendářovým službám pomocí aplikace pro mobilní zařízení (Android, iOS) včetně zabezpečení koncových zařízení (MDM) v cílovém stavu.</w:t>
      </w:r>
    </w:p>
    <w:p w14:paraId="3D6A06E1"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řešení připojení poštovního klienta na stanicích s MacOS, iPadOS a iOS v cílovém stavu.</w:t>
      </w:r>
    </w:p>
    <w:p w14:paraId="2796CCFE"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antispamové ochrany v cílovém stavu.</w:t>
      </w:r>
    </w:p>
    <w:p w14:paraId="5F42EB49"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Posouzení možné migrace archivů poštovních schránek a návrh migrace.</w:t>
      </w:r>
    </w:p>
    <w:p w14:paraId="25494682"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zálohování poštovního systému v cílovém stavu.</w:t>
      </w:r>
    </w:p>
    <w:p w14:paraId="0722ADCA"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obnovy dat poštovního systému v cílovém stavu.</w:t>
      </w:r>
    </w:p>
    <w:p w14:paraId="5871D993"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archivace poštovních schránek v cílovém stavu.</w:t>
      </w:r>
    </w:p>
    <w:p w14:paraId="22B4C946"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na uchovávání logů v souladu s legislativou.</w:t>
      </w:r>
    </w:p>
    <w:p w14:paraId="0C9A595A"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komunikační kampaně k uživatelům.</w:t>
      </w:r>
    </w:p>
    <w:p w14:paraId="186279C9"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postupu migrace vč. časového plánu.</w:t>
      </w:r>
    </w:p>
    <w:p w14:paraId="14E6CE51"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školení správců systému zadavatele.</w:t>
      </w:r>
    </w:p>
    <w:p w14:paraId="7585B909"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školení zaměstnanců zadavatele.</w:t>
      </w:r>
    </w:p>
    <w:p w14:paraId="261896A4"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lastRenderedPageBreak/>
        <w:t xml:space="preserve">Návrh licencí pro cílový stav, návrh zajištění požadovaného stavu licencování, kalkulace nákladů na licencování na 5 let, porovnání licenčních nákladů stávajících a současných. </w:t>
      </w:r>
    </w:p>
    <w:p w14:paraId="1857DB89"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Návrh parametrů serverů (CPU, RAM, diskový prostor) p</w:t>
      </w:r>
      <w:r>
        <w:rPr>
          <w:rFonts w:ascii="Arial" w:hAnsi="Arial" w:cs="Arial"/>
          <w:sz w:val="22"/>
          <w:szCs w:val="22"/>
        </w:rPr>
        <w:t>ro provoz poštovního systému na </w:t>
      </w:r>
      <w:r w:rsidRPr="00A76C36">
        <w:rPr>
          <w:rFonts w:ascii="Arial" w:hAnsi="Arial" w:cs="Arial"/>
          <w:sz w:val="22"/>
          <w:szCs w:val="22"/>
        </w:rPr>
        <w:t>všech lokalitách v cílovém stavu.</w:t>
      </w:r>
    </w:p>
    <w:p w14:paraId="7D8DD4F5"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Migrace na cílový stav musí být realizována tak, aby uživatelé zadavatele neztratili v průběhu migrace možnost konzistentní komunikace a skupinového plánování pomocí elektronického poštovního systému.</w:t>
      </w:r>
    </w:p>
    <w:p w14:paraId="452FB211"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Analýza rizik.</w:t>
      </w:r>
    </w:p>
    <w:p w14:paraId="51CF01C7"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Analýza bezpečnostních aspektů – návrh cílového stavu bude zohledňovat legislativní požadavky minimálně v tomto rozsahu:</w:t>
      </w:r>
    </w:p>
    <w:p w14:paraId="0D8413B3"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Zákon č. 181/2014 Sb., o kybernetické bezpečnosti a o změně souvisejících zákonů (zákon o kybernetické bezpečnosti),</w:t>
      </w:r>
    </w:p>
    <w:p w14:paraId="1EF47CCA"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Vyhláška č. 82/2018 Sb., o bezpečnostních opatřeních, kybernetických bezpečnostních incidentech, reaktivních opatřeních, náležitostech podání v oblasti kybernetické bezpečnosti a likvidaci dat (vyhláška o kybernetické bezpečnosti),</w:t>
      </w:r>
    </w:p>
    <w:p w14:paraId="24642528"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Vyhláška č. 317/2014 Sb., o významných informačních systémech a jejich určujících kritériích,</w:t>
      </w:r>
    </w:p>
    <w:p w14:paraId="30F225DB"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Vyhláška č. 316/2021 Sb., o některých požadavcích pro zápis do katalogu cloud computingu</w:t>
      </w:r>
    </w:p>
    <w:p w14:paraId="54A3107C"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Vyhláška č. 315/2021 Sb., o bezpečnostních úrovních pro využívání cloud computingu orgány veřejné moci,</w:t>
      </w:r>
    </w:p>
    <w:p w14:paraId="0EBC3B4B"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Ochranné opatření formou opatření obecné povahy - Zabezpečení e-mailů (https://www.nukib.cz/download/uredni_deska/2021-10-08_OchranneOpatreni_final.pdf),</w:t>
      </w:r>
    </w:p>
    <w:p w14:paraId="663B6258" w14:textId="77777777" w:rsidR="007042DF" w:rsidRPr="00A76C36" w:rsidRDefault="007042DF" w:rsidP="000138E3">
      <w:pPr>
        <w:numPr>
          <w:ilvl w:val="1"/>
          <w:numId w:val="29"/>
        </w:numPr>
        <w:spacing w:before="100" w:beforeAutospacing="1" w:after="120"/>
        <w:ind w:hanging="357"/>
        <w:rPr>
          <w:rFonts w:ascii="Arial" w:hAnsi="Arial" w:cs="Arial"/>
          <w:sz w:val="22"/>
          <w:szCs w:val="22"/>
        </w:rPr>
      </w:pPr>
      <w:r w:rsidRPr="00A76C36">
        <w:rPr>
          <w:rFonts w:ascii="Arial" w:hAnsi="Arial" w:cs="Arial"/>
          <w:sz w:val="22"/>
          <w:szCs w:val="22"/>
        </w:rPr>
        <w:t xml:space="preserve">Metodika k ochrannému opatření formou opatření obecné povahy zabezpečení e-mailu ze dne </w:t>
      </w:r>
      <w:proofErr w:type="gramStart"/>
      <w:r w:rsidRPr="00A76C36">
        <w:rPr>
          <w:rFonts w:ascii="Arial" w:hAnsi="Arial" w:cs="Arial"/>
          <w:sz w:val="22"/>
          <w:szCs w:val="22"/>
        </w:rPr>
        <w:t>11.10.2021</w:t>
      </w:r>
      <w:proofErr w:type="gramEnd"/>
      <w:r w:rsidRPr="00A76C36">
        <w:rPr>
          <w:rFonts w:ascii="Arial" w:hAnsi="Arial" w:cs="Arial"/>
          <w:sz w:val="22"/>
          <w:szCs w:val="22"/>
        </w:rPr>
        <w:t xml:space="preserve"> (https://www.nukib.cz/download/uredni_deska/2021-10-08_Metodika_final.pdf)</w:t>
      </w:r>
    </w:p>
    <w:p w14:paraId="0F38A95B" w14:textId="77777777" w:rsidR="007042DF" w:rsidRPr="00A76C36"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Odhad nákladů na migraci (stanovení pracnosti,</w:t>
      </w:r>
      <w:r>
        <w:rPr>
          <w:rFonts w:ascii="Arial" w:hAnsi="Arial" w:cs="Arial"/>
          <w:sz w:val="22"/>
          <w:szCs w:val="22"/>
        </w:rPr>
        <w:t xml:space="preserve"> </w:t>
      </w:r>
      <w:r w:rsidRPr="00A76C36">
        <w:rPr>
          <w:rFonts w:ascii="Arial" w:hAnsi="Arial" w:cs="Arial"/>
          <w:sz w:val="22"/>
          <w:szCs w:val="22"/>
        </w:rPr>
        <w:t>nákladů na potřebný SW/HW</w:t>
      </w:r>
      <w:r>
        <w:rPr>
          <w:rFonts w:ascii="Arial" w:hAnsi="Arial" w:cs="Arial"/>
          <w:sz w:val="22"/>
          <w:szCs w:val="22"/>
        </w:rPr>
        <w:t>, požadavky na </w:t>
      </w:r>
      <w:r w:rsidRPr="00A76C36">
        <w:rPr>
          <w:rFonts w:ascii="Arial" w:hAnsi="Arial" w:cs="Arial"/>
          <w:sz w:val="22"/>
          <w:szCs w:val="22"/>
        </w:rPr>
        <w:t>zdroje virtualizační platformy).</w:t>
      </w:r>
    </w:p>
    <w:p w14:paraId="0BC5C44E" w14:textId="77777777" w:rsidR="007042DF" w:rsidRDefault="007042DF" w:rsidP="000138E3">
      <w:pPr>
        <w:numPr>
          <w:ilvl w:val="0"/>
          <w:numId w:val="29"/>
        </w:numPr>
        <w:spacing w:before="100" w:beforeAutospacing="1" w:after="120"/>
        <w:ind w:hanging="357"/>
        <w:rPr>
          <w:rFonts w:ascii="Arial" w:hAnsi="Arial" w:cs="Arial"/>
          <w:sz w:val="22"/>
          <w:szCs w:val="22"/>
        </w:rPr>
      </w:pPr>
      <w:r w:rsidRPr="00A76C36">
        <w:rPr>
          <w:rFonts w:ascii="Arial" w:hAnsi="Arial" w:cs="Arial"/>
          <w:sz w:val="22"/>
          <w:szCs w:val="22"/>
        </w:rPr>
        <w:t>Posouzení udržitelnosti provozu navrhovaného cílového stavu s ohledem na aktuálně známá oznámení společnosti Microsoft pro on-premise řešení poštovního systému (zajištění požadavku na plnou funkčnost poštovních služeb v rá</w:t>
      </w:r>
      <w:r>
        <w:rPr>
          <w:rFonts w:ascii="Arial" w:hAnsi="Arial" w:cs="Arial"/>
          <w:sz w:val="22"/>
          <w:szCs w:val="22"/>
        </w:rPr>
        <w:t>mci infrastruktury organizace i </w:t>
      </w:r>
      <w:r w:rsidRPr="00A76C36">
        <w:rPr>
          <w:rFonts w:ascii="Arial" w:hAnsi="Arial" w:cs="Arial"/>
          <w:sz w:val="22"/>
          <w:szCs w:val="22"/>
        </w:rPr>
        <w:t>v případě výpadku konektivity do internetu).</w:t>
      </w:r>
    </w:p>
    <w:p w14:paraId="3D089950" w14:textId="77777777" w:rsidR="007042DF" w:rsidRPr="005E6889" w:rsidRDefault="007042DF" w:rsidP="000138E3">
      <w:pPr>
        <w:numPr>
          <w:ilvl w:val="0"/>
          <w:numId w:val="29"/>
        </w:numPr>
        <w:spacing w:before="100" w:beforeAutospacing="1" w:after="120"/>
        <w:ind w:hanging="357"/>
        <w:rPr>
          <w:rFonts w:ascii="Arial" w:hAnsi="Arial" w:cs="Arial"/>
          <w:sz w:val="22"/>
          <w:szCs w:val="22"/>
        </w:rPr>
      </w:pPr>
      <w:r w:rsidRPr="005E6889">
        <w:rPr>
          <w:rFonts w:ascii="Arial" w:hAnsi="Arial" w:cs="Arial"/>
          <w:sz w:val="22"/>
          <w:szCs w:val="22"/>
        </w:rPr>
        <w:t>Posouzení kapacit zadavatele a návrh požadavků na zdroje na zajištění činností spojených s migrací (interní a externí zdroje)</w:t>
      </w:r>
    </w:p>
    <w:p w14:paraId="0DEE55A7" w14:textId="77777777" w:rsidR="007042DF" w:rsidRDefault="007042DF" w:rsidP="007042DF">
      <w:pPr>
        <w:spacing w:after="120"/>
        <w:rPr>
          <w:rFonts w:ascii="Arial" w:hAnsi="Arial" w:cs="Arial"/>
          <w:b/>
          <w:sz w:val="24"/>
          <w:szCs w:val="24"/>
        </w:rPr>
      </w:pPr>
    </w:p>
    <w:p w14:paraId="0B589501" w14:textId="77777777" w:rsidR="007042DF" w:rsidRDefault="007042DF" w:rsidP="007042DF">
      <w:pPr>
        <w:spacing w:after="120"/>
        <w:rPr>
          <w:rFonts w:ascii="Arial" w:hAnsi="Arial" w:cs="Arial"/>
          <w:b/>
          <w:sz w:val="24"/>
          <w:szCs w:val="24"/>
        </w:rPr>
      </w:pPr>
    </w:p>
    <w:p w14:paraId="6058F6B7" w14:textId="77777777" w:rsidR="0051411A" w:rsidRDefault="0051411A"/>
    <w:sectPr w:rsidR="005141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1D7CF" w14:textId="77777777" w:rsidR="0035044D" w:rsidRDefault="0035044D" w:rsidP="007042DF">
      <w:r>
        <w:separator/>
      </w:r>
    </w:p>
  </w:endnote>
  <w:endnote w:type="continuationSeparator" w:id="0">
    <w:p w14:paraId="69646075" w14:textId="77777777" w:rsidR="0035044D" w:rsidRDefault="0035044D" w:rsidP="0070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ItalicMT">
    <w:altName w:val="MS Mincho"/>
    <w:panose1 w:val="00000000000000000000"/>
    <w:charset w:val="80"/>
    <w:family w:val="auto"/>
    <w:notTrueType/>
    <w:pitch w:val="default"/>
    <w:sig w:usb0="00000005" w:usb1="08070000" w:usb2="00000010" w:usb3="00000000" w:csb0="00020002" w:csb1="00000000"/>
  </w:font>
  <w:font w:name="DejaVu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229360"/>
      <w:docPartObj>
        <w:docPartGallery w:val="Page Numbers (Bottom of Page)"/>
        <w:docPartUnique/>
      </w:docPartObj>
    </w:sdtPr>
    <w:sdtEndPr/>
    <w:sdtContent>
      <w:sdt>
        <w:sdtPr>
          <w:id w:val="-1769616900"/>
          <w:docPartObj>
            <w:docPartGallery w:val="Page Numbers (Top of Page)"/>
            <w:docPartUnique/>
          </w:docPartObj>
        </w:sdtPr>
        <w:sdtEndPr/>
        <w:sdtContent>
          <w:p w14:paraId="09BBD54C" w14:textId="2DA818EA" w:rsidR="009E02C5" w:rsidRPr="009E02C5" w:rsidRDefault="009E02C5" w:rsidP="009E02C5">
            <w:pPr>
              <w:pStyle w:val="Zpat"/>
              <w:pBdr>
                <w:top w:val="single" w:sz="4" w:space="1" w:color="auto"/>
              </w:pBdr>
              <w:jc w:val="right"/>
            </w:pPr>
            <w:r w:rsidRPr="009E02C5">
              <w:rPr>
                <w:rFonts w:ascii="Arial" w:hAnsi="Arial" w:cs="Arial"/>
                <w:lang w:val="cs-CZ"/>
              </w:rPr>
              <w:t xml:space="preserve">Stránka </w:t>
            </w:r>
            <w:r w:rsidRPr="009E02C5">
              <w:rPr>
                <w:rFonts w:ascii="Arial" w:hAnsi="Arial" w:cs="Arial"/>
                <w:bCs/>
              </w:rPr>
              <w:fldChar w:fldCharType="begin"/>
            </w:r>
            <w:r w:rsidRPr="009E02C5">
              <w:rPr>
                <w:rFonts w:ascii="Arial" w:hAnsi="Arial" w:cs="Arial"/>
                <w:bCs/>
              </w:rPr>
              <w:instrText>PAGE</w:instrText>
            </w:r>
            <w:r w:rsidRPr="009E02C5">
              <w:rPr>
                <w:rFonts w:ascii="Arial" w:hAnsi="Arial" w:cs="Arial"/>
                <w:bCs/>
              </w:rPr>
              <w:fldChar w:fldCharType="separate"/>
            </w:r>
            <w:r w:rsidR="00FD24D2">
              <w:rPr>
                <w:rFonts w:ascii="Arial" w:hAnsi="Arial" w:cs="Arial"/>
                <w:bCs/>
                <w:noProof/>
              </w:rPr>
              <w:t>16</w:t>
            </w:r>
            <w:r w:rsidRPr="009E02C5">
              <w:rPr>
                <w:rFonts w:ascii="Arial" w:hAnsi="Arial" w:cs="Arial"/>
                <w:bCs/>
              </w:rPr>
              <w:fldChar w:fldCharType="end"/>
            </w:r>
            <w:r w:rsidRPr="009E02C5">
              <w:rPr>
                <w:rFonts w:ascii="Arial" w:hAnsi="Arial" w:cs="Arial"/>
                <w:lang w:val="cs-CZ"/>
              </w:rPr>
              <w:t xml:space="preserve"> (celkem </w:t>
            </w:r>
            <w:r w:rsidRPr="009E02C5">
              <w:rPr>
                <w:rFonts w:ascii="Arial" w:hAnsi="Arial" w:cs="Arial"/>
                <w:bCs/>
              </w:rPr>
              <w:fldChar w:fldCharType="begin"/>
            </w:r>
            <w:r w:rsidRPr="009E02C5">
              <w:rPr>
                <w:rFonts w:ascii="Arial" w:hAnsi="Arial" w:cs="Arial"/>
                <w:bCs/>
              </w:rPr>
              <w:instrText>NUMPAGES</w:instrText>
            </w:r>
            <w:r w:rsidRPr="009E02C5">
              <w:rPr>
                <w:rFonts w:ascii="Arial" w:hAnsi="Arial" w:cs="Arial"/>
                <w:bCs/>
              </w:rPr>
              <w:fldChar w:fldCharType="separate"/>
            </w:r>
            <w:r w:rsidR="00FD24D2">
              <w:rPr>
                <w:rFonts w:ascii="Arial" w:hAnsi="Arial" w:cs="Arial"/>
                <w:bCs/>
                <w:noProof/>
              </w:rPr>
              <w:t>17</w:t>
            </w:r>
            <w:r w:rsidRPr="009E02C5">
              <w:rPr>
                <w:rFonts w:ascii="Arial" w:hAnsi="Arial" w:cs="Arial"/>
                <w:bCs/>
              </w:rPr>
              <w:fldChar w:fldCharType="end"/>
            </w:r>
            <w:r w:rsidRPr="009E02C5">
              <w:rPr>
                <w:lang w:val="cs-CZ"/>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F1AF" w14:textId="77777777" w:rsidR="0035044D" w:rsidRDefault="0035044D" w:rsidP="007042DF">
      <w:r>
        <w:separator/>
      </w:r>
    </w:p>
  </w:footnote>
  <w:footnote w:type="continuationSeparator" w:id="0">
    <w:p w14:paraId="12778DB7" w14:textId="77777777" w:rsidR="0035044D" w:rsidRDefault="0035044D" w:rsidP="007042DF">
      <w:r>
        <w:continuationSeparator/>
      </w:r>
    </w:p>
  </w:footnote>
  <w:footnote w:id="1">
    <w:p w14:paraId="0D9F089C" w14:textId="77777777" w:rsidR="007042DF" w:rsidRPr="00731E10" w:rsidRDefault="007042DF" w:rsidP="007042DF">
      <w:pPr>
        <w:pStyle w:val="Textpoznpodarou"/>
        <w:jc w:val="both"/>
        <w:rPr>
          <w:rFonts w:ascii="Arial" w:hAnsi="Arial" w:cs="Arial"/>
          <w:sz w:val="18"/>
          <w:szCs w:val="18"/>
        </w:rPr>
      </w:pPr>
      <w:r w:rsidRPr="00731E10">
        <w:rPr>
          <w:rStyle w:val="Znakapoznpodarou"/>
          <w:rFonts w:ascii="Arial" w:hAnsi="Arial" w:cs="Arial"/>
          <w:sz w:val="18"/>
          <w:szCs w:val="18"/>
        </w:rPr>
        <w:footnoteRef/>
      </w:r>
      <w:r w:rsidRPr="00731E10">
        <w:rPr>
          <w:rFonts w:ascii="Arial" w:hAnsi="Arial" w:cs="Arial"/>
          <w:sz w:val="18"/>
          <w:szCs w:val="18"/>
        </w:rPr>
        <w:t xml:space="preserve"> </w:t>
      </w:r>
      <w:r>
        <w:rPr>
          <w:rFonts w:ascii="Arial" w:hAnsi="Arial" w:cs="Arial"/>
          <w:sz w:val="18"/>
          <w:szCs w:val="18"/>
        </w:rPr>
        <w:t>z</w:t>
      </w:r>
      <w:r w:rsidRPr="00731E10">
        <w:rPr>
          <w:rFonts w:ascii="Arial" w:hAnsi="Arial" w:cs="Arial"/>
          <w:sz w:val="18"/>
          <w:szCs w:val="18"/>
        </w:rPr>
        <w:t xml:space="preserve">adavatel je při postupu podle </w:t>
      </w:r>
      <w:r>
        <w:rPr>
          <w:rFonts w:ascii="Arial" w:hAnsi="Arial" w:cs="Arial"/>
          <w:sz w:val="18"/>
          <w:szCs w:val="18"/>
        </w:rPr>
        <w:t>ZZVZ</w:t>
      </w:r>
      <w:r w:rsidRPr="00731E10">
        <w:rPr>
          <w:rFonts w:ascii="Arial" w:hAnsi="Arial" w:cs="Arial"/>
          <w:sz w:val="18"/>
          <w:szCs w:val="18"/>
        </w:rPr>
        <w:t>,</w:t>
      </w:r>
      <w:r>
        <w:rPr>
          <w:rFonts w:ascii="Arial" w:hAnsi="Arial" w:cs="Arial"/>
          <w:sz w:val="18"/>
          <w:szCs w:val="18"/>
        </w:rPr>
        <w:t xml:space="preserve"> a </w:t>
      </w:r>
      <w:r w:rsidRPr="00731E10">
        <w:rPr>
          <w:rFonts w:ascii="Arial" w:hAnsi="Arial" w:cs="Arial"/>
          <w:sz w:val="18"/>
          <w:szCs w:val="18"/>
        </w:rPr>
        <w:t>to při vytváření zadávacích podmínek, hodnocení nabídek</w:t>
      </w:r>
      <w:r>
        <w:rPr>
          <w:rFonts w:ascii="Arial" w:hAnsi="Arial" w:cs="Arial"/>
          <w:sz w:val="18"/>
          <w:szCs w:val="18"/>
        </w:rPr>
        <w:t xml:space="preserve"> a </w:t>
      </w:r>
      <w:r w:rsidRPr="00731E10">
        <w:rPr>
          <w:rFonts w:ascii="Arial" w:hAnsi="Arial" w:cs="Arial"/>
          <w:sz w:val="18"/>
          <w:szCs w:val="18"/>
        </w:rPr>
        <w:t>výběru dodavatele, povinen za předpokladu, že to bude vzhledem k povaze</w:t>
      </w:r>
      <w:r>
        <w:rPr>
          <w:rFonts w:ascii="Arial" w:hAnsi="Arial" w:cs="Arial"/>
          <w:sz w:val="18"/>
          <w:szCs w:val="18"/>
        </w:rPr>
        <w:t xml:space="preserve"> a </w:t>
      </w:r>
      <w:r w:rsidRPr="00731E10">
        <w:rPr>
          <w:rFonts w:ascii="Arial" w:hAnsi="Arial" w:cs="Arial"/>
          <w:sz w:val="18"/>
          <w:szCs w:val="18"/>
        </w:rPr>
        <w:t>smyslu zakázky možné, dodržovat zásady sociálně odpovědného zadávání, environmentálně odpovědného zadávání</w:t>
      </w:r>
      <w:r>
        <w:rPr>
          <w:rFonts w:ascii="Arial" w:hAnsi="Arial" w:cs="Arial"/>
          <w:sz w:val="18"/>
          <w:szCs w:val="18"/>
        </w:rPr>
        <w:t xml:space="preserve"> a </w:t>
      </w:r>
      <w:r w:rsidRPr="00731E10">
        <w:rPr>
          <w:rFonts w:ascii="Arial" w:hAnsi="Arial" w:cs="Arial"/>
          <w:sz w:val="18"/>
          <w:szCs w:val="18"/>
        </w:rPr>
        <w:t xml:space="preserve">inovací ve smyslu </w:t>
      </w:r>
      <w:r>
        <w:rPr>
          <w:rFonts w:ascii="Arial" w:hAnsi="Arial" w:cs="Arial"/>
          <w:sz w:val="18"/>
          <w:szCs w:val="18"/>
        </w:rPr>
        <w:t>ZZVZ</w:t>
      </w:r>
      <w:r w:rsidRPr="00731E10">
        <w:rPr>
          <w:rFonts w:ascii="Arial" w:hAnsi="Arial" w:cs="Arial"/>
          <w:sz w:val="18"/>
          <w:szCs w:val="18"/>
        </w:rPr>
        <w:t>. Svůj postup je zadavatel povinen řádně odůvodni</w:t>
      </w:r>
      <w:r>
        <w:rPr>
          <w:rFonts w:ascii="Arial" w:hAnsi="Arial" w:cs="Arial"/>
          <w:sz w:val="18"/>
          <w:szCs w:val="18"/>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F662" w14:textId="36C698D7" w:rsidR="000138E3" w:rsidRPr="000138E3" w:rsidRDefault="000138E3" w:rsidP="000138E3">
    <w:pPr>
      <w:pStyle w:val="Zhlav"/>
      <w:jc w:val="right"/>
      <w:rPr>
        <w:rFonts w:ascii="Arial" w:hAnsi="Arial" w:cs="Arial"/>
        <w:sz w:val="22"/>
        <w:szCs w:val="22"/>
        <w:lang w:val="cs-CZ"/>
      </w:rPr>
    </w:pPr>
    <w:r w:rsidRPr="000138E3">
      <w:rPr>
        <w:rFonts w:ascii="Arial" w:hAnsi="Arial" w:cs="Arial"/>
        <w:sz w:val="22"/>
        <w:szCs w:val="22"/>
        <w:lang w:val="cs-CZ"/>
      </w:rPr>
      <w:t>Příloha č. 1</w:t>
    </w:r>
    <w:r>
      <w:rPr>
        <w:rFonts w:ascii="Arial" w:hAnsi="Arial" w:cs="Arial"/>
        <w:sz w:val="22"/>
        <w:szCs w:val="22"/>
        <w:lang w:val="cs-CZ"/>
      </w:rPr>
      <w:t xml:space="preserve"> </w:t>
    </w:r>
    <w:r w:rsidRPr="000138E3">
      <w:rPr>
        <w:rFonts w:ascii="Arial" w:hAnsi="Arial" w:cs="Arial"/>
        <w:sz w:val="22"/>
        <w:szCs w:val="22"/>
        <w:lang w:val="cs-CZ"/>
      </w:rPr>
      <w:t xml:space="preserve">smlouvy – Obsah analýzy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9E02C5" w:rsidRPr="00560C88" w14:paraId="134651D6" w14:textId="77777777" w:rsidTr="004309EA">
      <w:tc>
        <w:tcPr>
          <w:tcW w:w="6345" w:type="dxa"/>
          <w:shd w:val="clear" w:color="auto" w:fill="auto"/>
        </w:tcPr>
        <w:p w14:paraId="147FBF68" w14:textId="77777777" w:rsidR="009E02C5" w:rsidRPr="00560C88" w:rsidRDefault="009E02C5" w:rsidP="009E02C5">
          <w:pPr>
            <w:tabs>
              <w:tab w:val="left" w:pos="1206"/>
            </w:tabs>
            <w:jc w:val="left"/>
            <w:rPr>
              <w:rFonts w:ascii="Cambria" w:hAnsi="Cambria" w:cs="Arial"/>
              <w:color w:val="1F497D"/>
              <w:sz w:val="28"/>
              <w:szCs w:val="26"/>
            </w:rPr>
          </w:pPr>
          <w:r w:rsidRPr="00560C88">
            <w:rPr>
              <w:rFonts w:ascii="Cambria" w:hAnsi="Cambria" w:cs="Arial"/>
              <w:b/>
              <w:color w:val="1F497D"/>
              <w:sz w:val="44"/>
              <w:szCs w:val="40"/>
            </w:rPr>
            <w:t>Úřad vlády České republiky</w:t>
          </w:r>
          <w:r w:rsidRPr="00560C88">
            <w:rPr>
              <w:rFonts w:ascii="Cambria" w:hAnsi="Cambria" w:cs="Arial"/>
              <w:b/>
              <w:color w:val="1F497D"/>
              <w:sz w:val="44"/>
              <w:szCs w:val="40"/>
            </w:rPr>
            <w:br/>
          </w:r>
          <w:r w:rsidRPr="00560C88">
            <w:rPr>
              <w:rFonts w:ascii="Cambria" w:hAnsi="Cambria" w:cs="Arial"/>
              <w:color w:val="1F497D"/>
              <w:sz w:val="28"/>
              <w:szCs w:val="26"/>
            </w:rPr>
            <w:t xml:space="preserve">Odbor </w:t>
          </w:r>
          <w:r>
            <w:rPr>
              <w:rFonts w:ascii="Cambria" w:hAnsi="Cambria" w:cs="Arial"/>
              <w:color w:val="1F497D"/>
              <w:sz w:val="28"/>
              <w:szCs w:val="26"/>
            </w:rPr>
            <w:t>informatiky</w:t>
          </w:r>
        </w:p>
      </w:tc>
      <w:tc>
        <w:tcPr>
          <w:tcW w:w="3544" w:type="dxa"/>
          <w:shd w:val="clear" w:color="auto" w:fill="auto"/>
        </w:tcPr>
        <w:p w14:paraId="03DEBEB1" w14:textId="77777777" w:rsidR="009E02C5" w:rsidRPr="00560C88" w:rsidRDefault="009E02C5" w:rsidP="009E02C5">
          <w:pPr>
            <w:tabs>
              <w:tab w:val="center" w:pos="4536"/>
              <w:tab w:val="right" w:pos="9072"/>
            </w:tabs>
            <w:jc w:val="right"/>
          </w:pPr>
          <w:r w:rsidRPr="00560C88">
            <w:rPr>
              <w:rFonts w:cs="Arial"/>
              <w:b/>
              <w:noProof/>
              <w:color w:val="1F497D"/>
              <w:sz w:val="44"/>
              <w:szCs w:val="28"/>
            </w:rPr>
            <w:drawing>
              <wp:inline distT="0" distB="0" distL="0" distR="0" wp14:anchorId="0BBE47CD" wp14:editId="1DD53AC6">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7E515D70" w14:textId="5FD5BEF9" w:rsidR="007042DF" w:rsidRPr="0062474D" w:rsidRDefault="007042DF" w:rsidP="007F761E">
    <w:pPr>
      <w:pStyle w:val="Zhlav"/>
      <w:tabs>
        <w:tab w:val="clear" w:pos="4536"/>
        <w:tab w:val="clear" w:pos="9072"/>
        <w:tab w:val="left" w:pos="6442"/>
      </w:tabs>
      <w:jc w:val="right"/>
      <w:rPr>
        <w:rFonts w:ascii="Arial" w:hAnsi="Arial" w:cs="Arial"/>
        <w:sz w:val="22"/>
        <w:szCs w:val="2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AC4"/>
    <w:multiLevelType w:val="hybridMultilevel"/>
    <w:tmpl w:val="13CCE692"/>
    <w:lvl w:ilvl="0" w:tplc="FAE0152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DF043D80"/>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5" w15:restartNumberingAfterBreak="0">
    <w:nsid w:val="12D80E2D"/>
    <w:multiLevelType w:val="hybridMultilevel"/>
    <w:tmpl w:val="F74E21A6"/>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hint="default"/>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111"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531B26"/>
    <w:multiLevelType w:val="hybridMultilevel"/>
    <w:tmpl w:val="7334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5329"/>
    <w:multiLevelType w:val="hybridMultilevel"/>
    <w:tmpl w:val="2514F9D8"/>
    <w:lvl w:ilvl="0" w:tplc="0405000F">
      <w:start w:val="1"/>
      <w:numFmt w:val="decimal"/>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8" w15:restartNumberingAfterBreak="0">
    <w:nsid w:val="51C24818"/>
    <w:multiLevelType w:val="hybridMultilevel"/>
    <w:tmpl w:val="F52AF9D0"/>
    <w:lvl w:ilvl="0" w:tplc="B42C9B38">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3" w15:restartNumberingAfterBreak="0">
    <w:nsid w:val="5D2A5713"/>
    <w:multiLevelType w:val="multilevel"/>
    <w:tmpl w:val="D8BADA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D54E7"/>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6"/>
  </w:num>
  <w:num w:numId="2">
    <w:abstractNumId w:val="8"/>
  </w:num>
  <w:num w:numId="3">
    <w:abstractNumId w:val="19"/>
  </w:num>
  <w:num w:numId="4">
    <w:abstractNumId w:val="10"/>
  </w:num>
  <w:num w:numId="5">
    <w:abstractNumId w:val="0"/>
  </w:num>
  <w:num w:numId="6">
    <w:abstractNumId w:val="14"/>
  </w:num>
  <w:num w:numId="7">
    <w:abstractNumId w:val="2"/>
  </w:num>
  <w:num w:numId="8">
    <w:abstractNumId w:val="3"/>
  </w:num>
  <w:num w:numId="9">
    <w:abstractNumId w:val="27"/>
  </w:num>
  <w:num w:numId="10">
    <w:abstractNumId w:val="20"/>
  </w:num>
  <w:num w:numId="11">
    <w:abstractNumId w:val="4"/>
  </w:num>
  <w:num w:numId="12">
    <w:abstractNumId w:val="21"/>
  </w:num>
  <w:num w:numId="13">
    <w:abstractNumId w:val="22"/>
  </w:num>
  <w:num w:numId="14">
    <w:abstractNumId w:val="26"/>
  </w:num>
  <w:num w:numId="15">
    <w:abstractNumId w:val="13"/>
  </w:num>
  <w:num w:numId="16">
    <w:abstractNumId w:val="1"/>
  </w:num>
  <w:num w:numId="17">
    <w:abstractNumId w:val="28"/>
  </w:num>
  <w:num w:numId="18">
    <w:abstractNumId w:val="12"/>
  </w:num>
  <w:num w:numId="19">
    <w:abstractNumId w:val="25"/>
  </w:num>
  <w:num w:numId="20">
    <w:abstractNumId w:val="15"/>
  </w:num>
  <w:num w:numId="21">
    <w:abstractNumId w:val="11"/>
  </w:num>
  <w:num w:numId="22">
    <w:abstractNumId w:val="7"/>
  </w:num>
  <w:num w:numId="23">
    <w:abstractNumId w:val="9"/>
  </w:num>
  <w:num w:numId="24">
    <w:abstractNumId w:val="17"/>
  </w:num>
  <w:num w:numId="25">
    <w:abstractNumId w:val="18"/>
  </w:num>
  <w:num w:numId="26">
    <w:abstractNumId w:val="5"/>
  </w:num>
  <w:num w:numId="27">
    <w:abstractNumId w:val="16"/>
  </w:num>
  <w:num w:numId="28">
    <w:abstractNumId w:val="24"/>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DF"/>
    <w:rsid w:val="000138E3"/>
    <w:rsid w:val="00295032"/>
    <w:rsid w:val="0035044D"/>
    <w:rsid w:val="004E3A5F"/>
    <w:rsid w:val="0051411A"/>
    <w:rsid w:val="007042DF"/>
    <w:rsid w:val="008815E6"/>
    <w:rsid w:val="00901935"/>
    <w:rsid w:val="009E02C5"/>
    <w:rsid w:val="00A508C0"/>
    <w:rsid w:val="00E47038"/>
    <w:rsid w:val="00FD2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A0D7C6"/>
  <w15:chartTrackingRefBased/>
  <w15:docId w15:val="{2DF97EEE-14AF-42E0-9D4F-AA238428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2DF"/>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042DF"/>
    <w:pPr>
      <w:keepNext/>
      <w:spacing w:before="240" w:after="60"/>
      <w:outlineLvl w:val="0"/>
    </w:pPr>
    <w:rPr>
      <w:rFonts w:ascii="Cambria" w:eastAsia="Calibri" w:hAnsi="Cambria"/>
      <w:b/>
      <w:bCs/>
      <w:kern w:val="32"/>
      <w:sz w:val="32"/>
      <w:szCs w:val="32"/>
      <w:lang w:val="x-none"/>
    </w:rPr>
  </w:style>
  <w:style w:type="paragraph" w:styleId="Nadpis2">
    <w:name w:val="heading 2"/>
    <w:basedOn w:val="Normln"/>
    <w:next w:val="Normln"/>
    <w:link w:val="Nadpis2Char"/>
    <w:uiPriority w:val="9"/>
    <w:qFormat/>
    <w:rsid w:val="007042DF"/>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
    <w:qFormat/>
    <w:rsid w:val="007042DF"/>
    <w:pPr>
      <w:keepNext/>
      <w:numPr>
        <w:ilvl w:val="1"/>
        <w:numId w:val="1"/>
      </w:numPr>
      <w:spacing w:before="360" w:after="120"/>
      <w:outlineLvl w:val="2"/>
    </w:pPr>
    <w:rPr>
      <w:rFonts w:ascii="Arial" w:eastAsia="Calibri" w:hAnsi="Arial" w:cs="Arial"/>
      <w:b/>
      <w:bCs/>
      <w:sz w:val="22"/>
      <w:szCs w:val="22"/>
      <w:lang w:val="x-none"/>
    </w:rPr>
  </w:style>
  <w:style w:type="paragraph" w:styleId="Nadpis4">
    <w:name w:val="heading 4"/>
    <w:basedOn w:val="Odstavecseseznamem"/>
    <w:next w:val="Normln"/>
    <w:link w:val="Nadpis4Char"/>
    <w:uiPriority w:val="9"/>
    <w:unhideWhenUsed/>
    <w:qFormat/>
    <w:rsid w:val="007042DF"/>
    <w:pPr>
      <w:numPr>
        <w:ilvl w:val="2"/>
        <w:numId w:val="1"/>
      </w:numPr>
      <w:spacing w:before="360" w:after="120"/>
      <w:contextualSpacing w:val="0"/>
      <w:jc w:val="center"/>
      <w:outlineLvl w:val="3"/>
    </w:pPr>
    <w:rPr>
      <w:rFonts w:ascii="Arial" w:hAnsi="Arial" w:cs="Arial"/>
      <w:b/>
      <w:sz w:val="22"/>
      <w:szCs w:val="22"/>
    </w:rPr>
  </w:style>
  <w:style w:type="paragraph" w:styleId="Nadpis5">
    <w:name w:val="heading 5"/>
    <w:basedOn w:val="Normln"/>
    <w:next w:val="Normln"/>
    <w:link w:val="Nadpis5Char"/>
    <w:uiPriority w:val="9"/>
    <w:unhideWhenUsed/>
    <w:qFormat/>
    <w:rsid w:val="007042DF"/>
    <w:pPr>
      <w:numPr>
        <w:ilvl w:val="4"/>
        <w:numId w:val="2"/>
      </w:numPr>
      <w:spacing w:before="240" w:after="60"/>
      <w:outlineLvl w:val="4"/>
    </w:pPr>
    <w:rPr>
      <w:rFonts w:ascii="Arial" w:hAnsi="Arial" w:cs="Arial"/>
      <w:b/>
      <w:bCs/>
      <w:iCs/>
      <w:sz w:val="22"/>
      <w:szCs w:val="22"/>
    </w:rPr>
  </w:style>
  <w:style w:type="paragraph" w:styleId="Nadpis6">
    <w:name w:val="heading 6"/>
    <w:basedOn w:val="Normln"/>
    <w:next w:val="Normln"/>
    <w:link w:val="Nadpis6Char"/>
    <w:uiPriority w:val="9"/>
    <w:unhideWhenUsed/>
    <w:qFormat/>
    <w:rsid w:val="007042DF"/>
    <w:pPr>
      <w:spacing w:before="240" w:after="60"/>
      <w:jc w:val="center"/>
      <w:outlineLvl w:val="5"/>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42DF"/>
    <w:rPr>
      <w:rFonts w:ascii="Cambria" w:eastAsia="Calibri" w:hAnsi="Cambria" w:cs="Times New Roman"/>
      <w:b/>
      <w:bCs/>
      <w:kern w:val="32"/>
      <w:sz w:val="32"/>
      <w:szCs w:val="32"/>
      <w:lang w:val="x-none" w:eastAsia="cs-CZ"/>
    </w:rPr>
  </w:style>
  <w:style w:type="character" w:customStyle="1" w:styleId="Nadpis2Char">
    <w:name w:val="Nadpis 2 Char"/>
    <w:basedOn w:val="Standardnpsmoodstavce"/>
    <w:link w:val="Nadpis2"/>
    <w:uiPriority w:val="9"/>
    <w:rsid w:val="007042DF"/>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
    <w:rsid w:val="007042DF"/>
    <w:rPr>
      <w:rFonts w:ascii="Arial" w:eastAsia="Calibri" w:hAnsi="Arial" w:cs="Arial"/>
      <w:b/>
      <w:bCs/>
      <w:lang w:val="x-none" w:eastAsia="cs-CZ"/>
    </w:rPr>
  </w:style>
  <w:style w:type="character" w:customStyle="1" w:styleId="Nadpis4Char">
    <w:name w:val="Nadpis 4 Char"/>
    <w:basedOn w:val="Standardnpsmoodstavce"/>
    <w:link w:val="Nadpis4"/>
    <w:uiPriority w:val="9"/>
    <w:rsid w:val="007042DF"/>
    <w:rPr>
      <w:rFonts w:ascii="Arial" w:eastAsia="Times New Roman" w:hAnsi="Arial" w:cs="Arial"/>
      <w:b/>
      <w:lang w:eastAsia="cs-CZ"/>
    </w:rPr>
  </w:style>
  <w:style w:type="character" w:customStyle="1" w:styleId="Nadpis5Char">
    <w:name w:val="Nadpis 5 Char"/>
    <w:basedOn w:val="Standardnpsmoodstavce"/>
    <w:link w:val="Nadpis5"/>
    <w:uiPriority w:val="9"/>
    <w:rsid w:val="007042DF"/>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042DF"/>
    <w:rPr>
      <w:rFonts w:ascii="Arial" w:eastAsia="Times New Roman" w:hAnsi="Arial" w:cs="Arial"/>
      <w:b/>
      <w:bCs/>
      <w:sz w:val="24"/>
      <w:szCs w:val="24"/>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7042DF"/>
    <w:pPr>
      <w:ind w:left="720"/>
      <w:contextualSpacing/>
    </w:pPr>
  </w:style>
  <w:style w:type="paragraph" w:customStyle="1" w:styleId="Odstavecseseznamem1">
    <w:name w:val="Odstavec se seznamem1"/>
    <w:basedOn w:val="Normln"/>
    <w:uiPriority w:val="99"/>
    <w:rsid w:val="007042DF"/>
    <w:pPr>
      <w:spacing w:after="200" w:line="276" w:lineRule="auto"/>
      <w:ind w:left="720"/>
      <w:contextualSpacing/>
      <w:jc w:val="left"/>
    </w:pPr>
    <w:rPr>
      <w:rFonts w:ascii="Calibri" w:hAnsi="Calibri"/>
      <w:sz w:val="22"/>
      <w:szCs w:val="22"/>
      <w:lang w:eastAsia="en-US"/>
    </w:rPr>
  </w:style>
  <w:style w:type="paragraph" w:customStyle="1" w:styleId="Default">
    <w:name w:val="Default"/>
    <w:rsid w:val="007042DF"/>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7042DF"/>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7042DF"/>
    <w:pPr>
      <w:widowControl w:val="0"/>
      <w:jc w:val="both"/>
    </w:pPr>
    <w:rPr>
      <w:rFonts w:ascii="Arial" w:hAnsi="Arial"/>
      <w:sz w:val="20"/>
      <w:szCs w:val="20"/>
    </w:rPr>
  </w:style>
  <w:style w:type="paragraph" w:styleId="Hlavikaobsahu">
    <w:name w:val="toa heading"/>
    <w:basedOn w:val="Standard"/>
    <w:next w:val="Standard"/>
    <w:uiPriority w:val="99"/>
    <w:rsid w:val="007042DF"/>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7042DF"/>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7042DF"/>
    <w:rPr>
      <w:rFonts w:ascii="Times New Roman" w:eastAsia="Calibri" w:hAnsi="Times New Roman" w:cs="Times New Roman"/>
      <w:sz w:val="20"/>
      <w:szCs w:val="20"/>
      <w:lang w:val="x-none" w:eastAsia="cs-CZ"/>
    </w:rPr>
  </w:style>
  <w:style w:type="character" w:styleId="slostrnky">
    <w:name w:val="page number"/>
    <w:basedOn w:val="Standardnpsmoodstavce"/>
    <w:uiPriority w:val="99"/>
    <w:rsid w:val="007042DF"/>
  </w:style>
  <w:style w:type="paragraph" w:styleId="Prosttext">
    <w:name w:val="Plain Text"/>
    <w:basedOn w:val="Normln"/>
    <w:link w:val="ProsttextChar"/>
    <w:rsid w:val="007042DF"/>
    <w:pPr>
      <w:jc w:val="left"/>
    </w:pPr>
    <w:rPr>
      <w:rFonts w:ascii="Courier New" w:eastAsia="Calibri" w:hAnsi="Courier New"/>
      <w:lang w:val="x-none"/>
    </w:rPr>
  </w:style>
  <w:style w:type="character" w:customStyle="1" w:styleId="ProsttextChar">
    <w:name w:val="Prostý text Char"/>
    <w:basedOn w:val="Standardnpsmoodstavce"/>
    <w:link w:val="Prosttext"/>
    <w:rsid w:val="007042DF"/>
    <w:rPr>
      <w:rFonts w:ascii="Courier New" w:eastAsia="Calibri" w:hAnsi="Courier New" w:cs="Times New Roman"/>
      <w:sz w:val="20"/>
      <w:szCs w:val="20"/>
      <w:lang w:val="x-none" w:eastAsia="cs-CZ"/>
    </w:rPr>
  </w:style>
  <w:style w:type="paragraph" w:customStyle="1" w:styleId="parsub">
    <w:name w:val="parsub"/>
    <w:basedOn w:val="Normln"/>
    <w:rsid w:val="007042DF"/>
    <w:pPr>
      <w:ind w:left="709" w:hanging="425"/>
      <w:jc w:val="left"/>
    </w:pPr>
  </w:style>
  <w:style w:type="character" w:styleId="Odkaznakoment">
    <w:name w:val="annotation reference"/>
    <w:uiPriority w:val="99"/>
    <w:semiHidden/>
    <w:unhideWhenUsed/>
    <w:rsid w:val="007042DF"/>
    <w:rPr>
      <w:sz w:val="16"/>
      <w:szCs w:val="16"/>
    </w:rPr>
  </w:style>
  <w:style w:type="paragraph" w:styleId="Textkomente">
    <w:name w:val="annotation text"/>
    <w:basedOn w:val="Normln"/>
    <w:link w:val="TextkomenteChar"/>
    <w:uiPriority w:val="99"/>
    <w:unhideWhenUsed/>
    <w:rsid w:val="007042DF"/>
    <w:rPr>
      <w:lang w:val="x-none"/>
    </w:rPr>
  </w:style>
  <w:style w:type="character" w:customStyle="1" w:styleId="TextkomenteChar">
    <w:name w:val="Text komentáře Char"/>
    <w:basedOn w:val="Standardnpsmoodstavce"/>
    <w:link w:val="Textkomente"/>
    <w:uiPriority w:val="99"/>
    <w:rsid w:val="007042DF"/>
    <w:rPr>
      <w:rFonts w:ascii="Times New Roman" w:eastAsia="Times New Roman"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7042DF"/>
    <w:rPr>
      <w:b/>
      <w:bCs/>
    </w:rPr>
  </w:style>
  <w:style w:type="character" w:customStyle="1" w:styleId="PedmtkomenteChar">
    <w:name w:val="Předmět komentáře Char"/>
    <w:basedOn w:val="TextkomenteChar"/>
    <w:link w:val="Pedmtkomente"/>
    <w:uiPriority w:val="99"/>
    <w:semiHidden/>
    <w:rsid w:val="007042DF"/>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7042DF"/>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7042DF"/>
    <w:rPr>
      <w:rFonts w:ascii="Tahoma" w:eastAsia="Times New Roman" w:hAnsi="Tahoma" w:cs="Times New Roman"/>
      <w:sz w:val="16"/>
      <w:szCs w:val="16"/>
      <w:lang w:val="x-none" w:eastAsia="cs-CZ"/>
    </w:rPr>
  </w:style>
  <w:style w:type="table" w:styleId="Mkatabulky">
    <w:name w:val="Table Grid"/>
    <w:basedOn w:val="Normlntabulka"/>
    <w:rsid w:val="007042DF"/>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42DF"/>
    <w:rPr>
      <w:color w:val="0000FF"/>
      <w:u w:val="single"/>
    </w:rPr>
  </w:style>
  <w:style w:type="paragraph" w:styleId="Zhlav">
    <w:name w:val="header"/>
    <w:basedOn w:val="Normln"/>
    <w:link w:val="ZhlavChar"/>
    <w:uiPriority w:val="99"/>
    <w:unhideWhenUsed/>
    <w:rsid w:val="007042D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7042DF"/>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7042DF"/>
    <w:pPr>
      <w:spacing w:after="120"/>
    </w:pPr>
    <w:rPr>
      <w:rFonts w:ascii="Calibri" w:eastAsia="Calibri" w:hAnsi="Calibri"/>
      <w:lang w:eastAsia="en-US"/>
    </w:rPr>
  </w:style>
  <w:style w:type="character" w:customStyle="1" w:styleId="ZkladntextChar">
    <w:name w:val="Základní text Char"/>
    <w:basedOn w:val="Standardnpsmoodstavce"/>
    <w:link w:val="Zkladntext"/>
    <w:uiPriority w:val="99"/>
    <w:rsid w:val="007042DF"/>
    <w:rPr>
      <w:rFonts w:ascii="Calibri" w:eastAsia="Calibri" w:hAnsi="Calibri" w:cs="Times New Roman"/>
      <w:sz w:val="20"/>
      <w:szCs w:val="20"/>
    </w:rPr>
  </w:style>
  <w:style w:type="paragraph" w:customStyle="1" w:styleId="Normln1">
    <w:name w:val="Normální1"/>
    <w:rsid w:val="007042DF"/>
    <w:pPr>
      <w:widowControl w:val="0"/>
      <w:spacing w:after="0"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ln"/>
    <w:link w:val="Pracovnpodklad-textChar"/>
    <w:uiPriority w:val="99"/>
    <w:rsid w:val="007042DF"/>
    <w:pPr>
      <w:spacing w:after="240"/>
    </w:pPr>
    <w:rPr>
      <w:rFonts w:ascii="Arial" w:eastAsia="Calibri" w:hAnsi="Arial"/>
    </w:rPr>
  </w:style>
  <w:style w:type="character" w:customStyle="1" w:styleId="Pracovnpodklad-textChar">
    <w:name w:val="Pracovní podklad - text Char"/>
    <w:link w:val="Pracovnpodklad-text"/>
    <w:uiPriority w:val="99"/>
    <w:locked/>
    <w:rsid w:val="007042DF"/>
    <w:rPr>
      <w:rFonts w:ascii="Arial" w:eastAsia="Calibri" w:hAnsi="Arial" w:cs="Times New Roman"/>
      <w:sz w:val="20"/>
      <w:szCs w:val="20"/>
      <w:lang w:eastAsia="cs-CZ"/>
    </w:rPr>
  </w:style>
  <w:style w:type="paragraph" w:styleId="Revize">
    <w:name w:val="Revision"/>
    <w:hidden/>
    <w:uiPriority w:val="99"/>
    <w:semiHidden/>
    <w:rsid w:val="007042DF"/>
    <w:pPr>
      <w:spacing w:after="0" w:line="240" w:lineRule="auto"/>
      <w:ind w:left="425" w:hanging="425"/>
    </w:pPr>
    <w:rPr>
      <w:rFonts w:ascii="Calibri" w:eastAsia="Calibri" w:hAnsi="Calibri" w:cs="Times New Roman"/>
    </w:rPr>
  </w:style>
  <w:style w:type="paragraph" w:customStyle="1" w:styleId="Normodsaz">
    <w:name w:val="Norm.odsaz."/>
    <w:basedOn w:val="Normln"/>
    <w:uiPriority w:val="99"/>
    <w:rsid w:val="007042DF"/>
    <w:pPr>
      <w:autoSpaceDE w:val="0"/>
      <w:autoSpaceDN w:val="0"/>
      <w:spacing w:before="120" w:after="120"/>
    </w:pPr>
    <w:rPr>
      <w:rFonts w:eastAsia="Calibri"/>
      <w:sz w:val="24"/>
      <w:szCs w:val="24"/>
    </w:rPr>
  </w:style>
  <w:style w:type="table" w:customStyle="1" w:styleId="Mkatabulky1">
    <w:name w:val="Mřížka tabulky1"/>
    <w:basedOn w:val="Normlntabulka"/>
    <w:next w:val="Mkatabulky"/>
    <w:uiPriority w:val="59"/>
    <w:rsid w:val="007042D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nhideWhenUsed/>
    <w:rsid w:val="007042DF"/>
    <w:pPr>
      <w:jc w:val="left"/>
    </w:pPr>
    <w:rPr>
      <w:rFonts w:ascii="Calibri" w:eastAsia="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7042DF"/>
    <w:rPr>
      <w:rFonts w:ascii="Calibri" w:eastAsia="Calibri" w:hAnsi="Calibri"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7042DF"/>
    <w:rPr>
      <w:vertAlign w:val="superscript"/>
    </w:rPr>
  </w:style>
  <w:style w:type="character" w:customStyle="1" w:styleId="detail">
    <w:name w:val="detail"/>
    <w:rsid w:val="007042DF"/>
  </w:style>
  <w:style w:type="character" w:styleId="Siln">
    <w:name w:val="Strong"/>
    <w:uiPriority w:val="22"/>
    <w:qFormat/>
    <w:rsid w:val="007042DF"/>
    <w:rPr>
      <w:b/>
      <w:bCs/>
    </w:rPr>
  </w:style>
  <w:style w:type="character" w:customStyle="1" w:styleId="black1">
    <w:name w:val="black1"/>
    <w:rsid w:val="007042DF"/>
    <w:rPr>
      <w:color w:val="000000"/>
    </w:rPr>
  </w:style>
  <w:style w:type="paragraph" w:customStyle="1" w:styleId="lnky">
    <w:name w:val="články"/>
    <w:basedOn w:val="Normln"/>
    <w:link w:val="lnkyChar"/>
    <w:qFormat/>
    <w:rsid w:val="007042DF"/>
    <w:pPr>
      <w:spacing w:before="360"/>
      <w:jc w:val="center"/>
    </w:pPr>
    <w:rPr>
      <w:rFonts w:eastAsia="Calibri"/>
      <w:b/>
      <w:sz w:val="24"/>
    </w:rPr>
  </w:style>
  <w:style w:type="character" w:customStyle="1" w:styleId="lnkyChar">
    <w:name w:val="články Char"/>
    <w:link w:val="lnky"/>
    <w:locked/>
    <w:rsid w:val="007042DF"/>
    <w:rPr>
      <w:rFonts w:ascii="Times New Roman" w:eastAsia="Calibri" w:hAnsi="Times New Roman" w:cs="Times New Roman"/>
      <w:b/>
      <w:sz w:val="24"/>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7042D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7042DF"/>
    <w:pPr>
      <w:spacing w:after="120"/>
      <w:ind w:left="283"/>
    </w:pPr>
  </w:style>
  <w:style w:type="character" w:customStyle="1" w:styleId="ZkladntextodsazenChar">
    <w:name w:val="Základní text odsazený Char"/>
    <w:basedOn w:val="Standardnpsmoodstavce"/>
    <w:link w:val="Zkladntextodsazen"/>
    <w:uiPriority w:val="99"/>
    <w:rsid w:val="007042DF"/>
    <w:rPr>
      <w:rFonts w:ascii="Times New Roman" w:eastAsia="Times New Roman" w:hAnsi="Times New Roman" w:cs="Times New Roman"/>
      <w:sz w:val="20"/>
      <w:szCs w:val="20"/>
      <w:lang w:eastAsia="cs-CZ"/>
    </w:rPr>
  </w:style>
  <w:style w:type="paragraph" w:customStyle="1" w:styleId="mskslovn">
    <w:name w:val="římské číslování"/>
    <w:basedOn w:val="Normln"/>
    <w:rsid w:val="007042DF"/>
    <w:pPr>
      <w:numPr>
        <w:numId w:val="3"/>
      </w:numPr>
      <w:tabs>
        <w:tab w:val="left" w:pos="1985"/>
      </w:tabs>
      <w:spacing w:after="240"/>
    </w:pPr>
    <w:rPr>
      <w:rFonts w:ascii="Arial" w:hAnsi="Arial" w:cs="Arial"/>
      <w:sz w:val="22"/>
      <w:szCs w:val="22"/>
    </w:rPr>
  </w:style>
  <w:style w:type="paragraph" w:customStyle="1" w:styleId="ZDlV">
    <w:name w:val="ZD č. čl. VŠ"/>
    <w:basedOn w:val="Normln"/>
    <w:qFormat/>
    <w:rsid w:val="007042DF"/>
    <w:pPr>
      <w:numPr>
        <w:numId w:val="4"/>
      </w:numPr>
      <w:spacing w:before="360" w:after="120"/>
      <w:jc w:val="center"/>
    </w:pPr>
    <w:rPr>
      <w:rFonts w:ascii="Arial" w:eastAsia="Calibri" w:hAnsi="Arial" w:cs="Arial"/>
      <w:b/>
      <w:sz w:val="22"/>
      <w:szCs w:val="22"/>
    </w:rPr>
  </w:style>
  <w:style w:type="paragraph" w:customStyle="1" w:styleId="podnadpisyVZD">
    <w:name w:val="podnadpisy VŠ ZD"/>
    <w:basedOn w:val="Normln"/>
    <w:qFormat/>
    <w:rsid w:val="007042DF"/>
    <w:pPr>
      <w:numPr>
        <w:ilvl w:val="1"/>
        <w:numId w:val="4"/>
      </w:numPr>
      <w:tabs>
        <w:tab w:val="left" w:pos="709"/>
      </w:tabs>
      <w:spacing w:before="360" w:after="120"/>
    </w:pPr>
    <w:rPr>
      <w:rFonts w:ascii="Arial" w:eastAsia="Calibri" w:hAnsi="Arial" w:cs="Arial"/>
      <w:b/>
      <w:sz w:val="22"/>
      <w:szCs w:val="22"/>
    </w:rPr>
  </w:style>
  <w:style w:type="paragraph" w:customStyle="1" w:styleId="podnadpissmlouvy2">
    <w:name w:val="podnadpis smlouvy 2"/>
    <w:basedOn w:val="Normln"/>
    <w:link w:val="podnadpissmlouvy2Char"/>
    <w:qFormat/>
    <w:rsid w:val="007042DF"/>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Standardnpsmoodstavce"/>
    <w:link w:val="podnadpissmlouvy2"/>
    <w:rsid w:val="007042DF"/>
    <w:rPr>
      <w:rFonts w:ascii="Arial" w:eastAsia="Times New Roman" w:hAnsi="Arial" w:cs="Arial"/>
      <w:b/>
      <w:bCs/>
      <w:spacing w:val="-2"/>
    </w:rPr>
  </w:style>
  <w:style w:type="paragraph" w:customStyle="1" w:styleId="nadpisV">
    <w:name w:val="nadpis VŠ"/>
    <w:basedOn w:val="Odstavecseseznamem"/>
    <w:qFormat/>
    <w:rsid w:val="007042DF"/>
    <w:pPr>
      <w:spacing w:before="480" w:after="240"/>
      <w:ind w:left="709" w:hanging="357"/>
      <w:contextualSpacing w:val="0"/>
      <w:jc w:val="center"/>
    </w:pPr>
    <w:rPr>
      <w:rFonts w:ascii="Arial" w:eastAsiaTheme="minorHAnsi" w:hAnsi="Arial" w:cs="Arial"/>
      <w:b/>
      <w:sz w:val="22"/>
      <w:szCs w:val="22"/>
      <w:lang w:eastAsia="en-US"/>
    </w:rPr>
  </w:style>
  <w:style w:type="character" w:customStyle="1" w:styleId="preformatted">
    <w:name w:val="preformatted"/>
    <w:basedOn w:val="Standardnpsmoodstavce"/>
    <w:rsid w:val="007042DF"/>
  </w:style>
  <w:style w:type="character" w:customStyle="1" w:styleId="nowrap">
    <w:name w:val="nowrap"/>
    <w:basedOn w:val="Standardnpsmoodstavce"/>
    <w:rsid w:val="007042DF"/>
  </w:style>
  <w:style w:type="character" w:styleId="Sledovanodkaz">
    <w:name w:val="FollowedHyperlink"/>
    <w:basedOn w:val="Standardnpsmoodstavce"/>
    <w:uiPriority w:val="99"/>
    <w:semiHidden/>
    <w:unhideWhenUsed/>
    <w:rsid w:val="007042DF"/>
    <w:rPr>
      <w:color w:val="954F72" w:themeColor="followedHyperlink"/>
      <w:u w:val="single"/>
    </w:rPr>
  </w:style>
  <w:style w:type="character" w:customStyle="1" w:styleId="StylodstavecslovanChar">
    <w:name w:val="Styl odstavec číslovaný Char"/>
    <w:link w:val="Stylodstavecslovan"/>
    <w:locked/>
    <w:rsid w:val="007042DF"/>
    <w:rPr>
      <w:rFonts w:cs="Calibri"/>
      <w:b/>
    </w:rPr>
  </w:style>
  <w:style w:type="paragraph" w:customStyle="1" w:styleId="Stylodstavecslovan">
    <w:name w:val="Styl odstavec číslovaný"/>
    <w:basedOn w:val="Nadpis2"/>
    <w:link w:val="StylodstavecslovanChar"/>
    <w:rsid w:val="007042DF"/>
    <w:pPr>
      <w:keepNext w:val="0"/>
      <w:widowControl w:val="0"/>
      <w:numPr>
        <w:numId w:val="0"/>
      </w:numPr>
      <w:tabs>
        <w:tab w:val="num"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Odstavecseseznamem"/>
    <w:link w:val="OdrkyvtextuChar"/>
    <w:qFormat/>
    <w:rsid w:val="007042DF"/>
    <w:pPr>
      <w:spacing w:after="120"/>
      <w:ind w:left="0"/>
      <w:contextualSpacing w:val="0"/>
    </w:pPr>
    <w:rPr>
      <w:rFonts w:ascii="Arial" w:hAnsi="Arial" w:cs="Arial"/>
      <w:sz w:val="22"/>
      <w:szCs w:val="22"/>
      <w:lang w:eastAsia="en-US"/>
    </w:rPr>
  </w:style>
  <w:style w:type="character" w:customStyle="1" w:styleId="OdrkyvtextuChar">
    <w:name w:val="Odrážky v textu Char"/>
    <w:basedOn w:val="Standardnpsmoodstavce"/>
    <w:link w:val="Odrkyvtextu"/>
    <w:rsid w:val="007042DF"/>
    <w:rPr>
      <w:rFonts w:ascii="Arial" w:eastAsia="Times New Roman" w:hAnsi="Arial" w:cs="Arial"/>
    </w:rPr>
  </w:style>
  <w:style w:type="paragraph" w:customStyle="1" w:styleId="ea">
    <w:name w:val="že a)"/>
    <w:basedOn w:val="Normln"/>
    <w:qFormat/>
    <w:rsid w:val="007042DF"/>
    <w:pPr>
      <w:tabs>
        <w:tab w:val="left" w:pos="426"/>
      </w:tabs>
      <w:spacing w:after="200" w:line="276" w:lineRule="auto"/>
      <w:ind w:left="426" w:hanging="426"/>
    </w:pPr>
    <w:rPr>
      <w:rFonts w:ascii="Arial" w:eastAsiaTheme="minorHAnsi" w:hAnsi="Arial" w:cs="Arial"/>
      <w:bCs/>
      <w:sz w:val="22"/>
      <w:szCs w:val="22"/>
      <w:lang w:eastAsia="en-US"/>
    </w:rPr>
  </w:style>
  <w:style w:type="paragraph" w:customStyle="1" w:styleId="StylNadpis1nenVechnavelk">
    <w:name w:val="Styl Nadpis 1 + není Všechna velká"/>
    <w:basedOn w:val="Nadpis1"/>
    <w:rsid w:val="007042DF"/>
    <w:pPr>
      <w:spacing w:before="0" w:line="432" w:lineRule="atLeast"/>
      <w:jc w:val="left"/>
    </w:pPr>
    <w:rPr>
      <w:rFonts w:ascii="JohnSans Text Pro" w:eastAsia="Times New Roman" w:hAnsi="JohnSans Text Pro" w:cs="Arial"/>
      <w:b w:val="0"/>
      <w:bCs w:val="0"/>
      <w:color w:val="73767D"/>
      <w:sz w:val="36"/>
      <w:lang w:val="cs-CZ"/>
    </w:rPr>
  </w:style>
  <w:style w:type="character" w:customStyle="1" w:styleId="hgkelc">
    <w:name w:val="hgkelc"/>
    <w:basedOn w:val="Standardnpsmoodstavce"/>
    <w:rsid w:val="007042DF"/>
  </w:style>
  <w:style w:type="paragraph" w:customStyle="1" w:styleId="l5">
    <w:name w:val="l5"/>
    <w:basedOn w:val="Normln"/>
    <w:rsid w:val="007042DF"/>
    <w:pPr>
      <w:spacing w:before="100" w:beforeAutospacing="1" w:after="100" w:afterAutospacing="1"/>
      <w:jc w:val="left"/>
    </w:pPr>
    <w:rPr>
      <w:sz w:val="24"/>
      <w:szCs w:val="24"/>
    </w:rPr>
  </w:style>
  <w:style w:type="character" w:customStyle="1" w:styleId="h1a6">
    <w:name w:val="h1a6"/>
    <w:basedOn w:val="Standardnpsmoodstavce"/>
    <w:rsid w:val="007042DF"/>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munda.pavel@vlad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munda.pavel@vlada.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vlad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rmunda.pavel@vlada.cz" TargetMode="External"/><Relationship Id="rId4" Type="http://schemas.openxmlformats.org/officeDocument/2006/relationships/webSettings" Target="webSettings.xml"/><Relationship Id="rId9" Type="http://schemas.openxmlformats.org/officeDocument/2006/relationships/hyperlink" Target="mailto:kormunda.pavel@vlada.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8408</Words>
  <Characters>49609</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Mašínová Gabriela</cp:lastModifiedBy>
  <cp:revision>4</cp:revision>
  <cp:lastPrinted>2023-05-25T07:37:00Z</cp:lastPrinted>
  <dcterms:created xsi:type="dcterms:W3CDTF">2023-05-25T08:06:00Z</dcterms:created>
  <dcterms:modified xsi:type="dcterms:W3CDTF">2023-05-30T10:27:00Z</dcterms:modified>
</cp:coreProperties>
</file>