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C34" w14:textId="77777777" w:rsidR="007D13BC" w:rsidRPr="00836F42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 w:val="28"/>
          <w:szCs w:val="28"/>
        </w:rPr>
      </w:pPr>
      <w:r w:rsidRPr="00836F42">
        <w:rPr>
          <w:rFonts w:cs="Tahoma"/>
          <w:b/>
          <w:sz w:val="28"/>
          <w:szCs w:val="28"/>
        </w:rPr>
        <w:t>Smlouva o dílo</w:t>
      </w:r>
    </w:p>
    <w:p w14:paraId="38588530" w14:textId="77777777" w:rsidR="007D13BC" w:rsidRPr="00836F42" w:rsidRDefault="007D13BC" w:rsidP="007D13BC">
      <w:pPr>
        <w:autoSpaceDE w:val="0"/>
        <w:autoSpaceDN w:val="0"/>
        <w:adjustRightInd w:val="0"/>
        <w:jc w:val="center"/>
        <w:rPr>
          <w:rFonts w:cs="Tahoma"/>
          <w:sz w:val="16"/>
          <w:szCs w:val="16"/>
        </w:rPr>
      </w:pPr>
      <w:r w:rsidRPr="00836F42">
        <w:rPr>
          <w:rFonts w:cs="Tahoma"/>
          <w:sz w:val="16"/>
          <w:szCs w:val="16"/>
        </w:rPr>
        <w:t xml:space="preserve">uzavřená dle </w:t>
      </w:r>
      <w:r w:rsidRPr="00DC490B">
        <w:rPr>
          <w:rFonts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DC490B">
          <w:rPr>
            <w:rFonts w:cs="Tahoma"/>
            <w:sz w:val="16"/>
            <w:szCs w:val="16"/>
          </w:rPr>
          <w:t>2586 a</w:t>
        </w:r>
      </w:smartTag>
      <w:r w:rsidRPr="00DC490B">
        <w:rPr>
          <w:rFonts w:cs="Tahoma"/>
          <w:sz w:val="16"/>
          <w:szCs w:val="16"/>
        </w:rPr>
        <w:t xml:space="preserve"> násl. zák. č. 89/2012 Sb.</w:t>
      </w:r>
      <w:r w:rsidRPr="00836F42">
        <w:rPr>
          <w:rFonts w:cs="Tahoma"/>
          <w:sz w:val="16"/>
          <w:szCs w:val="16"/>
        </w:rPr>
        <w:t>,</w:t>
      </w:r>
      <w:r>
        <w:rPr>
          <w:rFonts w:cs="Tahoma"/>
          <w:sz w:val="16"/>
          <w:szCs w:val="16"/>
        </w:rPr>
        <w:t xml:space="preserve"> občanský zákoník,</w:t>
      </w:r>
      <w:r w:rsidRPr="00836F42">
        <w:rPr>
          <w:rFonts w:cs="Tahoma"/>
          <w:sz w:val="16"/>
          <w:szCs w:val="16"/>
        </w:rPr>
        <w:t xml:space="preserve"> v platném znění</w:t>
      </w:r>
    </w:p>
    <w:p w14:paraId="36FA444D" w14:textId="77777777" w:rsidR="007D13BC" w:rsidRPr="00836F42" w:rsidRDefault="007D13BC" w:rsidP="007D13BC">
      <w:pPr>
        <w:autoSpaceDE w:val="0"/>
        <w:autoSpaceDN w:val="0"/>
        <w:adjustRightInd w:val="0"/>
        <w:jc w:val="center"/>
        <w:rPr>
          <w:rFonts w:cs="Tahoma"/>
          <w:sz w:val="16"/>
          <w:szCs w:val="16"/>
        </w:rPr>
      </w:pPr>
    </w:p>
    <w:p w14:paraId="3A1B0ADA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b/>
          <w:szCs w:val="22"/>
        </w:rPr>
      </w:pPr>
      <w:r w:rsidRPr="00836F42">
        <w:rPr>
          <w:rFonts w:cs="Tahoma"/>
          <w:b/>
          <w:sz w:val="20"/>
          <w:szCs w:val="20"/>
        </w:rPr>
        <w:t xml:space="preserve">Mezi </w:t>
      </w:r>
      <w:r w:rsidRPr="005944B4">
        <w:rPr>
          <w:rFonts w:cs="Tahoma"/>
          <w:b/>
          <w:szCs w:val="22"/>
        </w:rPr>
        <w:t>smluvními stranami:</w:t>
      </w:r>
    </w:p>
    <w:p w14:paraId="3A7C0E9C" w14:textId="77777777" w:rsidR="007D13BC" w:rsidRPr="005944B4" w:rsidRDefault="007D13BC" w:rsidP="007D13BC">
      <w:pPr>
        <w:tabs>
          <w:tab w:val="left" w:pos="907"/>
        </w:tabs>
        <w:autoSpaceDE w:val="0"/>
        <w:autoSpaceDN w:val="0"/>
        <w:adjustRightInd w:val="0"/>
        <w:rPr>
          <w:rFonts w:cs="Tahoma"/>
          <w:szCs w:val="22"/>
        </w:rPr>
      </w:pPr>
    </w:p>
    <w:p w14:paraId="4449401A" w14:textId="77777777" w:rsidR="007D13BC" w:rsidRPr="005944B4" w:rsidRDefault="007D13BC" w:rsidP="007D13BC">
      <w:pPr>
        <w:tabs>
          <w:tab w:val="left" w:pos="907"/>
        </w:tabs>
        <w:autoSpaceDE w:val="0"/>
        <w:autoSpaceDN w:val="0"/>
        <w:adjustRightInd w:val="0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1.</w:t>
      </w:r>
    </w:p>
    <w:p w14:paraId="492CFF95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b/>
          <w:szCs w:val="22"/>
        </w:rPr>
        <w:t>Městská část Praha-Petrovice</w:t>
      </w:r>
    </w:p>
    <w:p w14:paraId="5E55E4AC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  <w:proofErr w:type="spellStart"/>
      <w:r w:rsidRPr="005944B4">
        <w:rPr>
          <w:rFonts w:cs="Tahoma"/>
          <w:szCs w:val="22"/>
        </w:rPr>
        <w:t>zast</w:t>
      </w:r>
      <w:proofErr w:type="spellEnd"/>
      <w:r w:rsidRPr="005944B4">
        <w:rPr>
          <w:rFonts w:cs="Tahoma"/>
          <w:szCs w:val="22"/>
        </w:rPr>
        <w:t>. JUDr. Olgou Hromasovou, starostkou</w:t>
      </w:r>
    </w:p>
    <w:p w14:paraId="203289C1" w14:textId="118B5350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>se sídlem: Edisonova 429/28, Praha 10</w:t>
      </w:r>
      <w:r>
        <w:rPr>
          <w:rFonts w:cs="Tahoma"/>
          <w:szCs w:val="22"/>
        </w:rPr>
        <w:t xml:space="preserve"> </w:t>
      </w:r>
      <w:r w:rsidRPr="005944B4">
        <w:rPr>
          <w:rFonts w:cs="Tahoma"/>
          <w:szCs w:val="22"/>
        </w:rPr>
        <w:t>-</w:t>
      </w:r>
      <w:r>
        <w:rPr>
          <w:rFonts w:cs="Tahoma"/>
          <w:szCs w:val="22"/>
        </w:rPr>
        <w:t xml:space="preserve"> </w:t>
      </w:r>
      <w:r w:rsidRPr="005944B4">
        <w:rPr>
          <w:rFonts w:cs="Tahoma"/>
          <w:szCs w:val="22"/>
        </w:rPr>
        <w:t>Petrovice, PSČ 109 00</w:t>
      </w:r>
    </w:p>
    <w:p w14:paraId="4DDB80D6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>IČ</w:t>
      </w:r>
      <w:r>
        <w:rPr>
          <w:rFonts w:cs="Tahoma"/>
          <w:szCs w:val="22"/>
        </w:rPr>
        <w:t>O:</w:t>
      </w:r>
      <w:r w:rsidRPr="005944B4">
        <w:rPr>
          <w:rFonts w:cs="Tahoma"/>
          <w:szCs w:val="22"/>
        </w:rPr>
        <w:t xml:space="preserve"> 00231363</w:t>
      </w:r>
    </w:p>
    <w:p w14:paraId="78EA75C5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>DIČ</w:t>
      </w:r>
      <w:r>
        <w:rPr>
          <w:rFonts w:cs="Tahoma"/>
          <w:szCs w:val="22"/>
        </w:rPr>
        <w:t>:</w:t>
      </w:r>
      <w:r w:rsidRPr="005944B4">
        <w:rPr>
          <w:rFonts w:cs="Tahoma"/>
          <w:szCs w:val="22"/>
        </w:rPr>
        <w:t xml:space="preserve"> CZ00231363</w:t>
      </w:r>
    </w:p>
    <w:p w14:paraId="55B4F336" w14:textId="77777777" w:rsidR="007D13BC" w:rsidRPr="005944B4" w:rsidRDefault="007D13BC" w:rsidP="007D13BC">
      <w:pPr>
        <w:autoSpaceDE w:val="0"/>
        <w:autoSpaceDN w:val="0"/>
        <w:adjustRightInd w:val="0"/>
        <w:jc w:val="right"/>
        <w:rPr>
          <w:rFonts w:cs="Tahoma"/>
          <w:szCs w:val="22"/>
        </w:rPr>
      </w:pPr>
      <w:r w:rsidRPr="005944B4">
        <w:rPr>
          <w:rFonts w:cs="Tahoma"/>
          <w:szCs w:val="22"/>
        </w:rPr>
        <w:t>(dále jen Objednatel)</w:t>
      </w:r>
    </w:p>
    <w:p w14:paraId="19E34725" w14:textId="77777777" w:rsidR="007D13BC" w:rsidRPr="005944B4" w:rsidRDefault="007D13BC" w:rsidP="007D13BC">
      <w:pPr>
        <w:autoSpaceDE w:val="0"/>
        <w:autoSpaceDN w:val="0"/>
        <w:adjustRightInd w:val="0"/>
        <w:jc w:val="right"/>
        <w:rPr>
          <w:rFonts w:cs="Tahoma"/>
          <w:szCs w:val="22"/>
        </w:rPr>
      </w:pPr>
    </w:p>
    <w:p w14:paraId="3F2D18D4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>a</w:t>
      </w:r>
    </w:p>
    <w:p w14:paraId="401E544F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</w:p>
    <w:p w14:paraId="669525A0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2.</w:t>
      </w:r>
    </w:p>
    <w:p w14:paraId="02D15D8B" w14:textId="77777777" w:rsidR="007D13BC" w:rsidRPr="005944B4" w:rsidRDefault="007D13BC" w:rsidP="007D13BC">
      <w:pPr>
        <w:jc w:val="both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Tomáš Loukota</w:t>
      </w:r>
    </w:p>
    <w:p w14:paraId="34FE5EFC" w14:textId="77777777" w:rsidR="007D13BC" w:rsidRPr="005944B4" w:rsidRDefault="007D13BC" w:rsidP="007D13BC">
      <w:pPr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se sídlem: Frostova 343/9, Praha 10 - Petrovice, PSČ 109 00</w:t>
      </w:r>
    </w:p>
    <w:p w14:paraId="1D8EB9F3" w14:textId="77777777" w:rsidR="007D13BC" w:rsidRPr="005944B4" w:rsidRDefault="007D13BC" w:rsidP="007D13BC">
      <w:pPr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IČO: 48077810</w:t>
      </w:r>
    </w:p>
    <w:p w14:paraId="078065F0" w14:textId="77777777" w:rsidR="007D13BC" w:rsidRPr="005944B4" w:rsidRDefault="007D13BC" w:rsidP="007D13BC">
      <w:pPr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DIČ: CZ6109120776</w:t>
      </w:r>
    </w:p>
    <w:p w14:paraId="63D366AD" w14:textId="77777777" w:rsidR="007D13BC" w:rsidRPr="005944B4" w:rsidRDefault="007D13BC" w:rsidP="007D13BC">
      <w:pPr>
        <w:autoSpaceDE w:val="0"/>
        <w:autoSpaceDN w:val="0"/>
        <w:adjustRightInd w:val="0"/>
        <w:jc w:val="right"/>
        <w:rPr>
          <w:rFonts w:cs="Tahoma"/>
          <w:szCs w:val="22"/>
        </w:rPr>
      </w:pPr>
      <w:r w:rsidRPr="005944B4">
        <w:rPr>
          <w:rFonts w:cs="Tahoma"/>
          <w:szCs w:val="22"/>
        </w:rPr>
        <w:t>(dále jen Zhotovitel)</w:t>
      </w:r>
    </w:p>
    <w:p w14:paraId="4016E76B" w14:textId="77777777" w:rsidR="007D13BC" w:rsidRPr="005944B4" w:rsidRDefault="007D13BC" w:rsidP="007D13BC">
      <w:pPr>
        <w:autoSpaceDE w:val="0"/>
        <w:autoSpaceDN w:val="0"/>
        <w:adjustRightInd w:val="0"/>
        <w:jc w:val="right"/>
        <w:rPr>
          <w:rFonts w:cs="Tahoma"/>
          <w:szCs w:val="22"/>
        </w:rPr>
      </w:pPr>
    </w:p>
    <w:p w14:paraId="49B8D547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I. Předmět plnění</w:t>
      </w:r>
    </w:p>
    <w:p w14:paraId="52DAE3BA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325F35BB" w14:textId="77777777" w:rsidR="007D13BC" w:rsidRPr="00305723" w:rsidRDefault="007D13BC" w:rsidP="007D13B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Zhotovitel se zavazuje provést pro objednatele dle jeho pokynů </w:t>
      </w:r>
      <w:r w:rsidRPr="00475368">
        <w:rPr>
          <w:rFonts w:ascii="Arial" w:hAnsi="Arial" w:cs="Arial"/>
        </w:rPr>
        <w:t>úklid veřejných prostranství</w:t>
      </w:r>
      <w:r>
        <w:rPr>
          <w:rFonts w:ascii="Arial" w:hAnsi="Arial" w:cs="Arial"/>
        </w:rPr>
        <w:t xml:space="preserve"> vč. nutného úklidu listí, řešení případných rizikových situací </w:t>
      </w:r>
      <w:r w:rsidRPr="00475368">
        <w:rPr>
          <w:rFonts w:ascii="Arial" w:hAnsi="Arial" w:cs="Arial"/>
        </w:rPr>
        <w:t xml:space="preserve">a dalších </w:t>
      </w:r>
      <w:r>
        <w:rPr>
          <w:rFonts w:ascii="Arial" w:hAnsi="Arial" w:cs="Arial"/>
        </w:rPr>
        <w:t>nutných</w:t>
      </w:r>
      <w:r w:rsidRPr="00475368">
        <w:rPr>
          <w:rFonts w:ascii="Arial" w:hAnsi="Arial" w:cs="Arial"/>
        </w:rPr>
        <w:t xml:space="preserve"> prací.</w:t>
      </w:r>
      <w:r>
        <w:rPr>
          <w:rFonts w:cs="Tahoma"/>
          <w:szCs w:val="22"/>
        </w:rPr>
        <w:t xml:space="preserve"> </w:t>
      </w:r>
      <w:r w:rsidRPr="00305723">
        <w:rPr>
          <w:rFonts w:cs="Tahoma"/>
          <w:szCs w:val="22"/>
        </w:rPr>
        <w:t>Sjednané činnosti provede zhotovitel dle pokynů objednatele</w:t>
      </w:r>
      <w:r>
        <w:rPr>
          <w:rFonts w:cs="Tahoma"/>
          <w:szCs w:val="22"/>
        </w:rPr>
        <w:t xml:space="preserve"> </w:t>
      </w:r>
      <w:r w:rsidRPr="00305723">
        <w:rPr>
          <w:rFonts w:cs="Tahoma"/>
          <w:szCs w:val="22"/>
        </w:rPr>
        <w:t>s péčí řádného hospodáře</w:t>
      </w:r>
      <w:r>
        <w:rPr>
          <w:rFonts w:cs="Tahoma"/>
          <w:szCs w:val="22"/>
        </w:rPr>
        <w:t>, a to</w:t>
      </w:r>
      <w:r w:rsidRPr="00305723">
        <w:rPr>
          <w:rFonts w:cs="Tahoma"/>
          <w:szCs w:val="22"/>
        </w:rPr>
        <w:t xml:space="preserve"> výhradně vlastním</w:t>
      </w:r>
      <w:r>
        <w:rPr>
          <w:rFonts w:cs="Tahoma"/>
          <w:szCs w:val="22"/>
        </w:rPr>
        <w:t>i</w:t>
      </w:r>
      <w:r w:rsidRPr="00305723">
        <w:rPr>
          <w:rFonts w:cs="Tahoma"/>
          <w:szCs w:val="22"/>
        </w:rPr>
        <w:t xml:space="preserve"> kapacitami, </w:t>
      </w:r>
      <w:r>
        <w:rPr>
          <w:rFonts w:cs="Tahoma"/>
          <w:szCs w:val="22"/>
        </w:rPr>
        <w:t xml:space="preserve">tj. </w:t>
      </w:r>
      <w:r w:rsidRPr="005944B4">
        <w:rPr>
          <w:rFonts w:cs="Tahoma"/>
          <w:szCs w:val="22"/>
        </w:rPr>
        <w:t xml:space="preserve">není oprávněn zadat </w:t>
      </w:r>
      <w:r>
        <w:rPr>
          <w:rFonts w:cs="Tahoma"/>
          <w:szCs w:val="22"/>
        </w:rPr>
        <w:t xml:space="preserve">sjednané </w:t>
      </w:r>
      <w:r w:rsidRPr="005944B4">
        <w:rPr>
          <w:rFonts w:cs="Tahoma"/>
          <w:szCs w:val="22"/>
        </w:rPr>
        <w:t>práce třetí osobě – subdodavateli</w:t>
      </w:r>
      <w:r>
        <w:rPr>
          <w:rFonts w:cs="Tahoma"/>
          <w:szCs w:val="22"/>
        </w:rPr>
        <w:t>.</w:t>
      </w:r>
      <w:r w:rsidRPr="005944B4">
        <w:rPr>
          <w:rFonts w:cs="Tahoma"/>
          <w:szCs w:val="22"/>
        </w:rPr>
        <w:t xml:space="preserve"> </w:t>
      </w:r>
    </w:p>
    <w:p w14:paraId="099D14A3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6A2D728D" w14:textId="77777777" w:rsidR="007D13BC" w:rsidRPr="005944B4" w:rsidRDefault="007D13BC" w:rsidP="007D13B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Zhotovitel dále provede jakoukoli výše uvedenou činnost i mimo plán na základě písemné nebo telefonické objednávky objednatele.</w:t>
      </w:r>
    </w:p>
    <w:p w14:paraId="6C90740C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7CC0CE9E" w14:textId="77777777" w:rsidR="007D13BC" w:rsidRPr="005944B4" w:rsidRDefault="007D13BC" w:rsidP="007D13B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Zhotovitel je povinen vést </w:t>
      </w:r>
      <w:proofErr w:type="spellStart"/>
      <w:r w:rsidRPr="005944B4">
        <w:rPr>
          <w:rFonts w:cs="Tahoma"/>
          <w:szCs w:val="22"/>
        </w:rPr>
        <w:t>denník</w:t>
      </w:r>
      <w:proofErr w:type="spellEnd"/>
      <w:r w:rsidRPr="005944B4">
        <w:rPr>
          <w:rFonts w:cs="Tahoma"/>
          <w:szCs w:val="22"/>
        </w:rPr>
        <w:t xml:space="preserve"> provedených prací, kterého obsahem bude alespoň datum a rozsah provedených činností a do kterého bude objednatel nebo jim oprávněný zástupce oprávněn nahlížet za účelem kontroly provedených prací.</w:t>
      </w:r>
    </w:p>
    <w:p w14:paraId="0BC370B9" w14:textId="77777777" w:rsidR="007D13BC" w:rsidRPr="005944B4" w:rsidRDefault="007D13BC" w:rsidP="007D13BC">
      <w:pPr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</w:p>
    <w:p w14:paraId="63C81D48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0F183637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III. Lhůty</w:t>
      </w:r>
    </w:p>
    <w:p w14:paraId="2EE49467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121E04A5" w14:textId="77777777" w:rsidR="007D13BC" w:rsidRDefault="007D13BC" w:rsidP="007D13BC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B36A19">
        <w:rPr>
          <w:rFonts w:cs="Tahoma"/>
          <w:szCs w:val="22"/>
        </w:rPr>
        <w:t xml:space="preserve">Tato smlouva se uzavírá na dobu určitou, a to ode dne </w:t>
      </w:r>
      <w:r>
        <w:rPr>
          <w:rFonts w:cs="Tahoma"/>
          <w:szCs w:val="22"/>
        </w:rPr>
        <w:t>podpisu</w:t>
      </w:r>
      <w:r w:rsidRPr="00B36A19">
        <w:rPr>
          <w:rFonts w:cs="Tahoma"/>
          <w:szCs w:val="22"/>
        </w:rPr>
        <w:t xml:space="preserve"> této smlouvy </w:t>
      </w:r>
      <w:r>
        <w:rPr>
          <w:rFonts w:cs="Tahoma"/>
          <w:szCs w:val="22"/>
        </w:rPr>
        <w:t xml:space="preserve">oběma smluvními stranami </w:t>
      </w:r>
      <w:r w:rsidRPr="00B36A19">
        <w:rPr>
          <w:rFonts w:cs="Tahoma"/>
          <w:szCs w:val="22"/>
        </w:rPr>
        <w:t xml:space="preserve">do </w:t>
      </w:r>
      <w:r>
        <w:rPr>
          <w:rFonts w:cs="Tahoma"/>
          <w:szCs w:val="22"/>
        </w:rPr>
        <w:t xml:space="preserve">dne podpisu </w:t>
      </w:r>
      <w:r w:rsidRPr="00B36A19">
        <w:rPr>
          <w:rFonts w:cs="Tahoma"/>
          <w:szCs w:val="22"/>
        </w:rPr>
        <w:t xml:space="preserve">smlouvy s dodavatelem předmětných služeb </w:t>
      </w:r>
      <w:r>
        <w:rPr>
          <w:rFonts w:cs="Tahoma"/>
          <w:szCs w:val="22"/>
        </w:rPr>
        <w:t xml:space="preserve">vybraným </w:t>
      </w:r>
      <w:r w:rsidRPr="00B36A19">
        <w:rPr>
          <w:rFonts w:cs="Tahoma"/>
          <w:szCs w:val="22"/>
        </w:rPr>
        <w:t>zadávacím řízení</w:t>
      </w:r>
      <w:r>
        <w:rPr>
          <w:rFonts w:cs="Tahoma"/>
          <w:szCs w:val="22"/>
        </w:rPr>
        <w:t xml:space="preserve"> na další období</w:t>
      </w:r>
      <w:r w:rsidRPr="00B36A19">
        <w:rPr>
          <w:rFonts w:cs="Tahoma"/>
          <w:szCs w:val="22"/>
        </w:rPr>
        <w:t>.</w:t>
      </w:r>
    </w:p>
    <w:p w14:paraId="24A4DD86" w14:textId="77777777" w:rsidR="007D13BC" w:rsidRPr="00B36A19" w:rsidRDefault="007D13BC" w:rsidP="007D13BC">
      <w:pPr>
        <w:autoSpaceDE w:val="0"/>
        <w:autoSpaceDN w:val="0"/>
        <w:adjustRightInd w:val="0"/>
        <w:ind w:left="426"/>
        <w:rPr>
          <w:rFonts w:cs="Tahoma"/>
          <w:szCs w:val="22"/>
        </w:rPr>
      </w:pPr>
    </w:p>
    <w:p w14:paraId="63D31E44" w14:textId="77777777" w:rsidR="007D13BC" w:rsidRPr="005944B4" w:rsidRDefault="007D13BC" w:rsidP="007D13BC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Tato smlouva rovněž zaniká dosažením </w:t>
      </w:r>
      <w:r>
        <w:rPr>
          <w:rFonts w:cs="Tahoma"/>
          <w:szCs w:val="22"/>
        </w:rPr>
        <w:t>plnění ve výši</w:t>
      </w:r>
      <w:r w:rsidRPr="005944B4">
        <w:rPr>
          <w:rFonts w:cs="Tahoma"/>
          <w:szCs w:val="22"/>
        </w:rPr>
        <w:t xml:space="preserve"> </w:t>
      </w:r>
      <w:proofErr w:type="gramStart"/>
      <w:r>
        <w:rPr>
          <w:rFonts w:cs="Tahoma"/>
          <w:szCs w:val="22"/>
        </w:rPr>
        <w:t>700.000</w:t>
      </w:r>
      <w:r w:rsidRPr="005944B4">
        <w:rPr>
          <w:rFonts w:cs="Tahoma"/>
          <w:szCs w:val="22"/>
        </w:rPr>
        <w:t>,-</w:t>
      </w:r>
      <w:proofErr w:type="gramEnd"/>
      <w:r w:rsidRPr="005944B4">
        <w:rPr>
          <w:rFonts w:cs="Tahoma"/>
          <w:szCs w:val="22"/>
        </w:rPr>
        <w:t xml:space="preserve"> Kč bez DPH. Zhotovitel se zavazuje, že objednateli neposkytne žádné další plnění, pokud by měla být překročena </w:t>
      </w:r>
      <w:r>
        <w:rPr>
          <w:rFonts w:cs="Tahoma"/>
          <w:szCs w:val="22"/>
        </w:rPr>
        <w:t xml:space="preserve">sjednaná </w:t>
      </w:r>
      <w:r w:rsidRPr="005944B4">
        <w:rPr>
          <w:rFonts w:cs="Tahoma"/>
          <w:szCs w:val="22"/>
        </w:rPr>
        <w:t xml:space="preserve">hodnota </w:t>
      </w:r>
      <w:r>
        <w:rPr>
          <w:rFonts w:cs="Tahoma"/>
          <w:szCs w:val="22"/>
        </w:rPr>
        <w:t>plnění</w:t>
      </w:r>
      <w:r w:rsidRPr="005944B4">
        <w:rPr>
          <w:rFonts w:cs="Tahoma"/>
          <w:szCs w:val="22"/>
        </w:rPr>
        <w:t xml:space="preserve">. Objednatel není povinen uhradit zhotoviteli plnění, které zhotovitel poskytl a vyúčtoval objednateli nad rámec částky </w:t>
      </w:r>
      <w:proofErr w:type="gramStart"/>
      <w:r>
        <w:rPr>
          <w:rFonts w:cs="Tahoma"/>
          <w:szCs w:val="22"/>
        </w:rPr>
        <w:t>700.000,-</w:t>
      </w:r>
      <w:proofErr w:type="gramEnd"/>
      <w:r>
        <w:rPr>
          <w:rFonts w:cs="Tahoma"/>
          <w:szCs w:val="22"/>
        </w:rPr>
        <w:t xml:space="preserve"> bez DPH</w:t>
      </w:r>
      <w:r w:rsidRPr="005944B4">
        <w:rPr>
          <w:rFonts w:cs="Tahoma"/>
          <w:szCs w:val="22"/>
        </w:rPr>
        <w:t>.</w:t>
      </w:r>
    </w:p>
    <w:p w14:paraId="353D0692" w14:textId="77777777" w:rsidR="007D13BC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0131F026" w14:textId="77777777" w:rsidR="007D13BC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73D6A4DD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IV. Cena díla</w:t>
      </w:r>
    </w:p>
    <w:p w14:paraId="0C7FA1EF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1773FF34" w14:textId="77777777" w:rsidR="007D13BC" w:rsidRPr="005944B4" w:rsidRDefault="007D13BC" w:rsidP="007D13BC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Cena prací a dodávek dle této smlouvy je stanovena "Cenovou nabídkou" zhotovitele ze dne </w:t>
      </w:r>
      <w:r>
        <w:rPr>
          <w:rFonts w:cs="Tahoma"/>
          <w:b/>
          <w:bCs/>
          <w:szCs w:val="22"/>
        </w:rPr>
        <w:t>9</w:t>
      </w:r>
      <w:r w:rsidRPr="005944B4">
        <w:rPr>
          <w:rFonts w:cs="Tahoma"/>
          <w:b/>
          <w:bCs/>
          <w:szCs w:val="22"/>
        </w:rPr>
        <w:t>. 3. 202</w:t>
      </w:r>
      <w:r>
        <w:rPr>
          <w:rFonts w:cs="Tahoma"/>
          <w:b/>
          <w:bCs/>
          <w:szCs w:val="22"/>
        </w:rPr>
        <w:t>2</w:t>
      </w:r>
      <w:r w:rsidRPr="005944B4">
        <w:rPr>
          <w:rFonts w:cs="Tahoma"/>
          <w:b/>
          <w:bCs/>
          <w:szCs w:val="22"/>
        </w:rPr>
        <w:t>,</w:t>
      </w:r>
      <w:r w:rsidRPr="005944B4">
        <w:rPr>
          <w:rFonts w:cs="Tahoma"/>
          <w:szCs w:val="22"/>
        </w:rPr>
        <w:t xml:space="preserve"> která tvoří přílohu č. 1 této smlouvy.</w:t>
      </w:r>
    </w:p>
    <w:p w14:paraId="58123C44" w14:textId="77777777" w:rsidR="007D13BC" w:rsidRDefault="007D13BC" w:rsidP="007D13BC">
      <w:pPr>
        <w:autoSpaceDE w:val="0"/>
        <w:autoSpaceDN w:val="0"/>
        <w:adjustRightInd w:val="0"/>
        <w:ind w:left="426"/>
        <w:jc w:val="both"/>
        <w:rPr>
          <w:rFonts w:cs="Tahoma"/>
          <w:szCs w:val="22"/>
        </w:rPr>
      </w:pPr>
    </w:p>
    <w:p w14:paraId="4E9ED664" w14:textId="77777777" w:rsidR="007D13BC" w:rsidRPr="00DB1E9B" w:rsidRDefault="007D13BC" w:rsidP="007D13BC">
      <w:pPr>
        <w:jc w:val="center"/>
        <w:rPr>
          <w:rFonts w:cs="Tahoma"/>
          <w:szCs w:val="22"/>
        </w:rPr>
      </w:pPr>
    </w:p>
    <w:p w14:paraId="3E93A46D" w14:textId="77777777" w:rsidR="007D13BC" w:rsidRPr="005944B4" w:rsidRDefault="007D13BC" w:rsidP="007D13BC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color w:val="000000"/>
          <w:szCs w:val="22"/>
        </w:rPr>
        <w:t>Jednorázově vzniklé práce provedené na základě individuální objednávky se stanovuje na základě údajů a informací o zakázkách stejného nebo podobného předmětu plnění, popř. uznávaných katalogů popisů a směrných cen prací a dodávek.</w:t>
      </w:r>
    </w:p>
    <w:p w14:paraId="4117CB3B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48DC63E9" w14:textId="77777777" w:rsidR="007D13BC" w:rsidRPr="005944B4" w:rsidRDefault="007D13BC" w:rsidP="007D13BC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Takto dohodnutou cenou jsou pokryty veškeré práce, nutné pro úplné, odborné a věcné plnění díla. Materiálové náklady budou v daňovém dokladu/faktuře doloženy dodacími listy. V cenách jsou rovněž zahrnuty veškeré náklady, vzniklé dodržováním zákonných ustanovení a bezpečnostních předpisů.</w:t>
      </w:r>
    </w:p>
    <w:p w14:paraId="49F1B471" w14:textId="77777777" w:rsidR="007D13BC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58A421E0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2BB46B83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V. Platební podmínky</w:t>
      </w:r>
    </w:p>
    <w:p w14:paraId="438D51F6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1F8E2E40" w14:textId="77777777" w:rsidR="007D13BC" w:rsidRPr="005944B4" w:rsidRDefault="007D13BC" w:rsidP="007D13BC">
      <w:pPr>
        <w:numPr>
          <w:ilvl w:val="0"/>
          <w:numId w:val="5"/>
        </w:numPr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Zhotovitel je povinen vždy nejpozději do 15. dne kalendářního měsíce následujícího po měsíci, ve kterém byly provedený činnosti dle čl. I. této smlouvy, vystavit v souladu s platnými obecně závaznými právními předpisy daňový doklad a doručit ho objednateli. </w:t>
      </w:r>
    </w:p>
    <w:p w14:paraId="2C910599" w14:textId="77777777" w:rsidR="007D13BC" w:rsidRPr="005944B4" w:rsidRDefault="007D13BC" w:rsidP="007D13BC">
      <w:pPr>
        <w:ind w:left="426" w:hanging="426"/>
        <w:jc w:val="both"/>
        <w:rPr>
          <w:rFonts w:cs="Tahoma"/>
          <w:szCs w:val="22"/>
        </w:rPr>
      </w:pPr>
    </w:p>
    <w:p w14:paraId="529088D6" w14:textId="77777777" w:rsidR="007D13BC" w:rsidRPr="005944B4" w:rsidRDefault="007D13BC" w:rsidP="007D13BC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Objednatel je oprávněn provést kontrolu vyfakturovaných prací a činností. Zhotovitel je povinen oprávněným zástupcům objednatele provedení kontroly umožnit. Vícepráce provedené zhotovitelem bez písemného souhlasu objednatele nebudou zhotoviteli uhrazeny vyjma případů, kdy objednatel provedení takových víceprací dodatečně písemně schválí.</w:t>
      </w:r>
    </w:p>
    <w:p w14:paraId="0DDE53CF" w14:textId="77777777" w:rsidR="007D13BC" w:rsidRPr="005944B4" w:rsidRDefault="007D13BC" w:rsidP="007D13BC">
      <w:pPr>
        <w:ind w:left="426" w:hanging="426"/>
        <w:jc w:val="both"/>
        <w:rPr>
          <w:rFonts w:cs="Tahoma"/>
          <w:szCs w:val="22"/>
        </w:rPr>
      </w:pPr>
    </w:p>
    <w:p w14:paraId="2541EC6A" w14:textId="77777777" w:rsidR="007D13BC" w:rsidRPr="005944B4" w:rsidRDefault="007D13BC" w:rsidP="007D13BC">
      <w:pPr>
        <w:numPr>
          <w:ilvl w:val="0"/>
          <w:numId w:val="5"/>
        </w:numPr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V případě, že daňový doklad nebude obsahovat odpovídající náležitosti, je objednatel oprávněn ve lhůtě splatnosti zaslat fakturu zhotoviteli k doplnění, aniž se tak dostane do prodlení se splatností. Lhůta splatnosti počíná běžet znovu od opětovného zaslání náležitě doplněného či opraveného dokladu.</w:t>
      </w:r>
    </w:p>
    <w:p w14:paraId="6D176B88" w14:textId="77777777" w:rsidR="007D13BC" w:rsidRPr="005944B4" w:rsidRDefault="007D13BC" w:rsidP="007D13BC">
      <w:pPr>
        <w:ind w:left="426" w:hanging="426"/>
        <w:jc w:val="both"/>
        <w:rPr>
          <w:rFonts w:cs="Tahoma"/>
          <w:szCs w:val="22"/>
        </w:rPr>
      </w:pPr>
    </w:p>
    <w:p w14:paraId="3685361F" w14:textId="77777777" w:rsidR="007D13BC" w:rsidRPr="005944B4" w:rsidRDefault="007D13BC" w:rsidP="007D13BC">
      <w:pPr>
        <w:numPr>
          <w:ilvl w:val="0"/>
          <w:numId w:val="5"/>
        </w:numPr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Lhůta splatnosti faktur byla stanovena po vzájemné dohodě smluvních stran v délce 14 dnů od jejího doručení objednateli. </w:t>
      </w:r>
    </w:p>
    <w:p w14:paraId="2F7A0487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 </w:t>
      </w:r>
    </w:p>
    <w:p w14:paraId="770C6A88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325FEC27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VI. Podmínky provedení díla</w:t>
      </w:r>
    </w:p>
    <w:p w14:paraId="24F35AAD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26EA75C4" w14:textId="77777777" w:rsidR="007D13BC" w:rsidRPr="005944B4" w:rsidRDefault="007D13BC" w:rsidP="007D13BC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Zhotovitel se zavazuje k řádnému, odbornému a kvalitnímu provedení díla a nese odpovědnost za to, že dílo bude provedeno dle pokynů objednatele.</w:t>
      </w:r>
    </w:p>
    <w:p w14:paraId="0BB4AEA8" w14:textId="77777777" w:rsidR="007D13BC" w:rsidRPr="005944B4" w:rsidRDefault="007D13BC" w:rsidP="007D13BC">
      <w:p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</w:p>
    <w:p w14:paraId="2D9D1D54" w14:textId="77777777" w:rsidR="007D13BC" w:rsidRDefault="007D13BC" w:rsidP="007D13BC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Zhotovitel je odpovědný za řádné a včasné provedení předmětu díla, a to v souladu se smlouvou</w:t>
      </w:r>
      <w:r>
        <w:rPr>
          <w:rFonts w:cs="Tahoma"/>
          <w:szCs w:val="22"/>
        </w:rPr>
        <w:t>, obecně-závaznými termíny, jakož i</w:t>
      </w:r>
      <w:r w:rsidRPr="005944B4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 xml:space="preserve">platnými technickými </w:t>
      </w:r>
      <w:r w:rsidRPr="005944B4">
        <w:rPr>
          <w:rFonts w:cs="Tahoma"/>
          <w:szCs w:val="22"/>
        </w:rPr>
        <w:t>normami</w:t>
      </w:r>
      <w:r>
        <w:rPr>
          <w:rFonts w:cs="Tahoma"/>
          <w:szCs w:val="22"/>
        </w:rPr>
        <w:t>.</w:t>
      </w:r>
    </w:p>
    <w:p w14:paraId="7F7ADF20" w14:textId="77777777" w:rsidR="007D13BC" w:rsidRDefault="007D13BC" w:rsidP="007D13BC">
      <w:pPr>
        <w:pStyle w:val="Odstavecseseznamem"/>
        <w:rPr>
          <w:rFonts w:cs="Tahoma"/>
          <w:szCs w:val="22"/>
        </w:rPr>
      </w:pPr>
    </w:p>
    <w:p w14:paraId="27CED6FF" w14:textId="77777777" w:rsidR="007D13BC" w:rsidRPr="005944B4" w:rsidRDefault="007D13BC" w:rsidP="007D13BC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V případě zjištění odstranitelných vad díla se zhotovitel zavazuje odstranit je na své náklady, a to nejpozději do 24 hodin od uplatnění odpovědnosti za vady objednatelem.</w:t>
      </w:r>
    </w:p>
    <w:p w14:paraId="451ABE97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2E0E8B69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7F070BD7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VII. Výpověď smlouvy</w:t>
      </w:r>
    </w:p>
    <w:p w14:paraId="4C5E28FF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53579C12" w14:textId="77777777" w:rsidR="007D13BC" w:rsidRPr="005944B4" w:rsidRDefault="007D13BC" w:rsidP="007D13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Zhotovitel může vypovědět tuto smlouvu, pokud si objednatel neplní své finanční závazky podle této smlouvy a je v prodlení s jejich plněním o dobu delší než 1 kalendářní měsíc.</w:t>
      </w:r>
    </w:p>
    <w:p w14:paraId="630B4BC8" w14:textId="77777777" w:rsidR="007D13BC" w:rsidRPr="005944B4" w:rsidRDefault="007D13BC" w:rsidP="007D13BC">
      <w:pPr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</w:p>
    <w:p w14:paraId="4367316A" w14:textId="77777777" w:rsidR="007D13BC" w:rsidRPr="005944B4" w:rsidRDefault="007D13BC" w:rsidP="007D13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Objednatel může vypovědět tuto smlouvu, pokud zhotovitel bezdůvodně přeruší práce na díle vykonávané podle potřeby na dobu delší než dva týdny, nebo 2x po sobě nenastoupí včas k provedení prací dle pokynů nebo objednávky objednatele.</w:t>
      </w:r>
    </w:p>
    <w:p w14:paraId="68DF8FB7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63994202" w14:textId="77777777" w:rsidR="007D13BC" w:rsidRPr="005944B4" w:rsidRDefault="007D13BC" w:rsidP="007D13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Výpovědní lhůta v případech dle odst. </w:t>
      </w:r>
      <w:smartTag w:uri="urn:schemas-microsoft-com:office:smarttags" w:element="metricconverter">
        <w:smartTagPr>
          <w:attr w:name="ProductID" w:val="1. a"/>
        </w:smartTagPr>
        <w:r w:rsidRPr="005944B4">
          <w:rPr>
            <w:rFonts w:cs="Tahoma"/>
            <w:szCs w:val="22"/>
          </w:rPr>
          <w:t>1. a</w:t>
        </w:r>
      </w:smartTag>
      <w:r w:rsidRPr="005944B4">
        <w:rPr>
          <w:rFonts w:cs="Tahoma"/>
          <w:szCs w:val="22"/>
        </w:rPr>
        <w:t xml:space="preserve"> 2. tohoto článku činí jeden měsíc a počíná běžet prvním dnem kalendářního měsíce následujícího po doručení výpovědi druhé smluvní straně.</w:t>
      </w:r>
    </w:p>
    <w:p w14:paraId="09864176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7E8A1392" w14:textId="77777777" w:rsidR="007D13BC" w:rsidRPr="005944B4" w:rsidRDefault="007D13BC" w:rsidP="007D13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Objednatel může vypovědět tuto smlouvu, pokud zhotovitel poruší ujednání uvedené v čl. I. odst. 5. této smlouvy. Výpověď je účinná dnem doručení zhotoviteli. </w:t>
      </w:r>
    </w:p>
    <w:p w14:paraId="121DC1BA" w14:textId="77777777" w:rsidR="007D13BC" w:rsidRPr="005944B4" w:rsidRDefault="007D13BC" w:rsidP="007D13BC">
      <w:pPr>
        <w:pStyle w:val="Odstavecseseznamem"/>
        <w:rPr>
          <w:rFonts w:cs="Tahoma"/>
          <w:szCs w:val="22"/>
        </w:rPr>
      </w:pPr>
    </w:p>
    <w:p w14:paraId="1A9DAF73" w14:textId="77777777" w:rsidR="007D13BC" w:rsidRPr="005944B4" w:rsidRDefault="007D13BC" w:rsidP="007D13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Smluvní strany se dohodly, že výpověď odeslaná na adresu objednatele uvedenou v záhlaví této smlouvy se považuje za doručenou třetí pracovní den po odeslání.</w:t>
      </w:r>
    </w:p>
    <w:p w14:paraId="2E608F11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495D532C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1C4C8A37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VIII. Odpovědnost zhotovitele</w:t>
      </w:r>
    </w:p>
    <w:p w14:paraId="3F5F218B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3F96A8DD" w14:textId="77777777" w:rsidR="007D13BC" w:rsidRPr="005944B4" w:rsidRDefault="007D13BC" w:rsidP="007D13BC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Zhotovitel se zavazuje uhradit objednateli smluvní pokutu ve výši 2 000 Kč za každou započatou hodinu prodlení s nástupem k pracím.</w:t>
      </w:r>
    </w:p>
    <w:p w14:paraId="11D8F82F" w14:textId="77777777" w:rsidR="007D13BC" w:rsidRPr="005944B4" w:rsidRDefault="007D13BC" w:rsidP="007D13BC">
      <w:p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</w:p>
    <w:p w14:paraId="4BB5EB01" w14:textId="77777777" w:rsidR="007D13BC" w:rsidRPr="005944B4" w:rsidRDefault="007D13BC" w:rsidP="007D13BC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Zhotovitel se dále zavazuje uhradit objednateli smluvní pokutu ve výši 5 000 Kč za provedení prací</w:t>
      </w:r>
      <w:r w:rsidRPr="005944B4">
        <w:rPr>
          <w:rFonts w:cs="Tahoma"/>
          <w:szCs w:val="22"/>
        </w:rPr>
        <w:br/>
        <w:t xml:space="preserve">v rozporu se smlouvou nebo příslušnou technickou normou. </w:t>
      </w:r>
    </w:p>
    <w:p w14:paraId="1D056D97" w14:textId="77777777" w:rsidR="007D13BC" w:rsidRPr="005944B4" w:rsidRDefault="007D13BC" w:rsidP="007D13BC">
      <w:p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</w:p>
    <w:p w14:paraId="744A06BB" w14:textId="77777777" w:rsidR="007D13BC" w:rsidRPr="005944B4" w:rsidRDefault="007D13BC" w:rsidP="007D13BC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Uhrazením smluvní pokuty zhotovitelem není dotčeno právo objednatele na náhradu škody.</w:t>
      </w:r>
    </w:p>
    <w:p w14:paraId="56F11BB5" w14:textId="77777777" w:rsidR="007D13BC" w:rsidRPr="005944B4" w:rsidRDefault="007D13BC" w:rsidP="007D13BC">
      <w:p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</w:p>
    <w:p w14:paraId="7AC0DE9E" w14:textId="77777777" w:rsidR="007D13BC" w:rsidRPr="005944B4" w:rsidRDefault="007D13BC" w:rsidP="007D13BC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Zhotovitel se zavazuje, že po celou dobu platnosti této smlouvy bude mít sjednánu pojistnou smlouvu pro případ způsobení škody, jejímž předmětem je pojištění odpovědnosti zhotovitele za škodu způsobenou třetí osobě v minimální výši 2 000 000 Kč. </w:t>
      </w:r>
    </w:p>
    <w:p w14:paraId="54295ADE" w14:textId="77777777" w:rsidR="007D13BC" w:rsidRPr="005944B4" w:rsidRDefault="007D13BC" w:rsidP="007D13BC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518FE012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1794022F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IX. Závěrečná ustanovení</w:t>
      </w:r>
    </w:p>
    <w:p w14:paraId="24249147" w14:textId="77777777" w:rsidR="007D13BC" w:rsidRPr="005944B4" w:rsidRDefault="007D13BC" w:rsidP="007D13BC">
      <w:pPr>
        <w:autoSpaceDE w:val="0"/>
        <w:autoSpaceDN w:val="0"/>
        <w:adjustRightInd w:val="0"/>
        <w:jc w:val="center"/>
        <w:rPr>
          <w:rFonts w:cs="Tahoma"/>
          <w:b/>
          <w:szCs w:val="22"/>
        </w:rPr>
      </w:pPr>
    </w:p>
    <w:p w14:paraId="29E62038" w14:textId="77777777" w:rsidR="007D13BC" w:rsidRPr="005944B4" w:rsidRDefault="007D13BC" w:rsidP="007D13BC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Jakékoli změny v obsahu této smlouvy mohou být provedeny pouze formou písemného číslovaného dodatku.</w:t>
      </w:r>
    </w:p>
    <w:p w14:paraId="7C6ECC7F" w14:textId="77777777" w:rsidR="007D13BC" w:rsidRPr="005944B4" w:rsidRDefault="007D13BC" w:rsidP="007D13BC">
      <w:p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</w:p>
    <w:p w14:paraId="41A82144" w14:textId="77777777" w:rsidR="007D13BC" w:rsidRPr="005944B4" w:rsidRDefault="007D13BC" w:rsidP="007D13BC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Osoby, které tuto smlouvu za účastníky podepisují, prohlašují, že jsou oprávnění k jednání jménem účastníka, že nejsou nijak omezeny ve svém právu za účastníka jednat.</w:t>
      </w:r>
    </w:p>
    <w:p w14:paraId="6A1114BA" w14:textId="77777777" w:rsidR="007D13BC" w:rsidRPr="005944B4" w:rsidRDefault="007D13BC" w:rsidP="007D13BC">
      <w:p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</w:p>
    <w:p w14:paraId="2C551A68" w14:textId="77777777" w:rsidR="007D13BC" w:rsidRPr="005944B4" w:rsidRDefault="007D13BC" w:rsidP="007D13BC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14:paraId="57E2E4C4" w14:textId="77777777" w:rsidR="007D13BC" w:rsidRPr="005944B4" w:rsidRDefault="007D13BC" w:rsidP="007D13BC">
      <w:p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</w:p>
    <w:p w14:paraId="366F1D01" w14:textId="77777777" w:rsidR="007D13BC" w:rsidRPr="005944B4" w:rsidRDefault="007D13BC" w:rsidP="007D13BC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cs="Tahoma"/>
          <w:szCs w:val="22"/>
        </w:rPr>
      </w:pPr>
      <w:r w:rsidRPr="005944B4">
        <w:rPr>
          <w:rFonts w:cs="Tahoma"/>
          <w:szCs w:val="22"/>
        </w:rPr>
        <w:t>Tato smlouva je vyhotovena ve čtyřech stejnopisech, z nichž každá ze stran obdrží po dvou.</w:t>
      </w:r>
    </w:p>
    <w:p w14:paraId="5FB8751F" w14:textId="77777777" w:rsidR="007D13BC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szCs w:val="22"/>
        </w:rPr>
      </w:pPr>
    </w:p>
    <w:p w14:paraId="42720439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V Praze dne </w:t>
      </w:r>
      <w:r>
        <w:rPr>
          <w:rFonts w:cs="Tahoma"/>
          <w:szCs w:val="22"/>
        </w:rPr>
        <w:t>7. 12. 2022</w:t>
      </w:r>
      <w:r w:rsidRPr="005944B4">
        <w:rPr>
          <w:rFonts w:cs="Tahoma"/>
          <w:szCs w:val="22"/>
        </w:rPr>
        <w:t xml:space="preserve"> </w:t>
      </w:r>
    </w:p>
    <w:p w14:paraId="2B18D001" w14:textId="77777777" w:rsidR="007D13BC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szCs w:val="22"/>
        </w:rPr>
      </w:pPr>
    </w:p>
    <w:p w14:paraId="71F09346" w14:textId="77777777" w:rsidR="007D13BC" w:rsidRPr="005944B4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>Objednatel:</w:t>
      </w:r>
      <w:r w:rsidRPr="005944B4">
        <w:rPr>
          <w:rFonts w:cs="Tahoma"/>
          <w:szCs w:val="22"/>
        </w:rPr>
        <w:tab/>
        <w:t>Zhotovitel:</w:t>
      </w:r>
    </w:p>
    <w:p w14:paraId="354EC743" w14:textId="77777777" w:rsidR="007D13BC" w:rsidRPr="005944B4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szCs w:val="22"/>
        </w:rPr>
      </w:pPr>
      <w:r>
        <w:rPr>
          <w:rFonts w:cs="Tahoma"/>
          <w:szCs w:val="22"/>
        </w:rPr>
        <w:tab/>
      </w:r>
    </w:p>
    <w:p w14:paraId="2A3F1F4C" w14:textId="77777777" w:rsidR="007D13BC" w:rsidRPr="005944B4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szCs w:val="22"/>
        </w:rPr>
      </w:pPr>
    </w:p>
    <w:p w14:paraId="52A064CD" w14:textId="77777777" w:rsidR="007D13BC" w:rsidRPr="005944B4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_______________________ </w:t>
      </w:r>
      <w:r w:rsidRPr="005944B4">
        <w:rPr>
          <w:rFonts w:cs="Tahoma"/>
          <w:szCs w:val="22"/>
        </w:rPr>
        <w:tab/>
        <w:t>_______________________</w:t>
      </w:r>
    </w:p>
    <w:p w14:paraId="6E47DD2B" w14:textId="77777777" w:rsidR="007D13BC" w:rsidRPr="005944B4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b/>
          <w:szCs w:val="22"/>
        </w:rPr>
      </w:pPr>
      <w:r w:rsidRPr="005944B4">
        <w:rPr>
          <w:rFonts w:cs="Tahoma"/>
          <w:b/>
          <w:szCs w:val="22"/>
        </w:rPr>
        <w:t>Městská část Praha-Petrovice</w:t>
      </w:r>
      <w:r w:rsidRPr="005944B4">
        <w:rPr>
          <w:rFonts w:cs="Tahoma"/>
          <w:b/>
          <w:szCs w:val="22"/>
        </w:rPr>
        <w:tab/>
        <w:t>Tomáš Loukota</w:t>
      </w:r>
      <w:r w:rsidRPr="005944B4">
        <w:rPr>
          <w:rFonts w:cs="Tahoma"/>
          <w:b/>
          <w:szCs w:val="22"/>
          <w:highlight w:val="yellow"/>
        </w:rPr>
        <w:t xml:space="preserve"> </w:t>
      </w:r>
    </w:p>
    <w:p w14:paraId="55FCAC83" w14:textId="77777777" w:rsidR="007D13BC" w:rsidRPr="005944B4" w:rsidRDefault="007D13BC" w:rsidP="007D13BC">
      <w:pPr>
        <w:tabs>
          <w:tab w:val="left" w:pos="5670"/>
        </w:tabs>
        <w:autoSpaceDE w:val="0"/>
        <w:autoSpaceDN w:val="0"/>
        <w:adjustRightInd w:val="0"/>
        <w:rPr>
          <w:rFonts w:cs="Tahoma"/>
          <w:szCs w:val="22"/>
        </w:rPr>
      </w:pPr>
      <w:r w:rsidRPr="005944B4">
        <w:rPr>
          <w:rFonts w:cs="Tahoma"/>
          <w:szCs w:val="22"/>
        </w:rPr>
        <w:t xml:space="preserve">JUDr. Olga Hromasová, starostka </w:t>
      </w:r>
      <w:r w:rsidRPr="005944B4">
        <w:rPr>
          <w:rFonts w:cs="Tahoma"/>
          <w:szCs w:val="22"/>
        </w:rPr>
        <w:tab/>
      </w:r>
    </w:p>
    <w:p w14:paraId="5972FB06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</w:p>
    <w:p w14:paraId="2B15026D" w14:textId="77777777" w:rsidR="007D13BC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</w:p>
    <w:p w14:paraId="600AE2FE" w14:textId="77777777" w:rsidR="007D13BC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</w:p>
    <w:p w14:paraId="1CB30A7C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b/>
          <w:szCs w:val="22"/>
          <w:u w:val="single"/>
        </w:rPr>
      </w:pPr>
      <w:r w:rsidRPr="005944B4">
        <w:rPr>
          <w:rFonts w:cs="Tahoma"/>
          <w:b/>
          <w:szCs w:val="22"/>
          <w:u w:val="single"/>
        </w:rPr>
        <w:t>Přílohy:</w:t>
      </w:r>
    </w:p>
    <w:p w14:paraId="1BA5F338" w14:textId="77777777" w:rsidR="007D13BC" w:rsidRPr="005944B4" w:rsidRDefault="007D13BC" w:rsidP="007D13BC">
      <w:pPr>
        <w:autoSpaceDE w:val="0"/>
        <w:autoSpaceDN w:val="0"/>
        <w:adjustRightInd w:val="0"/>
        <w:rPr>
          <w:rFonts w:cs="Tahoma"/>
          <w:szCs w:val="22"/>
        </w:rPr>
      </w:pPr>
    </w:p>
    <w:p w14:paraId="48705959" w14:textId="77777777" w:rsidR="007D13BC" w:rsidRPr="005944B4" w:rsidRDefault="007D13BC" w:rsidP="007D13BC">
      <w:pPr>
        <w:numPr>
          <w:ilvl w:val="0"/>
          <w:numId w:val="9"/>
        </w:numPr>
        <w:tabs>
          <w:tab w:val="clear" w:pos="720"/>
        </w:tabs>
        <w:suppressAutoHyphens/>
        <w:ind w:left="284" w:hanging="284"/>
        <w:jc w:val="both"/>
        <w:rPr>
          <w:rFonts w:cs="Tahoma"/>
          <w:color w:val="000000"/>
          <w:szCs w:val="22"/>
        </w:rPr>
      </w:pPr>
      <w:r w:rsidRPr="005944B4">
        <w:rPr>
          <w:rFonts w:cs="Tahoma"/>
          <w:color w:val="000000"/>
          <w:szCs w:val="22"/>
        </w:rPr>
        <w:t xml:space="preserve">cenová nabídka zhotovitele ze dne </w:t>
      </w:r>
      <w:r>
        <w:rPr>
          <w:rFonts w:cs="Tahoma"/>
          <w:szCs w:val="22"/>
        </w:rPr>
        <w:t>9</w:t>
      </w:r>
      <w:r w:rsidRPr="005944B4">
        <w:rPr>
          <w:rFonts w:cs="Tahoma"/>
          <w:szCs w:val="22"/>
        </w:rPr>
        <w:t>. 3. 202</w:t>
      </w:r>
      <w:r>
        <w:rPr>
          <w:rFonts w:cs="Tahoma"/>
          <w:szCs w:val="22"/>
        </w:rPr>
        <w:t>2</w:t>
      </w:r>
    </w:p>
    <w:p w14:paraId="19209968" w14:textId="77777777" w:rsidR="007D13BC" w:rsidRPr="005944B4" w:rsidRDefault="007D13BC" w:rsidP="007D13BC">
      <w:pPr>
        <w:numPr>
          <w:ilvl w:val="0"/>
          <w:numId w:val="9"/>
        </w:numPr>
        <w:tabs>
          <w:tab w:val="clear" w:pos="720"/>
        </w:tabs>
        <w:suppressAutoHyphens/>
        <w:ind w:left="284" w:hanging="284"/>
        <w:jc w:val="both"/>
        <w:rPr>
          <w:rFonts w:cs="Tahoma"/>
          <w:color w:val="000000"/>
          <w:szCs w:val="22"/>
        </w:rPr>
      </w:pPr>
      <w:r w:rsidRPr="005944B4">
        <w:rPr>
          <w:rFonts w:cs="Tahoma"/>
          <w:color w:val="000000"/>
          <w:szCs w:val="22"/>
        </w:rPr>
        <w:t>výměry zeleně</w:t>
      </w:r>
    </w:p>
    <w:p w14:paraId="12A9D7BE" w14:textId="77777777" w:rsidR="007D13BC" w:rsidRPr="005944B4" w:rsidRDefault="007D13BC" w:rsidP="007D13BC">
      <w:pPr>
        <w:numPr>
          <w:ilvl w:val="0"/>
          <w:numId w:val="9"/>
        </w:numPr>
        <w:tabs>
          <w:tab w:val="clear" w:pos="720"/>
        </w:tabs>
        <w:suppressAutoHyphens/>
        <w:ind w:left="284" w:hanging="284"/>
        <w:jc w:val="both"/>
        <w:rPr>
          <w:rFonts w:cs="Tahoma"/>
          <w:color w:val="000000"/>
          <w:szCs w:val="22"/>
        </w:rPr>
      </w:pPr>
      <w:r w:rsidRPr="005944B4">
        <w:rPr>
          <w:rFonts w:cs="Tahoma"/>
          <w:color w:val="000000"/>
          <w:szCs w:val="22"/>
        </w:rPr>
        <w:t>mapy ploch zeleně a komunikací ve správě MČ</w:t>
      </w:r>
    </w:p>
    <w:p w14:paraId="18C646E7" w14:textId="77777777" w:rsidR="007D13BC" w:rsidRPr="005944B4" w:rsidRDefault="007D13BC" w:rsidP="007D13BC">
      <w:pPr>
        <w:numPr>
          <w:ilvl w:val="0"/>
          <w:numId w:val="9"/>
        </w:numPr>
        <w:tabs>
          <w:tab w:val="clear" w:pos="720"/>
        </w:tabs>
        <w:suppressAutoHyphens/>
        <w:ind w:left="284" w:hanging="284"/>
        <w:jc w:val="both"/>
        <w:rPr>
          <w:rFonts w:cs="Tahoma"/>
          <w:color w:val="000000"/>
          <w:szCs w:val="22"/>
        </w:rPr>
      </w:pPr>
      <w:r w:rsidRPr="005944B4">
        <w:rPr>
          <w:rFonts w:cs="Tahoma"/>
          <w:color w:val="000000"/>
          <w:szCs w:val="22"/>
        </w:rPr>
        <w:t>pasport odpadkových košů</w:t>
      </w:r>
    </w:p>
    <w:p w14:paraId="4AFE64BB" w14:textId="43A5571C" w:rsidR="006A565A" w:rsidRPr="007D13BC" w:rsidRDefault="007D13BC" w:rsidP="007D13BC">
      <w:pPr>
        <w:numPr>
          <w:ilvl w:val="0"/>
          <w:numId w:val="9"/>
        </w:numPr>
        <w:tabs>
          <w:tab w:val="clear" w:pos="720"/>
        </w:tabs>
        <w:suppressAutoHyphens/>
        <w:ind w:left="284" w:hanging="284"/>
        <w:jc w:val="both"/>
        <w:rPr>
          <w:rFonts w:cs="Tahoma"/>
          <w:color w:val="000000"/>
          <w:szCs w:val="22"/>
        </w:rPr>
      </w:pPr>
      <w:r w:rsidRPr="005944B4">
        <w:rPr>
          <w:rFonts w:cs="Tahoma"/>
          <w:color w:val="000000"/>
          <w:szCs w:val="22"/>
        </w:rPr>
        <w:t>mapa umístění košů</w:t>
      </w:r>
    </w:p>
    <w:sectPr w:rsidR="006A565A" w:rsidRPr="007D13BC" w:rsidSect="00DB1E9B">
      <w:footerReference w:type="default" r:id="rId7"/>
      <w:pgSz w:w="12240" w:h="15840"/>
      <w:pgMar w:top="568" w:right="1134" w:bottom="851" w:left="1134" w:header="709" w:footer="4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2075" w14:textId="77777777" w:rsidR="00EA49E4" w:rsidRDefault="00EA49E4">
      <w:r>
        <w:separator/>
      </w:r>
    </w:p>
  </w:endnote>
  <w:endnote w:type="continuationSeparator" w:id="0">
    <w:p w14:paraId="6427A6F2" w14:textId="77777777" w:rsidR="00EA49E4" w:rsidRDefault="00E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E140" w14:textId="77777777" w:rsidR="007D43AE" w:rsidRPr="00993D01" w:rsidRDefault="007D13BC" w:rsidP="00993D01">
    <w:pPr>
      <w:pStyle w:val="Zpat"/>
      <w:jc w:val="center"/>
      <w:rPr>
        <w:sz w:val="18"/>
        <w:szCs w:val="18"/>
      </w:rPr>
    </w:pPr>
    <w:r w:rsidRPr="00993D01">
      <w:rPr>
        <w:rStyle w:val="slostrnky"/>
        <w:sz w:val="18"/>
        <w:szCs w:val="18"/>
      </w:rPr>
      <w:fldChar w:fldCharType="begin"/>
    </w:r>
    <w:r w:rsidRPr="00993D01">
      <w:rPr>
        <w:rStyle w:val="slostrnky"/>
        <w:sz w:val="18"/>
        <w:szCs w:val="18"/>
      </w:rPr>
      <w:instrText xml:space="preserve"> PAGE </w:instrText>
    </w:r>
    <w:r w:rsidRPr="00993D01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4</w:t>
    </w:r>
    <w:r w:rsidRPr="00993D0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4457" w14:textId="77777777" w:rsidR="00EA49E4" w:rsidRDefault="00EA49E4">
      <w:r>
        <w:separator/>
      </w:r>
    </w:p>
  </w:footnote>
  <w:footnote w:type="continuationSeparator" w:id="0">
    <w:p w14:paraId="50CA2DE9" w14:textId="77777777" w:rsidR="00EA49E4" w:rsidRDefault="00EA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CB0"/>
    <w:multiLevelType w:val="hybridMultilevel"/>
    <w:tmpl w:val="D892D556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87F4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66C13"/>
    <w:multiLevelType w:val="hybridMultilevel"/>
    <w:tmpl w:val="A3B6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077"/>
    <w:multiLevelType w:val="hybridMultilevel"/>
    <w:tmpl w:val="5B86B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293"/>
    <w:multiLevelType w:val="hybridMultilevel"/>
    <w:tmpl w:val="B9489314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434D2"/>
    <w:multiLevelType w:val="hybridMultilevel"/>
    <w:tmpl w:val="45925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67CD"/>
    <w:multiLevelType w:val="hybridMultilevel"/>
    <w:tmpl w:val="45925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3964"/>
    <w:multiLevelType w:val="hybridMultilevel"/>
    <w:tmpl w:val="BFD25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1389"/>
    <w:multiLevelType w:val="hybridMultilevel"/>
    <w:tmpl w:val="4530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C6C53"/>
    <w:multiLevelType w:val="hybridMultilevel"/>
    <w:tmpl w:val="F544D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1464">
    <w:abstractNumId w:val="0"/>
  </w:num>
  <w:num w:numId="2" w16cid:durableId="2021198583">
    <w:abstractNumId w:val="3"/>
  </w:num>
  <w:num w:numId="3" w16cid:durableId="1396782972">
    <w:abstractNumId w:val="8"/>
  </w:num>
  <w:num w:numId="4" w16cid:durableId="1422141355">
    <w:abstractNumId w:val="2"/>
  </w:num>
  <w:num w:numId="5" w16cid:durableId="274289539">
    <w:abstractNumId w:val="6"/>
  </w:num>
  <w:num w:numId="6" w16cid:durableId="1265723200">
    <w:abstractNumId w:val="5"/>
  </w:num>
  <w:num w:numId="7" w16cid:durableId="1306198834">
    <w:abstractNumId w:val="4"/>
  </w:num>
  <w:num w:numId="8" w16cid:durableId="174656548">
    <w:abstractNumId w:val="1"/>
  </w:num>
  <w:num w:numId="9" w16cid:durableId="2975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5A"/>
    <w:rsid w:val="002664C4"/>
    <w:rsid w:val="006A565A"/>
    <w:rsid w:val="007D13BC"/>
    <w:rsid w:val="00E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2B45E6"/>
  <w15:chartTrackingRefBased/>
  <w15:docId w15:val="{A0579E0D-6257-4D1D-AA1E-AC6650DA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3BC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D13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13BC"/>
    <w:rPr>
      <w:rFonts w:ascii="Tahoma" w:eastAsia="Times New Roman" w:hAnsi="Tahoma" w:cs="Times New Roman"/>
      <w:szCs w:val="24"/>
      <w:lang w:eastAsia="cs-CZ"/>
    </w:rPr>
  </w:style>
  <w:style w:type="character" w:styleId="slostrnky">
    <w:name w:val="page number"/>
    <w:basedOn w:val="Standardnpsmoodstavce"/>
    <w:rsid w:val="007D13BC"/>
  </w:style>
  <w:style w:type="paragraph" w:styleId="Odstavecseseznamem">
    <w:name w:val="List Paragraph"/>
    <w:basedOn w:val="Normln"/>
    <w:uiPriority w:val="34"/>
    <w:qFormat/>
    <w:rsid w:val="007D13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AK-EMS.EU</dc:creator>
  <cp:keywords/>
  <dc:description/>
  <cp:lastModifiedBy>Eliška Vostřáková</cp:lastModifiedBy>
  <cp:revision>2</cp:revision>
  <dcterms:created xsi:type="dcterms:W3CDTF">2023-05-30T12:18:00Z</dcterms:created>
  <dcterms:modified xsi:type="dcterms:W3CDTF">2023-05-30T12:18:00Z</dcterms:modified>
</cp:coreProperties>
</file>