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AC2" w:rsidRDefault="00C16521" w:rsidP="00701EE8">
      <w:pPr>
        <w:pStyle w:val="RLnzevsmlouvy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o </w:t>
      </w:r>
      <w:r w:rsidR="007C3680">
        <w:rPr>
          <w:rFonts w:asciiTheme="minorHAnsi" w:hAnsiTheme="minorHAnsi"/>
        </w:rPr>
        <w:t>DÍLO</w:t>
      </w:r>
      <w:r w:rsidR="0085094E">
        <w:rPr>
          <w:rFonts w:asciiTheme="minorHAnsi" w:hAnsiTheme="minorHAnsi"/>
        </w:rPr>
        <w:t xml:space="preserve"> </w:t>
      </w:r>
    </w:p>
    <w:p w:rsidR="004B6467" w:rsidRDefault="004B6467" w:rsidP="00B36C80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E121EF">
        <w:rPr>
          <w:rFonts w:asciiTheme="minorHAnsi" w:hAnsiTheme="minorHAnsi"/>
          <w:szCs w:val="22"/>
        </w:rPr>
        <w:t xml:space="preserve">         </w:t>
      </w:r>
      <w:r w:rsidR="00E121EF" w:rsidRPr="00E121EF">
        <w:rPr>
          <w:rFonts w:asciiTheme="minorHAnsi" w:hAnsiTheme="minorHAnsi"/>
          <w:szCs w:val="22"/>
        </w:rPr>
        <w:t>S230100</w:t>
      </w:r>
    </w:p>
    <w:p w:rsidR="00B36C80" w:rsidRPr="00A1256B" w:rsidRDefault="00B36C80" w:rsidP="00B36C80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</w:t>
      </w:r>
      <w:r w:rsidRPr="00A1256B">
        <w:rPr>
          <w:rFonts w:asciiTheme="minorHAnsi" w:hAnsiTheme="minorHAnsi"/>
          <w:szCs w:val="22"/>
        </w:rPr>
        <w:t>:</w:t>
      </w:r>
    </w:p>
    <w:p w:rsidR="00B36C80" w:rsidRPr="0033010E" w:rsidRDefault="004B6467" w:rsidP="00B36C80">
      <w:pPr>
        <w:pStyle w:val="RLdajeosmluvnstran"/>
        <w:spacing w:line="240" w:lineRule="auto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Město Kralovice</w:t>
      </w:r>
    </w:p>
    <w:p w:rsidR="004B6467" w:rsidRDefault="00B36C80" w:rsidP="00B36C80">
      <w:pPr>
        <w:pStyle w:val="RLdajeosmluvnstran"/>
        <w:spacing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se sídlem </w:t>
      </w:r>
      <w:r w:rsidR="004B6467">
        <w:rPr>
          <w:rFonts w:asciiTheme="minorHAnsi" w:hAnsiTheme="minorHAnsi"/>
          <w:szCs w:val="22"/>
        </w:rPr>
        <w:t xml:space="preserve">Markova 2, 331 </w:t>
      </w:r>
      <w:proofErr w:type="gramStart"/>
      <w:r w:rsidR="004B6467">
        <w:rPr>
          <w:rFonts w:asciiTheme="minorHAnsi" w:hAnsiTheme="minorHAnsi"/>
          <w:szCs w:val="22"/>
        </w:rPr>
        <w:t>41  Kralovice</w:t>
      </w:r>
      <w:proofErr w:type="gramEnd"/>
    </w:p>
    <w:p w:rsidR="004B6467" w:rsidRDefault="00B36C80" w:rsidP="00B36C80">
      <w:pPr>
        <w:pStyle w:val="RLdajeosmluvnstran"/>
        <w:spacing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IČO: </w:t>
      </w:r>
      <w:r w:rsidR="004B6467">
        <w:rPr>
          <w:rFonts w:asciiTheme="minorHAnsi" w:hAnsiTheme="minorHAnsi"/>
          <w:szCs w:val="22"/>
        </w:rPr>
        <w:t>00257966</w:t>
      </w:r>
    </w:p>
    <w:p w:rsidR="00572A82" w:rsidRDefault="00572A82" w:rsidP="00B36C80">
      <w:pPr>
        <w:pStyle w:val="RLdajeosmluvnstran"/>
        <w:spacing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DIČ:</w:t>
      </w:r>
      <w:r w:rsidR="004B6467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CZ</w:t>
      </w:r>
      <w:r w:rsidR="004B6467">
        <w:rPr>
          <w:rFonts w:asciiTheme="minorHAnsi" w:hAnsiTheme="minorHAnsi"/>
          <w:szCs w:val="22"/>
        </w:rPr>
        <w:t>00257966</w:t>
      </w:r>
    </w:p>
    <w:p w:rsidR="00346C66" w:rsidRDefault="00346C66" w:rsidP="00B36C80">
      <w:pPr>
        <w:pStyle w:val="RLdajeosmluvnstran"/>
        <w:spacing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zastoupení města: Ing.</w:t>
      </w:r>
      <w:r w:rsidR="000C4A9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Karel Popel, starosta</w:t>
      </w:r>
    </w:p>
    <w:p w:rsidR="00B36C80" w:rsidRPr="00A1256B" w:rsidRDefault="00B36C80" w:rsidP="00B36C80">
      <w:pPr>
        <w:pStyle w:val="RLdajeosmluvnstran"/>
        <w:spacing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číslo účtu: </w:t>
      </w:r>
      <w:r w:rsidR="004B6467">
        <w:rPr>
          <w:rFonts w:asciiTheme="minorHAnsi" w:hAnsiTheme="minorHAnsi"/>
          <w:szCs w:val="22"/>
        </w:rPr>
        <w:t>0725658379/0800</w:t>
      </w:r>
    </w:p>
    <w:p w:rsidR="00B36C80" w:rsidRDefault="00B36C80" w:rsidP="00701EE8">
      <w:pPr>
        <w:pStyle w:val="RLdajeosmluvnstran"/>
        <w:jc w:val="left"/>
        <w:rPr>
          <w:rFonts w:asciiTheme="minorHAnsi" w:hAnsiTheme="minorHAnsi"/>
          <w:szCs w:val="22"/>
        </w:rPr>
      </w:pPr>
      <w:r w:rsidRPr="00A1256B">
        <w:rPr>
          <w:rFonts w:asciiTheme="minorHAnsi" w:hAnsiTheme="minorHAnsi"/>
          <w:szCs w:val="22"/>
        </w:rPr>
        <w:t>(dále jen „</w:t>
      </w:r>
      <w:r>
        <w:rPr>
          <w:rStyle w:val="RLProhlensmluvnchstranChar"/>
          <w:rFonts w:asciiTheme="minorHAnsi" w:hAnsiTheme="minorHAnsi"/>
          <w:szCs w:val="22"/>
        </w:rPr>
        <w:t>Objednatel</w:t>
      </w:r>
      <w:r w:rsidRPr="00A1256B">
        <w:rPr>
          <w:rFonts w:asciiTheme="minorHAnsi" w:hAnsiTheme="minorHAnsi"/>
          <w:szCs w:val="22"/>
        </w:rPr>
        <w:t>“)</w:t>
      </w:r>
    </w:p>
    <w:p w:rsidR="00B14439" w:rsidRDefault="004B6467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</w:t>
      </w:r>
    </w:p>
    <w:p w:rsidR="003619B7" w:rsidRPr="004B6467" w:rsidRDefault="004B6467" w:rsidP="00701EE8">
      <w:pPr>
        <w:pStyle w:val="RLdajeosmluvnstran"/>
        <w:jc w:val="left"/>
        <w:rPr>
          <w:rFonts w:asciiTheme="minorHAnsi" w:hAnsiTheme="minorHAnsi"/>
          <w:b/>
          <w:szCs w:val="22"/>
        </w:rPr>
      </w:pPr>
      <w:r w:rsidRPr="004B6467">
        <w:rPr>
          <w:rFonts w:asciiTheme="minorHAnsi" w:hAnsiTheme="minorHAnsi"/>
          <w:b/>
          <w:szCs w:val="22"/>
        </w:rPr>
        <w:t xml:space="preserve">LK </w:t>
      </w:r>
      <w:proofErr w:type="spellStart"/>
      <w:r w:rsidRPr="004B6467">
        <w:rPr>
          <w:rFonts w:asciiTheme="minorHAnsi" w:hAnsiTheme="minorHAnsi"/>
          <w:b/>
          <w:szCs w:val="22"/>
        </w:rPr>
        <w:t>Pumpservice</w:t>
      </w:r>
      <w:proofErr w:type="spellEnd"/>
      <w:r w:rsidRPr="004B6467">
        <w:rPr>
          <w:rFonts w:asciiTheme="minorHAnsi" w:hAnsiTheme="minorHAnsi"/>
          <w:b/>
          <w:szCs w:val="22"/>
        </w:rPr>
        <w:t xml:space="preserve"> – </w:t>
      </w:r>
      <w:proofErr w:type="spellStart"/>
      <w:r w:rsidRPr="004B6467">
        <w:rPr>
          <w:rFonts w:asciiTheme="minorHAnsi" w:hAnsiTheme="minorHAnsi"/>
          <w:b/>
          <w:szCs w:val="22"/>
        </w:rPr>
        <w:t>Services</w:t>
      </w:r>
      <w:proofErr w:type="spellEnd"/>
      <w:r w:rsidRPr="004B6467">
        <w:rPr>
          <w:rFonts w:asciiTheme="minorHAnsi" w:hAnsiTheme="minorHAnsi"/>
          <w:b/>
          <w:szCs w:val="22"/>
        </w:rPr>
        <w:t>, s.r.o.</w:t>
      </w:r>
    </w:p>
    <w:p w:rsidR="003619B7" w:rsidRDefault="003619B7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Pr="003619B7">
        <w:rPr>
          <w:rFonts w:asciiTheme="minorHAnsi" w:hAnsiTheme="minorHAnsi"/>
          <w:szCs w:val="22"/>
        </w:rPr>
        <w:t xml:space="preserve">e sídlem </w:t>
      </w:r>
      <w:r>
        <w:rPr>
          <w:rFonts w:asciiTheme="minorHAnsi" w:hAnsiTheme="minorHAnsi"/>
          <w:szCs w:val="22"/>
        </w:rPr>
        <w:t>Kolbenova 898/</w:t>
      </w:r>
      <w:r w:rsidR="0049288F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1,</w:t>
      </w:r>
      <w:r w:rsidR="0049288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190 00 Praha 9</w:t>
      </w:r>
    </w:p>
    <w:p w:rsidR="003619B7" w:rsidRDefault="00CD3F7E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IČO: </w:t>
      </w:r>
      <w:r w:rsidR="004B6467">
        <w:rPr>
          <w:rFonts w:asciiTheme="minorHAnsi" w:hAnsiTheme="minorHAnsi"/>
          <w:szCs w:val="22"/>
        </w:rPr>
        <w:t>04636465</w:t>
      </w:r>
    </w:p>
    <w:p w:rsidR="003619B7" w:rsidRDefault="00CD3F7E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DIČ</w:t>
      </w:r>
      <w:r w:rsidR="004B6467">
        <w:rPr>
          <w:rFonts w:asciiTheme="minorHAnsi" w:hAnsiTheme="minorHAnsi"/>
          <w:szCs w:val="22"/>
        </w:rPr>
        <w:t>: CZ04636465</w:t>
      </w:r>
    </w:p>
    <w:p w:rsidR="00CD3F7E" w:rsidRDefault="00016E4B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="00CD3F7E">
        <w:rPr>
          <w:rFonts w:asciiTheme="minorHAnsi" w:hAnsiTheme="minorHAnsi"/>
          <w:szCs w:val="22"/>
        </w:rPr>
        <w:t xml:space="preserve">apsaná </w:t>
      </w:r>
      <w:r>
        <w:rPr>
          <w:rFonts w:asciiTheme="minorHAnsi" w:hAnsiTheme="minorHAnsi"/>
          <w:szCs w:val="22"/>
        </w:rPr>
        <w:t xml:space="preserve">v obchodním rejstříku </w:t>
      </w:r>
      <w:r w:rsidR="00CD3F7E">
        <w:rPr>
          <w:rFonts w:asciiTheme="minorHAnsi" w:hAnsiTheme="minorHAnsi"/>
          <w:szCs w:val="22"/>
        </w:rPr>
        <w:t xml:space="preserve">u Městského soudu v Praze, oddíl C, vložka </w:t>
      </w:r>
      <w:r w:rsidR="004B6467">
        <w:rPr>
          <w:rFonts w:asciiTheme="minorHAnsi" w:hAnsiTheme="minorHAnsi"/>
          <w:szCs w:val="22"/>
        </w:rPr>
        <w:t>251201</w:t>
      </w:r>
    </w:p>
    <w:p w:rsidR="003619B7" w:rsidRDefault="003619B7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zastoupená: Ing. </w:t>
      </w:r>
      <w:r w:rsidR="004B6467">
        <w:rPr>
          <w:rFonts w:asciiTheme="minorHAnsi" w:hAnsiTheme="minorHAnsi"/>
          <w:szCs w:val="22"/>
        </w:rPr>
        <w:t>Janem</w:t>
      </w:r>
      <w:r w:rsidR="00A2137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Kinclem</w:t>
      </w:r>
      <w:r w:rsidR="004B6467">
        <w:rPr>
          <w:rFonts w:asciiTheme="minorHAnsi" w:hAnsiTheme="minorHAnsi"/>
          <w:szCs w:val="22"/>
        </w:rPr>
        <w:t xml:space="preserve"> Ph.D.</w:t>
      </w:r>
      <w:r>
        <w:rPr>
          <w:rFonts w:asciiTheme="minorHAnsi" w:hAnsiTheme="minorHAnsi"/>
          <w:szCs w:val="22"/>
        </w:rPr>
        <w:t xml:space="preserve">, </w:t>
      </w:r>
      <w:r w:rsidR="00A2137F">
        <w:rPr>
          <w:rFonts w:asciiTheme="minorHAnsi" w:hAnsiTheme="minorHAnsi"/>
          <w:szCs w:val="22"/>
        </w:rPr>
        <w:t>jednatelem společnosti</w:t>
      </w:r>
    </w:p>
    <w:p w:rsidR="003619B7" w:rsidRDefault="004B6467" w:rsidP="00701EE8">
      <w:pPr>
        <w:pStyle w:val="RLdajeosmluvn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číslo účtu</w:t>
      </w:r>
      <w:r w:rsidR="003619B7">
        <w:rPr>
          <w:rFonts w:asciiTheme="minorHAnsi" w:hAnsiTheme="minorHAnsi"/>
          <w:szCs w:val="22"/>
        </w:rPr>
        <w:t xml:space="preserve">: </w:t>
      </w:r>
      <w:r w:rsidR="00312C1A">
        <w:rPr>
          <w:rFonts w:asciiTheme="minorHAnsi" w:hAnsiTheme="minorHAnsi"/>
          <w:szCs w:val="22"/>
        </w:rPr>
        <w:t>272852741/0300</w:t>
      </w:r>
    </w:p>
    <w:p w:rsidR="0085094E" w:rsidRDefault="00B14439" w:rsidP="0085094E">
      <w:pPr>
        <w:pStyle w:val="RLdajeosmluvnstran"/>
        <w:spacing w:line="360" w:lineRule="auto"/>
        <w:jc w:val="left"/>
        <w:rPr>
          <w:rFonts w:asciiTheme="minorHAnsi" w:hAnsiTheme="minorHAnsi"/>
          <w:szCs w:val="22"/>
        </w:rPr>
      </w:pPr>
      <w:r w:rsidRPr="00A1256B">
        <w:rPr>
          <w:rFonts w:asciiTheme="minorHAnsi" w:hAnsiTheme="minorHAnsi"/>
          <w:szCs w:val="22"/>
        </w:rPr>
        <w:t xml:space="preserve"> </w:t>
      </w:r>
      <w:r w:rsidR="0085094E" w:rsidRPr="00A1256B">
        <w:rPr>
          <w:rFonts w:asciiTheme="minorHAnsi" w:hAnsiTheme="minorHAnsi"/>
          <w:szCs w:val="22"/>
        </w:rPr>
        <w:t>(dále jen „</w:t>
      </w:r>
      <w:r w:rsidR="0085094E">
        <w:rPr>
          <w:rStyle w:val="RLProhlensmluvnchstranChar"/>
          <w:rFonts w:asciiTheme="minorHAnsi" w:hAnsiTheme="minorHAnsi"/>
          <w:szCs w:val="22"/>
        </w:rPr>
        <w:t>Zhotovitel</w:t>
      </w:r>
      <w:r w:rsidR="0085094E" w:rsidRPr="00A1256B">
        <w:rPr>
          <w:rFonts w:asciiTheme="minorHAnsi" w:hAnsiTheme="minorHAnsi"/>
          <w:szCs w:val="22"/>
        </w:rPr>
        <w:t>“)</w:t>
      </w:r>
    </w:p>
    <w:p w:rsidR="00CA5EFB" w:rsidRPr="00B36C80" w:rsidRDefault="00CA5EFB" w:rsidP="00B36C80">
      <w:pPr>
        <w:pStyle w:val="RLdajeosmluvnstran"/>
        <w:jc w:val="left"/>
        <w:rPr>
          <w:rFonts w:asciiTheme="minorHAnsi" w:hAnsiTheme="minorHAnsi" w:cstheme="minorHAnsi"/>
          <w:szCs w:val="22"/>
        </w:rPr>
      </w:pPr>
    </w:p>
    <w:p w:rsidR="00933C15" w:rsidRDefault="00036010" w:rsidP="00B36C80">
      <w:pPr>
        <w:pStyle w:val="RLdajeosmluvnstran"/>
        <w:rPr>
          <w:rFonts w:asciiTheme="minorHAnsi" w:hAnsiTheme="minorHAnsi"/>
          <w:szCs w:val="22"/>
        </w:rPr>
      </w:pPr>
      <w:r w:rsidRPr="00A1256B">
        <w:rPr>
          <w:rFonts w:asciiTheme="minorHAnsi" w:hAnsiTheme="minorHAnsi"/>
          <w:szCs w:val="22"/>
        </w:rPr>
        <w:t>(</w:t>
      </w:r>
      <w:r w:rsidR="00A713E1">
        <w:rPr>
          <w:rFonts w:asciiTheme="minorHAnsi" w:hAnsiTheme="minorHAnsi"/>
          <w:szCs w:val="22"/>
        </w:rPr>
        <w:t xml:space="preserve">Objednatel a </w:t>
      </w:r>
      <w:r w:rsidR="00F7559A">
        <w:rPr>
          <w:rFonts w:asciiTheme="minorHAnsi" w:hAnsiTheme="minorHAnsi"/>
          <w:szCs w:val="22"/>
        </w:rPr>
        <w:t>Zhotovitel</w:t>
      </w:r>
      <w:r w:rsidRPr="00A1256B">
        <w:rPr>
          <w:rFonts w:asciiTheme="minorHAnsi" w:hAnsiTheme="minorHAnsi"/>
          <w:szCs w:val="22"/>
        </w:rPr>
        <w:t xml:space="preserve"> dále společně jen „</w:t>
      </w:r>
      <w:r w:rsidR="002C07DF">
        <w:rPr>
          <w:rFonts w:asciiTheme="minorHAnsi" w:hAnsiTheme="minorHAnsi"/>
          <w:b/>
          <w:szCs w:val="22"/>
        </w:rPr>
        <w:t>Smluvní s</w:t>
      </w:r>
      <w:r w:rsidRPr="00A1256B">
        <w:rPr>
          <w:rFonts w:asciiTheme="minorHAnsi" w:hAnsiTheme="minorHAnsi"/>
          <w:b/>
          <w:szCs w:val="22"/>
        </w:rPr>
        <w:t>trany</w:t>
      </w:r>
      <w:r w:rsidRPr="00A1256B">
        <w:rPr>
          <w:rFonts w:asciiTheme="minorHAnsi" w:hAnsiTheme="minorHAnsi"/>
          <w:szCs w:val="22"/>
        </w:rPr>
        <w:t>“ či každá ze S</w:t>
      </w:r>
      <w:r w:rsidR="002C07DF">
        <w:rPr>
          <w:rFonts w:asciiTheme="minorHAnsi" w:hAnsiTheme="minorHAnsi"/>
          <w:szCs w:val="22"/>
        </w:rPr>
        <w:t>mluvních s</w:t>
      </w:r>
      <w:r w:rsidRPr="00A1256B">
        <w:rPr>
          <w:rFonts w:asciiTheme="minorHAnsi" w:hAnsiTheme="minorHAnsi"/>
          <w:szCs w:val="22"/>
        </w:rPr>
        <w:t xml:space="preserve">tran samostatně jako </w:t>
      </w:r>
      <w:r w:rsidR="00933C15">
        <w:rPr>
          <w:rFonts w:asciiTheme="minorHAnsi" w:hAnsiTheme="minorHAnsi"/>
          <w:szCs w:val="22"/>
        </w:rPr>
        <w:t>„</w:t>
      </w:r>
      <w:r w:rsidRPr="00933C15">
        <w:rPr>
          <w:rFonts w:asciiTheme="minorHAnsi" w:hAnsiTheme="minorHAnsi"/>
          <w:b/>
          <w:szCs w:val="22"/>
        </w:rPr>
        <w:t>S</w:t>
      </w:r>
      <w:r w:rsidR="002C07DF">
        <w:rPr>
          <w:rFonts w:asciiTheme="minorHAnsi" w:hAnsiTheme="minorHAnsi"/>
          <w:b/>
          <w:szCs w:val="22"/>
        </w:rPr>
        <w:t>mluvní s</w:t>
      </w:r>
      <w:r w:rsidRPr="00933C15">
        <w:rPr>
          <w:rFonts w:asciiTheme="minorHAnsi" w:hAnsiTheme="minorHAnsi"/>
          <w:b/>
          <w:szCs w:val="22"/>
        </w:rPr>
        <w:t>trana</w:t>
      </w:r>
      <w:r w:rsidR="00933C15">
        <w:rPr>
          <w:rFonts w:asciiTheme="minorHAnsi" w:hAnsiTheme="minorHAnsi"/>
          <w:szCs w:val="22"/>
        </w:rPr>
        <w:t>“</w:t>
      </w:r>
      <w:r w:rsidRPr="00A1256B">
        <w:rPr>
          <w:rFonts w:asciiTheme="minorHAnsi" w:hAnsiTheme="minorHAnsi"/>
          <w:szCs w:val="22"/>
        </w:rPr>
        <w:t>)</w:t>
      </w:r>
    </w:p>
    <w:p w:rsidR="00036010" w:rsidRPr="00A1256B" w:rsidRDefault="00036010" w:rsidP="00933C15">
      <w:pPr>
        <w:pStyle w:val="RLdajeosmluvnstran"/>
        <w:rPr>
          <w:rFonts w:asciiTheme="minorHAnsi" w:hAnsiTheme="minorHAnsi"/>
          <w:szCs w:val="22"/>
        </w:rPr>
      </w:pPr>
      <w:r w:rsidRPr="00A1256B">
        <w:rPr>
          <w:rFonts w:asciiTheme="minorHAnsi" w:hAnsiTheme="minorHAnsi"/>
          <w:szCs w:val="22"/>
        </w:rPr>
        <w:t>dnešního dne uzavřely tuto</w:t>
      </w:r>
      <w:r w:rsidR="000E518E">
        <w:rPr>
          <w:rFonts w:asciiTheme="minorHAnsi" w:hAnsiTheme="minorHAnsi"/>
          <w:szCs w:val="22"/>
        </w:rPr>
        <w:t xml:space="preserve"> </w:t>
      </w:r>
      <w:r w:rsidR="00933C15">
        <w:rPr>
          <w:rFonts w:asciiTheme="minorHAnsi" w:hAnsiTheme="minorHAnsi"/>
          <w:szCs w:val="22"/>
        </w:rPr>
        <w:t>smlouvu</w:t>
      </w:r>
      <w:r w:rsidR="007C3680">
        <w:rPr>
          <w:rFonts w:asciiTheme="minorHAnsi" w:hAnsiTheme="minorHAnsi"/>
          <w:szCs w:val="22"/>
        </w:rPr>
        <w:t xml:space="preserve"> o dílo</w:t>
      </w:r>
      <w:r w:rsidR="00933C15">
        <w:rPr>
          <w:rFonts w:asciiTheme="minorHAnsi" w:hAnsiTheme="minorHAnsi"/>
          <w:szCs w:val="22"/>
        </w:rPr>
        <w:t xml:space="preserve"> </w:t>
      </w:r>
      <w:r w:rsidRPr="00A1256B">
        <w:rPr>
          <w:rFonts w:asciiTheme="minorHAnsi" w:hAnsiTheme="minorHAnsi"/>
          <w:szCs w:val="22"/>
        </w:rPr>
        <w:t xml:space="preserve">ve smyslu </w:t>
      </w:r>
      <w:r w:rsidR="00A072AE">
        <w:rPr>
          <w:rFonts w:asciiTheme="minorHAnsi" w:hAnsiTheme="minorHAnsi"/>
          <w:szCs w:val="22"/>
        </w:rPr>
        <w:t>§ 2586 odst. 1</w:t>
      </w:r>
      <w:r w:rsidR="00A072AE" w:rsidRPr="00A1256B">
        <w:rPr>
          <w:rFonts w:asciiTheme="minorHAnsi" w:hAnsiTheme="minorHAnsi"/>
          <w:szCs w:val="22"/>
        </w:rPr>
        <w:t xml:space="preserve"> </w:t>
      </w:r>
      <w:r w:rsidRPr="00A1256B">
        <w:rPr>
          <w:rFonts w:asciiTheme="minorHAnsi" w:hAnsiTheme="minorHAnsi"/>
          <w:szCs w:val="22"/>
        </w:rPr>
        <w:t>zákona č. 89/2012 Sb., občanského zákoníku</w:t>
      </w:r>
      <w:r w:rsidR="00CF2425" w:rsidRPr="00A1256B">
        <w:rPr>
          <w:rFonts w:asciiTheme="minorHAnsi" w:hAnsiTheme="minorHAnsi"/>
          <w:szCs w:val="22"/>
        </w:rPr>
        <w:t>, ve znění pozdějších předpisů</w:t>
      </w:r>
      <w:r w:rsidR="002C07DF">
        <w:rPr>
          <w:rFonts w:asciiTheme="minorHAnsi" w:hAnsiTheme="minorHAnsi"/>
          <w:szCs w:val="22"/>
        </w:rPr>
        <w:t xml:space="preserve"> (dále jen „</w:t>
      </w:r>
      <w:r w:rsidR="00EB02BA">
        <w:rPr>
          <w:rFonts w:asciiTheme="minorHAnsi" w:hAnsiTheme="minorHAnsi"/>
          <w:b/>
          <w:szCs w:val="22"/>
        </w:rPr>
        <w:t>OZ</w:t>
      </w:r>
      <w:r w:rsidR="002C07DF">
        <w:rPr>
          <w:rFonts w:asciiTheme="minorHAnsi" w:hAnsiTheme="minorHAnsi"/>
          <w:szCs w:val="22"/>
        </w:rPr>
        <w:t>“)</w:t>
      </w:r>
      <w:r w:rsidR="00A1256B">
        <w:rPr>
          <w:rFonts w:asciiTheme="minorHAnsi" w:hAnsiTheme="minorHAnsi"/>
          <w:szCs w:val="22"/>
        </w:rPr>
        <w:t>.</w:t>
      </w:r>
    </w:p>
    <w:p w:rsidR="00B36C80" w:rsidRDefault="00036010" w:rsidP="00B36C80">
      <w:pPr>
        <w:pStyle w:val="RLdajeosmluvnstran"/>
        <w:rPr>
          <w:rFonts w:asciiTheme="minorHAnsi" w:hAnsiTheme="minorHAnsi"/>
          <w:szCs w:val="22"/>
        </w:rPr>
      </w:pPr>
      <w:r w:rsidRPr="00A1256B">
        <w:rPr>
          <w:rFonts w:asciiTheme="minorHAnsi" w:hAnsiTheme="minorHAnsi"/>
          <w:szCs w:val="22"/>
        </w:rPr>
        <w:t>(dále jen „</w:t>
      </w:r>
      <w:r w:rsidR="00933C15">
        <w:rPr>
          <w:rFonts w:asciiTheme="minorHAnsi" w:hAnsiTheme="minorHAnsi"/>
          <w:b/>
          <w:szCs w:val="22"/>
        </w:rPr>
        <w:t>Smlouva</w:t>
      </w:r>
      <w:r w:rsidR="00A1256B">
        <w:rPr>
          <w:rFonts w:asciiTheme="minorHAnsi" w:hAnsiTheme="minorHAnsi"/>
          <w:szCs w:val="22"/>
        </w:rPr>
        <w:t>“)</w:t>
      </w:r>
      <w:bookmarkStart w:id="0" w:name="_Ref436217802"/>
    </w:p>
    <w:p w:rsidR="002C07DF" w:rsidRPr="00B36C80" w:rsidRDefault="002C07DF" w:rsidP="00B36C80">
      <w:pPr>
        <w:pStyle w:val="RLdajeosmluvnstran"/>
        <w:rPr>
          <w:rFonts w:asciiTheme="minorHAnsi" w:hAnsiTheme="minorHAnsi"/>
          <w:szCs w:val="22"/>
          <w:highlight w:val="yellow"/>
        </w:rPr>
      </w:pPr>
      <w:r w:rsidRPr="00C11649">
        <w:rPr>
          <w:rFonts w:cs="Calibri"/>
          <w:szCs w:val="22"/>
        </w:rPr>
        <w:t>Smluvní strany, vědomy si svých závazků v této Smlouvě obsažených a s úmyslem být touto Smlouvou vázány, dohodly se na následujícím znění Smlouvy:</w:t>
      </w:r>
    </w:p>
    <w:p w:rsidR="002C07DF" w:rsidRPr="00C11649" w:rsidRDefault="000A188E" w:rsidP="002C07DF">
      <w:pPr>
        <w:pStyle w:val="RLlneksmlouvy"/>
        <w:numPr>
          <w:ilvl w:val="0"/>
          <w:numId w:val="6"/>
        </w:numPr>
        <w:rPr>
          <w:rFonts w:cs="Calibri"/>
        </w:rPr>
      </w:pPr>
      <w:bookmarkStart w:id="1" w:name="_Ref477526119"/>
      <w:bookmarkStart w:id="2" w:name="_Ref423342447"/>
      <w:bookmarkStart w:id="3" w:name="_Ref423335681"/>
      <w:bookmarkStart w:id="4" w:name="_Ref469584133"/>
      <w:bookmarkStart w:id="5" w:name="_Ref446314497"/>
      <w:bookmarkStart w:id="6" w:name="_Ref444243175"/>
      <w:bookmarkStart w:id="7" w:name="_Ref436376778"/>
      <w:bookmarkStart w:id="8" w:name="_Ref436393863"/>
      <w:bookmarkStart w:id="9" w:name="_Ref436402699"/>
      <w:bookmarkStart w:id="10" w:name="_Ref425858336"/>
      <w:bookmarkStart w:id="11" w:name="_Ref425717407"/>
      <w:bookmarkEnd w:id="0"/>
      <w:r>
        <w:rPr>
          <w:rFonts w:cs="Calibri"/>
        </w:rPr>
        <w:t>ÚVODNÍ USTANOVENÍ</w:t>
      </w:r>
    </w:p>
    <w:p w:rsidR="002C07DF" w:rsidRDefault="001C0327" w:rsidP="001C0327">
      <w:pPr>
        <w:pStyle w:val="RLTextlnkuslovan"/>
        <w:numPr>
          <w:ilvl w:val="1"/>
          <w:numId w:val="6"/>
        </w:numPr>
        <w:rPr>
          <w:rFonts w:cs="Calibri"/>
        </w:rPr>
      </w:pPr>
      <w:bookmarkStart w:id="12" w:name="_Ref536803172"/>
      <w:r w:rsidRPr="001C0327">
        <w:rPr>
          <w:rFonts w:cs="Calibri"/>
        </w:rPr>
        <w:t>Smluvní strany se zavazují činnosti dle této Smlouvy vykonávat v souladu se všemi obecně závaznými právními předpisy a prohlašují, že uzavřením této Smlouvy ani jejím plněním neporuší žádný závazek s třetí stranou nebo z obecně závazného právního předpisu nebo jakoukoliv jinou právní povinnost.</w:t>
      </w:r>
      <w:bookmarkEnd w:id="12"/>
      <w:r w:rsidR="002C07DF" w:rsidRPr="001C0327">
        <w:rPr>
          <w:rFonts w:cs="Calibri"/>
        </w:rPr>
        <w:t xml:space="preserve"> </w:t>
      </w:r>
    </w:p>
    <w:p w:rsidR="001C0327" w:rsidRDefault="001C0327" w:rsidP="001C0327">
      <w:pPr>
        <w:pStyle w:val="RLTextlnkuslovan"/>
        <w:numPr>
          <w:ilvl w:val="1"/>
          <w:numId w:val="6"/>
        </w:numPr>
        <w:rPr>
          <w:rFonts w:cs="Calibri"/>
        </w:rPr>
      </w:pPr>
      <w:r w:rsidRPr="001C0327">
        <w:rPr>
          <w:rFonts w:cs="Calibri"/>
        </w:rPr>
        <w:t xml:space="preserve">Ustanovení této </w:t>
      </w:r>
      <w:r>
        <w:rPr>
          <w:rFonts w:cs="Calibri"/>
        </w:rPr>
        <w:t>Smlouvy</w:t>
      </w:r>
      <w:r w:rsidRPr="001C0327">
        <w:rPr>
          <w:rFonts w:cs="Calibri"/>
        </w:rPr>
        <w:t xml:space="preserve"> a právní jednání učiněná na základě této </w:t>
      </w:r>
      <w:r>
        <w:rPr>
          <w:rFonts w:cs="Calibri"/>
        </w:rPr>
        <w:t>Smlouvy S</w:t>
      </w:r>
      <w:r w:rsidRPr="001C0327">
        <w:rPr>
          <w:rFonts w:cs="Calibri"/>
        </w:rPr>
        <w:t xml:space="preserve">mluvní strany považují v souladu s § 558 OZ za obchodní zvyklost, kdy taková ustanovení této </w:t>
      </w:r>
      <w:r>
        <w:rPr>
          <w:rFonts w:cs="Calibri"/>
        </w:rPr>
        <w:t>Smlouvy</w:t>
      </w:r>
      <w:r w:rsidRPr="001C0327">
        <w:rPr>
          <w:rFonts w:cs="Calibri"/>
        </w:rPr>
        <w:t xml:space="preserve"> nebo právní jednání učiněné na základě této </w:t>
      </w:r>
      <w:r>
        <w:rPr>
          <w:rFonts w:cs="Calibri"/>
        </w:rPr>
        <w:t>Smlouvy</w:t>
      </w:r>
      <w:r w:rsidRPr="001C0327">
        <w:rPr>
          <w:rFonts w:cs="Calibri"/>
        </w:rPr>
        <w:t xml:space="preserve"> mají přednost před ustanoveními OZ, která nemají donucující účinky.</w:t>
      </w:r>
    </w:p>
    <w:p w:rsidR="00F7559A" w:rsidRDefault="00F7559A" w:rsidP="00F7559A">
      <w:pPr>
        <w:pStyle w:val="RLTextlnkuslovan"/>
        <w:numPr>
          <w:ilvl w:val="1"/>
          <w:numId w:val="6"/>
        </w:numPr>
        <w:rPr>
          <w:rFonts w:cs="Calibri"/>
        </w:rPr>
      </w:pPr>
      <w:r w:rsidRPr="00F7559A">
        <w:rPr>
          <w:rFonts w:cs="Calibri"/>
        </w:rPr>
        <w:lastRenderedPageBreak/>
        <w:t xml:space="preserve">Smluvní strany prohlašují, že tato </w:t>
      </w:r>
      <w:r>
        <w:rPr>
          <w:rFonts w:cs="Calibri"/>
        </w:rPr>
        <w:t>Smlouva</w:t>
      </w:r>
      <w:r w:rsidRPr="00F7559A">
        <w:rPr>
          <w:rFonts w:cs="Calibri"/>
        </w:rPr>
        <w:t xml:space="preserve"> byla uzavřena poctivě a žádná ze Smluvních stran nebyla bez dalšího zkrácena na svých právech. </w:t>
      </w:r>
    </w:p>
    <w:p w:rsidR="002C07DF" w:rsidRPr="00C11649" w:rsidRDefault="002C07DF" w:rsidP="002C07DF">
      <w:pPr>
        <w:pStyle w:val="RLlneksmlouvy"/>
        <w:numPr>
          <w:ilvl w:val="0"/>
          <w:numId w:val="6"/>
        </w:numPr>
        <w:rPr>
          <w:rFonts w:cs="Calibri"/>
        </w:rPr>
      </w:pPr>
      <w:bookmarkStart w:id="13" w:name="_Ref172155"/>
      <w:r w:rsidRPr="00C11649">
        <w:rPr>
          <w:rFonts w:cs="Calibri"/>
        </w:rPr>
        <w:t>ÚČEL SMLOUVY</w:t>
      </w:r>
      <w:r w:rsidR="001C0327">
        <w:rPr>
          <w:rFonts w:cs="Calibri"/>
        </w:rPr>
        <w:t xml:space="preserve"> A PŘEDMĚT SMLOUVY</w:t>
      </w:r>
      <w:bookmarkEnd w:id="13"/>
    </w:p>
    <w:p w:rsidR="00EB02BA" w:rsidRPr="00A73AAD" w:rsidRDefault="00EB02BA" w:rsidP="00EB02BA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A73AAD">
        <w:rPr>
          <w:rFonts w:asciiTheme="minorHAnsi" w:hAnsiTheme="minorHAnsi" w:cstheme="minorHAnsi"/>
          <w:lang w:eastAsia="en-US"/>
        </w:rPr>
        <w:t xml:space="preserve">Objednatel a </w:t>
      </w:r>
      <w:r w:rsidR="00F7559A" w:rsidRPr="00A73AAD">
        <w:rPr>
          <w:rFonts w:asciiTheme="minorHAnsi" w:hAnsiTheme="minorHAnsi" w:cstheme="minorHAnsi"/>
          <w:lang w:eastAsia="en-US"/>
        </w:rPr>
        <w:t>Zhotovitel</w:t>
      </w:r>
      <w:r w:rsidRPr="00A73AAD">
        <w:rPr>
          <w:rFonts w:asciiTheme="minorHAnsi" w:hAnsiTheme="minorHAnsi" w:cstheme="minorHAnsi"/>
          <w:lang w:eastAsia="en-US"/>
        </w:rPr>
        <w:t xml:space="preserve"> uzavírají tuto Smlouvu </w:t>
      </w:r>
      <w:r w:rsidR="00A73AAD" w:rsidRPr="00A73AAD">
        <w:rPr>
          <w:rFonts w:asciiTheme="minorHAnsi" w:hAnsiTheme="minorHAnsi" w:cstheme="minorHAnsi"/>
          <w:lang w:eastAsia="en-US"/>
        </w:rPr>
        <w:t>s cílem vymezit</w:t>
      </w:r>
      <w:r w:rsidRPr="00A73AAD">
        <w:rPr>
          <w:rFonts w:asciiTheme="minorHAnsi" w:hAnsiTheme="minorHAnsi" w:cstheme="minorHAnsi"/>
          <w:lang w:eastAsia="en-US"/>
        </w:rPr>
        <w:t xml:space="preserve"> sv</w:t>
      </w:r>
      <w:r w:rsidR="00A73AAD" w:rsidRPr="00A73AAD">
        <w:rPr>
          <w:rFonts w:asciiTheme="minorHAnsi" w:hAnsiTheme="minorHAnsi" w:cstheme="minorHAnsi"/>
          <w:lang w:eastAsia="en-US"/>
        </w:rPr>
        <w:t>á</w:t>
      </w:r>
      <w:r w:rsidRPr="00A73AAD">
        <w:rPr>
          <w:rFonts w:asciiTheme="minorHAnsi" w:hAnsiTheme="minorHAnsi" w:cstheme="minorHAnsi"/>
          <w:lang w:eastAsia="en-US"/>
        </w:rPr>
        <w:t xml:space="preserve"> vzájemn</w:t>
      </w:r>
      <w:r w:rsidR="00A73AAD" w:rsidRPr="00A73AAD">
        <w:rPr>
          <w:rFonts w:asciiTheme="minorHAnsi" w:hAnsiTheme="minorHAnsi" w:cstheme="minorHAnsi"/>
          <w:lang w:eastAsia="en-US"/>
        </w:rPr>
        <w:t>á</w:t>
      </w:r>
      <w:r w:rsidRPr="00A73AAD">
        <w:rPr>
          <w:rFonts w:asciiTheme="minorHAnsi" w:hAnsiTheme="minorHAnsi" w:cstheme="minorHAnsi"/>
          <w:lang w:eastAsia="en-US"/>
        </w:rPr>
        <w:t xml:space="preserve"> práv</w:t>
      </w:r>
      <w:r w:rsidR="00A73AAD" w:rsidRPr="00A73AAD">
        <w:rPr>
          <w:rFonts w:asciiTheme="minorHAnsi" w:hAnsiTheme="minorHAnsi" w:cstheme="minorHAnsi"/>
          <w:lang w:eastAsia="en-US"/>
        </w:rPr>
        <w:t>a</w:t>
      </w:r>
      <w:r w:rsidRPr="00A73AAD">
        <w:rPr>
          <w:rFonts w:asciiTheme="minorHAnsi" w:hAnsiTheme="minorHAnsi" w:cstheme="minorHAnsi"/>
          <w:lang w:eastAsia="en-US"/>
        </w:rPr>
        <w:t xml:space="preserve"> a povinnost</w:t>
      </w:r>
      <w:r w:rsidR="00E76897">
        <w:rPr>
          <w:rFonts w:asciiTheme="minorHAnsi" w:hAnsiTheme="minorHAnsi" w:cstheme="minorHAnsi"/>
          <w:lang w:eastAsia="en-US"/>
        </w:rPr>
        <w:t>i</w:t>
      </w:r>
      <w:r w:rsidRPr="00A73AAD">
        <w:rPr>
          <w:rFonts w:asciiTheme="minorHAnsi" w:hAnsiTheme="minorHAnsi" w:cstheme="minorHAnsi"/>
          <w:lang w:eastAsia="en-US"/>
        </w:rPr>
        <w:t xml:space="preserve"> při provedení Díla (jak je definováno níže) v rámci jejich podnikatelské činnosti, kdy ani jedna ze Smluvních stran není spotřebitelem podle § 419 OZ.</w:t>
      </w:r>
    </w:p>
    <w:p w:rsidR="00201EF2" w:rsidRPr="00201EF2" w:rsidRDefault="00A73AAD" w:rsidP="002345DE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14" w:name="_Ref266029"/>
      <w:r w:rsidRPr="00A73AAD">
        <w:rPr>
          <w:rFonts w:cs="Calibri"/>
          <w:szCs w:val="22"/>
          <w:lang w:eastAsia="en-US"/>
        </w:rPr>
        <w:t xml:space="preserve">Účelem této Smlouvy je </w:t>
      </w:r>
      <w:r w:rsidR="008479A6">
        <w:rPr>
          <w:rFonts w:cs="Calibri"/>
          <w:szCs w:val="22"/>
          <w:lang w:eastAsia="en-US"/>
        </w:rPr>
        <w:t>zajištění zhotovení díla spočívajícího</w:t>
      </w:r>
      <w:r w:rsidR="0085094E">
        <w:rPr>
          <w:rFonts w:cs="Calibri"/>
          <w:szCs w:val="22"/>
          <w:lang w:eastAsia="en-US"/>
        </w:rPr>
        <w:t xml:space="preserve"> v:</w:t>
      </w:r>
      <w:r w:rsidR="0085094E" w:rsidRPr="0085094E">
        <w:rPr>
          <w:rFonts w:cs="Calibri"/>
          <w:b/>
          <w:szCs w:val="22"/>
          <w:lang w:eastAsia="en-US"/>
        </w:rPr>
        <w:t> </w:t>
      </w:r>
      <w:r w:rsidR="005C40EB">
        <w:rPr>
          <w:rFonts w:cs="Calibri"/>
          <w:b/>
          <w:szCs w:val="22"/>
          <w:lang w:eastAsia="en-US"/>
        </w:rPr>
        <w:t xml:space="preserve">opravě </w:t>
      </w:r>
      <w:r w:rsidR="00CB58AF">
        <w:rPr>
          <w:rFonts w:cs="Calibri"/>
          <w:b/>
          <w:szCs w:val="22"/>
          <w:lang w:eastAsia="en-US"/>
        </w:rPr>
        <w:t xml:space="preserve">provzdušňovacích elementů </w:t>
      </w:r>
      <w:proofErr w:type="spellStart"/>
      <w:r w:rsidR="00CB58AF">
        <w:rPr>
          <w:rFonts w:cs="Calibri"/>
          <w:b/>
          <w:szCs w:val="22"/>
          <w:lang w:eastAsia="en-US"/>
        </w:rPr>
        <w:t>Sanitaire</w:t>
      </w:r>
      <w:proofErr w:type="spellEnd"/>
      <w:r w:rsidR="00CB58AF">
        <w:rPr>
          <w:rFonts w:cs="Calibri"/>
          <w:b/>
          <w:szCs w:val="22"/>
          <w:lang w:eastAsia="en-US"/>
        </w:rPr>
        <w:t xml:space="preserve"> </w:t>
      </w:r>
      <w:r w:rsidR="005C40EB">
        <w:rPr>
          <w:rFonts w:cs="Calibri"/>
          <w:b/>
          <w:szCs w:val="22"/>
          <w:lang w:eastAsia="en-US"/>
        </w:rPr>
        <w:t xml:space="preserve">na </w:t>
      </w:r>
      <w:proofErr w:type="gramStart"/>
      <w:r w:rsidR="005C40EB">
        <w:rPr>
          <w:rFonts w:cs="Calibri"/>
          <w:b/>
          <w:szCs w:val="22"/>
          <w:lang w:eastAsia="en-US"/>
        </w:rPr>
        <w:t>ČOV</w:t>
      </w:r>
      <w:r w:rsidR="00CB58AF">
        <w:rPr>
          <w:rFonts w:cs="Calibri"/>
          <w:b/>
          <w:szCs w:val="22"/>
          <w:lang w:eastAsia="en-US"/>
        </w:rPr>
        <w:t xml:space="preserve">  </w:t>
      </w:r>
      <w:r w:rsidR="004B6467">
        <w:rPr>
          <w:rFonts w:cs="Calibri"/>
          <w:b/>
          <w:szCs w:val="22"/>
          <w:lang w:eastAsia="en-US"/>
        </w:rPr>
        <w:t>Kralovice</w:t>
      </w:r>
      <w:proofErr w:type="gramEnd"/>
      <w:r w:rsidR="008479A6">
        <w:rPr>
          <w:rFonts w:cs="Calibri"/>
          <w:szCs w:val="22"/>
          <w:lang w:eastAsia="en-US"/>
        </w:rPr>
        <w:t xml:space="preserve">, </w:t>
      </w:r>
      <w:r w:rsidR="00362362">
        <w:rPr>
          <w:rFonts w:cs="Calibri"/>
          <w:szCs w:val="22"/>
          <w:lang w:eastAsia="en-US"/>
        </w:rPr>
        <w:t xml:space="preserve">v rozsahu </w:t>
      </w:r>
      <w:r w:rsidR="008479A6">
        <w:rPr>
          <w:rFonts w:cs="Calibri"/>
          <w:szCs w:val="22"/>
          <w:lang w:eastAsia="en-US"/>
        </w:rPr>
        <w:t>blíže definov</w:t>
      </w:r>
      <w:r w:rsidR="00362362">
        <w:rPr>
          <w:rFonts w:cs="Calibri"/>
          <w:szCs w:val="22"/>
          <w:lang w:eastAsia="en-US"/>
        </w:rPr>
        <w:t>a</w:t>
      </w:r>
      <w:r w:rsidR="008479A6">
        <w:rPr>
          <w:rFonts w:cs="Calibri"/>
          <w:szCs w:val="22"/>
          <w:lang w:eastAsia="en-US"/>
        </w:rPr>
        <w:t>n</w:t>
      </w:r>
      <w:r w:rsidR="00362362">
        <w:rPr>
          <w:rFonts w:cs="Calibri"/>
          <w:szCs w:val="22"/>
          <w:lang w:eastAsia="en-US"/>
        </w:rPr>
        <w:t>ém</w:t>
      </w:r>
      <w:r w:rsidR="008479A6">
        <w:rPr>
          <w:rFonts w:cs="Calibri"/>
          <w:szCs w:val="22"/>
          <w:lang w:eastAsia="en-US"/>
        </w:rPr>
        <w:t xml:space="preserve"> v</w:t>
      </w:r>
      <w:r w:rsidR="0081563D">
        <w:rPr>
          <w:rFonts w:cs="Calibri"/>
          <w:szCs w:val="22"/>
          <w:lang w:eastAsia="en-US"/>
        </w:rPr>
        <w:t> </w:t>
      </w:r>
      <w:hyperlink w:anchor="Real_Annex_01" w:history="1">
        <w:r w:rsidR="0081563D" w:rsidRPr="0081563D">
          <w:rPr>
            <w:rStyle w:val="Hypertextovodkaz"/>
            <w:rFonts w:cs="Calibri"/>
            <w:szCs w:val="22"/>
            <w:lang w:eastAsia="en-US"/>
          </w:rPr>
          <w:t>Příloze č. 1</w:t>
        </w:r>
      </w:hyperlink>
      <w:r w:rsidR="0081563D">
        <w:rPr>
          <w:rFonts w:cs="Calibri"/>
          <w:szCs w:val="22"/>
          <w:lang w:eastAsia="en-US"/>
        </w:rPr>
        <w:t xml:space="preserve"> </w:t>
      </w:r>
      <w:r w:rsidR="008479A6">
        <w:rPr>
          <w:rFonts w:cs="Calibri"/>
          <w:szCs w:val="22"/>
          <w:lang w:eastAsia="en-US"/>
        </w:rPr>
        <w:t xml:space="preserve">této Smlouvy </w:t>
      </w:r>
      <w:r w:rsidR="00ED4363">
        <w:rPr>
          <w:rFonts w:cs="Calibri"/>
          <w:szCs w:val="22"/>
          <w:lang w:eastAsia="en-US"/>
        </w:rPr>
        <w:t>či dále v této Smlouvě</w:t>
      </w:r>
      <w:r w:rsidR="00380168">
        <w:rPr>
          <w:rFonts w:cs="Calibri"/>
          <w:szCs w:val="22"/>
          <w:lang w:eastAsia="en-US"/>
        </w:rPr>
        <w:t xml:space="preserve"> (dále jen</w:t>
      </w:r>
      <w:r w:rsidR="00D87AF5">
        <w:rPr>
          <w:rFonts w:cs="Calibri"/>
          <w:szCs w:val="22"/>
          <w:lang w:eastAsia="en-US"/>
        </w:rPr>
        <w:t xml:space="preserve"> jako</w:t>
      </w:r>
      <w:r w:rsidR="00380168">
        <w:rPr>
          <w:rFonts w:cs="Calibri"/>
          <w:szCs w:val="22"/>
          <w:lang w:eastAsia="en-US"/>
        </w:rPr>
        <w:t xml:space="preserve"> „</w:t>
      </w:r>
      <w:r w:rsidR="00380168" w:rsidRPr="00A73AAD">
        <w:rPr>
          <w:rFonts w:cs="Calibri"/>
          <w:b/>
          <w:szCs w:val="22"/>
          <w:lang w:eastAsia="en-US"/>
        </w:rPr>
        <w:t>Dílo</w:t>
      </w:r>
      <w:r w:rsidR="00380168">
        <w:rPr>
          <w:rFonts w:cs="Calibri"/>
          <w:szCs w:val="22"/>
          <w:lang w:eastAsia="en-US"/>
        </w:rPr>
        <w:t>“)</w:t>
      </w:r>
      <w:r w:rsidR="008479A6">
        <w:rPr>
          <w:rFonts w:cs="Calibri"/>
          <w:szCs w:val="22"/>
          <w:lang w:eastAsia="en-US"/>
        </w:rPr>
        <w:t>, a to</w:t>
      </w:r>
      <w:r w:rsidR="00565ED2">
        <w:rPr>
          <w:rFonts w:cs="Calibri"/>
          <w:szCs w:val="22"/>
          <w:lang w:eastAsia="en-US"/>
        </w:rPr>
        <w:t xml:space="preserve"> </w:t>
      </w:r>
      <w:r w:rsidR="00565ED2" w:rsidRPr="00A73AAD">
        <w:rPr>
          <w:rFonts w:cs="Calibri"/>
          <w:szCs w:val="22"/>
          <w:lang w:eastAsia="en-US"/>
        </w:rPr>
        <w:t xml:space="preserve">dle platných </w:t>
      </w:r>
      <w:r w:rsidR="00565ED2">
        <w:rPr>
          <w:rFonts w:cs="Calibri"/>
          <w:szCs w:val="22"/>
          <w:lang w:eastAsia="en-US"/>
        </w:rPr>
        <w:t xml:space="preserve">právních </w:t>
      </w:r>
      <w:r w:rsidR="00565ED2" w:rsidRPr="00A73AAD">
        <w:rPr>
          <w:rFonts w:cs="Calibri"/>
          <w:szCs w:val="22"/>
          <w:lang w:eastAsia="en-US"/>
        </w:rPr>
        <w:t>předpisů</w:t>
      </w:r>
      <w:r w:rsidR="00565ED2">
        <w:rPr>
          <w:rFonts w:cs="Calibri"/>
          <w:szCs w:val="22"/>
          <w:lang w:eastAsia="en-US"/>
        </w:rPr>
        <w:t xml:space="preserve"> vztahujících se k realizaci D</w:t>
      </w:r>
      <w:r w:rsidR="00565ED2" w:rsidRPr="00A73AAD">
        <w:rPr>
          <w:rFonts w:cs="Calibri"/>
          <w:szCs w:val="22"/>
          <w:lang w:eastAsia="en-US"/>
        </w:rPr>
        <w:t>íla</w:t>
      </w:r>
      <w:r w:rsidRPr="00A73AAD">
        <w:rPr>
          <w:rFonts w:cs="Calibri"/>
          <w:szCs w:val="22"/>
          <w:lang w:eastAsia="en-US"/>
        </w:rPr>
        <w:t>.</w:t>
      </w:r>
      <w:r w:rsidR="00201EF2">
        <w:rPr>
          <w:rFonts w:cs="Calibri"/>
          <w:szCs w:val="22"/>
          <w:lang w:eastAsia="en-US"/>
        </w:rPr>
        <w:t xml:space="preserve"> </w:t>
      </w:r>
      <w:r w:rsidR="005440E9">
        <w:rPr>
          <w:rFonts w:cs="Calibri"/>
          <w:szCs w:val="22"/>
          <w:lang w:eastAsia="en-US"/>
        </w:rPr>
        <w:t xml:space="preserve">Hovoří-li tato Smlouva o Dílu, má se tím na mysli Dílo </w:t>
      </w:r>
      <w:r w:rsidR="00826278">
        <w:rPr>
          <w:rFonts w:cs="Calibri"/>
          <w:szCs w:val="22"/>
          <w:lang w:eastAsia="en-US"/>
        </w:rPr>
        <w:t xml:space="preserve">jako celek </w:t>
      </w:r>
      <w:r w:rsidR="005440E9">
        <w:rPr>
          <w:rFonts w:cs="Calibri"/>
          <w:szCs w:val="22"/>
          <w:lang w:eastAsia="en-US"/>
        </w:rPr>
        <w:t xml:space="preserve">či dle povahy věci každá jeho dílčí část. </w:t>
      </w:r>
      <w:r w:rsidR="00826278">
        <w:rPr>
          <w:rFonts w:cs="Calibri"/>
          <w:szCs w:val="22"/>
          <w:lang w:eastAsia="en-US"/>
        </w:rPr>
        <w:t>Určení jednotlivých dílčích částí Díla a související p</w:t>
      </w:r>
      <w:r w:rsidR="00362362">
        <w:rPr>
          <w:rFonts w:cs="Calibri"/>
          <w:szCs w:val="22"/>
          <w:lang w:eastAsia="en-US"/>
        </w:rPr>
        <w:t xml:space="preserve">ostup prací při realizaci </w:t>
      </w:r>
      <w:r w:rsidR="00201EF2">
        <w:rPr>
          <w:rFonts w:cs="Calibri"/>
          <w:szCs w:val="22"/>
          <w:lang w:eastAsia="en-US"/>
        </w:rPr>
        <w:t>Díl</w:t>
      </w:r>
      <w:r w:rsidR="00362362">
        <w:rPr>
          <w:rFonts w:cs="Calibri"/>
          <w:szCs w:val="22"/>
          <w:lang w:eastAsia="en-US"/>
        </w:rPr>
        <w:t>a</w:t>
      </w:r>
      <w:r w:rsidR="00201EF2">
        <w:rPr>
          <w:rFonts w:cs="Calibri"/>
          <w:szCs w:val="22"/>
          <w:lang w:eastAsia="en-US"/>
        </w:rPr>
        <w:t xml:space="preserve"> </w:t>
      </w:r>
      <w:r w:rsidR="00826278">
        <w:rPr>
          <w:rFonts w:cs="Calibri"/>
          <w:szCs w:val="22"/>
          <w:lang w:eastAsia="en-US"/>
        </w:rPr>
        <w:t xml:space="preserve">jako celku </w:t>
      </w:r>
      <w:r w:rsidR="00EB0133">
        <w:rPr>
          <w:rFonts w:cs="Calibri"/>
          <w:szCs w:val="22"/>
          <w:lang w:eastAsia="en-US"/>
        </w:rPr>
        <w:t>b</w:t>
      </w:r>
      <w:r w:rsidR="00362362">
        <w:rPr>
          <w:rFonts w:cs="Calibri"/>
          <w:szCs w:val="22"/>
          <w:lang w:eastAsia="en-US"/>
        </w:rPr>
        <w:t>ude</w:t>
      </w:r>
      <w:r w:rsidR="00201EF2">
        <w:rPr>
          <w:rFonts w:cs="Calibri"/>
          <w:szCs w:val="22"/>
          <w:lang w:eastAsia="en-US"/>
        </w:rPr>
        <w:t xml:space="preserve"> průběžně zpřesňován při jednáních oprávněných osob Objednatele a Zhotovitele v souladu s článkem </w:t>
      </w:r>
      <w:r w:rsidR="00D86703">
        <w:rPr>
          <w:rFonts w:cs="Calibri"/>
          <w:szCs w:val="22"/>
          <w:lang w:eastAsia="en-US"/>
        </w:rPr>
        <w:fldChar w:fldCharType="begin"/>
      </w:r>
      <w:r w:rsidR="00D86703">
        <w:rPr>
          <w:rFonts w:cs="Calibri"/>
          <w:szCs w:val="22"/>
          <w:lang w:eastAsia="en-US"/>
        </w:rPr>
        <w:instrText xml:space="preserve"> REF _Ref2178511 \r \h </w:instrText>
      </w:r>
      <w:r w:rsidR="00D86703">
        <w:rPr>
          <w:rFonts w:cs="Calibri"/>
          <w:szCs w:val="22"/>
          <w:lang w:eastAsia="en-US"/>
        </w:rPr>
      </w:r>
      <w:r w:rsidR="00D86703"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5</w:t>
      </w:r>
      <w:r w:rsidR="00D86703">
        <w:rPr>
          <w:rFonts w:cs="Calibri"/>
          <w:szCs w:val="22"/>
          <w:lang w:eastAsia="en-US"/>
        </w:rPr>
        <w:fldChar w:fldCharType="end"/>
      </w:r>
      <w:r w:rsidR="00201EF2">
        <w:rPr>
          <w:rFonts w:cs="Calibri"/>
          <w:szCs w:val="22"/>
          <w:lang w:eastAsia="en-US"/>
        </w:rPr>
        <w:t xml:space="preserve"> této Smlouvy.</w:t>
      </w:r>
      <w:bookmarkEnd w:id="14"/>
    </w:p>
    <w:p w:rsidR="00A73AAD" w:rsidRPr="00565ED2" w:rsidRDefault="00A73AAD" w:rsidP="00565ED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15" w:name="_Ref2199132"/>
      <w:r w:rsidRPr="00565ED2">
        <w:rPr>
          <w:rFonts w:cs="Calibri"/>
          <w:szCs w:val="22"/>
          <w:lang w:eastAsia="en-US"/>
        </w:rPr>
        <w:t xml:space="preserve">Zhotovitel se touto Smlouvou zavazuje, že na základě </w:t>
      </w:r>
      <w:r w:rsidR="00E76897" w:rsidRPr="00565ED2">
        <w:rPr>
          <w:rFonts w:cs="Calibri"/>
          <w:szCs w:val="22"/>
          <w:lang w:eastAsia="en-US"/>
        </w:rPr>
        <w:t>této Smlouvy</w:t>
      </w:r>
      <w:r w:rsidRPr="00565ED2">
        <w:rPr>
          <w:rFonts w:cs="Calibri"/>
          <w:szCs w:val="22"/>
          <w:lang w:eastAsia="en-US"/>
        </w:rPr>
        <w:t xml:space="preserve"> zhotoví pro Objednatele Dílo</w:t>
      </w:r>
      <w:r w:rsidR="00565ED2" w:rsidRPr="00EA305E">
        <w:rPr>
          <w:rFonts w:cs="Calibri"/>
          <w:szCs w:val="22"/>
          <w:lang w:eastAsia="en-US"/>
        </w:rPr>
        <w:t xml:space="preserve"> </w:t>
      </w:r>
      <w:r w:rsidR="00AB267B">
        <w:rPr>
          <w:rFonts w:cs="Calibri"/>
          <w:szCs w:val="22"/>
          <w:lang w:eastAsia="en-US"/>
        </w:rPr>
        <w:t>v souladu s touto</w:t>
      </w:r>
      <w:r w:rsidR="001558A4">
        <w:rPr>
          <w:rFonts w:cs="Calibri"/>
          <w:szCs w:val="22"/>
          <w:lang w:eastAsia="en-US"/>
        </w:rPr>
        <w:t xml:space="preserve"> Smlou</w:t>
      </w:r>
      <w:r w:rsidR="00AB267B">
        <w:rPr>
          <w:rFonts w:cs="Calibri"/>
          <w:szCs w:val="22"/>
          <w:lang w:eastAsia="en-US"/>
        </w:rPr>
        <w:t>vou</w:t>
      </w:r>
      <w:r w:rsidR="00434600" w:rsidRPr="00565ED2">
        <w:rPr>
          <w:rFonts w:cs="Calibri"/>
          <w:szCs w:val="22"/>
          <w:lang w:eastAsia="en-US"/>
        </w:rPr>
        <w:t>.</w:t>
      </w:r>
      <w:bookmarkEnd w:id="15"/>
    </w:p>
    <w:p w:rsidR="00380168" w:rsidRPr="00434600" w:rsidRDefault="00380168" w:rsidP="0038016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Za řádně provedené Dílo se Objednatel zavazuje zaplatit Z</w:t>
      </w:r>
      <w:r w:rsidRPr="00434600">
        <w:rPr>
          <w:rFonts w:cs="Calibri"/>
          <w:szCs w:val="22"/>
          <w:lang w:eastAsia="en-US"/>
        </w:rPr>
        <w:t>hotoviteli řádně a včas cenu</w:t>
      </w:r>
      <w:r>
        <w:rPr>
          <w:rFonts w:cs="Calibri"/>
          <w:szCs w:val="22"/>
          <w:lang w:eastAsia="en-US"/>
        </w:rPr>
        <w:t xml:space="preserve"> dle této Smlouvy</w:t>
      </w:r>
      <w:r w:rsidRPr="00434600">
        <w:rPr>
          <w:rFonts w:cs="Calibri"/>
          <w:szCs w:val="22"/>
          <w:lang w:eastAsia="en-US"/>
        </w:rPr>
        <w:t>.</w:t>
      </w:r>
    </w:p>
    <w:p w:rsidR="00434600" w:rsidRPr="00434600" w:rsidRDefault="00434600" w:rsidP="00434600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34600">
        <w:rPr>
          <w:rFonts w:cs="Calibri"/>
          <w:szCs w:val="22"/>
          <w:lang w:eastAsia="en-US"/>
        </w:rPr>
        <w:t xml:space="preserve">Provedením Díla na základě </w:t>
      </w:r>
      <w:r w:rsidR="001558A4">
        <w:rPr>
          <w:rFonts w:cs="Calibri"/>
          <w:szCs w:val="22"/>
          <w:lang w:eastAsia="en-US"/>
        </w:rPr>
        <w:t>této Smlouvy</w:t>
      </w:r>
      <w:r w:rsidRPr="00434600">
        <w:rPr>
          <w:rFonts w:cs="Calibri"/>
          <w:szCs w:val="22"/>
          <w:lang w:eastAsia="en-US"/>
        </w:rPr>
        <w:t xml:space="preserve"> může Zhotovitel pověřit třetí osobu jen s písemným souhlasem Objednatele.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630D9B" w:rsidRDefault="000A188E" w:rsidP="00630D9B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 xml:space="preserve">DOBA A </w:t>
      </w:r>
      <w:r w:rsidR="00630D9B">
        <w:rPr>
          <w:rFonts w:asciiTheme="minorHAnsi" w:eastAsia="Arial" w:hAnsiTheme="minorHAnsi"/>
        </w:rPr>
        <w:t>MÍSTO PLNĚNÍ</w:t>
      </w:r>
    </w:p>
    <w:p w:rsidR="00025216" w:rsidRPr="006C19C8" w:rsidRDefault="00025216" w:rsidP="004E58ED">
      <w:pPr>
        <w:pStyle w:val="RLTextlnkuslovan"/>
        <w:numPr>
          <w:ilvl w:val="1"/>
          <w:numId w:val="6"/>
        </w:numPr>
        <w:rPr>
          <w:color w:val="000000"/>
          <w:lang w:bidi="cs-CZ"/>
        </w:rPr>
      </w:pPr>
      <w:bookmarkStart w:id="16" w:name="_Ref266317"/>
      <w:r w:rsidRPr="006C19C8">
        <w:rPr>
          <w:color w:val="000000"/>
          <w:lang w:bidi="cs-CZ"/>
        </w:rPr>
        <w:t>Zhotovitel se zavazuje zhotov</w:t>
      </w:r>
      <w:r w:rsidR="006C19C8" w:rsidRPr="006C19C8">
        <w:rPr>
          <w:color w:val="000000"/>
          <w:lang w:bidi="cs-CZ"/>
        </w:rPr>
        <w:t>i</w:t>
      </w:r>
      <w:r w:rsidR="00362362" w:rsidRPr="006C19C8">
        <w:rPr>
          <w:color w:val="000000"/>
          <w:lang w:bidi="cs-CZ"/>
        </w:rPr>
        <w:t>t Dílo</w:t>
      </w:r>
      <w:r w:rsidR="003F5642">
        <w:rPr>
          <w:color w:val="000000"/>
          <w:lang w:bidi="cs-CZ"/>
        </w:rPr>
        <w:t xml:space="preserve"> po dohodě s p. Vackem</w:t>
      </w:r>
      <w:r w:rsidR="00362362" w:rsidRPr="006C19C8">
        <w:rPr>
          <w:color w:val="000000"/>
          <w:lang w:bidi="cs-CZ"/>
        </w:rPr>
        <w:t xml:space="preserve"> </w:t>
      </w:r>
      <w:r w:rsidR="006C19C8" w:rsidRPr="006C19C8">
        <w:rPr>
          <w:color w:val="000000"/>
          <w:lang w:bidi="cs-CZ"/>
        </w:rPr>
        <w:t xml:space="preserve">v termínu </w:t>
      </w:r>
      <w:r w:rsidR="005C40EB" w:rsidRPr="003F5642">
        <w:rPr>
          <w:color w:val="000000"/>
          <w:lang w:bidi="cs-CZ"/>
        </w:rPr>
        <w:t xml:space="preserve">do </w:t>
      </w:r>
      <w:r w:rsidR="00AB0E01">
        <w:rPr>
          <w:color w:val="000000"/>
          <w:lang w:bidi="cs-CZ"/>
        </w:rPr>
        <w:t>30.9</w:t>
      </w:r>
      <w:r w:rsidR="003F5642" w:rsidRPr="003F5642">
        <w:rPr>
          <w:color w:val="000000"/>
          <w:lang w:bidi="cs-CZ"/>
        </w:rPr>
        <w:t>.</w:t>
      </w:r>
      <w:r w:rsidR="00AB0E01">
        <w:rPr>
          <w:color w:val="000000"/>
          <w:lang w:bidi="cs-CZ"/>
        </w:rPr>
        <w:t>2023.</w:t>
      </w:r>
      <w:r w:rsidR="003B556B" w:rsidRPr="003F5642">
        <w:rPr>
          <w:color w:val="000000"/>
          <w:lang w:bidi="cs-CZ"/>
        </w:rPr>
        <w:t xml:space="preserve"> Dílo bude zhotoveno ve dvou etapách. První etapa</w:t>
      </w:r>
      <w:r w:rsidR="00AB0E01">
        <w:rPr>
          <w:color w:val="000000"/>
          <w:lang w:bidi="cs-CZ"/>
        </w:rPr>
        <w:t xml:space="preserve"> sekce AN2</w:t>
      </w:r>
      <w:r w:rsidR="003B556B" w:rsidRPr="003F5642">
        <w:rPr>
          <w:color w:val="000000"/>
          <w:lang w:bidi="cs-CZ"/>
        </w:rPr>
        <w:t xml:space="preserve"> bude zhotovena v termínu od</w:t>
      </w:r>
      <w:r w:rsidR="003F5642" w:rsidRPr="003F5642">
        <w:rPr>
          <w:color w:val="000000"/>
          <w:lang w:bidi="cs-CZ"/>
        </w:rPr>
        <w:t xml:space="preserve"> 15.6.</w:t>
      </w:r>
      <w:r w:rsidR="003B556B" w:rsidRPr="003F5642">
        <w:rPr>
          <w:color w:val="000000"/>
          <w:lang w:bidi="cs-CZ"/>
        </w:rPr>
        <w:t>2023</w:t>
      </w:r>
      <w:r w:rsidR="005C40EB" w:rsidRPr="003F5642">
        <w:rPr>
          <w:color w:val="000000"/>
          <w:lang w:bidi="cs-CZ"/>
        </w:rPr>
        <w:t xml:space="preserve"> </w:t>
      </w:r>
      <w:r w:rsidR="003B556B" w:rsidRPr="003F5642">
        <w:rPr>
          <w:color w:val="000000"/>
          <w:lang w:bidi="cs-CZ"/>
        </w:rPr>
        <w:t xml:space="preserve">do </w:t>
      </w:r>
      <w:r w:rsidR="00AB0E01">
        <w:rPr>
          <w:color w:val="000000"/>
          <w:lang w:bidi="cs-CZ"/>
        </w:rPr>
        <w:t>30.7</w:t>
      </w:r>
      <w:r w:rsidR="003F5642" w:rsidRPr="003F5642">
        <w:rPr>
          <w:color w:val="000000"/>
          <w:lang w:bidi="cs-CZ"/>
        </w:rPr>
        <w:t>.</w:t>
      </w:r>
      <w:r w:rsidR="003B556B" w:rsidRPr="003F5642">
        <w:rPr>
          <w:color w:val="000000"/>
          <w:lang w:bidi="cs-CZ"/>
        </w:rPr>
        <w:t>2023, Druhá etapa</w:t>
      </w:r>
      <w:r w:rsidR="00AB0E01">
        <w:rPr>
          <w:color w:val="000000"/>
          <w:lang w:bidi="cs-CZ"/>
        </w:rPr>
        <w:t xml:space="preserve"> sekce AN3</w:t>
      </w:r>
      <w:r w:rsidR="003B556B" w:rsidRPr="003F5642">
        <w:rPr>
          <w:color w:val="000000"/>
          <w:lang w:bidi="cs-CZ"/>
        </w:rPr>
        <w:t xml:space="preserve"> bude zhotovena v termínu od </w:t>
      </w:r>
      <w:r w:rsidR="003F5642" w:rsidRPr="003F5642">
        <w:rPr>
          <w:color w:val="000000"/>
          <w:lang w:bidi="cs-CZ"/>
        </w:rPr>
        <w:t>15.8.</w:t>
      </w:r>
      <w:r w:rsidR="003B556B" w:rsidRPr="003F5642">
        <w:rPr>
          <w:color w:val="000000"/>
          <w:lang w:bidi="cs-CZ"/>
        </w:rPr>
        <w:t xml:space="preserve">2023 do </w:t>
      </w:r>
      <w:r w:rsidR="00AB0E01">
        <w:rPr>
          <w:color w:val="000000"/>
          <w:lang w:bidi="cs-CZ"/>
        </w:rPr>
        <w:t>30.9</w:t>
      </w:r>
      <w:r w:rsidR="003F5642" w:rsidRPr="003F5642">
        <w:rPr>
          <w:color w:val="000000"/>
          <w:lang w:bidi="cs-CZ"/>
        </w:rPr>
        <w:t>.</w:t>
      </w:r>
      <w:r w:rsidR="003B556B" w:rsidRPr="003F5642">
        <w:rPr>
          <w:color w:val="000000"/>
          <w:lang w:bidi="cs-CZ"/>
        </w:rPr>
        <w:t>2023.</w:t>
      </w:r>
      <w:r w:rsidR="003B556B">
        <w:rPr>
          <w:color w:val="000000"/>
          <w:lang w:bidi="cs-CZ"/>
        </w:rPr>
        <w:t xml:space="preserve"> Zhotovitel se dále zavazuje</w:t>
      </w:r>
      <w:r w:rsidR="006C19C8" w:rsidRPr="006C19C8">
        <w:rPr>
          <w:color w:val="000000"/>
          <w:lang w:bidi="cs-CZ"/>
        </w:rPr>
        <w:t xml:space="preserve"> toto Dílo </w:t>
      </w:r>
      <w:r w:rsidRPr="006C19C8">
        <w:rPr>
          <w:color w:val="000000"/>
          <w:lang w:bidi="cs-CZ"/>
        </w:rPr>
        <w:t>před</w:t>
      </w:r>
      <w:r w:rsidR="00364146">
        <w:rPr>
          <w:color w:val="000000"/>
          <w:lang w:bidi="cs-CZ"/>
        </w:rPr>
        <w:t>at řádně dokončené</w:t>
      </w:r>
      <w:r w:rsidR="006C19C8" w:rsidRPr="006C19C8">
        <w:rPr>
          <w:color w:val="000000"/>
          <w:lang w:bidi="cs-CZ"/>
        </w:rPr>
        <w:t xml:space="preserve"> </w:t>
      </w:r>
      <w:r w:rsidRPr="006C19C8">
        <w:rPr>
          <w:color w:val="000000"/>
          <w:lang w:bidi="cs-CZ"/>
        </w:rPr>
        <w:t xml:space="preserve">Objednateli </w:t>
      </w:r>
      <w:r w:rsidR="009D325D" w:rsidRPr="006C19C8">
        <w:rPr>
          <w:color w:val="000000"/>
          <w:lang w:bidi="cs-CZ"/>
        </w:rPr>
        <w:t>dle pravidel stanovených v této Smlouvě</w:t>
      </w:r>
      <w:bookmarkEnd w:id="16"/>
      <w:r w:rsidR="006C19C8" w:rsidRPr="006C19C8">
        <w:rPr>
          <w:color w:val="000000"/>
          <w:lang w:bidi="cs-CZ"/>
        </w:rPr>
        <w:t xml:space="preserve">. </w:t>
      </w:r>
      <w:r w:rsidR="003F5642">
        <w:rPr>
          <w:color w:val="000000"/>
          <w:lang w:bidi="cs-CZ"/>
        </w:rPr>
        <w:t>Termíny jsou závislé na připravenosti stavby.</w:t>
      </w:r>
      <w:r w:rsidR="005440E9" w:rsidRPr="006C19C8">
        <w:rPr>
          <w:rFonts w:cs="Calibri"/>
          <w:szCs w:val="22"/>
          <w:lang w:eastAsia="en-US"/>
        </w:rPr>
        <w:t xml:space="preserve"> </w:t>
      </w:r>
    </w:p>
    <w:p w:rsidR="00025216" w:rsidRPr="006C19C8" w:rsidRDefault="00025216" w:rsidP="00630D9B">
      <w:pPr>
        <w:widowControl w:val="0"/>
        <w:numPr>
          <w:ilvl w:val="1"/>
          <w:numId w:val="6"/>
        </w:numPr>
        <w:tabs>
          <w:tab w:val="left" w:pos="1510"/>
        </w:tabs>
        <w:spacing w:after="140" w:line="278" w:lineRule="exact"/>
        <w:jc w:val="both"/>
        <w:rPr>
          <w:color w:val="000000"/>
          <w:lang w:bidi="cs-CZ"/>
        </w:rPr>
      </w:pPr>
      <w:bookmarkStart w:id="17" w:name="_Ref266631"/>
      <w:r w:rsidRPr="006C19C8">
        <w:rPr>
          <w:color w:val="000000"/>
          <w:lang w:bidi="cs-CZ"/>
        </w:rPr>
        <w:t>Míst</w:t>
      </w:r>
      <w:r w:rsidR="00AB267B" w:rsidRPr="006C19C8">
        <w:rPr>
          <w:color w:val="000000"/>
          <w:lang w:bidi="cs-CZ"/>
        </w:rPr>
        <w:t>o</w:t>
      </w:r>
      <w:r w:rsidRPr="006C19C8">
        <w:rPr>
          <w:color w:val="000000"/>
          <w:lang w:bidi="cs-CZ"/>
        </w:rPr>
        <w:t xml:space="preserve"> plnění Díla </w:t>
      </w:r>
      <w:r w:rsidR="006C19C8" w:rsidRPr="006C19C8">
        <w:rPr>
          <w:color w:val="000000"/>
          <w:lang w:bidi="cs-CZ"/>
        </w:rPr>
        <w:t>je</w:t>
      </w:r>
      <w:bookmarkEnd w:id="17"/>
      <w:r w:rsidR="005C40EB">
        <w:rPr>
          <w:color w:val="000000"/>
          <w:lang w:bidi="cs-CZ"/>
        </w:rPr>
        <w:t>: ČOV</w:t>
      </w:r>
      <w:r w:rsidR="00312C1A">
        <w:rPr>
          <w:color w:val="000000"/>
          <w:lang w:bidi="cs-CZ"/>
        </w:rPr>
        <w:t xml:space="preserve"> </w:t>
      </w:r>
      <w:r w:rsidR="003B556B">
        <w:rPr>
          <w:color w:val="000000"/>
          <w:lang w:bidi="cs-CZ"/>
        </w:rPr>
        <w:t>Kralovice</w:t>
      </w:r>
      <w:r w:rsidR="005C40EB">
        <w:rPr>
          <w:color w:val="000000"/>
          <w:lang w:bidi="cs-CZ"/>
        </w:rPr>
        <w:t>.</w:t>
      </w:r>
    </w:p>
    <w:p w:rsidR="00E877F5" w:rsidRPr="004634CB" w:rsidRDefault="007E0743" w:rsidP="00E877F5">
      <w:pPr>
        <w:pStyle w:val="RLlneksmlouvy"/>
        <w:numPr>
          <w:ilvl w:val="0"/>
          <w:numId w:val="6"/>
        </w:numPr>
        <w:rPr>
          <w:rFonts w:cs="Calibri"/>
        </w:rPr>
      </w:pPr>
      <w:r w:rsidRPr="004634CB">
        <w:rPr>
          <w:rFonts w:cs="Calibri"/>
        </w:rPr>
        <w:t xml:space="preserve">DALŠÍ POVINNOSTI </w:t>
      </w:r>
      <w:r w:rsidR="00025216" w:rsidRPr="004634CB">
        <w:rPr>
          <w:rFonts w:cs="Calibri"/>
        </w:rPr>
        <w:t>ZHOTOVITELE</w:t>
      </w:r>
    </w:p>
    <w:p w:rsidR="007E0743" w:rsidRPr="004634CB" w:rsidRDefault="00025216" w:rsidP="007E0743">
      <w:pPr>
        <w:pStyle w:val="RLTextlnkuslovan"/>
        <w:numPr>
          <w:ilvl w:val="1"/>
          <w:numId w:val="6"/>
        </w:numPr>
        <w:rPr>
          <w:rFonts w:cs="Calibri"/>
          <w:szCs w:val="22"/>
        </w:rPr>
      </w:pPr>
      <w:bookmarkStart w:id="18" w:name="_Ref524101514"/>
      <w:bookmarkStart w:id="19" w:name="_Ref222708666"/>
      <w:bookmarkStart w:id="20" w:name="_Ref504749809"/>
      <w:r w:rsidRPr="004634CB">
        <w:rPr>
          <w:rFonts w:cs="Calibri"/>
          <w:szCs w:val="22"/>
        </w:rPr>
        <w:t>Zhotovitel</w:t>
      </w:r>
      <w:r w:rsidR="007E0743" w:rsidRPr="004634CB">
        <w:rPr>
          <w:rFonts w:cs="Calibri"/>
          <w:szCs w:val="22"/>
        </w:rPr>
        <w:t xml:space="preserve"> se dále zavazuje:</w:t>
      </w:r>
    </w:p>
    <w:p w:rsidR="007E0743" w:rsidRPr="004634CB" w:rsidRDefault="00025216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>zhotovit Dílo</w:t>
      </w:r>
      <w:r w:rsidR="007E0743" w:rsidRPr="004634CB">
        <w:rPr>
          <w:rFonts w:cs="Calibri"/>
          <w:szCs w:val="22"/>
          <w:lang w:eastAsia="en-US"/>
        </w:rPr>
        <w:t xml:space="preserve"> podle této Smlouvy vlastním jménem, na vlastní odpovědnost a v souladu s pokyny Objednatele řádně a včas;</w:t>
      </w:r>
    </w:p>
    <w:p w:rsidR="007E0743" w:rsidRPr="009D325D" w:rsidRDefault="00AA621E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zhotovit Dílo</w:t>
      </w:r>
      <w:r w:rsidR="007E0743" w:rsidRPr="004634CB">
        <w:rPr>
          <w:rFonts w:cs="Calibri"/>
          <w:szCs w:val="22"/>
          <w:lang w:eastAsia="en-US"/>
        </w:rPr>
        <w:t xml:space="preserve"> podle této Smlouvy s odbornou péčí odpovídající podmínkám sjednaným v této Smlouvě; dostane-li se </w:t>
      </w:r>
      <w:r w:rsidR="00025216" w:rsidRPr="004634CB">
        <w:rPr>
          <w:rFonts w:cs="Calibri"/>
          <w:szCs w:val="22"/>
          <w:lang w:eastAsia="en-US"/>
        </w:rPr>
        <w:t>Zhotovitel</w:t>
      </w:r>
      <w:r w:rsidR="007E0743" w:rsidRPr="004634CB">
        <w:rPr>
          <w:rFonts w:cs="Calibri"/>
          <w:szCs w:val="22"/>
          <w:lang w:eastAsia="en-US"/>
        </w:rPr>
        <w:t xml:space="preserve"> do prodlení se svým plněním bez toho, aby to způsobil </w:t>
      </w:r>
      <w:r w:rsidR="007E0743" w:rsidRPr="009D325D">
        <w:rPr>
          <w:rFonts w:cs="Calibri"/>
          <w:szCs w:val="22"/>
          <w:lang w:eastAsia="en-US"/>
        </w:rPr>
        <w:t xml:space="preserve">Objednatel či překážky vylučující povinnost k náhradě škody po dobu delší než </w:t>
      </w:r>
      <w:r w:rsidR="00740178" w:rsidRPr="004E5574">
        <w:rPr>
          <w:rFonts w:cs="Calibri"/>
          <w:szCs w:val="22"/>
          <w:lang w:eastAsia="en-US"/>
        </w:rPr>
        <w:t>30</w:t>
      </w:r>
      <w:r w:rsidR="00740178" w:rsidRPr="009D325D">
        <w:rPr>
          <w:rFonts w:cs="Calibri"/>
          <w:szCs w:val="22"/>
          <w:lang w:eastAsia="en-US"/>
        </w:rPr>
        <w:t xml:space="preserve"> </w:t>
      </w:r>
      <w:r w:rsidR="007E0743" w:rsidRPr="009D325D">
        <w:rPr>
          <w:rFonts w:cs="Calibri"/>
          <w:szCs w:val="22"/>
          <w:lang w:eastAsia="en-US"/>
        </w:rPr>
        <w:t xml:space="preserve">kalendářních dnů, je Objednatel oprávněn zajistit náhradní plnění po dobu prodlení </w:t>
      </w:r>
      <w:r w:rsidR="00025216" w:rsidRPr="009D325D">
        <w:rPr>
          <w:rFonts w:cs="Calibri"/>
          <w:szCs w:val="22"/>
          <w:lang w:eastAsia="en-US"/>
        </w:rPr>
        <w:t>Zhotovitele</w:t>
      </w:r>
      <w:r w:rsidR="007E0743" w:rsidRPr="009D325D">
        <w:rPr>
          <w:rFonts w:cs="Calibri"/>
          <w:szCs w:val="22"/>
          <w:lang w:eastAsia="en-US"/>
        </w:rPr>
        <w:t xml:space="preserve"> jinou osobou, a to v minimálním nezbytném rozsahu; v takovém případě se </w:t>
      </w:r>
      <w:r w:rsidR="00025216" w:rsidRPr="009D325D">
        <w:rPr>
          <w:rFonts w:cs="Calibri"/>
          <w:szCs w:val="22"/>
          <w:lang w:eastAsia="en-US"/>
        </w:rPr>
        <w:t xml:space="preserve">Zhotovitel </w:t>
      </w:r>
      <w:r w:rsidR="007E0743" w:rsidRPr="009D325D">
        <w:rPr>
          <w:rFonts w:cs="Calibri"/>
          <w:szCs w:val="22"/>
          <w:lang w:eastAsia="en-US"/>
        </w:rPr>
        <w:t>zavazuje nahradit v plném rozsahu náklady spojené s náhradním plněním;</w:t>
      </w:r>
    </w:p>
    <w:p w:rsidR="007E0743" w:rsidRPr="009D325D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9D325D">
        <w:rPr>
          <w:rFonts w:cs="Calibri"/>
          <w:szCs w:val="22"/>
          <w:lang w:eastAsia="en-US"/>
        </w:rPr>
        <w:t xml:space="preserve">upozorňovat Objednatele včas na všechny hrozící vady či výpadky svého plnění, jakož i poskytovat Objednateli veškeré informace, které jsou pro </w:t>
      </w:r>
      <w:r w:rsidRPr="009D325D">
        <w:rPr>
          <w:rFonts w:cs="Calibri"/>
          <w:szCs w:val="22"/>
          <w:lang w:eastAsia="en-US"/>
        </w:rPr>
        <w:lastRenderedPageBreak/>
        <w:t xml:space="preserve">plnění Smlouvy nezbytné, nejpozději do </w:t>
      </w:r>
      <w:r w:rsidR="00942702">
        <w:rPr>
          <w:rFonts w:cs="Calibri"/>
          <w:szCs w:val="22"/>
          <w:lang w:eastAsia="en-US"/>
        </w:rPr>
        <w:t>7</w:t>
      </w:r>
      <w:r w:rsidR="00942702" w:rsidRPr="009D325D">
        <w:rPr>
          <w:rFonts w:cs="Calibri"/>
          <w:szCs w:val="22"/>
          <w:lang w:eastAsia="en-US"/>
        </w:rPr>
        <w:t xml:space="preserve"> </w:t>
      </w:r>
      <w:r w:rsidRPr="009D325D">
        <w:rPr>
          <w:rFonts w:cs="Calibri"/>
          <w:szCs w:val="22"/>
          <w:lang w:eastAsia="en-US"/>
        </w:rPr>
        <w:t>pracovních dnů od zjištění hrozící vady či výpadku</w:t>
      </w:r>
      <w:r w:rsidR="00915006" w:rsidRPr="00915006">
        <w:rPr>
          <w:rFonts w:cs="Calibri"/>
          <w:szCs w:val="22"/>
          <w:lang w:eastAsia="en-US"/>
        </w:rPr>
        <w:t xml:space="preserve"> </w:t>
      </w:r>
      <w:r w:rsidR="00915006">
        <w:rPr>
          <w:rFonts w:cs="Calibri"/>
          <w:szCs w:val="22"/>
          <w:lang w:eastAsia="en-US"/>
        </w:rPr>
        <w:t>tuto skutečnost oznámit zástupcům ve věcech technických dle odst. 6.2.2.</w:t>
      </w:r>
      <w:r w:rsidR="00915006" w:rsidRPr="00594153">
        <w:rPr>
          <w:rFonts w:cs="Calibri"/>
          <w:szCs w:val="22"/>
          <w:lang w:eastAsia="en-US"/>
        </w:rPr>
        <w:t xml:space="preserve"> </w:t>
      </w:r>
      <w:r w:rsidR="00915006">
        <w:rPr>
          <w:rFonts w:cs="Calibri"/>
          <w:szCs w:val="22"/>
          <w:lang w:eastAsia="en-US"/>
        </w:rPr>
        <w:t xml:space="preserve"> </w:t>
      </w:r>
      <w:r w:rsidR="00942702">
        <w:rPr>
          <w:rFonts w:cs="Calibri"/>
          <w:szCs w:val="22"/>
          <w:lang w:eastAsia="en-US"/>
        </w:rPr>
        <w:t xml:space="preserve"> zápisem do </w:t>
      </w:r>
      <w:r w:rsidR="00040F24">
        <w:rPr>
          <w:rFonts w:cs="Calibri"/>
          <w:szCs w:val="22"/>
          <w:lang w:eastAsia="en-US"/>
        </w:rPr>
        <w:t>stavebního nebo montážního deníku ve</w:t>
      </w:r>
      <w:r w:rsidR="00557CC5">
        <w:rPr>
          <w:rFonts w:cs="Calibri"/>
          <w:szCs w:val="22"/>
          <w:lang w:eastAsia="en-US"/>
        </w:rPr>
        <w:t>deného dle čl. 4 této Smlouvy</w:t>
      </w:r>
      <w:r w:rsidR="00942702">
        <w:rPr>
          <w:rFonts w:cs="Calibri"/>
          <w:szCs w:val="22"/>
          <w:lang w:eastAsia="en-US"/>
        </w:rPr>
        <w:t xml:space="preserve"> a současně zaslat</w:t>
      </w:r>
      <w:r w:rsidR="00FD4AAA">
        <w:rPr>
          <w:rFonts w:cs="Calibri"/>
          <w:szCs w:val="22"/>
          <w:lang w:eastAsia="en-US"/>
        </w:rPr>
        <w:t xml:space="preserve"> </w:t>
      </w:r>
      <w:proofErr w:type="gramStart"/>
      <w:r w:rsidR="00FD4AAA">
        <w:rPr>
          <w:rFonts w:cs="Calibri"/>
          <w:szCs w:val="22"/>
          <w:lang w:eastAsia="en-US"/>
        </w:rPr>
        <w:t xml:space="preserve">na </w:t>
      </w:r>
      <w:r w:rsidR="00942702">
        <w:rPr>
          <w:rFonts w:cs="Calibri"/>
          <w:szCs w:val="22"/>
          <w:lang w:eastAsia="en-US"/>
        </w:rPr>
        <w:t xml:space="preserve"> e-mail</w:t>
      </w:r>
      <w:proofErr w:type="gramEnd"/>
      <w:r w:rsidR="00FD4AAA">
        <w:rPr>
          <w:rFonts w:cs="Calibri"/>
          <w:szCs w:val="22"/>
          <w:lang w:eastAsia="en-US"/>
        </w:rPr>
        <w:t xml:space="preserve"> zástupcům ve věcech technických dle čl. 6.  odst. 6.2. bod 6.2.2</w:t>
      </w:r>
    </w:p>
    <w:p w:rsidR="007E0743" w:rsidRPr="009D325D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9D325D">
        <w:rPr>
          <w:rFonts w:cs="Calibri"/>
          <w:szCs w:val="22"/>
          <w:lang w:eastAsia="en-US"/>
        </w:rPr>
        <w:t xml:space="preserve">neprodleně oznámit písemnou formou </w:t>
      </w:r>
      <w:r w:rsidR="00942702">
        <w:rPr>
          <w:rFonts w:cs="Calibri"/>
          <w:szCs w:val="22"/>
          <w:lang w:eastAsia="en-US"/>
        </w:rPr>
        <w:t>(</w:t>
      </w:r>
      <w:r w:rsidR="00040F24">
        <w:rPr>
          <w:rFonts w:cs="Calibri"/>
          <w:szCs w:val="22"/>
          <w:lang w:eastAsia="en-US"/>
        </w:rPr>
        <w:t>zápisem do stavebního nebo montážního deníku</w:t>
      </w:r>
      <w:r w:rsidR="00942702">
        <w:rPr>
          <w:rFonts w:cs="Calibri"/>
          <w:szCs w:val="22"/>
          <w:lang w:eastAsia="en-US"/>
        </w:rPr>
        <w:t xml:space="preserve"> a současně e-</w:t>
      </w:r>
      <w:proofErr w:type="gramStart"/>
      <w:r w:rsidR="00942702">
        <w:rPr>
          <w:rFonts w:cs="Calibri"/>
          <w:szCs w:val="22"/>
          <w:lang w:eastAsia="en-US"/>
        </w:rPr>
        <w:t>mail</w:t>
      </w:r>
      <w:r w:rsidR="00040F24">
        <w:rPr>
          <w:rFonts w:cs="Calibri"/>
          <w:szCs w:val="22"/>
          <w:lang w:eastAsia="en-US"/>
        </w:rPr>
        <w:t>em</w:t>
      </w:r>
      <w:r w:rsidR="00942702">
        <w:rPr>
          <w:rFonts w:cs="Calibri"/>
          <w:szCs w:val="22"/>
          <w:lang w:eastAsia="en-US"/>
        </w:rPr>
        <w:t>)</w:t>
      </w:r>
      <w:r w:rsidRPr="009D325D">
        <w:rPr>
          <w:rFonts w:cs="Calibri"/>
          <w:szCs w:val="22"/>
          <w:lang w:eastAsia="en-US"/>
        </w:rPr>
        <w:t>Objednateli</w:t>
      </w:r>
      <w:proofErr w:type="gramEnd"/>
      <w:r w:rsidR="00040F24">
        <w:rPr>
          <w:rFonts w:cs="Calibri"/>
          <w:szCs w:val="22"/>
          <w:lang w:eastAsia="en-US"/>
        </w:rPr>
        <w:t xml:space="preserve"> </w:t>
      </w:r>
      <w:r w:rsidR="00915006">
        <w:rPr>
          <w:rFonts w:cs="Calibri"/>
          <w:szCs w:val="22"/>
          <w:lang w:eastAsia="en-US"/>
        </w:rPr>
        <w:t>(</w:t>
      </w:r>
      <w:r w:rsidR="00FD4AAA">
        <w:rPr>
          <w:rFonts w:cs="Calibri"/>
          <w:szCs w:val="22"/>
          <w:lang w:eastAsia="en-US"/>
        </w:rPr>
        <w:t>zástupcům ve věcech technických dle čl. 6.  odst. 6.2. bod 6.2.2</w:t>
      </w:r>
      <w:r w:rsidR="00915006">
        <w:rPr>
          <w:rFonts w:cs="Calibri"/>
          <w:szCs w:val="22"/>
          <w:lang w:eastAsia="en-US"/>
        </w:rPr>
        <w:t>)</w:t>
      </w:r>
      <w:r w:rsidR="00915006" w:rsidRPr="00594153">
        <w:rPr>
          <w:rFonts w:cs="Calibri"/>
          <w:szCs w:val="22"/>
          <w:lang w:eastAsia="en-US"/>
        </w:rPr>
        <w:t xml:space="preserve"> </w:t>
      </w:r>
      <w:r w:rsidR="00915006">
        <w:rPr>
          <w:rFonts w:cs="Calibri"/>
          <w:szCs w:val="22"/>
          <w:lang w:eastAsia="en-US"/>
        </w:rPr>
        <w:t xml:space="preserve"> </w:t>
      </w:r>
      <w:r w:rsidRPr="009D325D">
        <w:rPr>
          <w:rFonts w:cs="Calibri"/>
          <w:szCs w:val="22"/>
          <w:lang w:eastAsia="en-US"/>
        </w:rPr>
        <w:t xml:space="preserve"> překážky, které mu brání v plnění předmětu Smlouvy a výkonu dalších činností souvisejících s plněním předmětu Smlouvy</w:t>
      </w:r>
      <w:r w:rsidR="009A25AC">
        <w:rPr>
          <w:rFonts w:cs="Calibri"/>
          <w:szCs w:val="22"/>
          <w:lang w:eastAsia="en-US"/>
        </w:rPr>
        <w:t xml:space="preserve">, </w:t>
      </w:r>
      <w:r w:rsidR="00476066">
        <w:rPr>
          <w:rFonts w:cs="Calibri"/>
          <w:szCs w:val="22"/>
          <w:lang w:eastAsia="en-US"/>
        </w:rPr>
        <w:t>a to</w:t>
      </w:r>
      <w:r w:rsidR="009A25AC" w:rsidRPr="004634CB">
        <w:rPr>
          <w:rFonts w:cs="Calibri"/>
          <w:szCs w:val="22"/>
          <w:lang w:eastAsia="en-US"/>
        </w:rPr>
        <w:t xml:space="preserve"> nejpozději </w:t>
      </w:r>
      <w:r w:rsidR="009A25AC" w:rsidRPr="004E5574">
        <w:rPr>
          <w:rFonts w:cs="Calibri"/>
          <w:szCs w:val="22"/>
          <w:lang w:eastAsia="en-US"/>
        </w:rPr>
        <w:t xml:space="preserve">do </w:t>
      </w:r>
      <w:r w:rsidR="00942702">
        <w:rPr>
          <w:rFonts w:cs="Calibri"/>
          <w:szCs w:val="22"/>
          <w:lang w:eastAsia="en-US"/>
        </w:rPr>
        <w:t>7</w:t>
      </w:r>
      <w:r w:rsidR="009A25AC" w:rsidRPr="004E5574">
        <w:rPr>
          <w:rFonts w:cs="Calibri"/>
          <w:szCs w:val="22"/>
          <w:lang w:eastAsia="en-US"/>
        </w:rPr>
        <w:t xml:space="preserve"> pracovních dnů</w:t>
      </w:r>
      <w:r w:rsidR="009A25AC" w:rsidRPr="004634CB">
        <w:rPr>
          <w:rFonts w:cs="Calibri"/>
          <w:szCs w:val="22"/>
          <w:lang w:eastAsia="en-US"/>
        </w:rPr>
        <w:t xml:space="preserve"> od zjištění takové překážky</w:t>
      </w:r>
      <w:r w:rsidRPr="009D325D">
        <w:rPr>
          <w:rFonts w:cs="Calibri"/>
          <w:szCs w:val="22"/>
          <w:lang w:eastAsia="en-US"/>
        </w:rPr>
        <w:t>;</w:t>
      </w:r>
    </w:p>
    <w:p w:rsidR="00EA305E" w:rsidRPr="00EA305E" w:rsidRDefault="00EA305E" w:rsidP="004E58ED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9D325D">
        <w:rPr>
          <w:rFonts w:cs="Calibri"/>
          <w:szCs w:val="22"/>
          <w:lang w:eastAsia="en-US"/>
        </w:rPr>
        <w:t>při provádění prací postupovat s odbornou péčí, dodr</w:t>
      </w:r>
      <w:r w:rsidRPr="00EA305E">
        <w:rPr>
          <w:rFonts w:cs="Calibri"/>
          <w:szCs w:val="22"/>
          <w:lang w:eastAsia="en-US"/>
        </w:rPr>
        <w:t>žovat obecně závazné právní předpisy a platné technické normy vztahující se k jeho činnosti a k plnění předmětu této Smlouvy, řídit se touto Smlouvou a dalšími písemnými pokyny Objednatele a podklady, které mu byly či budou Objednatelem prokazatelně předány, a dále postupovat v souladu s jeho zájmy</w:t>
      </w:r>
      <w:r w:rsidR="004E58ED">
        <w:rPr>
          <w:rFonts w:cs="Calibri"/>
          <w:szCs w:val="22"/>
          <w:lang w:eastAsia="en-US"/>
        </w:rPr>
        <w:t>;</w:t>
      </w:r>
    </w:p>
    <w:p w:rsidR="00EA305E" w:rsidRPr="00EA305E" w:rsidRDefault="00EA305E" w:rsidP="004E58ED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EA305E">
        <w:rPr>
          <w:rFonts w:cs="Calibri"/>
          <w:szCs w:val="22"/>
          <w:lang w:eastAsia="en-US"/>
        </w:rPr>
        <w:t>dodržovat platné bezpečnostní a technické předpisy, předpisy o požární ochraně a BOZP, vnitřní předpisy a pokyny Objednatele týkající se pohybu osob po objektech Objednatele, a odpovídá za jejich dodržování pracovníky provádějícími či</w:t>
      </w:r>
      <w:r w:rsidR="004E58ED">
        <w:rPr>
          <w:rFonts w:cs="Calibri"/>
          <w:szCs w:val="22"/>
          <w:lang w:eastAsia="en-US"/>
        </w:rPr>
        <w:t>nnost dle předmětu této Smlouvy;</w:t>
      </w:r>
    </w:p>
    <w:p w:rsidR="0050387C" w:rsidRDefault="0050387C" w:rsidP="00380168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0C296B">
        <w:t xml:space="preserve">za podmínek stanovených obecně závaznými právními předpisy zařídit, uspořádat a vybavit </w:t>
      </w:r>
      <w:r>
        <w:t xml:space="preserve">staveniště </w:t>
      </w:r>
      <w:r w:rsidRPr="000C296B">
        <w:t>tak, aby bylo možno Dílo provádět řádně a bezpe</w:t>
      </w:r>
      <w:r>
        <w:t>čně;</w:t>
      </w:r>
      <w:r w:rsidRPr="000C296B">
        <w:t xml:space="preserve"> Zhotovitel se v souvislosti se zařízením, uspořádáním a vybavením staveniště zavazuje zajistit, aby byl na staveniště zamezen vstup osobám, které nejsou oprá</w:t>
      </w:r>
      <w:r>
        <w:t>vněny se na staveništi zdržovat;</w:t>
      </w:r>
      <w:r w:rsidRPr="000C296B">
        <w:t xml:space="preserve"> Zhotovitel odpovídá za dostatečnost, stálost a bezpečnost všech činností na staveništi a všech metod výstavby</w:t>
      </w:r>
      <w:r>
        <w:t>;</w:t>
      </w:r>
    </w:p>
    <w:p w:rsidR="00380168" w:rsidRDefault="00380168" w:rsidP="00380168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vést</w:t>
      </w:r>
      <w:r w:rsidRPr="00380168">
        <w:rPr>
          <w:rFonts w:cs="Calibri"/>
          <w:szCs w:val="22"/>
          <w:lang w:eastAsia="en-US"/>
        </w:rPr>
        <w:t xml:space="preserve"> </w:t>
      </w:r>
      <w:r w:rsidR="0050387C">
        <w:rPr>
          <w:rFonts w:cs="Calibri"/>
          <w:szCs w:val="22"/>
          <w:lang w:eastAsia="en-US"/>
        </w:rPr>
        <w:t>stavební</w:t>
      </w:r>
      <w:r w:rsidRPr="00380168">
        <w:rPr>
          <w:rFonts w:cs="Calibri"/>
          <w:szCs w:val="22"/>
          <w:lang w:eastAsia="en-US"/>
        </w:rPr>
        <w:t xml:space="preserve"> </w:t>
      </w:r>
      <w:r w:rsidR="00D53C1E">
        <w:rPr>
          <w:rFonts w:cs="Calibri"/>
          <w:szCs w:val="22"/>
          <w:lang w:eastAsia="en-US"/>
        </w:rPr>
        <w:t xml:space="preserve">nebo montážní </w:t>
      </w:r>
      <w:r w:rsidRPr="00380168">
        <w:rPr>
          <w:rFonts w:cs="Calibri"/>
          <w:szCs w:val="22"/>
          <w:lang w:eastAsia="en-US"/>
        </w:rPr>
        <w:t xml:space="preserve">deník, který bude uložen </w:t>
      </w:r>
      <w:r>
        <w:rPr>
          <w:rFonts w:cs="Calibri"/>
          <w:szCs w:val="22"/>
          <w:lang w:eastAsia="en-US"/>
        </w:rPr>
        <w:t>na místě realizace Díla</w:t>
      </w:r>
      <w:r w:rsidR="006C1EF2">
        <w:rPr>
          <w:rFonts w:cs="Calibri"/>
          <w:szCs w:val="22"/>
          <w:lang w:eastAsia="en-US"/>
        </w:rPr>
        <w:t>; v</w:t>
      </w:r>
      <w:r>
        <w:rPr>
          <w:rFonts w:cs="Calibri"/>
          <w:szCs w:val="22"/>
          <w:lang w:eastAsia="en-US"/>
        </w:rPr>
        <w:t> pracovní době</w:t>
      </w:r>
      <w:r w:rsidR="00FD4AAA">
        <w:rPr>
          <w:rFonts w:cs="Calibri"/>
          <w:szCs w:val="22"/>
          <w:lang w:eastAsia="en-US"/>
        </w:rPr>
        <w:t xml:space="preserve"> </w:t>
      </w:r>
      <w:r w:rsidR="00D61F72">
        <w:rPr>
          <w:rFonts w:cs="Calibri"/>
          <w:szCs w:val="22"/>
          <w:lang w:eastAsia="en-US"/>
        </w:rPr>
        <w:t>(po celou dobu realizace)</w:t>
      </w:r>
      <w:r>
        <w:rPr>
          <w:rFonts w:cs="Calibri"/>
          <w:szCs w:val="22"/>
          <w:lang w:eastAsia="en-US"/>
        </w:rPr>
        <w:t xml:space="preserve"> Zhotovitele </w:t>
      </w:r>
      <w:r w:rsidRPr="00380168">
        <w:rPr>
          <w:rFonts w:cs="Calibri"/>
          <w:szCs w:val="22"/>
          <w:lang w:eastAsia="en-US"/>
        </w:rPr>
        <w:t xml:space="preserve">bude </w:t>
      </w:r>
      <w:r w:rsidR="00AB267B">
        <w:rPr>
          <w:rFonts w:cs="Calibri"/>
          <w:szCs w:val="22"/>
          <w:lang w:eastAsia="en-US"/>
        </w:rPr>
        <w:t>stavební</w:t>
      </w:r>
      <w:r>
        <w:rPr>
          <w:rFonts w:cs="Calibri"/>
          <w:szCs w:val="22"/>
          <w:lang w:eastAsia="en-US"/>
        </w:rPr>
        <w:t xml:space="preserve"> </w:t>
      </w:r>
      <w:r w:rsidR="00D53C1E">
        <w:rPr>
          <w:rFonts w:cs="Calibri"/>
          <w:szCs w:val="22"/>
          <w:lang w:eastAsia="en-US"/>
        </w:rPr>
        <w:t xml:space="preserve">nebo montážní </w:t>
      </w:r>
      <w:r>
        <w:rPr>
          <w:rFonts w:cs="Calibri"/>
          <w:szCs w:val="22"/>
          <w:lang w:eastAsia="en-US"/>
        </w:rPr>
        <w:t>deník přístupný pro pracovníky Objednatele a Z</w:t>
      </w:r>
      <w:r w:rsidRPr="00380168">
        <w:rPr>
          <w:rFonts w:cs="Calibri"/>
          <w:szCs w:val="22"/>
          <w:lang w:eastAsia="en-US"/>
        </w:rPr>
        <w:t>hotovitele, kteří jsou oprávněni čin</w:t>
      </w:r>
      <w:r>
        <w:rPr>
          <w:rFonts w:cs="Calibri"/>
          <w:szCs w:val="22"/>
          <w:lang w:eastAsia="en-US"/>
        </w:rPr>
        <w:t>it do deníku potřebné záznam</w:t>
      </w:r>
      <w:r w:rsidR="006C1EF2">
        <w:rPr>
          <w:rFonts w:cs="Calibri"/>
          <w:szCs w:val="22"/>
          <w:lang w:eastAsia="en-US"/>
        </w:rPr>
        <w:t>y;</w:t>
      </w:r>
      <w:r>
        <w:rPr>
          <w:rFonts w:cs="Calibri"/>
          <w:szCs w:val="22"/>
          <w:lang w:eastAsia="en-US"/>
        </w:rPr>
        <w:t xml:space="preserve"> </w:t>
      </w:r>
      <w:r w:rsidR="006C1EF2">
        <w:rPr>
          <w:rFonts w:cs="Calibri"/>
          <w:szCs w:val="22"/>
          <w:lang w:eastAsia="en-US"/>
        </w:rPr>
        <w:t>v</w:t>
      </w:r>
      <w:r w:rsidRPr="00380168">
        <w:rPr>
          <w:rFonts w:cs="Calibri"/>
          <w:szCs w:val="22"/>
          <w:lang w:eastAsia="en-US"/>
        </w:rPr>
        <w:t>edení deníku bude ukončeno po odstranění případných zjevných vad zji</w:t>
      </w:r>
      <w:r>
        <w:rPr>
          <w:rFonts w:cs="Calibri"/>
          <w:szCs w:val="22"/>
          <w:lang w:eastAsia="en-US"/>
        </w:rPr>
        <w:t>štěných při předání a převzetí Díla;</w:t>
      </w:r>
      <w:r w:rsidR="0050387C">
        <w:rPr>
          <w:rFonts w:cs="Calibri"/>
          <w:szCs w:val="22"/>
          <w:lang w:eastAsia="en-US"/>
        </w:rPr>
        <w:t xml:space="preserve"> stavební </w:t>
      </w:r>
      <w:r w:rsidR="00D53C1E">
        <w:rPr>
          <w:rFonts w:cs="Calibri"/>
          <w:szCs w:val="22"/>
          <w:lang w:eastAsia="en-US"/>
        </w:rPr>
        <w:t xml:space="preserve">či montážní </w:t>
      </w:r>
      <w:r w:rsidR="0050387C">
        <w:rPr>
          <w:rFonts w:cs="Calibri"/>
          <w:szCs w:val="22"/>
          <w:lang w:eastAsia="en-US"/>
        </w:rPr>
        <w:t>deník bude obsahovat zejména:</w:t>
      </w:r>
    </w:p>
    <w:p w:rsidR="0050387C" w:rsidRPr="0050387C" w:rsidRDefault="0050387C" w:rsidP="0050387C">
      <w:pPr>
        <w:pStyle w:val="RLTextlnkuslovan"/>
        <w:numPr>
          <w:ilvl w:val="3"/>
          <w:numId w:val="6"/>
        </w:numPr>
        <w:rPr>
          <w:rFonts w:cs="Calibri"/>
          <w:szCs w:val="22"/>
          <w:lang w:eastAsia="en-US"/>
        </w:rPr>
      </w:pPr>
      <w:r w:rsidRPr="0050387C">
        <w:rPr>
          <w:rFonts w:cs="Calibri"/>
          <w:szCs w:val="22"/>
          <w:lang w:eastAsia="en-US"/>
        </w:rPr>
        <w:t xml:space="preserve">dokumenty prokazující splnění technických, provozních a bezpečnostních kvalitativních požadavků; </w:t>
      </w:r>
    </w:p>
    <w:p w:rsidR="0050387C" w:rsidRPr="0050387C" w:rsidRDefault="0050387C" w:rsidP="0050387C">
      <w:pPr>
        <w:pStyle w:val="RLTextlnkuslovan"/>
        <w:numPr>
          <w:ilvl w:val="3"/>
          <w:numId w:val="6"/>
        </w:numPr>
        <w:rPr>
          <w:rFonts w:cs="Calibri"/>
          <w:szCs w:val="22"/>
          <w:lang w:eastAsia="en-US"/>
        </w:rPr>
      </w:pPr>
      <w:r w:rsidRPr="0050387C">
        <w:rPr>
          <w:rFonts w:cs="Calibri"/>
          <w:szCs w:val="22"/>
          <w:lang w:eastAsia="en-US"/>
        </w:rPr>
        <w:t>jakékoliv výhrady Objednatele k provedení Díla (včetně oznámení vad a drobných vad) a dokumenty související s vyřizováním takových výhrad;</w:t>
      </w:r>
    </w:p>
    <w:p w:rsidR="0050387C" w:rsidRPr="0050387C" w:rsidRDefault="0050387C" w:rsidP="0050387C">
      <w:pPr>
        <w:pStyle w:val="RLTextlnkuslovan"/>
        <w:numPr>
          <w:ilvl w:val="3"/>
          <w:numId w:val="6"/>
        </w:numPr>
        <w:rPr>
          <w:rFonts w:cs="Calibri"/>
          <w:szCs w:val="22"/>
          <w:lang w:eastAsia="en-US"/>
        </w:rPr>
      </w:pPr>
      <w:r w:rsidRPr="0050387C">
        <w:rPr>
          <w:rFonts w:cs="Calibri"/>
          <w:szCs w:val="22"/>
          <w:lang w:eastAsia="en-US"/>
        </w:rPr>
        <w:t>další skutečnosti mající vliv na provádění Díla;</w:t>
      </w:r>
      <w:r w:rsidR="00FD4AAA">
        <w:rPr>
          <w:rFonts w:cs="Calibri"/>
          <w:szCs w:val="22"/>
          <w:lang w:eastAsia="en-US"/>
        </w:rPr>
        <w:t xml:space="preserve"> </w:t>
      </w:r>
      <w:r w:rsidR="00D61F72">
        <w:rPr>
          <w:rFonts w:cs="Calibri"/>
          <w:szCs w:val="22"/>
          <w:lang w:eastAsia="en-US"/>
        </w:rPr>
        <w:t xml:space="preserve">vícepráce a méněpráce odsouhlasené </w:t>
      </w:r>
      <w:r w:rsidR="00FD4AAA">
        <w:rPr>
          <w:rFonts w:cs="Calibri"/>
          <w:szCs w:val="22"/>
          <w:lang w:eastAsia="en-US"/>
        </w:rPr>
        <w:t>O</w:t>
      </w:r>
      <w:r w:rsidR="00D61F72">
        <w:rPr>
          <w:rFonts w:cs="Calibri"/>
          <w:szCs w:val="22"/>
          <w:lang w:eastAsia="en-US"/>
        </w:rPr>
        <w:t>bjednatelem</w:t>
      </w:r>
    </w:p>
    <w:p w:rsidR="0050387C" w:rsidRPr="0050387C" w:rsidRDefault="00611D26" w:rsidP="0050387C">
      <w:pPr>
        <w:pStyle w:val="RLTextlnkuslovan"/>
        <w:numPr>
          <w:ilvl w:val="3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případné </w:t>
      </w:r>
      <w:r w:rsidR="0050387C" w:rsidRPr="0050387C">
        <w:rPr>
          <w:rFonts w:cs="Calibri"/>
          <w:szCs w:val="22"/>
          <w:lang w:eastAsia="en-US"/>
        </w:rPr>
        <w:t>další údaje dle požadavků zákona č. 183/2006 Sb., o územním plánování a stavebním řádu (stavební zákon), ve znění pozdějších předpisů, a vyhlášky č. 499/2006 Sb., o dokumentaci stave</w:t>
      </w:r>
      <w:r w:rsidR="0050387C">
        <w:rPr>
          <w:rFonts w:cs="Calibri"/>
          <w:szCs w:val="22"/>
          <w:lang w:eastAsia="en-US"/>
        </w:rPr>
        <w:t>b, ve znění pozdějších předpisů;</w:t>
      </w:r>
    </w:p>
    <w:p w:rsidR="00380168" w:rsidRDefault="00380168" w:rsidP="00380168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lastRenderedPageBreak/>
        <w:t>zajistit</w:t>
      </w:r>
      <w:r w:rsidR="00C868F3">
        <w:rPr>
          <w:rFonts w:cs="Calibri"/>
          <w:szCs w:val="22"/>
          <w:lang w:eastAsia="en-US"/>
        </w:rPr>
        <w:t xml:space="preserve"> </w:t>
      </w:r>
      <w:r w:rsidRPr="00380168">
        <w:rPr>
          <w:rFonts w:cs="Calibri"/>
          <w:szCs w:val="22"/>
          <w:lang w:eastAsia="en-US"/>
        </w:rPr>
        <w:t>jménem</w:t>
      </w:r>
      <w:r w:rsidR="00C868F3">
        <w:rPr>
          <w:rFonts w:cs="Calibri"/>
          <w:szCs w:val="22"/>
          <w:lang w:eastAsia="en-US"/>
        </w:rPr>
        <w:t xml:space="preserve"> Objednatele</w:t>
      </w:r>
      <w:r w:rsidRPr="00380168">
        <w:rPr>
          <w:rFonts w:cs="Calibri"/>
          <w:szCs w:val="22"/>
          <w:lang w:eastAsia="en-US"/>
        </w:rPr>
        <w:t xml:space="preserve"> likvidaci odpadů vzniklých při stavbě, se kterými bude naloženo dle ustanovení zákona č. 185/2001 Sb.</w:t>
      </w:r>
      <w:r>
        <w:rPr>
          <w:rFonts w:cs="Calibri"/>
          <w:szCs w:val="22"/>
          <w:lang w:eastAsia="en-US"/>
        </w:rPr>
        <w:t>,</w:t>
      </w:r>
      <w:r w:rsidRPr="00380168">
        <w:rPr>
          <w:rFonts w:cs="Calibri"/>
          <w:szCs w:val="22"/>
          <w:lang w:eastAsia="en-US"/>
        </w:rPr>
        <w:t xml:space="preserve"> o odpadech</w:t>
      </w:r>
      <w:r>
        <w:rPr>
          <w:rFonts w:cs="Calibri"/>
          <w:szCs w:val="22"/>
          <w:lang w:eastAsia="en-US"/>
        </w:rPr>
        <w:t xml:space="preserve"> v platném znění a vyhlášky M</w:t>
      </w:r>
      <w:r w:rsidRPr="00380168">
        <w:rPr>
          <w:rFonts w:cs="Calibri"/>
          <w:szCs w:val="22"/>
          <w:lang w:eastAsia="en-US"/>
        </w:rPr>
        <w:t>inisterstva životního prostřed</w:t>
      </w:r>
      <w:r>
        <w:rPr>
          <w:rFonts w:cs="Calibri"/>
          <w:szCs w:val="22"/>
          <w:lang w:eastAsia="en-US"/>
        </w:rPr>
        <w:t>í</w:t>
      </w:r>
      <w:r w:rsidRPr="00380168">
        <w:rPr>
          <w:rFonts w:cs="Calibri"/>
          <w:szCs w:val="22"/>
          <w:lang w:eastAsia="en-US"/>
        </w:rPr>
        <w:t xml:space="preserve"> č. 383/20</w:t>
      </w:r>
      <w:r w:rsidR="00D53C1E">
        <w:rPr>
          <w:rFonts w:cs="Calibri"/>
          <w:szCs w:val="22"/>
          <w:lang w:eastAsia="en-US"/>
        </w:rPr>
        <w:t>0</w:t>
      </w:r>
      <w:r w:rsidRPr="00380168">
        <w:rPr>
          <w:rFonts w:cs="Calibri"/>
          <w:szCs w:val="22"/>
          <w:lang w:eastAsia="en-US"/>
        </w:rPr>
        <w:t>1 Sb.</w:t>
      </w:r>
      <w:r>
        <w:rPr>
          <w:rFonts w:cs="Calibri"/>
          <w:szCs w:val="22"/>
          <w:lang w:eastAsia="en-US"/>
        </w:rPr>
        <w:t>,</w:t>
      </w:r>
      <w:r w:rsidRPr="00380168">
        <w:rPr>
          <w:rFonts w:cs="Calibri"/>
          <w:szCs w:val="22"/>
          <w:lang w:eastAsia="en-US"/>
        </w:rPr>
        <w:t xml:space="preserve"> o podrobnostech nak</w:t>
      </w:r>
      <w:r w:rsidR="0050387C">
        <w:rPr>
          <w:rFonts w:cs="Calibri"/>
          <w:szCs w:val="22"/>
          <w:lang w:eastAsia="en-US"/>
        </w:rPr>
        <w:t>ládání s odpady v platném znění;</w:t>
      </w:r>
    </w:p>
    <w:p w:rsidR="0050387C" w:rsidRPr="0050387C" w:rsidRDefault="0050387C" w:rsidP="0050387C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</w:pPr>
      <w:r w:rsidRPr="000C296B">
        <w:t xml:space="preserve">opatřit věci, </w:t>
      </w:r>
      <w:r w:rsidRPr="0050387C">
        <w:rPr>
          <w:rFonts w:cs="Calibri"/>
          <w:szCs w:val="22"/>
          <w:lang w:eastAsia="en-US"/>
        </w:rPr>
        <w:t>které</w:t>
      </w:r>
      <w:r>
        <w:t xml:space="preserve"> jsou potřebné k provedení Díla; n</w:t>
      </w:r>
      <w:r w:rsidRPr="000C296B">
        <w:t>áklady na pořízení a opotřebení takových věcí nese Zhotovitel</w:t>
      </w:r>
      <w:r>
        <w:t>;</w:t>
      </w:r>
    </w:p>
    <w:p w:rsidR="007E0743" w:rsidRPr="004634CB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>v případě potřeby průb</w:t>
      </w:r>
      <w:r w:rsidR="00BE3288">
        <w:rPr>
          <w:rFonts w:cs="Calibri"/>
          <w:szCs w:val="22"/>
          <w:lang w:eastAsia="en-US"/>
        </w:rPr>
        <w:t xml:space="preserve">ěžně komunikovat s Objednatelem, </w:t>
      </w:r>
      <w:r w:rsidRPr="004634CB">
        <w:rPr>
          <w:rFonts w:cs="Calibri"/>
          <w:szCs w:val="22"/>
          <w:lang w:eastAsia="en-US"/>
        </w:rPr>
        <w:t xml:space="preserve">vyžaduje-li to řádné </w:t>
      </w:r>
      <w:r w:rsidR="00025216" w:rsidRPr="004634CB">
        <w:rPr>
          <w:rFonts w:cs="Calibri"/>
          <w:szCs w:val="22"/>
          <w:lang w:eastAsia="en-US"/>
        </w:rPr>
        <w:t>zhotovení Díla</w:t>
      </w:r>
      <w:r w:rsidRPr="004634CB">
        <w:rPr>
          <w:rFonts w:cs="Calibri"/>
          <w:szCs w:val="22"/>
          <w:lang w:eastAsia="en-US"/>
        </w:rPr>
        <w:t>;</w:t>
      </w:r>
    </w:p>
    <w:p w:rsidR="007E0743" w:rsidRPr="004634CB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9288F">
        <w:rPr>
          <w:rFonts w:cs="Calibri"/>
          <w:szCs w:val="22"/>
          <w:lang w:eastAsia="en-US"/>
        </w:rPr>
        <w:t>informovat Objednatele o důležitých skutečnostech, které mohou mít vliv</w:t>
      </w:r>
      <w:r w:rsidRPr="004634CB">
        <w:rPr>
          <w:rFonts w:cs="Calibri"/>
          <w:szCs w:val="22"/>
          <w:lang w:eastAsia="en-US"/>
        </w:rPr>
        <w:t xml:space="preserve"> na </w:t>
      </w:r>
      <w:r w:rsidR="008E0C12" w:rsidRPr="004634CB">
        <w:rPr>
          <w:rFonts w:cs="Calibri"/>
          <w:szCs w:val="22"/>
          <w:lang w:eastAsia="en-US"/>
        </w:rPr>
        <w:t>výkon práv a plnění povinností S</w:t>
      </w:r>
      <w:r w:rsidRPr="004634CB">
        <w:rPr>
          <w:rFonts w:cs="Calibri"/>
          <w:szCs w:val="22"/>
          <w:lang w:eastAsia="en-US"/>
        </w:rPr>
        <w:t>mluvních stran;</w:t>
      </w:r>
      <w:r w:rsidR="00BE3288">
        <w:rPr>
          <w:rFonts w:cs="Calibri"/>
          <w:szCs w:val="22"/>
          <w:lang w:eastAsia="en-US"/>
        </w:rPr>
        <w:t xml:space="preserve"> </w:t>
      </w:r>
    </w:p>
    <w:p w:rsidR="007E0743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 xml:space="preserve">zajistit, aby všechny osoby podílející se na plnění jeho závazků z této Smlouvy, které se budou zdržovat v prostorách nebo na pracovištích Objednatele, dodržovaly účinné právní předpisy o bezpečnosti a ochraně zdraví při práci a </w:t>
      </w:r>
      <w:r w:rsidR="00025216" w:rsidRPr="004634CB">
        <w:rPr>
          <w:rFonts w:cs="Calibri"/>
          <w:szCs w:val="22"/>
          <w:lang w:eastAsia="en-US"/>
        </w:rPr>
        <w:t>další povinnosti stanovené touto Smlouvou</w:t>
      </w:r>
      <w:r w:rsidRPr="004634CB">
        <w:rPr>
          <w:rFonts w:cs="Calibri"/>
          <w:szCs w:val="22"/>
          <w:lang w:eastAsia="en-US"/>
        </w:rPr>
        <w:t>;</w:t>
      </w:r>
    </w:p>
    <w:p w:rsidR="0050387C" w:rsidRPr="004634CB" w:rsidRDefault="0050387C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0C296B">
        <w:t xml:space="preserve">po celou dobu provádění Díla včetně doby potřebné pro odstraňování </w:t>
      </w:r>
      <w:r>
        <w:t xml:space="preserve">jeho </w:t>
      </w:r>
      <w:r w:rsidRPr="000C296B">
        <w:t xml:space="preserve">případných vad chránit veškerý majetek Objednatele i všech třetích osob před jeho poškozením, znehodnocením, zničením nebo ztrátou a učinit veškerá opatření na ochranu života a zdraví svých zaměstnanců, zaměstnanců svých </w:t>
      </w:r>
      <w:r>
        <w:t>sub</w:t>
      </w:r>
      <w:r w:rsidRPr="000C296B">
        <w:t>dodavatelů, zaměstnanců Objednatele a všech třetích osob</w:t>
      </w:r>
      <w:r>
        <w:t>;</w:t>
      </w:r>
    </w:p>
    <w:p w:rsidR="007E0743" w:rsidRPr="00EB5606" w:rsidRDefault="007E0743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 xml:space="preserve">upozorňovat Objednatele v odůvodněných případech na případnou </w:t>
      </w:r>
      <w:r w:rsidRPr="00EB5606">
        <w:rPr>
          <w:rFonts w:cs="Calibri"/>
          <w:szCs w:val="22"/>
          <w:lang w:eastAsia="en-US"/>
        </w:rPr>
        <w:t>nevhodnost pokynů Objednatele.</w:t>
      </w:r>
    </w:p>
    <w:p w:rsidR="003020F6" w:rsidRPr="0049288F" w:rsidRDefault="00D61F72" w:rsidP="007E0743">
      <w:pPr>
        <w:pStyle w:val="RLTextlnkuslovan"/>
        <w:numPr>
          <w:ilvl w:val="2"/>
          <w:numId w:val="6"/>
        </w:numPr>
        <w:tabs>
          <w:tab w:val="num" w:pos="2381"/>
        </w:tabs>
        <w:ind w:left="2381" w:hanging="907"/>
        <w:rPr>
          <w:rFonts w:cs="Calibri"/>
          <w:szCs w:val="22"/>
          <w:lang w:eastAsia="en-US"/>
        </w:rPr>
      </w:pPr>
      <w:r w:rsidRPr="0049288F">
        <w:rPr>
          <w:rFonts w:cs="Calibri"/>
          <w:szCs w:val="22"/>
          <w:lang w:eastAsia="en-US"/>
        </w:rPr>
        <w:t>Zhotovit</w:t>
      </w:r>
      <w:r w:rsidRPr="00673D29">
        <w:rPr>
          <w:rFonts w:cs="Calibri"/>
          <w:szCs w:val="22"/>
          <w:lang w:eastAsia="en-US"/>
        </w:rPr>
        <w:t>el se zavazuje, že dílo bude realizovat vlastní</w:t>
      </w:r>
      <w:r w:rsidR="00B41381" w:rsidRPr="00673D29">
        <w:rPr>
          <w:rFonts w:cs="Calibri"/>
          <w:szCs w:val="22"/>
          <w:lang w:eastAsia="en-US"/>
        </w:rPr>
        <w:t>mi</w:t>
      </w:r>
      <w:r w:rsidRPr="00673D29">
        <w:rPr>
          <w:rFonts w:cs="Calibri"/>
          <w:szCs w:val="22"/>
          <w:lang w:eastAsia="en-US"/>
        </w:rPr>
        <w:t xml:space="preserve"> kapacit</w:t>
      </w:r>
      <w:r w:rsidR="00B41381" w:rsidRPr="00673D29">
        <w:rPr>
          <w:rFonts w:cs="Calibri"/>
          <w:szCs w:val="22"/>
          <w:lang w:eastAsia="en-US"/>
        </w:rPr>
        <w:t xml:space="preserve">ami a </w:t>
      </w:r>
      <w:proofErr w:type="gramStart"/>
      <w:r w:rsidR="00B41381" w:rsidRPr="00673D29">
        <w:rPr>
          <w:rFonts w:cs="Calibri"/>
          <w:szCs w:val="22"/>
          <w:lang w:eastAsia="en-US"/>
        </w:rPr>
        <w:t xml:space="preserve">to </w:t>
      </w:r>
      <w:r w:rsidRPr="00673D29">
        <w:rPr>
          <w:rFonts w:cs="Calibri"/>
          <w:szCs w:val="22"/>
          <w:lang w:eastAsia="en-US"/>
        </w:rPr>
        <w:t>,</w:t>
      </w:r>
      <w:proofErr w:type="gramEnd"/>
      <w:r w:rsidRPr="00673D29">
        <w:rPr>
          <w:rFonts w:cs="Calibri"/>
          <w:szCs w:val="22"/>
          <w:lang w:eastAsia="en-US"/>
        </w:rPr>
        <w:t xml:space="preserve"> </w:t>
      </w:r>
      <w:r w:rsidR="00B41381" w:rsidRPr="00673D29">
        <w:rPr>
          <w:rFonts w:cs="Calibri"/>
          <w:szCs w:val="22"/>
          <w:lang w:eastAsia="en-US"/>
        </w:rPr>
        <w:t>v</w:t>
      </w:r>
      <w:r w:rsidR="00B41381" w:rsidRPr="006F17E9">
        <w:rPr>
          <w:rFonts w:cs="Calibri"/>
          <w:szCs w:val="22"/>
          <w:lang w:eastAsia="en-US"/>
        </w:rPr>
        <w:t xml:space="preserve"> </w:t>
      </w:r>
      <w:r w:rsidRPr="0049288F">
        <w:rPr>
          <w:rFonts w:cs="Calibri"/>
          <w:szCs w:val="22"/>
          <w:lang w:eastAsia="en-US"/>
        </w:rPr>
        <w:t>min</w:t>
      </w:r>
      <w:r w:rsidR="00B41381" w:rsidRPr="0049288F">
        <w:rPr>
          <w:rFonts w:cs="Calibri"/>
          <w:szCs w:val="22"/>
          <w:lang w:eastAsia="en-US"/>
        </w:rPr>
        <w:t xml:space="preserve">. </w:t>
      </w:r>
      <w:r w:rsidR="00673D29" w:rsidRPr="0049288F">
        <w:rPr>
          <w:rFonts w:cs="Calibri"/>
          <w:szCs w:val="22"/>
          <w:lang w:eastAsia="en-US"/>
        </w:rPr>
        <w:t>v objemu 100</w:t>
      </w:r>
      <w:r w:rsidRPr="0049288F">
        <w:rPr>
          <w:rFonts w:cs="Calibri"/>
          <w:szCs w:val="22"/>
          <w:lang w:eastAsia="en-US"/>
        </w:rPr>
        <w:t xml:space="preserve">% </w:t>
      </w:r>
      <w:r w:rsidR="00B41381" w:rsidRPr="0049288F">
        <w:rPr>
          <w:rFonts w:cs="Calibri"/>
          <w:szCs w:val="22"/>
          <w:lang w:eastAsia="en-US"/>
        </w:rPr>
        <w:t xml:space="preserve"> Díla.  </w:t>
      </w:r>
    </w:p>
    <w:p w:rsidR="00201EF2" w:rsidRPr="006A4763" w:rsidRDefault="007708CB" w:rsidP="00201EF2">
      <w:pPr>
        <w:pStyle w:val="RLlneksmlouvy"/>
        <w:numPr>
          <w:ilvl w:val="0"/>
          <w:numId w:val="6"/>
        </w:numPr>
        <w:rPr>
          <w:rFonts w:cs="Calibri"/>
        </w:rPr>
      </w:pPr>
      <w:bookmarkStart w:id="21" w:name="_Ref2178511"/>
      <w:bookmarkStart w:id="22" w:name="_Ref528670250"/>
      <w:r>
        <w:rPr>
          <w:rFonts w:cs="Calibri"/>
        </w:rPr>
        <w:t>ZPŘESŇOVÁNÍ DÍLA</w:t>
      </w:r>
      <w:bookmarkEnd w:id="21"/>
    </w:p>
    <w:p w:rsidR="00347D00" w:rsidRPr="004E5574" w:rsidRDefault="00EB0133" w:rsidP="004E5574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23" w:name="_Ref529206188"/>
      <w:bookmarkStart w:id="24" w:name="_Ref223268971"/>
      <w:bookmarkStart w:id="25" w:name="_Ref439917634"/>
      <w:r w:rsidRPr="00EB0133">
        <w:rPr>
          <w:rFonts w:cs="Calibri"/>
          <w:szCs w:val="22"/>
          <w:lang w:eastAsia="en-US"/>
        </w:rPr>
        <w:t xml:space="preserve">Smluvní strany se dohodly, že </w:t>
      </w:r>
      <w:r w:rsidR="00347D00">
        <w:rPr>
          <w:rFonts w:cs="Calibri"/>
          <w:szCs w:val="22"/>
          <w:lang w:eastAsia="en-US"/>
        </w:rPr>
        <w:t xml:space="preserve">Dílo </w:t>
      </w:r>
      <w:r w:rsidR="004E5574">
        <w:rPr>
          <w:rFonts w:cs="Calibri"/>
          <w:szCs w:val="22"/>
          <w:lang w:eastAsia="en-US"/>
        </w:rPr>
        <w:t>může být</w:t>
      </w:r>
      <w:r w:rsidR="00347D00">
        <w:rPr>
          <w:rFonts w:cs="Calibri"/>
          <w:szCs w:val="22"/>
          <w:lang w:eastAsia="en-US"/>
        </w:rPr>
        <w:t xml:space="preserve"> v průběhu trvání Smlouvy zpřesňován</w:t>
      </w:r>
      <w:r w:rsidR="00594153">
        <w:rPr>
          <w:rFonts w:cs="Calibri"/>
          <w:szCs w:val="22"/>
          <w:lang w:eastAsia="en-US"/>
        </w:rPr>
        <w:t>o</w:t>
      </w:r>
      <w:r w:rsidR="004E5574">
        <w:rPr>
          <w:rFonts w:cs="Calibri"/>
          <w:szCs w:val="22"/>
          <w:lang w:eastAsia="en-US"/>
        </w:rPr>
        <w:t xml:space="preserve">, a to s ohledem na skutečnosti zjištěné v průběhu plnění. </w:t>
      </w:r>
      <w:r w:rsidR="00594153">
        <w:rPr>
          <w:rFonts w:cs="Calibri"/>
          <w:szCs w:val="22"/>
          <w:lang w:eastAsia="en-US"/>
        </w:rPr>
        <w:t>Vícepráce a méněpráce musí být odsouhlaseny zástupci ve věcech technických uvedenýc</w:t>
      </w:r>
      <w:r w:rsidR="00611D26">
        <w:rPr>
          <w:rFonts w:cs="Calibri"/>
          <w:szCs w:val="22"/>
          <w:lang w:eastAsia="en-US"/>
        </w:rPr>
        <w:t xml:space="preserve">h na straně Objednatele v odst. 6.2. </w:t>
      </w:r>
      <w:r w:rsidR="00594153">
        <w:rPr>
          <w:rFonts w:cs="Calibri"/>
          <w:szCs w:val="22"/>
          <w:lang w:eastAsia="en-US"/>
        </w:rPr>
        <w:t xml:space="preserve">a zástupcem ve věcech technických na straně Zhotovitele.  </w:t>
      </w:r>
    </w:p>
    <w:p w:rsidR="00594153" w:rsidRDefault="00347D00" w:rsidP="00EB0133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594153">
        <w:rPr>
          <w:rFonts w:cs="Calibri"/>
          <w:szCs w:val="22"/>
          <w:lang w:eastAsia="en-US"/>
        </w:rPr>
        <w:t>Smluvní strany pro účely vyloučení pochybností uvádí, že Zhotovitel je odpovědný za realizaci Díla dle této Smlouvy</w:t>
      </w:r>
      <w:r w:rsidR="008B1EE6" w:rsidRPr="00594153">
        <w:rPr>
          <w:rFonts w:cs="Calibri"/>
          <w:szCs w:val="22"/>
          <w:lang w:eastAsia="en-US"/>
        </w:rPr>
        <w:t xml:space="preserve">, a to zejména za naplnění jejího účelu dle odst. </w:t>
      </w:r>
      <w:r w:rsidR="008B1EE6" w:rsidRPr="00594153">
        <w:rPr>
          <w:rFonts w:cs="Calibri"/>
          <w:szCs w:val="22"/>
          <w:lang w:eastAsia="en-US"/>
        </w:rPr>
        <w:fldChar w:fldCharType="begin"/>
      </w:r>
      <w:r w:rsidR="008B1EE6" w:rsidRPr="00594153">
        <w:rPr>
          <w:rFonts w:cs="Calibri"/>
          <w:szCs w:val="22"/>
          <w:lang w:eastAsia="en-US"/>
        </w:rPr>
        <w:instrText xml:space="preserve"> REF _Ref266029 \r \h </w:instrText>
      </w:r>
      <w:r w:rsidR="008B1EE6" w:rsidRPr="00594153">
        <w:rPr>
          <w:rFonts w:cs="Calibri"/>
          <w:szCs w:val="22"/>
          <w:lang w:eastAsia="en-US"/>
        </w:rPr>
      </w:r>
      <w:r w:rsidR="008B1EE6" w:rsidRPr="00594153"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2.2</w:t>
      </w:r>
      <w:r w:rsidR="008B1EE6" w:rsidRPr="00594153">
        <w:rPr>
          <w:rFonts w:cs="Calibri"/>
          <w:szCs w:val="22"/>
          <w:lang w:eastAsia="en-US"/>
        </w:rPr>
        <w:fldChar w:fldCharType="end"/>
      </w:r>
      <w:r w:rsidR="00594153" w:rsidRPr="00594153">
        <w:rPr>
          <w:rFonts w:cs="Calibri"/>
          <w:szCs w:val="22"/>
          <w:lang w:eastAsia="en-US"/>
        </w:rPr>
        <w:t xml:space="preserve"> této Smlouvy</w:t>
      </w:r>
      <w:r w:rsidR="00594153">
        <w:rPr>
          <w:rFonts w:cs="Calibri"/>
          <w:szCs w:val="22"/>
          <w:lang w:eastAsia="en-US"/>
        </w:rPr>
        <w:t>.</w:t>
      </w:r>
    </w:p>
    <w:p w:rsidR="00296EA5" w:rsidRDefault="00594153" w:rsidP="00594153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Zhotovitel se zavazuje nejpozději do </w:t>
      </w:r>
      <w:r w:rsidR="00D61F72">
        <w:rPr>
          <w:rFonts w:cs="Calibri"/>
          <w:szCs w:val="22"/>
          <w:lang w:eastAsia="en-US"/>
        </w:rPr>
        <w:t xml:space="preserve">7 </w:t>
      </w:r>
      <w:r>
        <w:rPr>
          <w:rFonts w:cs="Calibri"/>
          <w:szCs w:val="22"/>
          <w:lang w:eastAsia="en-US"/>
        </w:rPr>
        <w:t>dnů od zjištění nutnosti provést vícepráce/méněpráce tuto skutečnost oznámit zástupcům ve věcech technických dle odst. 5.1.</w:t>
      </w:r>
      <w:r w:rsidR="00296EA5" w:rsidRPr="00594153">
        <w:rPr>
          <w:rFonts w:cs="Calibri"/>
          <w:szCs w:val="22"/>
          <w:lang w:eastAsia="en-US"/>
        </w:rPr>
        <w:t xml:space="preserve"> </w:t>
      </w:r>
      <w:r w:rsidR="00557CC5">
        <w:rPr>
          <w:rFonts w:cs="Calibri"/>
          <w:szCs w:val="22"/>
          <w:lang w:eastAsia="en-US"/>
        </w:rPr>
        <w:t>Smlouvy.</w:t>
      </w:r>
    </w:p>
    <w:p w:rsidR="008D7B22" w:rsidRPr="00DF3296" w:rsidRDefault="008D7B22" w:rsidP="00E336A8">
      <w:pPr>
        <w:pStyle w:val="RLlneksmlouvy"/>
        <w:numPr>
          <w:ilvl w:val="0"/>
          <w:numId w:val="6"/>
        </w:numPr>
        <w:rPr>
          <w:rFonts w:cs="Calibri"/>
          <w:szCs w:val="22"/>
        </w:rPr>
      </w:pPr>
      <w:bookmarkStart w:id="26" w:name="_Ref2180732"/>
      <w:bookmarkStart w:id="27" w:name="_Ref267676"/>
      <w:bookmarkEnd w:id="23"/>
      <w:bookmarkEnd w:id="24"/>
      <w:bookmarkEnd w:id="25"/>
      <w:r w:rsidRPr="00DF3296">
        <w:rPr>
          <w:rFonts w:cs="Calibri"/>
          <w:szCs w:val="22"/>
        </w:rPr>
        <w:t>ZÁSTUPCI VE VĚCECH TECHNICKÝCH</w:t>
      </w:r>
      <w:bookmarkEnd w:id="26"/>
    </w:p>
    <w:p w:rsidR="00B3020A" w:rsidRPr="00611D26" w:rsidRDefault="00B3020A" w:rsidP="00B3020A">
      <w:pPr>
        <w:pStyle w:val="RLTextlnkuslovan"/>
        <w:numPr>
          <w:ilvl w:val="1"/>
          <w:numId w:val="6"/>
        </w:numPr>
        <w:rPr>
          <w:lang w:eastAsia="en-US"/>
        </w:rPr>
      </w:pPr>
      <w:bookmarkStart w:id="28" w:name="_Ref2176450"/>
      <w:r w:rsidRPr="00611D26">
        <w:rPr>
          <w:lang w:eastAsia="en-US"/>
        </w:rPr>
        <w:t>Zhotovitel prohlašuje, že jeho zástupci ve věcech technických pro účely plnění této Smlouvy jsou:</w:t>
      </w:r>
      <w:bookmarkEnd w:id="28"/>
    </w:p>
    <w:p w:rsidR="00EB5606" w:rsidRPr="00EB5606" w:rsidRDefault="007378F9" w:rsidP="00DF3296">
      <w:pPr>
        <w:pStyle w:val="RLTextlnkuslovan"/>
        <w:numPr>
          <w:ilvl w:val="1"/>
          <w:numId w:val="6"/>
        </w:numPr>
      </w:pPr>
      <w:bookmarkStart w:id="29" w:name="_Ref2176735"/>
      <w:r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XXXX</w:t>
      </w:r>
    </w:p>
    <w:p w:rsidR="008D7B22" w:rsidRPr="00611D26" w:rsidRDefault="00DA1911" w:rsidP="00DF3296">
      <w:pPr>
        <w:pStyle w:val="RLTextlnkuslovan"/>
        <w:numPr>
          <w:ilvl w:val="1"/>
          <w:numId w:val="6"/>
        </w:numPr>
      </w:pPr>
      <w:r w:rsidRPr="00611D26">
        <w:rPr>
          <w:lang w:eastAsia="en-US"/>
        </w:rPr>
        <w:t>Objednatel prohlašuje, že jeho zástupci ve věcech technických pro účely plnění této Smlouvy jsou:</w:t>
      </w:r>
      <w:bookmarkEnd w:id="29"/>
    </w:p>
    <w:p w:rsidR="00611D26" w:rsidRPr="00611D26" w:rsidRDefault="00CE5A43" w:rsidP="00611D26">
      <w:pPr>
        <w:pStyle w:val="RLTextlnkuslovan"/>
        <w:numPr>
          <w:ilvl w:val="2"/>
          <w:numId w:val="6"/>
        </w:numPr>
        <w:rPr>
          <w:b/>
          <w:lang w:eastAsia="en-US"/>
        </w:rPr>
      </w:pPr>
      <w:r>
        <w:rPr>
          <w:lang w:eastAsia="en-US"/>
        </w:rPr>
        <w:lastRenderedPageBreak/>
        <w:t>Investiční technik</w:t>
      </w:r>
      <w:r w:rsidR="00611D26" w:rsidRPr="00611D26">
        <w:rPr>
          <w:lang w:eastAsia="en-US"/>
        </w:rPr>
        <w:t xml:space="preserve"> Objednatele; </w:t>
      </w:r>
      <w:r w:rsidR="007378F9">
        <w:rPr>
          <w:b/>
          <w:bCs/>
        </w:rPr>
        <w:t>XXXX</w:t>
      </w:r>
    </w:p>
    <w:p w:rsidR="00DA1911" w:rsidRPr="00193FFB" w:rsidRDefault="00DF3296" w:rsidP="00DF3296">
      <w:pPr>
        <w:pStyle w:val="RLTextlnkuslovan"/>
        <w:numPr>
          <w:ilvl w:val="1"/>
          <w:numId w:val="6"/>
        </w:numPr>
        <w:rPr>
          <w:lang w:eastAsia="en-US"/>
        </w:rPr>
      </w:pPr>
      <w:r w:rsidRPr="00193FFB">
        <w:rPr>
          <w:lang w:eastAsia="en-US"/>
        </w:rPr>
        <w:t>Z</w:t>
      </w:r>
      <w:r w:rsidR="00B3020A" w:rsidRPr="00193FFB">
        <w:rPr>
          <w:lang w:eastAsia="en-US"/>
        </w:rPr>
        <w:t xml:space="preserve">ástupci </w:t>
      </w:r>
      <w:r w:rsidR="002F0E99" w:rsidRPr="00193FFB">
        <w:rPr>
          <w:lang w:eastAsia="en-US"/>
        </w:rPr>
        <w:t>Z</w:t>
      </w:r>
      <w:r w:rsidRPr="00193FFB">
        <w:rPr>
          <w:lang w:eastAsia="en-US"/>
        </w:rPr>
        <w:t xml:space="preserve">hotovitele </w:t>
      </w:r>
      <w:r w:rsidR="00B3020A" w:rsidRPr="00193FFB">
        <w:rPr>
          <w:lang w:eastAsia="en-US"/>
        </w:rPr>
        <w:t xml:space="preserve">ve věcech technických dle odst. </w:t>
      </w:r>
      <w:r w:rsidR="00B3020A" w:rsidRPr="00193FFB">
        <w:rPr>
          <w:lang w:eastAsia="en-US"/>
        </w:rPr>
        <w:fldChar w:fldCharType="begin"/>
      </w:r>
      <w:r w:rsidR="00B3020A" w:rsidRPr="00193FFB">
        <w:rPr>
          <w:lang w:eastAsia="en-US"/>
        </w:rPr>
        <w:instrText xml:space="preserve"> REF _Ref2176450 \r \h </w:instrText>
      </w:r>
      <w:r w:rsidR="006F0FCC" w:rsidRPr="00193FFB">
        <w:rPr>
          <w:lang w:eastAsia="en-US"/>
        </w:rPr>
        <w:instrText xml:space="preserve"> \* MERGEFORMAT </w:instrText>
      </w:r>
      <w:r w:rsidR="00B3020A" w:rsidRPr="00193FFB">
        <w:rPr>
          <w:lang w:eastAsia="en-US"/>
        </w:rPr>
      </w:r>
      <w:r w:rsidR="00B3020A" w:rsidRPr="00193FFB">
        <w:rPr>
          <w:lang w:eastAsia="en-US"/>
        </w:rPr>
        <w:fldChar w:fldCharType="separate"/>
      </w:r>
      <w:r w:rsidR="00AB0E01">
        <w:rPr>
          <w:lang w:eastAsia="en-US"/>
        </w:rPr>
        <w:t>6.1</w:t>
      </w:r>
      <w:r w:rsidR="00B3020A" w:rsidRPr="00193FFB">
        <w:rPr>
          <w:lang w:eastAsia="en-US"/>
        </w:rPr>
        <w:fldChar w:fldCharType="end"/>
      </w:r>
      <w:r w:rsidR="00B3020A" w:rsidRPr="00193FFB">
        <w:rPr>
          <w:lang w:eastAsia="en-US"/>
        </w:rPr>
        <w:t xml:space="preserve"> této Smlouvy:</w:t>
      </w:r>
    </w:p>
    <w:p w:rsidR="00DF3296" w:rsidRPr="00193FFB" w:rsidRDefault="00B3020A" w:rsidP="00DF3296">
      <w:pPr>
        <w:pStyle w:val="RLTextlnkuslovan"/>
        <w:numPr>
          <w:ilvl w:val="2"/>
          <w:numId w:val="6"/>
        </w:numPr>
        <w:rPr>
          <w:lang w:eastAsia="en-US"/>
        </w:rPr>
      </w:pPr>
      <w:bookmarkStart w:id="30" w:name="_Ref2179943"/>
      <w:r w:rsidRPr="00193FFB">
        <w:rPr>
          <w:lang w:eastAsia="en-US"/>
        </w:rPr>
        <w:t>jsou</w:t>
      </w:r>
      <w:r w:rsidR="003118E3" w:rsidRPr="00193FFB">
        <w:rPr>
          <w:lang w:eastAsia="en-US"/>
        </w:rPr>
        <w:t xml:space="preserve"> každý</w:t>
      </w:r>
      <w:r w:rsidR="00193FFB">
        <w:rPr>
          <w:lang w:eastAsia="en-US"/>
        </w:rPr>
        <w:t xml:space="preserve">, je-li jich uvedeno více, </w:t>
      </w:r>
      <w:r w:rsidR="003118E3" w:rsidRPr="00193FFB">
        <w:rPr>
          <w:lang w:eastAsia="en-US"/>
        </w:rPr>
        <w:t>jednotlivě</w:t>
      </w:r>
      <w:r w:rsidRPr="00193FFB">
        <w:rPr>
          <w:lang w:eastAsia="en-US"/>
        </w:rPr>
        <w:t xml:space="preserve"> oprávněni schvalovat a vyhotovovat </w:t>
      </w:r>
      <w:proofErr w:type="gramStart"/>
      <w:r w:rsidRPr="00193FFB">
        <w:rPr>
          <w:lang w:eastAsia="en-US"/>
        </w:rPr>
        <w:t xml:space="preserve">jednotlivé </w:t>
      </w:r>
      <w:r w:rsidR="004E5574" w:rsidRPr="00193FFB">
        <w:rPr>
          <w:lang w:eastAsia="en-US"/>
        </w:rPr>
        <w:t xml:space="preserve"> Protokoly</w:t>
      </w:r>
      <w:proofErr w:type="gramEnd"/>
      <w:r w:rsidRPr="00193FFB">
        <w:rPr>
          <w:lang w:eastAsia="en-US"/>
        </w:rPr>
        <w:t>;</w:t>
      </w:r>
    </w:p>
    <w:p w:rsidR="00B3020A" w:rsidRPr="00193FFB" w:rsidRDefault="00DF3296" w:rsidP="00DF3296">
      <w:pPr>
        <w:pStyle w:val="RLTextlnkuslovan"/>
        <w:numPr>
          <w:ilvl w:val="2"/>
          <w:numId w:val="6"/>
        </w:numPr>
        <w:rPr>
          <w:lang w:eastAsia="en-US"/>
        </w:rPr>
      </w:pPr>
      <w:r w:rsidRPr="00193FFB">
        <w:rPr>
          <w:lang w:eastAsia="en-US"/>
        </w:rPr>
        <w:t>jsou každý</w:t>
      </w:r>
      <w:r w:rsidR="00193FFB">
        <w:rPr>
          <w:lang w:eastAsia="en-US"/>
        </w:rPr>
        <w:t xml:space="preserve">, </w:t>
      </w:r>
      <w:r w:rsidR="00193FFB" w:rsidRPr="00193FFB">
        <w:rPr>
          <w:lang w:eastAsia="en-US"/>
        </w:rPr>
        <w:t xml:space="preserve">je-li jich uvedeno více, </w:t>
      </w:r>
      <w:r w:rsidRPr="00193FFB">
        <w:rPr>
          <w:lang w:eastAsia="en-US"/>
        </w:rPr>
        <w:t xml:space="preserve">jednotlivě kontaktní osobou pro informace od Objednatele dle odst. </w:t>
      </w:r>
      <w:r w:rsidR="008711FA" w:rsidRPr="00193FFB">
        <w:rPr>
          <w:lang w:eastAsia="en-US"/>
        </w:rPr>
        <w:t>t</w:t>
      </w:r>
      <w:r w:rsidRPr="00193FFB">
        <w:rPr>
          <w:lang w:eastAsia="en-US"/>
        </w:rPr>
        <w:t>éto Smlouvy;</w:t>
      </w:r>
      <w:r w:rsidR="00B3020A" w:rsidRPr="00193FFB">
        <w:rPr>
          <w:lang w:eastAsia="en-US"/>
        </w:rPr>
        <w:t xml:space="preserve"> a</w:t>
      </w:r>
      <w:bookmarkEnd w:id="30"/>
    </w:p>
    <w:p w:rsidR="00B3020A" w:rsidRPr="00193FFB" w:rsidRDefault="00B3020A" w:rsidP="00DF3296">
      <w:pPr>
        <w:pStyle w:val="RLTextlnkuslovan"/>
        <w:numPr>
          <w:ilvl w:val="2"/>
          <w:numId w:val="6"/>
        </w:numPr>
        <w:rPr>
          <w:lang w:eastAsia="en-US"/>
        </w:rPr>
      </w:pPr>
      <w:r w:rsidRPr="00193FFB">
        <w:t>odpovídají za vyhotovení a správnost jednotlivých Protokolů.</w:t>
      </w:r>
    </w:p>
    <w:p w:rsidR="00B3020A" w:rsidRPr="00193FFB" w:rsidRDefault="002F0E99" w:rsidP="00B3020A">
      <w:pPr>
        <w:pStyle w:val="RLTextlnkuslovan"/>
        <w:numPr>
          <w:ilvl w:val="1"/>
          <w:numId w:val="6"/>
        </w:numPr>
        <w:rPr>
          <w:lang w:eastAsia="en-US"/>
        </w:rPr>
      </w:pPr>
      <w:r w:rsidRPr="00193FFB">
        <w:rPr>
          <w:lang w:eastAsia="en-US"/>
        </w:rPr>
        <w:t>Z</w:t>
      </w:r>
      <w:r w:rsidR="00B3020A" w:rsidRPr="00193FFB">
        <w:rPr>
          <w:lang w:eastAsia="en-US"/>
        </w:rPr>
        <w:t xml:space="preserve">ástupci </w:t>
      </w:r>
      <w:r w:rsidRPr="00193FFB">
        <w:rPr>
          <w:lang w:eastAsia="en-US"/>
        </w:rPr>
        <w:t xml:space="preserve">Objednatele </w:t>
      </w:r>
      <w:r w:rsidR="00B3020A" w:rsidRPr="00193FFB">
        <w:rPr>
          <w:lang w:eastAsia="en-US"/>
        </w:rPr>
        <w:t xml:space="preserve">ve věcech technických dle odst. </w:t>
      </w:r>
      <w:r w:rsidR="00193FFB" w:rsidRPr="00193FFB">
        <w:rPr>
          <w:lang w:eastAsia="en-US"/>
        </w:rPr>
        <w:t xml:space="preserve">6.2. </w:t>
      </w:r>
      <w:r w:rsidR="00B3020A" w:rsidRPr="00193FFB">
        <w:rPr>
          <w:lang w:eastAsia="en-US"/>
        </w:rPr>
        <w:t>této Smlouvy:</w:t>
      </w:r>
    </w:p>
    <w:p w:rsidR="00BB0746" w:rsidRPr="00193FFB" w:rsidRDefault="003118E3" w:rsidP="002F0E99">
      <w:pPr>
        <w:pStyle w:val="RLTextlnkuslovan"/>
        <w:numPr>
          <w:ilvl w:val="2"/>
          <w:numId w:val="6"/>
        </w:numPr>
        <w:rPr>
          <w:lang w:eastAsia="en-US"/>
        </w:rPr>
      </w:pPr>
      <w:bookmarkStart w:id="31" w:name="_Ref2180016"/>
      <w:r w:rsidRPr="00193FFB">
        <w:rPr>
          <w:lang w:eastAsia="en-US"/>
        </w:rPr>
        <w:t xml:space="preserve">zajistí bezodkladné informování Zhotovitele o </w:t>
      </w:r>
      <w:r w:rsidR="004B6036" w:rsidRPr="00193FFB">
        <w:rPr>
          <w:lang w:eastAsia="en-US"/>
        </w:rPr>
        <w:t>zpřesnění díla dle čl. 5 a jeho odsouhlasení nebo zamítnutí Objednatelem</w:t>
      </w:r>
      <w:r w:rsidRPr="00193FFB">
        <w:rPr>
          <w:lang w:eastAsia="en-US"/>
        </w:rPr>
        <w:t>; a</w:t>
      </w:r>
      <w:bookmarkStart w:id="32" w:name="_Ref2200639"/>
      <w:bookmarkEnd w:id="31"/>
    </w:p>
    <w:bookmarkEnd w:id="32"/>
    <w:p w:rsidR="00B3020A" w:rsidRPr="00193FFB" w:rsidRDefault="00B3020A" w:rsidP="002F0E99">
      <w:pPr>
        <w:pStyle w:val="RLTextlnkuslovan"/>
        <w:numPr>
          <w:ilvl w:val="2"/>
          <w:numId w:val="6"/>
        </w:numPr>
        <w:rPr>
          <w:lang w:eastAsia="en-US"/>
        </w:rPr>
      </w:pPr>
      <w:r w:rsidRPr="00193FFB">
        <w:rPr>
          <w:lang w:eastAsia="en-US"/>
        </w:rPr>
        <w:t xml:space="preserve">jsou </w:t>
      </w:r>
      <w:r w:rsidR="00193FFB" w:rsidRPr="00193FFB">
        <w:rPr>
          <w:lang w:eastAsia="en-US"/>
        </w:rPr>
        <w:t xml:space="preserve">účastni na předávání Díla a spolu </w:t>
      </w:r>
      <w:proofErr w:type="gramStart"/>
      <w:r w:rsidR="00193FFB" w:rsidRPr="00193FFB">
        <w:rPr>
          <w:lang w:eastAsia="en-US"/>
        </w:rPr>
        <w:t xml:space="preserve">odsouhlasují </w:t>
      </w:r>
      <w:r w:rsidRPr="00193FFB">
        <w:rPr>
          <w:lang w:eastAsia="en-US"/>
        </w:rPr>
        <w:t xml:space="preserve"> jednotlivé</w:t>
      </w:r>
      <w:proofErr w:type="gramEnd"/>
      <w:r w:rsidRPr="00193FFB">
        <w:rPr>
          <w:lang w:eastAsia="en-US"/>
        </w:rPr>
        <w:t xml:space="preserve"> Protokoly.</w:t>
      </w:r>
    </w:p>
    <w:p w:rsidR="00B3020A" w:rsidRPr="00E003F9" w:rsidRDefault="003118E3" w:rsidP="00F044E5">
      <w:pPr>
        <w:pStyle w:val="RLTextlnkuslovan"/>
        <w:numPr>
          <w:ilvl w:val="1"/>
          <w:numId w:val="6"/>
        </w:numPr>
        <w:rPr>
          <w:lang w:eastAsia="en-US"/>
        </w:rPr>
      </w:pPr>
      <w:r w:rsidRPr="00E003F9">
        <w:rPr>
          <w:lang w:eastAsia="en-US"/>
        </w:rPr>
        <w:t>Zástupci ve věcech technických nad rámec výše uvedených pravomocí zejména vzájemně jednají ve věcech technických, pokud se tyto týkají plnění této Smlouvy.</w:t>
      </w:r>
    </w:p>
    <w:p w:rsidR="003118E3" w:rsidRPr="00E003F9" w:rsidRDefault="003118E3" w:rsidP="00F044E5">
      <w:pPr>
        <w:pStyle w:val="RLTextlnkuslovan"/>
        <w:numPr>
          <w:ilvl w:val="1"/>
          <w:numId w:val="6"/>
        </w:numPr>
        <w:rPr>
          <w:lang w:eastAsia="en-US"/>
        </w:rPr>
      </w:pPr>
      <w:r w:rsidRPr="00E003F9">
        <w:rPr>
          <w:lang w:eastAsia="en-US"/>
        </w:rPr>
        <w:t xml:space="preserve">Zástupci ve věcech technických jsou rovněž </w:t>
      </w:r>
      <w:r w:rsidRPr="00E003F9">
        <w:t>oprávněni delegovat své pravomoci k plnění jednotlivých dílčích úkonů</w:t>
      </w:r>
      <w:r w:rsidR="0080451B" w:rsidRPr="00E003F9">
        <w:t xml:space="preserve"> </w:t>
      </w:r>
      <w:r w:rsidRPr="00E003F9">
        <w:t xml:space="preserve">na své podřízené. </w:t>
      </w:r>
    </w:p>
    <w:p w:rsidR="00E0524D" w:rsidRPr="00D67039" w:rsidRDefault="00025216" w:rsidP="00E336A8">
      <w:pPr>
        <w:pStyle w:val="RLlneksmlouvy"/>
        <w:numPr>
          <w:ilvl w:val="0"/>
          <w:numId w:val="6"/>
        </w:numPr>
        <w:rPr>
          <w:rFonts w:cs="Calibri"/>
          <w:b w:val="0"/>
          <w:szCs w:val="22"/>
        </w:rPr>
      </w:pPr>
      <w:bookmarkStart w:id="33" w:name="_Ref2199774"/>
      <w:r w:rsidRPr="00D67039">
        <w:rPr>
          <w:rFonts w:cs="Calibri"/>
        </w:rPr>
        <w:t>DOKONČENÍ</w:t>
      </w:r>
      <w:r w:rsidR="00B5421C" w:rsidRPr="00D67039">
        <w:rPr>
          <w:rFonts w:cs="Calibri"/>
        </w:rPr>
        <w:t>, PŘEDÁNÍ</w:t>
      </w:r>
      <w:r w:rsidRPr="00D67039">
        <w:rPr>
          <w:rFonts w:cs="Calibri"/>
        </w:rPr>
        <w:t xml:space="preserve"> </w:t>
      </w:r>
      <w:r w:rsidR="00E877F5" w:rsidRPr="00D67039">
        <w:rPr>
          <w:rFonts w:cs="Calibri"/>
        </w:rPr>
        <w:t>A PŘEVZETÍ</w:t>
      </w:r>
      <w:bookmarkEnd w:id="18"/>
      <w:bookmarkEnd w:id="19"/>
      <w:bookmarkEnd w:id="22"/>
      <w:bookmarkEnd w:id="27"/>
      <w:bookmarkEnd w:id="33"/>
    </w:p>
    <w:p w:rsidR="000538C1" w:rsidRPr="00D67039" w:rsidRDefault="00D67039" w:rsidP="000538C1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34" w:name="_Ref529287699"/>
      <w:r w:rsidRPr="00D67039">
        <w:rPr>
          <w:rFonts w:cs="Calibri"/>
          <w:szCs w:val="22"/>
          <w:lang w:eastAsia="en-US"/>
        </w:rPr>
        <w:t>Dochází-li k p</w:t>
      </w:r>
      <w:r w:rsidR="000538C1" w:rsidRPr="00D67039">
        <w:rPr>
          <w:rFonts w:cs="Calibri"/>
          <w:szCs w:val="22"/>
          <w:lang w:eastAsia="en-US"/>
        </w:rPr>
        <w:t>ředání staveniště</w:t>
      </w:r>
      <w:r w:rsidRPr="00D67039">
        <w:rPr>
          <w:rFonts w:cs="Calibri"/>
          <w:szCs w:val="22"/>
          <w:lang w:eastAsia="en-US"/>
        </w:rPr>
        <w:t>,</w:t>
      </w:r>
      <w:r w:rsidR="000538C1" w:rsidRPr="00D67039">
        <w:rPr>
          <w:rFonts w:cs="Calibri"/>
          <w:szCs w:val="22"/>
          <w:lang w:eastAsia="en-US"/>
        </w:rPr>
        <w:t xml:space="preserve"> uskuteční</w:t>
      </w:r>
      <w:r w:rsidRPr="00D67039">
        <w:rPr>
          <w:rFonts w:cs="Calibri"/>
          <w:szCs w:val="22"/>
          <w:lang w:eastAsia="en-US"/>
        </w:rPr>
        <w:t xml:space="preserve"> se tak</w:t>
      </w:r>
      <w:r w:rsidR="000538C1" w:rsidRPr="00D67039">
        <w:rPr>
          <w:rFonts w:cs="Calibri"/>
          <w:szCs w:val="22"/>
          <w:lang w:eastAsia="en-US"/>
        </w:rPr>
        <w:t xml:space="preserve"> za účasti obou Smluvních stran.</w:t>
      </w:r>
    </w:p>
    <w:p w:rsidR="00D67039" w:rsidRPr="009D737F" w:rsidRDefault="00986B02" w:rsidP="00336400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Zhotovitel splní závazky</w:t>
      </w:r>
      <w:r w:rsidR="00972FD8">
        <w:rPr>
          <w:rFonts w:cs="Calibri"/>
          <w:szCs w:val="22"/>
          <w:lang w:eastAsia="en-US"/>
        </w:rPr>
        <w:t xml:space="preserve"> vzniklé z této Smlouvy řádným do</w:t>
      </w:r>
      <w:r w:rsidRPr="00D67039">
        <w:rPr>
          <w:rFonts w:cs="Calibri"/>
          <w:szCs w:val="22"/>
          <w:lang w:eastAsia="en-US"/>
        </w:rPr>
        <w:t xml:space="preserve">končením </w:t>
      </w:r>
      <w:r w:rsidR="00D67039" w:rsidRPr="00D67039">
        <w:rPr>
          <w:rFonts w:cs="Calibri"/>
          <w:szCs w:val="22"/>
          <w:lang w:eastAsia="en-US"/>
        </w:rPr>
        <w:t>celého Díla</w:t>
      </w:r>
      <w:r w:rsidRPr="00D67039">
        <w:rPr>
          <w:rFonts w:cs="Calibri"/>
          <w:szCs w:val="22"/>
          <w:lang w:eastAsia="en-US"/>
        </w:rPr>
        <w:t xml:space="preserve"> a je</w:t>
      </w:r>
      <w:r w:rsidR="00D67039" w:rsidRPr="00D67039">
        <w:rPr>
          <w:rFonts w:cs="Calibri"/>
          <w:szCs w:val="22"/>
          <w:lang w:eastAsia="en-US"/>
        </w:rPr>
        <w:t>ho</w:t>
      </w:r>
      <w:r w:rsidRPr="00D67039">
        <w:rPr>
          <w:rFonts w:cs="Calibri"/>
          <w:szCs w:val="22"/>
          <w:lang w:eastAsia="en-US"/>
        </w:rPr>
        <w:t xml:space="preserve"> předáním Objednateli</w:t>
      </w:r>
      <w:r w:rsidR="00917DF6">
        <w:rPr>
          <w:rFonts w:cs="Calibri"/>
          <w:szCs w:val="22"/>
          <w:lang w:eastAsia="en-US"/>
        </w:rPr>
        <w:t xml:space="preserve"> s uvedením skutečného plnění prostřednictvím předávacího (zjišťovacího) protokolu</w:t>
      </w:r>
      <w:r w:rsidR="00AE0CC2">
        <w:rPr>
          <w:rFonts w:cs="Calibri"/>
          <w:szCs w:val="22"/>
          <w:lang w:eastAsia="en-US"/>
        </w:rPr>
        <w:t xml:space="preserve"> (dále jen „</w:t>
      </w:r>
      <w:r w:rsidR="00AE0CC2" w:rsidRPr="00963EAE">
        <w:rPr>
          <w:rFonts w:cs="Calibri"/>
          <w:b/>
          <w:szCs w:val="22"/>
          <w:lang w:eastAsia="en-US"/>
        </w:rPr>
        <w:t>Protokol</w:t>
      </w:r>
      <w:r w:rsidR="00AE0CC2">
        <w:rPr>
          <w:rFonts w:cs="Calibri"/>
          <w:szCs w:val="22"/>
          <w:lang w:eastAsia="en-US"/>
        </w:rPr>
        <w:t>“)</w:t>
      </w:r>
      <w:r w:rsidR="00AE0CC2" w:rsidRPr="00963EAE">
        <w:rPr>
          <w:rFonts w:cs="Calibri"/>
          <w:szCs w:val="22"/>
          <w:lang w:eastAsia="en-US"/>
        </w:rPr>
        <w:t>.</w:t>
      </w:r>
      <w:r w:rsidR="00AE0CC2">
        <w:rPr>
          <w:rFonts w:cs="Calibri"/>
          <w:szCs w:val="22"/>
          <w:lang w:eastAsia="en-US"/>
        </w:rPr>
        <w:t xml:space="preserve"> </w:t>
      </w:r>
      <w:r w:rsidR="00917DF6">
        <w:t xml:space="preserve"> </w:t>
      </w:r>
    </w:p>
    <w:p w:rsidR="009A25AC" w:rsidRPr="001827C1" w:rsidRDefault="009A25AC" w:rsidP="001827C1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t xml:space="preserve">Zhotovitel je povinen </w:t>
      </w:r>
      <w:r w:rsidR="004B6036">
        <w:t xml:space="preserve">zástupce ve věcech technických </w:t>
      </w:r>
      <w:r>
        <w:t>Objednatele vyzvat k převzetí Díla</w:t>
      </w:r>
      <w:r w:rsidR="00847FCB">
        <w:t xml:space="preserve"> </w:t>
      </w:r>
      <w:r w:rsidR="00223631">
        <w:t>(zápisem v</w:t>
      </w:r>
      <w:r w:rsidR="00847FCB">
        <w:t>e stavebním/montážním deníku</w:t>
      </w:r>
      <w:r w:rsidR="00223631">
        <w:t xml:space="preserve"> a </w:t>
      </w:r>
      <w:r w:rsidR="00847FCB">
        <w:t xml:space="preserve">současně </w:t>
      </w:r>
      <w:r w:rsidR="00223631">
        <w:t>zasláním e-mailu)</w:t>
      </w:r>
      <w:r>
        <w:t xml:space="preserve">, a to </w:t>
      </w:r>
      <w:r w:rsidRPr="004B6036">
        <w:t>alespoň 10 pracovních</w:t>
      </w:r>
      <w:r w:rsidRPr="00A375C8">
        <w:t xml:space="preserve"> dnů přede dnem plánovaného převzetí Díla</w:t>
      </w:r>
      <w:r w:rsidR="00E003F9">
        <w:t xml:space="preserve">, není-li dohodnuto jinak. </w:t>
      </w:r>
      <w:r w:rsidRPr="00D67039">
        <w:t>Zhotovitel je před předáním Díla nebo jeho části Objednateli případně povinen uspořádat stroje, výrobní zařízení, zbylý materiál a odpady na staveništi tak, aby bylo možno Dílo nebo jeho část řádně převzít a užívat</w:t>
      </w:r>
      <w:r>
        <w:t xml:space="preserve"> </w:t>
      </w:r>
    </w:p>
    <w:p w:rsidR="009D737F" w:rsidRPr="009D737F" w:rsidRDefault="009D737F" w:rsidP="009D737F">
      <w:pPr>
        <w:pStyle w:val="RLTextlnkuslovan"/>
        <w:numPr>
          <w:ilvl w:val="1"/>
          <w:numId w:val="6"/>
        </w:numPr>
        <w:tabs>
          <w:tab w:val="num" w:pos="1637"/>
        </w:tabs>
      </w:pPr>
      <w:r w:rsidRPr="000C296B">
        <w:t>Zhotovitel je povinen přizvat k přejímacímu řízení příslušné správní úřady, jejichž účast je stanovena obecně závaznými právními předpisy, a případně i třetí osoby, jejichž účast bude nezbytná.</w:t>
      </w:r>
    </w:p>
    <w:p w:rsidR="00B5421C" w:rsidRPr="00D67039" w:rsidRDefault="0034431B" w:rsidP="00972FD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Zhotovitel </w:t>
      </w:r>
      <w:r w:rsidR="00917DF6">
        <w:rPr>
          <w:rFonts w:cs="Calibri"/>
          <w:szCs w:val="22"/>
          <w:lang w:eastAsia="en-US"/>
        </w:rPr>
        <w:t xml:space="preserve">se zavazuje vést řádně evidenci prováděného díla, </w:t>
      </w:r>
      <w:r w:rsidR="00917DF6" w:rsidRPr="00E003F9">
        <w:rPr>
          <w:rFonts w:cs="Calibri"/>
          <w:szCs w:val="22"/>
          <w:u w:val="single"/>
          <w:lang w:eastAsia="en-US"/>
        </w:rPr>
        <w:t>s přihlédnutím k rozsahu díla a jeho charakteru</w:t>
      </w:r>
      <w:r w:rsidR="00AE0CC2">
        <w:rPr>
          <w:rFonts w:cs="Calibri"/>
          <w:szCs w:val="22"/>
          <w:lang w:eastAsia="en-US"/>
        </w:rPr>
        <w:t>, a to</w:t>
      </w:r>
      <w:r w:rsidR="001827C1">
        <w:rPr>
          <w:rFonts w:cs="Calibri"/>
          <w:szCs w:val="22"/>
          <w:lang w:eastAsia="en-US"/>
        </w:rPr>
        <w:t xml:space="preserve"> zejména</w:t>
      </w:r>
      <w:r w:rsidR="00B5421C" w:rsidRPr="00D67039">
        <w:rPr>
          <w:rFonts w:cs="Calibri"/>
          <w:szCs w:val="22"/>
          <w:lang w:eastAsia="en-US"/>
        </w:rPr>
        <w:t>: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originál stavebního/montážního deníku;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úplnou technickou dokumentaci skutečného provedení stavby;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 xml:space="preserve">protokoly o </w:t>
      </w:r>
      <w:r w:rsidR="00D67039" w:rsidRPr="00D67039">
        <w:rPr>
          <w:rFonts w:cs="Calibri"/>
          <w:szCs w:val="22"/>
          <w:lang w:eastAsia="en-US"/>
        </w:rPr>
        <w:t xml:space="preserve">úspěšně provedených </w:t>
      </w:r>
      <w:r w:rsidRPr="00D67039">
        <w:rPr>
          <w:rFonts w:cs="Calibri"/>
          <w:szCs w:val="22"/>
          <w:lang w:eastAsia="en-US"/>
        </w:rPr>
        <w:t>zkouškách;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doklady o uložení odpadů;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osvědčení o jakosti a kompletnosti zařízení;</w:t>
      </w:r>
    </w:p>
    <w:p w:rsidR="00826278" w:rsidRDefault="007C2831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příslušnou dílčí</w:t>
      </w:r>
      <w:r w:rsidR="00826278">
        <w:rPr>
          <w:rFonts w:cs="Calibri"/>
          <w:szCs w:val="22"/>
          <w:lang w:eastAsia="en-US"/>
        </w:rPr>
        <w:t xml:space="preserve"> cenu Díl</w:t>
      </w:r>
      <w:r>
        <w:rPr>
          <w:rFonts w:cs="Calibri"/>
          <w:szCs w:val="22"/>
          <w:lang w:eastAsia="en-US"/>
        </w:rPr>
        <w:t>a</w:t>
      </w:r>
      <w:r w:rsidR="00826278">
        <w:rPr>
          <w:rFonts w:cs="Calibri"/>
          <w:szCs w:val="22"/>
          <w:lang w:eastAsia="en-US"/>
        </w:rPr>
        <w:t xml:space="preserve"> v nezbytném detailu dle požadavků této Smlouvy;</w:t>
      </w:r>
      <w:r w:rsidR="00826278" w:rsidRPr="00D67039">
        <w:rPr>
          <w:rFonts w:cs="Calibri"/>
          <w:szCs w:val="22"/>
          <w:lang w:eastAsia="en-US"/>
        </w:rPr>
        <w:t xml:space="preserve"> </w:t>
      </w:r>
    </w:p>
    <w:p w:rsidR="00B5421C" w:rsidRPr="00D67039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prohlášení o shodě, atesty dodaných materiálů a zařízení na stavbu; a</w:t>
      </w:r>
    </w:p>
    <w:p w:rsidR="00B5421C" w:rsidRDefault="00B5421C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lastRenderedPageBreak/>
        <w:t>další doklady dle požadavků Objednatele;</w:t>
      </w:r>
      <w:r w:rsidR="0094501C">
        <w:rPr>
          <w:rFonts w:cs="Calibri"/>
          <w:szCs w:val="22"/>
          <w:lang w:eastAsia="en-US"/>
        </w:rPr>
        <w:t xml:space="preserve"> </w:t>
      </w:r>
      <w:r w:rsidR="00223631">
        <w:rPr>
          <w:rFonts w:cs="Calibri"/>
          <w:szCs w:val="22"/>
          <w:lang w:eastAsia="en-US"/>
        </w:rPr>
        <w:t>v případě montáže a demontáže lešení</w:t>
      </w:r>
      <w:r w:rsidR="0094501C">
        <w:rPr>
          <w:rFonts w:cs="Calibri"/>
          <w:szCs w:val="22"/>
          <w:lang w:eastAsia="en-US"/>
        </w:rPr>
        <w:t xml:space="preserve"> nebo pomocných konstrukcí pro práce ve výškách </w:t>
      </w:r>
      <w:r w:rsidR="00223631">
        <w:rPr>
          <w:rFonts w:cs="Calibri"/>
          <w:szCs w:val="22"/>
          <w:lang w:eastAsia="en-US"/>
        </w:rPr>
        <w:t xml:space="preserve"> </w:t>
      </w:r>
      <w:r w:rsidR="0094501C">
        <w:rPr>
          <w:rFonts w:cs="Calibri"/>
          <w:szCs w:val="22"/>
          <w:lang w:eastAsia="en-US"/>
        </w:rPr>
        <w:t xml:space="preserve"> doložit způsobilost osob k montážním pracím a </w:t>
      </w:r>
      <w:r w:rsidR="004D42EB">
        <w:rPr>
          <w:rFonts w:cs="Calibri"/>
          <w:szCs w:val="22"/>
          <w:lang w:eastAsia="en-US"/>
        </w:rPr>
        <w:t xml:space="preserve">doklady </w:t>
      </w:r>
      <w:r w:rsidR="004D42EB">
        <w:rPr>
          <w:color w:val="000000"/>
        </w:rPr>
        <w:t>ve smyslu požadavků technických norem (ČSN 73 8101 a ČSN přidružených, příp. návodů výrobce)</w:t>
      </w:r>
      <w:r w:rsidR="00AA4E47">
        <w:rPr>
          <w:rFonts w:cs="Calibri"/>
          <w:szCs w:val="22"/>
          <w:lang w:eastAsia="en-US"/>
        </w:rPr>
        <w:t xml:space="preserve"> </w:t>
      </w:r>
      <w:r w:rsidR="0094501C">
        <w:rPr>
          <w:rFonts w:cs="Calibri"/>
          <w:szCs w:val="22"/>
          <w:lang w:eastAsia="en-US"/>
        </w:rPr>
        <w:t xml:space="preserve">  </w:t>
      </w:r>
    </w:p>
    <w:p w:rsidR="00645EFE" w:rsidRPr="00D67039" w:rsidRDefault="00645EFE" w:rsidP="00B5421C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fotodokumentaci </w:t>
      </w:r>
      <w:r w:rsidR="0073435C">
        <w:rPr>
          <w:rFonts w:cs="Calibri"/>
          <w:szCs w:val="22"/>
          <w:lang w:eastAsia="en-US"/>
        </w:rPr>
        <w:t xml:space="preserve">částí Díla před zakrytím </w:t>
      </w:r>
      <w:r>
        <w:rPr>
          <w:rFonts w:cs="Calibri"/>
          <w:szCs w:val="22"/>
          <w:lang w:eastAsia="en-US"/>
        </w:rPr>
        <w:t xml:space="preserve">na CD </w:t>
      </w:r>
    </w:p>
    <w:p w:rsidR="00B5421C" w:rsidRPr="00D67039" w:rsidRDefault="00B5421C" w:rsidP="00B5421C">
      <w:pPr>
        <w:pStyle w:val="RLTextlnkuslovan"/>
        <w:ind w:left="1474"/>
        <w:rPr>
          <w:rFonts w:cs="Calibri"/>
          <w:szCs w:val="22"/>
          <w:lang w:eastAsia="en-US"/>
        </w:rPr>
      </w:pPr>
      <w:r w:rsidRPr="00D67039">
        <w:rPr>
          <w:rFonts w:cs="Calibri"/>
          <w:szCs w:val="22"/>
          <w:lang w:eastAsia="en-US"/>
        </w:rPr>
        <w:t>nedoložení</w:t>
      </w:r>
      <w:r w:rsidR="00AE0CC2">
        <w:rPr>
          <w:rFonts w:cs="Calibri"/>
          <w:szCs w:val="22"/>
          <w:lang w:eastAsia="en-US"/>
        </w:rPr>
        <w:t xml:space="preserve"> řádné evidence díla</w:t>
      </w:r>
      <w:r w:rsidRPr="00D67039">
        <w:rPr>
          <w:rFonts w:cs="Calibri"/>
          <w:szCs w:val="22"/>
          <w:lang w:eastAsia="en-US"/>
        </w:rPr>
        <w:t xml:space="preserve"> je důvodem pro nepřevzetí Díla ze strany Objednatele</w:t>
      </w:r>
      <w:r w:rsidR="0073435C">
        <w:rPr>
          <w:rFonts w:cs="Calibri"/>
          <w:szCs w:val="22"/>
          <w:lang w:eastAsia="en-US"/>
        </w:rPr>
        <w:t>.</w:t>
      </w:r>
    </w:p>
    <w:p w:rsidR="00986B02" w:rsidRPr="00963EAE" w:rsidRDefault="00986B02" w:rsidP="00986B0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963EAE">
        <w:rPr>
          <w:rFonts w:cs="Calibri"/>
          <w:szCs w:val="22"/>
          <w:lang w:eastAsia="en-US"/>
        </w:rPr>
        <w:t>Objednatel je oprávněn převz</w:t>
      </w:r>
      <w:r w:rsidR="00B5421C" w:rsidRPr="00963EAE">
        <w:rPr>
          <w:rFonts w:cs="Calibri"/>
          <w:szCs w:val="22"/>
          <w:lang w:eastAsia="en-US"/>
        </w:rPr>
        <w:t>ít dokončené D</w:t>
      </w:r>
      <w:r w:rsidRPr="00963EAE">
        <w:rPr>
          <w:rFonts w:cs="Calibri"/>
          <w:szCs w:val="22"/>
          <w:lang w:eastAsia="en-US"/>
        </w:rPr>
        <w:t>ílo s výhradami</w:t>
      </w:r>
      <w:r w:rsidR="00B5421C" w:rsidRPr="00963EAE">
        <w:rPr>
          <w:rFonts w:cs="Calibri"/>
          <w:szCs w:val="22"/>
          <w:lang w:eastAsia="en-US"/>
        </w:rPr>
        <w:t>, nebo bez výhrad. Převezme-li Objednatel D</w:t>
      </w:r>
      <w:r w:rsidRPr="00963EAE">
        <w:rPr>
          <w:rFonts w:cs="Calibri"/>
          <w:szCs w:val="22"/>
          <w:lang w:eastAsia="en-US"/>
        </w:rPr>
        <w:t>ílo bez výhrad, nepřizn</w:t>
      </w:r>
      <w:r w:rsidR="00B5421C" w:rsidRPr="00963EAE">
        <w:rPr>
          <w:rFonts w:cs="Calibri"/>
          <w:szCs w:val="22"/>
          <w:lang w:eastAsia="en-US"/>
        </w:rPr>
        <w:t>á mu soud právo ze zjevné vady Díla, namítne-li Z</w:t>
      </w:r>
      <w:r w:rsidRPr="00963EAE">
        <w:rPr>
          <w:rFonts w:cs="Calibri"/>
          <w:szCs w:val="22"/>
          <w:lang w:eastAsia="en-US"/>
        </w:rPr>
        <w:t>hotovitel, že právo nebylo uplatněno včas.</w:t>
      </w:r>
    </w:p>
    <w:p w:rsidR="00986B02" w:rsidRPr="00963EAE" w:rsidRDefault="00986B02" w:rsidP="00986B0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963EAE">
        <w:rPr>
          <w:rFonts w:cs="Calibri"/>
          <w:szCs w:val="22"/>
          <w:lang w:eastAsia="en-US"/>
        </w:rPr>
        <w:t xml:space="preserve">Objednatel nemá právo odmítnout převzetí </w:t>
      </w:r>
      <w:r w:rsidR="00B5421C" w:rsidRPr="00963EAE">
        <w:rPr>
          <w:rFonts w:cs="Calibri"/>
          <w:szCs w:val="22"/>
          <w:lang w:eastAsia="en-US"/>
        </w:rPr>
        <w:t>Díla</w:t>
      </w:r>
      <w:r w:rsidRPr="00963EAE">
        <w:rPr>
          <w:rFonts w:cs="Calibri"/>
          <w:szCs w:val="22"/>
          <w:lang w:eastAsia="en-US"/>
        </w:rPr>
        <w:t xml:space="preserve"> pro ojedinělé drobné vady</w:t>
      </w:r>
      <w:r w:rsidR="000F1DC1" w:rsidRPr="00963EAE">
        <w:rPr>
          <w:rFonts w:cs="Calibri"/>
          <w:szCs w:val="22"/>
          <w:lang w:eastAsia="en-US"/>
        </w:rPr>
        <w:t xml:space="preserve"> a nedodělky</w:t>
      </w:r>
      <w:r w:rsidRPr="00963EAE">
        <w:rPr>
          <w:rFonts w:cs="Calibri"/>
          <w:szCs w:val="22"/>
          <w:lang w:eastAsia="en-US"/>
        </w:rPr>
        <w:t xml:space="preserve">, které samy o sobě ani ve spojení s jinými nebrání užívání </w:t>
      </w:r>
      <w:r w:rsidR="00B5421C" w:rsidRPr="00963EAE">
        <w:rPr>
          <w:rFonts w:cs="Calibri"/>
          <w:szCs w:val="22"/>
          <w:lang w:eastAsia="en-US"/>
        </w:rPr>
        <w:t>Díla</w:t>
      </w:r>
      <w:r w:rsidRPr="00963EAE">
        <w:rPr>
          <w:rFonts w:cs="Calibri"/>
          <w:szCs w:val="22"/>
          <w:lang w:eastAsia="en-US"/>
        </w:rPr>
        <w:t xml:space="preserve"> </w:t>
      </w:r>
      <w:r w:rsidR="00B5421C" w:rsidRPr="00963EAE">
        <w:rPr>
          <w:rFonts w:cs="Calibri"/>
          <w:szCs w:val="22"/>
          <w:lang w:eastAsia="en-US"/>
        </w:rPr>
        <w:t>funkčně nebo esteticky, ani jeho</w:t>
      </w:r>
      <w:r w:rsidRPr="00963EAE">
        <w:rPr>
          <w:rFonts w:cs="Calibri"/>
          <w:szCs w:val="22"/>
          <w:lang w:eastAsia="en-US"/>
        </w:rPr>
        <w:t xml:space="preserve"> užívání podstatným způsobem neomezují.</w:t>
      </w:r>
    </w:p>
    <w:p w:rsidR="00336400" w:rsidRDefault="00B5421C" w:rsidP="00AE0CC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AE0CC2">
        <w:rPr>
          <w:rFonts w:cs="Calibri"/>
          <w:szCs w:val="22"/>
          <w:lang w:eastAsia="en-US"/>
        </w:rPr>
        <w:t>O předání a převzetí D</w:t>
      </w:r>
      <w:r w:rsidR="00986B02" w:rsidRPr="00AE0CC2">
        <w:rPr>
          <w:rFonts w:cs="Calibri"/>
          <w:szCs w:val="22"/>
          <w:lang w:eastAsia="en-US"/>
        </w:rPr>
        <w:t xml:space="preserve">íla bude vyhotoven </w:t>
      </w:r>
      <w:r w:rsidR="00AE0CC2" w:rsidRPr="00B770E9">
        <w:rPr>
          <w:rFonts w:cs="Calibri"/>
          <w:szCs w:val="22"/>
          <w:lang w:eastAsia="en-US"/>
        </w:rPr>
        <w:t>Protokol</w:t>
      </w:r>
      <w:r w:rsidRPr="00B770E9">
        <w:rPr>
          <w:rFonts w:cs="Calibri"/>
          <w:szCs w:val="22"/>
          <w:lang w:eastAsia="en-US"/>
        </w:rPr>
        <w:t xml:space="preserve"> podepsaný oběma S</w:t>
      </w:r>
      <w:r w:rsidR="00D67039" w:rsidRPr="00B770E9">
        <w:rPr>
          <w:rFonts w:cs="Calibri"/>
          <w:szCs w:val="22"/>
          <w:lang w:eastAsia="en-US"/>
        </w:rPr>
        <w:t>mluvními stranami</w:t>
      </w:r>
      <w:r w:rsidR="00986B02" w:rsidRPr="00B770E9">
        <w:rPr>
          <w:rFonts w:cs="Calibri"/>
          <w:szCs w:val="22"/>
          <w:lang w:eastAsia="en-US"/>
        </w:rPr>
        <w:t>.</w:t>
      </w:r>
      <w:r w:rsidR="00963EAE" w:rsidRPr="00B770E9">
        <w:rPr>
          <w:rFonts w:cs="Calibri"/>
          <w:szCs w:val="22"/>
          <w:lang w:eastAsia="en-US"/>
        </w:rPr>
        <w:t xml:space="preserve"> </w:t>
      </w:r>
      <w:r w:rsidR="00AE0CC2">
        <w:t>Za pravdivost a úplnost (celistvost) předkládaných podkladů k fakturaci nese odpovědnost Zhotovitel.</w:t>
      </w:r>
      <w:r w:rsidR="00336400">
        <w:t xml:space="preserve"> </w:t>
      </w:r>
    </w:p>
    <w:p w:rsidR="00B5421C" w:rsidRPr="00AE0CC2" w:rsidRDefault="00963EAE" w:rsidP="00AE0CC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AE0CC2">
        <w:rPr>
          <w:rFonts w:cs="Calibri"/>
          <w:szCs w:val="22"/>
          <w:lang w:eastAsia="en-US"/>
        </w:rPr>
        <w:t>Protokol je nezbytným podkladem pro fakturaci.</w:t>
      </w:r>
    </w:p>
    <w:p w:rsidR="00B5421C" w:rsidRDefault="001827C1" w:rsidP="00B5421C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Provedením</w:t>
      </w:r>
      <w:r w:rsidR="00B5421C" w:rsidRPr="00972FD8">
        <w:rPr>
          <w:rFonts w:cs="Calibri"/>
          <w:szCs w:val="22"/>
          <w:lang w:eastAsia="en-US"/>
        </w:rPr>
        <w:t xml:space="preserve"> </w:t>
      </w:r>
      <w:r w:rsidR="008C6B1F" w:rsidRPr="00972FD8">
        <w:rPr>
          <w:rFonts w:cs="Calibri"/>
          <w:szCs w:val="22"/>
          <w:lang w:eastAsia="en-US"/>
        </w:rPr>
        <w:t>Díla</w:t>
      </w:r>
      <w:r w:rsidR="00972FD8" w:rsidRPr="00972FD8">
        <w:rPr>
          <w:rFonts w:cs="Calibri"/>
          <w:szCs w:val="22"/>
          <w:lang w:eastAsia="en-US"/>
        </w:rPr>
        <w:t xml:space="preserve"> či jeho části</w:t>
      </w:r>
      <w:r w:rsidR="008C6B1F" w:rsidRPr="00972FD8">
        <w:rPr>
          <w:rFonts w:cs="Calibri"/>
          <w:szCs w:val="22"/>
          <w:lang w:eastAsia="en-US"/>
        </w:rPr>
        <w:t xml:space="preserve"> </w:t>
      </w:r>
      <w:r w:rsidR="00B5421C" w:rsidRPr="00972FD8">
        <w:rPr>
          <w:rFonts w:cs="Calibri"/>
          <w:szCs w:val="22"/>
          <w:lang w:eastAsia="en-US"/>
        </w:rPr>
        <w:t xml:space="preserve">se rozumí den podpisu </w:t>
      </w:r>
      <w:r w:rsidR="00972FD8" w:rsidRPr="00972FD8">
        <w:rPr>
          <w:rFonts w:cs="Calibri"/>
          <w:szCs w:val="22"/>
          <w:lang w:eastAsia="en-US"/>
        </w:rPr>
        <w:t>Protokolu</w:t>
      </w:r>
      <w:r w:rsidR="00B5421C" w:rsidRPr="00972FD8">
        <w:rPr>
          <w:rFonts w:cs="Calibri"/>
          <w:szCs w:val="22"/>
          <w:lang w:eastAsia="en-US"/>
        </w:rPr>
        <w:t xml:space="preserve">, který neobsahuje vady </w:t>
      </w:r>
      <w:r w:rsidR="000F1DC1" w:rsidRPr="00972FD8">
        <w:rPr>
          <w:rFonts w:cs="Calibri"/>
          <w:szCs w:val="22"/>
          <w:lang w:eastAsia="en-US"/>
        </w:rPr>
        <w:t xml:space="preserve">a nedodělky </w:t>
      </w:r>
      <w:r w:rsidR="00B5421C" w:rsidRPr="00972FD8">
        <w:rPr>
          <w:rFonts w:cs="Calibri"/>
          <w:szCs w:val="22"/>
          <w:lang w:eastAsia="en-US"/>
        </w:rPr>
        <w:t>bránící užívání Díla</w:t>
      </w:r>
      <w:r w:rsidR="00972FD8" w:rsidRPr="00972FD8">
        <w:rPr>
          <w:rFonts w:cs="Calibri"/>
          <w:szCs w:val="22"/>
          <w:lang w:eastAsia="en-US"/>
        </w:rPr>
        <w:t xml:space="preserve"> </w:t>
      </w:r>
      <w:r w:rsidR="00B5421C" w:rsidRPr="00972FD8">
        <w:rPr>
          <w:rFonts w:cs="Calibri"/>
          <w:szCs w:val="22"/>
          <w:lang w:eastAsia="en-US"/>
        </w:rPr>
        <w:t>k zamýšlenému účelu Objednatelem a je-li předvedena jeho způsobilost sloužit svému účelu</w:t>
      </w:r>
      <w:r w:rsidR="002B654A" w:rsidRPr="00972FD8">
        <w:rPr>
          <w:rFonts w:cs="Calibri"/>
          <w:szCs w:val="22"/>
          <w:lang w:eastAsia="en-US"/>
        </w:rPr>
        <w:t xml:space="preserve"> (dále jen „</w:t>
      </w:r>
      <w:r w:rsidR="002B654A" w:rsidRPr="00972FD8">
        <w:rPr>
          <w:rFonts w:cs="Calibri"/>
          <w:b/>
          <w:szCs w:val="22"/>
          <w:lang w:eastAsia="en-US"/>
        </w:rPr>
        <w:t>Dokončení Díla</w:t>
      </w:r>
      <w:r w:rsidR="002B654A" w:rsidRPr="00972FD8">
        <w:rPr>
          <w:rFonts w:cs="Calibri"/>
          <w:szCs w:val="22"/>
          <w:lang w:eastAsia="en-US"/>
        </w:rPr>
        <w:t>“)</w:t>
      </w:r>
      <w:r w:rsidR="00B5421C" w:rsidRPr="00972FD8">
        <w:rPr>
          <w:rFonts w:cs="Calibri"/>
          <w:szCs w:val="22"/>
          <w:lang w:eastAsia="en-US"/>
        </w:rPr>
        <w:t>.</w:t>
      </w:r>
    </w:p>
    <w:p w:rsidR="0061685E" w:rsidRPr="004B6036" w:rsidRDefault="0061685E" w:rsidP="0061685E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B6036">
        <w:rPr>
          <w:rFonts w:cs="Calibri"/>
          <w:szCs w:val="22"/>
          <w:lang w:eastAsia="en-US"/>
        </w:rPr>
        <w:t xml:space="preserve">V případě, že se jedná o technologické </w:t>
      </w:r>
      <w:r w:rsidR="00E003F9">
        <w:rPr>
          <w:rFonts w:cs="Calibri"/>
          <w:szCs w:val="22"/>
          <w:lang w:eastAsia="en-US"/>
        </w:rPr>
        <w:t>investice/</w:t>
      </w:r>
      <w:r w:rsidRPr="004B6036">
        <w:rPr>
          <w:rFonts w:cs="Calibri"/>
          <w:szCs w:val="22"/>
          <w:lang w:eastAsia="en-US"/>
        </w:rPr>
        <w:t xml:space="preserve">opravy, se ustanovení tohoto článku </w:t>
      </w:r>
      <w:r w:rsidR="00BE14E3" w:rsidRPr="004B6036">
        <w:rPr>
          <w:rFonts w:cs="Calibri"/>
          <w:szCs w:val="22"/>
          <w:lang w:eastAsia="en-US"/>
        </w:rPr>
        <w:fldChar w:fldCharType="begin"/>
      </w:r>
      <w:r w:rsidR="00BE14E3" w:rsidRPr="004B6036">
        <w:rPr>
          <w:rFonts w:cs="Calibri"/>
          <w:szCs w:val="22"/>
          <w:lang w:eastAsia="en-US"/>
        </w:rPr>
        <w:instrText xml:space="preserve"> REF _Ref2199774 \r \h </w:instrText>
      </w:r>
      <w:r w:rsidR="00A159DD" w:rsidRPr="004B6036">
        <w:rPr>
          <w:rFonts w:cs="Calibri"/>
          <w:szCs w:val="22"/>
          <w:lang w:eastAsia="en-US"/>
        </w:rPr>
        <w:instrText xml:space="preserve"> \* MERGEFORMAT </w:instrText>
      </w:r>
      <w:r w:rsidR="00BE14E3" w:rsidRPr="004B6036">
        <w:rPr>
          <w:rFonts w:cs="Calibri"/>
          <w:szCs w:val="22"/>
          <w:lang w:eastAsia="en-US"/>
        </w:rPr>
      </w:r>
      <w:r w:rsidR="00BE14E3" w:rsidRPr="004B6036"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7</w:t>
      </w:r>
      <w:r w:rsidR="00BE14E3" w:rsidRPr="004B6036">
        <w:rPr>
          <w:rFonts w:cs="Calibri"/>
          <w:szCs w:val="22"/>
          <w:lang w:eastAsia="en-US"/>
        </w:rPr>
        <w:fldChar w:fldCharType="end"/>
      </w:r>
      <w:r w:rsidRPr="004B6036">
        <w:rPr>
          <w:rFonts w:cs="Calibri"/>
          <w:szCs w:val="22"/>
          <w:lang w:eastAsia="en-US"/>
        </w:rPr>
        <w:t xml:space="preserve"> Smlouvy použijí přiměřeně.</w:t>
      </w:r>
    </w:p>
    <w:p w:rsidR="00E877F5" w:rsidRPr="00C906FE" w:rsidRDefault="00E877F5" w:rsidP="0061685E">
      <w:pPr>
        <w:pStyle w:val="RLlneksmlouvy"/>
        <w:numPr>
          <w:ilvl w:val="0"/>
          <w:numId w:val="6"/>
        </w:numPr>
        <w:rPr>
          <w:rFonts w:cs="Calibri"/>
        </w:rPr>
      </w:pPr>
      <w:bookmarkStart w:id="35" w:name="_Ref528657290"/>
      <w:bookmarkEnd w:id="34"/>
      <w:r w:rsidRPr="00C906FE">
        <w:rPr>
          <w:rFonts w:cs="Calibri"/>
        </w:rPr>
        <w:t>CENA A PLATEBNÍ PODMÍNKY</w:t>
      </w:r>
      <w:bookmarkEnd w:id="35"/>
    </w:p>
    <w:p w:rsidR="009B6458" w:rsidRPr="00C906FE" w:rsidRDefault="009B6458" w:rsidP="009B6458">
      <w:pPr>
        <w:pStyle w:val="RLTextlnkuslovan"/>
        <w:ind w:left="1474"/>
        <w:rPr>
          <w:rFonts w:cs="Calibri"/>
          <w:b/>
          <w:szCs w:val="22"/>
          <w:lang w:eastAsia="en-US"/>
        </w:rPr>
      </w:pPr>
      <w:r w:rsidRPr="00C906FE">
        <w:rPr>
          <w:rFonts w:cs="Calibri"/>
          <w:b/>
          <w:szCs w:val="22"/>
          <w:lang w:eastAsia="en-US"/>
        </w:rPr>
        <w:t>Cena</w:t>
      </w:r>
    </w:p>
    <w:p w:rsidR="00E003F9" w:rsidRDefault="00C906FE" w:rsidP="00FE0A66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36" w:name="_Ref536811661"/>
      <w:r w:rsidRPr="00C906FE">
        <w:rPr>
          <w:rFonts w:cs="Calibri"/>
          <w:szCs w:val="22"/>
          <w:lang w:eastAsia="en-US"/>
        </w:rPr>
        <w:t>Smluvní strany se dohodly, že celková c</w:t>
      </w:r>
      <w:r w:rsidR="009B6458" w:rsidRPr="00C906FE">
        <w:rPr>
          <w:rFonts w:cs="Calibri"/>
          <w:szCs w:val="22"/>
          <w:lang w:eastAsia="en-US"/>
        </w:rPr>
        <w:t xml:space="preserve">ena za </w:t>
      </w:r>
      <w:r w:rsidR="00FE0A66">
        <w:rPr>
          <w:rFonts w:cs="Calibri"/>
          <w:szCs w:val="22"/>
          <w:lang w:eastAsia="en-US"/>
        </w:rPr>
        <w:t>Dílo</w:t>
      </w:r>
      <w:r w:rsidR="009B6458" w:rsidRPr="00C906FE">
        <w:rPr>
          <w:rFonts w:cs="Calibri"/>
          <w:szCs w:val="22"/>
          <w:lang w:eastAsia="en-US"/>
        </w:rPr>
        <w:t xml:space="preserve"> </w:t>
      </w:r>
      <w:r w:rsidR="00826278">
        <w:rPr>
          <w:rFonts w:cs="Calibri"/>
          <w:szCs w:val="22"/>
          <w:lang w:eastAsia="en-US"/>
        </w:rPr>
        <w:t>nepřesáhne</w:t>
      </w:r>
      <w:r w:rsidRPr="00C906FE">
        <w:rPr>
          <w:rFonts w:cs="Calibri"/>
          <w:szCs w:val="22"/>
          <w:lang w:eastAsia="en-US"/>
        </w:rPr>
        <w:t xml:space="preserve"> </w:t>
      </w:r>
      <w:r w:rsidR="00AE1EC6">
        <w:rPr>
          <w:rFonts w:cs="Calibri"/>
          <w:szCs w:val="22"/>
          <w:lang w:eastAsia="en-US"/>
        </w:rPr>
        <w:t>částku</w:t>
      </w:r>
      <w:r w:rsidR="00E003F9">
        <w:rPr>
          <w:rFonts w:cs="Calibri"/>
          <w:szCs w:val="22"/>
          <w:lang w:eastAsia="en-US"/>
        </w:rPr>
        <w:t>:</w:t>
      </w:r>
    </w:p>
    <w:p w:rsidR="00E003F9" w:rsidRDefault="000B6C4C" w:rsidP="00E003F9">
      <w:pPr>
        <w:pStyle w:val="RLTextlnkuslovan"/>
        <w:ind w:left="1474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 </w:t>
      </w:r>
      <w:proofErr w:type="gramStart"/>
      <w:r w:rsidR="00DA0E66" w:rsidRPr="00803880">
        <w:rPr>
          <w:rFonts w:cs="Calibri"/>
          <w:b/>
          <w:szCs w:val="22"/>
          <w:lang w:eastAsia="en-US"/>
        </w:rPr>
        <w:t>CENA</w:t>
      </w:r>
      <w:r w:rsidR="005248A5" w:rsidRPr="00803880">
        <w:rPr>
          <w:rFonts w:cs="Calibri"/>
          <w:b/>
          <w:szCs w:val="22"/>
          <w:lang w:eastAsia="en-US"/>
        </w:rPr>
        <w:t xml:space="preserve"> :</w:t>
      </w:r>
      <w:proofErr w:type="gramEnd"/>
      <w:r w:rsidR="00AB0E01">
        <w:rPr>
          <w:rFonts w:cs="Calibri"/>
          <w:b/>
          <w:szCs w:val="22"/>
          <w:lang w:eastAsia="en-US"/>
        </w:rPr>
        <w:t>283.320</w:t>
      </w:r>
      <w:r w:rsidR="009A7125" w:rsidRPr="00803880">
        <w:rPr>
          <w:rFonts w:cs="Calibri"/>
          <w:b/>
          <w:szCs w:val="22"/>
          <w:lang w:eastAsia="en-US"/>
        </w:rPr>
        <w:t>,</w:t>
      </w:r>
      <w:r w:rsidR="00C906FE" w:rsidRPr="00803880">
        <w:rPr>
          <w:rFonts w:cs="Calibri"/>
          <w:b/>
          <w:szCs w:val="22"/>
          <w:lang w:eastAsia="en-US"/>
        </w:rPr>
        <w:t>- Kč</w:t>
      </w:r>
      <w:r w:rsidR="00826278" w:rsidRPr="00803880">
        <w:rPr>
          <w:rFonts w:cs="Calibri"/>
          <w:szCs w:val="22"/>
          <w:lang w:eastAsia="en-US"/>
        </w:rPr>
        <w:t xml:space="preserve"> </w:t>
      </w:r>
      <w:r w:rsidR="001827C1" w:rsidRPr="00803880">
        <w:rPr>
          <w:rFonts w:cs="Calibri"/>
          <w:szCs w:val="22"/>
          <w:lang w:eastAsia="en-US"/>
        </w:rPr>
        <w:t>(slovy</w:t>
      </w:r>
      <w:r w:rsidR="00CB58AF" w:rsidRPr="00803880">
        <w:rPr>
          <w:rFonts w:cs="Calibri"/>
          <w:szCs w:val="22"/>
          <w:lang w:eastAsia="en-US"/>
        </w:rPr>
        <w:t>:</w:t>
      </w:r>
      <w:r w:rsidR="00803880" w:rsidRPr="00803880">
        <w:rPr>
          <w:rFonts w:cs="Calibri"/>
          <w:szCs w:val="22"/>
          <w:lang w:eastAsia="en-US"/>
        </w:rPr>
        <w:t xml:space="preserve"> </w:t>
      </w:r>
      <w:proofErr w:type="spellStart"/>
      <w:r w:rsidR="00AB0E01">
        <w:rPr>
          <w:rFonts w:cs="Calibri"/>
          <w:szCs w:val="22"/>
          <w:lang w:eastAsia="en-US"/>
        </w:rPr>
        <w:t>dvěstěosmdesáttřitisíctřistadvacet</w:t>
      </w:r>
      <w:proofErr w:type="spellEnd"/>
      <w:r w:rsidR="00CB58AF" w:rsidRPr="00803880">
        <w:rPr>
          <w:rFonts w:cs="Calibri"/>
          <w:szCs w:val="22"/>
          <w:lang w:eastAsia="en-US"/>
        </w:rPr>
        <w:t xml:space="preserve"> </w:t>
      </w:r>
      <w:r w:rsidR="001827C1" w:rsidRPr="00803880">
        <w:rPr>
          <w:rFonts w:cs="Calibri"/>
          <w:szCs w:val="22"/>
          <w:lang w:eastAsia="en-US"/>
        </w:rPr>
        <w:t>korun</w:t>
      </w:r>
      <w:r w:rsidR="00CB58AF" w:rsidRPr="00803880">
        <w:rPr>
          <w:rFonts w:cs="Calibri"/>
          <w:szCs w:val="22"/>
          <w:lang w:eastAsia="en-US"/>
        </w:rPr>
        <w:t xml:space="preserve"> </w:t>
      </w:r>
      <w:r w:rsidR="001827C1" w:rsidRPr="00803880">
        <w:rPr>
          <w:rFonts w:cs="Calibri"/>
          <w:szCs w:val="22"/>
          <w:lang w:eastAsia="en-US"/>
        </w:rPr>
        <w:t xml:space="preserve">českých) </w:t>
      </w:r>
      <w:r w:rsidR="00826278" w:rsidRPr="00803880">
        <w:rPr>
          <w:rFonts w:cs="Calibri"/>
          <w:szCs w:val="22"/>
          <w:lang w:eastAsia="en-US"/>
        </w:rPr>
        <w:t>bez DPH</w:t>
      </w:r>
      <w:r w:rsidR="00C906FE" w:rsidRPr="009A7125">
        <w:rPr>
          <w:rFonts w:cs="Calibri"/>
          <w:szCs w:val="22"/>
          <w:lang w:eastAsia="en-US"/>
        </w:rPr>
        <w:t xml:space="preserve">. </w:t>
      </w:r>
    </w:p>
    <w:p w:rsidR="008D7B22" w:rsidRDefault="009C6924" w:rsidP="00E003F9">
      <w:pPr>
        <w:pStyle w:val="RLTextlnkuslovan"/>
        <w:ind w:left="1474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Tato c</w:t>
      </w:r>
      <w:r w:rsidR="00FE0A66">
        <w:rPr>
          <w:rFonts w:cs="Calibri"/>
          <w:szCs w:val="22"/>
          <w:lang w:eastAsia="en-US"/>
        </w:rPr>
        <w:t>ena</w:t>
      </w:r>
      <w:r w:rsidR="00C906FE" w:rsidRPr="009A7125">
        <w:rPr>
          <w:rFonts w:cs="Calibri"/>
          <w:szCs w:val="22"/>
          <w:lang w:eastAsia="en-US"/>
        </w:rPr>
        <w:t xml:space="preserve"> vychází</w:t>
      </w:r>
      <w:r w:rsidR="00AB267B">
        <w:rPr>
          <w:rFonts w:cs="Calibri"/>
          <w:szCs w:val="22"/>
          <w:lang w:eastAsia="en-US"/>
        </w:rPr>
        <w:t xml:space="preserve"> zejména</w:t>
      </w:r>
      <w:r w:rsidR="00C906FE" w:rsidRPr="009A7125">
        <w:rPr>
          <w:rFonts w:cs="Calibri"/>
          <w:szCs w:val="22"/>
          <w:lang w:eastAsia="en-US"/>
        </w:rPr>
        <w:t xml:space="preserve"> z předpokládaného rozpisu</w:t>
      </w:r>
      <w:r w:rsidR="00AE0CC2">
        <w:rPr>
          <w:rFonts w:cs="Calibri"/>
          <w:szCs w:val="22"/>
          <w:lang w:eastAsia="en-US"/>
        </w:rPr>
        <w:t xml:space="preserve"> plnění souvisejícího se</w:t>
      </w:r>
      <w:r w:rsidR="00C906FE" w:rsidRPr="009A7125">
        <w:rPr>
          <w:rFonts w:cs="Calibri"/>
          <w:szCs w:val="22"/>
          <w:lang w:eastAsia="en-US"/>
        </w:rPr>
        <w:t xml:space="preserve"> zhotovení</w:t>
      </w:r>
      <w:r w:rsidR="00AE0CC2">
        <w:rPr>
          <w:rFonts w:cs="Calibri"/>
          <w:szCs w:val="22"/>
          <w:lang w:eastAsia="en-US"/>
        </w:rPr>
        <w:t>m</w:t>
      </w:r>
      <w:r w:rsidR="00C906FE" w:rsidRPr="009A7125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 xml:space="preserve">jednotlivých součástí </w:t>
      </w:r>
      <w:r w:rsidR="00C906FE" w:rsidRPr="009A7125">
        <w:rPr>
          <w:rFonts w:cs="Calibri"/>
          <w:szCs w:val="22"/>
          <w:lang w:eastAsia="en-US"/>
        </w:rPr>
        <w:t xml:space="preserve">Díla uvedeného </w:t>
      </w:r>
      <w:r w:rsidR="0081563D">
        <w:rPr>
          <w:rFonts w:cs="Calibri"/>
          <w:szCs w:val="22"/>
          <w:lang w:eastAsia="en-US"/>
        </w:rPr>
        <w:t>v </w:t>
      </w:r>
      <w:hyperlink w:anchor="Real_Annex_01" w:history="1">
        <w:r w:rsidR="0081563D" w:rsidRPr="0081563D">
          <w:rPr>
            <w:rStyle w:val="Hypertextovodkaz"/>
            <w:rFonts w:cs="Calibri"/>
            <w:szCs w:val="22"/>
            <w:lang w:eastAsia="en-US"/>
          </w:rPr>
          <w:t>Příloze č. 1</w:t>
        </w:r>
      </w:hyperlink>
      <w:r w:rsidR="0081563D">
        <w:rPr>
          <w:rFonts w:cs="Calibri"/>
          <w:szCs w:val="22"/>
          <w:lang w:eastAsia="en-US"/>
        </w:rPr>
        <w:t xml:space="preserve"> </w:t>
      </w:r>
      <w:r w:rsidR="009B6458" w:rsidRPr="009A7125">
        <w:rPr>
          <w:rFonts w:cs="Calibri"/>
          <w:szCs w:val="22"/>
          <w:lang w:eastAsia="en-US"/>
        </w:rPr>
        <w:t>této Smlouvy.</w:t>
      </w:r>
      <w:bookmarkEnd w:id="36"/>
      <w:r w:rsidR="00FE0A6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 xml:space="preserve">Celková cena za Dílo činí součet výsledných </w:t>
      </w:r>
      <w:r w:rsidR="007C2831">
        <w:rPr>
          <w:rFonts w:cs="Calibri"/>
          <w:szCs w:val="22"/>
          <w:lang w:eastAsia="en-US"/>
        </w:rPr>
        <w:t xml:space="preserve">dílčích </w:t>
      </w:r>
      <w:r>
        <w:rPr>
          <w:rFonts w:cs="Calibri"/>
          <w:szCs w:val="22"/>
          <w:lang w:eastAsia="en-US"/>
        </w:rPr>
        <w:t>cen Díla</w:t>
      </w:r>
      <w:r w:rsidR="007C2831">
        <w:rPr>
          <w:rFonts w:cs="Calibri"/>
          <w:szCs w:val="22"/>
          <w:lang w:eastAsia="en-US"/>
        </w:rPr>
        <w:t>,</w:t>
      </w:r>
      <w:r>
        <w:rPr>
          <w:rFonts w:cs="Calibri"/>
          <w:szCs w:val="22"/>
          <w:lang w:eastAsia="en-US"/>
        </w:rPr>
        <w:t xml:space="preserve"> </w:t>
      </w:r>
      <w:r w:rsidR="007C2831">
        <w:rPr>
          <w:rFonts w:cs="Calibri"/>
          <w:szCs w:val="22"/>
          <w:lang w:eastAsia="en-US"/>
        </w:rPr>
        <w:t>stanovených</w:t>
      </w:r>
      <w:r>
        <w:rPr>
          <w:rFonts w:cs="Calibri"/>
          <w:szCs w:val="22"/>
          <w:lang w:eastAsia="en-US"/>
        </w:rPr>
        <w:t xml:space="preserve"> postupem dle této Smlouvy.</w:t>
      </w:r>
      <w:r w:rsidR="00EB23E9">
        <w:rPr>
          <w:rFonts w:cs="Calibri"/>
          <w:szCs w:val="22"/>
          <w:lang w:eastAsia="en-US"/>
        </w:rPr>
        <w:t xml:space="preserve"> Smluvní strany jsou si vědomy skutečnosti, celková skutečně uhrazená cena za Dílo může být nižší</w:t>
      </w:r>
      <w:r w:rsidR="00EF3C08">
        <w:rPr>
          <w:rFonts w:cs="Calibri"/>
          <w:szCs w:val="22"/>
          <w:lang w:eastAsia="en-US"/>
        </w:rPr>
        <w:t xml:space="preserve"> či vyšší</w:t>
      </w:r>
      <w:r w:rsidR="00EB23E9">
        <w:rPr>
          <w:rFonts w:cs="Calibri"/>
          <w:szCs w:val="22"/>
          <w:lang w:eastAsia="en-US"/>
        </w:rPr>
        <w:t xml:space="preserve"> než maximální cena </w:t>
      </w:r>
      <w:r w:rsidR="00EB23E9" w:rsidRPr="00845D0B">
        <w:rPr>
          <w:rFonts w:cs="Calibri"/>
          <w:szCs w:val="22"/>
          <w:lang w:eastAsia="en-US"/>
        </w:rPr>
        <w:t>stanoven</w:t>
      </w:r>
      <w:r w:rsidR="00EB23E9">
        <w:rPr>
          <w:rFonts w:cs="Calibri"/>
          <w:szCs w:val="22"/>
          <w:lang w:eastAsia="en-US"/>
        </w:rPr>
        <w:t>á</w:t>
      </w:r>
      <w:r w:rsidR="00EB23E9" w:rsidRPr="00845D0B">
        <w:rPr>
          <w:rFonts w:cs="Calibri"/>
          <w:szCs w:val="22"/>
          <w:lang w:eastAsia="en-US"/>
        </w:rPr>
        <w:t xml:space="preserve"> v</w:t>
      </w:r>
      <w:r w:rsidR="00EB23E9">
        <w:rPr>
          <w:rFonts w:cs="Calibri"/>
          <w:szCs w:val="22"/>
          <w:lang w:eastAsia="en-US"/>
        </w:rPr>
        <w:t xml:space="preserve"> tomto </w:t>
      </w:r>
      <w:r w:rsidR="00EB23E9" w:rsidRPr="00845D0B">
        <w:rPr>
          <w:rFonts w:cs="Calibri"/>
          <w:szCs w:val="22"/>
          <w:lang w:eastAsia="en-US"/>
        </w:rPr>
        <w:t>odst</w:t>
      </w:r>
      <w:r w:rsidR="00EB23E9">
        <w:rPr>
          <w:rFonts w:cs="Calibri"/>
          <w:szCs w:val="22"/>
          <w:lang w:eastAsia="en-US"/>
        </w:rPr>
        <w:t>avci</w:t>
      </w:r>
      <w:r w:rsidR="00EB23E9" w:rsidRPr="00845D0B">
        <w:rPr>
          <w:rFonts w:cs="Calibri"/>
          <w:szCs w:val="22"/>
          <w:lang w:eastAsia="en-US"/>
        </w:rPr>
        <w:t xml:space="preserve"> Smlouvy</w:t>
      </w:r>
      <w:r w:rsidR="00EB23E9">
        <w:rPr>
          <w:rFonts w:cs="Calibri"/>
          <w:szCs w:val="22"/>
          <w:lang w:eastAsia="en-US"/>
        </w:rPr>
        <w:t>.</w:t>
      </w:r>
    </w:p>
    <w:p w:rsidR="00573483" w:rsidRPr="008D7B22" w:rsidRDefault="004B6036" w:rsidP="00BE14E3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37" w:name="_Ref2262625"/>
      <w:bookmarkStart w:id="38" w:name="_Ref2261877"/>
      <w:bookmarkStart w:id="39" w:name="_Ref266367"/>
      <w:r>
        <w:rPr>
          <w:rFonts w:cs="Calibri"/>
          <w:szCs w:val="22"/>
          <w:lang w:eastAsia="en-US"/>
        </w:rPr>
        <w:t xml:space="preserve">K </w:t>
      </w:r>
      <w:r w:rsidR="009C6924" w:rsidRPr="003118E3">
        <w:rPr>
          <w:rFonts w:cs="Calibri"/>
          <w:szCs w:val="22"/>
          <w:lang w:eastAsia="en-US"/>
        </w:rPr>
        <w:t xml:space="preserve">ocenění </w:t>
      </w:r>
      <w:r w:rsidR="009C6924" w:rsidRPr="00DD5664">
        <w:rPr>
          <w:rFonts w:cs="Calibri"/>
          <w:szCs w:val="22"/>
          <w:lang w:eastAsia="en-US"/>
        </w:rPr>
        <w:t>dílčích částí Díla</w:t>
      </w:r>
      <w:r w:rsidR="00E003F9">
        <w:rPr>
          <w:rFonts w:cs="Calibri"/>
          <w:szCs w:val="22"/>
          <w:lang w:eastAsia="en-US"/>
        </w:rPr>
        <w:t>, zhotovený</w:t>
      </w:r>
      <w:r w:rsidR="00897F76">
        <w:rPr>
          <w:rFonts w:cs="Calibri"/>
          <w:szCs w:val="22"/>
          <w:lang w:eastAsia="en-US"/>
        </w:rPr>
        <w:t>ch nad rámec původního rozsahu D</w:t>
      </w:r>
      <w:r w:rsidR="00E003F9">
        <w:rPr>
          <w:rFonts w:cs="Calibri"/>
          <w:szCs w:val="22"/>
          <w:lang w:eastAsia="en-US"/>
        </w:rPr>
        <w:t>íla (</w:t>
      </w:r>
      <w:proofErr w:type="gramStart"/>
      <w:r w:rsidR="00E003F9">
        <w:rPr>
          <w:rFonts w:cs="Calibri"/>
          <w:szCs w:val="22"/>
          <w:lang w:eastAsia="en-US"/>
        </w:rPr>
        <w:t xml:space="preserve">vícepráce) </w:t>
      </w:r>
      <w:r w:rsidR="009C6924" w:rsidRPr="00DD5664">
        <w:rPr>
          <w:rFonts w:cs="Calibri"/>
          <w:szCs w:val="22"/>
          <w:lang w:eastAsia="en-US"/>
        </w:rPr>
        <w:t xml:space="preserve"> </w:t>
      </w:r>
      <w:bookmarkEnd w:id="37"/>
      <w:bookmarkEnd w:id="38"/>
      <w:bookmarkEnd w:id="39"/>
      <w:r w:rsidR="00EF3C08">
        <w:rPr>
          <w:rFonts w:cs="Calibri"/>
          <w:szCs w:val="22"/>
          <w:lang w:eastAsia="en-US"/>
        </w:rPr>
        <w:t>budou</w:t>
      </w:r>
      <w:proofErr w:type="gramEnd"/>
      <w:r w:rsidR="00EF3C08">
        <w:rPr>
          <w:rFonts w:cs="Calibri"/>
          <w:szCs w:val="22"/>
          <w:lang w:eastAsia="en-US"/>
        </w:rPr>
        <w:t xml:space="preserve"> Smluvní strany uzavírat</w:t>
      </w:r>
      <w:r w:rsidR="00112425">
        <w:rPr>
          <w:rFonts w:cs="Calibri"/>
          <w:szCs w:val="22"/>
          <w:lang w:eastAsia="en-US"/>
        </w:rPr>
        <w:t xml:space="preserve"> Dodatek </w:t>
      </w:r>
      <w:r w:rsidR="00EF3C08">
        <w:rPr>
          <w:rFonts w:cs="Calibri"/>
          <w:szCs w:val="22"/>
          <w:lang w:eastAsia="en-US"/>
        </w:rPr>
        <w:t>k této Smlouvě</w:t>
      </w:r>
      <w:r w:rsidR="00112425">
        <w:rPr>
          <w:rFonts w:cs="Calibri"/>
          <w:szCs w:val="22"/>
          <w:lang w:eastAsia="en-US"/>
        </w:rPr>
        <w:t xml:space="preserve">. </w:t>
      </w:r>
    </w:p>
    <w:p w:rsidR="009B6458" w:rsidRPr="00845D0B" w:rsidRDefault="009B6458" w:rsidP="009B645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845D0B">
        <w:rPr>
          <w:rFonts w:cs="Calibri"/>
          <w:szCs w:val="22"/>
          <w:lang w:eastAsia="en-US"/>
        </w:rPr>
        <w:t>K</w:t>
      </w:r>
      <w:r w:rsidR="007F3923">
        <w:rPr>
          <w:rFonts w:cs="Calibri"/>
          <w:szCs w:val="22"/>
          <w:lang w:eastAsia="en-US"/>
        </w:rPr>
        <w:t> jakékoliv ceně dle této Smlouvy</w:t>
      </w:r>
      <w:r w:rsidRPr="00845D0B">
        <w:rPr>
          <w:rFonts w:cs="Calibri"/>
          <w:szCs w:val="22"/>
          <w:lang w:eastAsia="en-US"/>
        </w:rPr>
        <w:t xml:space="preserve"> bude připočtena DPH dle předpisů platných v době vystavení faktury.</w:t>
      </w:r>
    </w:p>
    <w:p w:rsidR="00845D0B" w:rsidRDefault="009B6458" w:rsidP="00845D0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845D0B">
        <w:rPr>
          <w:rFonts w:cs="Calibri"/>
          <w:szCs w:val="22"/>
          <w:lang w:eastAsia="en-US"/>
        </w:rPr>
        <w:t>V případě provádění stavebně montážních prací dle § 92e) zákona č. 235/2004 Sb., o dani z přidané hodnoty, ve znění pozdějších předpisů (dále jen „</w:t>
      </w:r>
      <w:r w:rsidRPr="00845D0B">
        <w:rPr>
          <w:rFonts w:cs="Calibri"/>
          <w:b/>
          <w:szCs w:val="22"/>
          <w:lang w:eastAsia="en-US"/>
        </w:rPr>
        <w:t>zákon o DPH</w:t>
      </w:r>
      <w:r w:rsidRPr="00845D0B">
        <w:rPr>
          <w:rFonts w:cs="Calibri"/>
          <w:szCs w:val="22"/>
          <w:lang w:eastAsia="en-US"/>
        </w:rPr>
        <w:t>“), odvede daň Objednatel.</w:t>
      </w:r>
      <w:r w:rsidR="008C6B1F" w:rsidRPr="00845D0B" w:rsidDel="008C6B1F">
        <w:rPr>
          <w:rFonts w:cs="Calibri"/>
          <w:szCs w:val="22"/>
          <w:lang w:eastAsia="en-US"/>
        </w:rPr>
        <w:t xml:space="preserve"> </w:t>
      </w:r>
    </w:p>
    <w:p w:rsidR="009B6458" w:rsidRPr="00EB0133" w:rsidRDefault="009B6458" w:rsidP="00E874D1">
      <w:pPr>
        <w:pStyle w:val="RLTextlnkuslovan"/>
        <w:ind w:left="1474"/>
        <w:rPr>
          <w:rFonts w:cs="Calibri"/>
          <w:b/>
          <w:szCs w:val="22"/>
          <w:lang w:eastAsia="en-US"/>
        </w:rPr>
      </w:pPr>
      <w:r w:rsidRPr="00EB0133">
        <w:rPr>
          <w:rFonts w:cs="Calibri"/>
          <w:b/>
          <w:szCs w:val="22"/>
          <w:lang w:eastAsia="en-US"/>
        </w:rPr>
        <w:t>Platební podmínky</w:t>
      </w:r>
    </w:p>
    <w:p w:rsidR="000C7D9B" w:rsidRPr="00EB0133" w:rsidRDefault="00795069" w:rsidP="001B1470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40" w:name="_Ref264974"/>
      <w:r w:rsidRPr="00EB0133">
        <w:rPr>
          <w:rFonts w:cs="Calibri"/>
          <w:szCs w:val="22"/>
          <w:lang w:eastAsia="en-US"/>
        </w:rPr>
        <w:lastRenderedPageBreak/>
        <w:t>Právo na zaplacení D</w:t>
      </w:r>
      <w:r w:rsidR="000C7D9B" w:rsidRPr="00EB0133">
        <w:rPr>
          <w:rFonts w:cs="Calibri"/>
          <w:szCs w:val="22"/>
          <w:lang w:eastAsia="en-US"/>
        </w:rPr>
        <w:t>íla</w:t>
      </w:r>
      <w:r w:rsidRPr="00EB0133">
        <w:rPr>
          <w:rFonts w:cs="Calibri"/>
          <w:szCs w:val="22"/>
          <w:lang w:eastAsia="en-US"/>
        </w:rPr>
        <w:t xml:space="preserve"> </w:t>
      </w:r>
      <w:r w:rsidR="00E874D1" w:rsidRPr="00EB0133">
        <w:rPr>
          <w:rFonts w:cs="Calibri"/>
          <w:szCs w:val="22"/>
          <w:lang w:eastAsia="en-US"/>
        </w:rPr>
        <w:t>vzniká Zhotoviteli</w:t>
      </w:r>
      <w:r w:rsidR="00EB0133" w:rsidRPr="00EB0133">
        <w:rPr>
          <w:rFonts w:cs="Calibri"/>
          <w:szCs w:val="22"/>
          <w:lang w:eastAsia="en-US"/>
        </w:rPr>
        <w:t xml:space="preserve"> </w:t>
      </w:r>
      <w:r w:rsidR="00A93204">
        <w:rPr>
          <w:rFonts w:cs="Calibri"/>
          <w:szCs w:val="22"/>
          <w:lang w:eastAsia="en-US"/>
        </w:rPr>
        <w:t xml:space="preserve">předáním </w:t>
      </w:r>
      <w:r w:rsidR="00783152">
        <w:rPr>
          <w:rFonts w:cs="Calibri"/>
          <w:szCs w:val="22"/>
          <w:lang w:eastAsia="en-US"/>
        </w:rPr>
        <w:t>D</w:t>
      </w:r>
      <w:r w:rsidR="00A93204">
        <w:rPr>
          <w:rFonts w:cs="Calibri"/>
          <w:szCs w:val="22"/>
          <w:lang w:eastAsia="en-US"/>
        </w:rPr>
        <w:t>íla</w:t>
      </w:r>
      <w:r w:rsidR="00E874D1" w:rsidRPr="00EB0133">
        <w:rPr>
          <w:rFonts w:cs="Calibri"/>
          <w:szCs w:val="22"/>
          <w:lang w:eastAsia="en-US"/>
        </w:rPr>
        <w:t>, a to v rozsahu</w:t>
      </w:r>
      <w:r w:rsidR="00DD5664">
        <w:rPr>
          <w:rFonts w:cs="Calibri"/>
          <w:szCs w:val="22"/>
          <w:lang w:eastAsia="en-US"/>
        </w:rPr>
        <w:t xml:space="preserve"> stanovené</w:t>
      </w:r>
      <w:r w:rsidR="00074584">
        <w:rPr>
          <w:rFonts w:cs="Calibri"/>
          <w:szCs w:val="22"/>
          <w:lang w:eastAsia="en-US"/>
        </w:rPr>
        <w:t>m</w:t>
      </w:r>
      <w:r w:rsidR="00E874D1" w:rsidRPr="00EB0133">
        <w:rPr>
          <w:rFonts w:cs="Calibri"/>
          <w:szCs w:val="22"/>
          <w:lang w:eastAsia="en-US"/>
        </w:rPr>
        <w:t xml:space="preserve"> Protokol</w:t>
      </w:r>
      <w:r w:rsidR="00074584">
        <w:rPr>
          <w:rFonts w:cs="Calibri"/>
          <w:szCs w:val="22"/>
          <w:lang w:eastAsia="en-US"/>
        </w:rPr>
        <w:t>em</w:t>
      </w:r>
      <w:r w:rsidR="00E874D1" w:rsidRPr="00EB0133">
        <w:rPr>
          <w:rFonts w:cs="Calibri"/>
          <w:szCs w:val="22"/>
          <w:lang w:eastAsia="en-US"/>
        </w:rPr>
        <w:t xml:space="preserve"> podepsa</w:t>
      </w:r>
      <w:r w:rsidR="00A93204">
        <w:rPr>
          <w:rFonts w:cs="Calibri"/>
          <w:szCs w:val="22"/>
          <w:lang w:eastAsia="en-US"/>
        </w:rPr>
        <w:t>n</w:t>
      </w:r>
      <w:r w:rsidR="00074584">
        <w:rPr>
          <w:rFonts w:cs="Calibri"/>
          <w:szCs w:val="22"/>
          <w:lang w:eastAsia="en-US"/>
        </w:rPr>
        <w:t>ý</w:t>
      </w:r>
      <w:r w:rsidR="00A93204">
        <w:rPr>
          <w:rFonts w:cs="Calibri"/>
          <w:szCs w:val="22"/>
          <w:lang w:eastAsia="en-US"/>
        </w:rPr>
        <w:t>m</w:t>
      </w:r>
      <w:r w:rsidR="00AB267B">
        <w:rPr>
          <w:rFonts w:cs="Calibri"/>
          <w:szCs w:val="22"/>
          <w:lang w:eastAsia="en-US"/>
        </w:rPr>
        <w:t xml:space="preserve"> oběma Smluvními stranami</w:t>
      </w:r>
      <w:r w:rsidR="00A93204">
        <w:rPr>
          <w:rFonts w:cs="Calibri"/>
          <w:szCs w:val="22"/>
          <w:lang w:eastAsia="en-US"/>
        </w:rPr>
        <w:t>.</w:t>
      </w:r>
      <w:r w:rsidR="00AE1EC6">
        <w:rPr>
          <w:rFonts w:cs="Calibri"/>
          <w:szCs w:val="22"/>
          <w:lang w:eastAsia="en-US"/>
        </w:rPr>
        <w:t xml:space="preserve"> </w:t>
      </w:r>
      <w:r w:rsidR="001B1470" w:rsidRPr="00EB0133">
        <w:rPr>
          <w:rFonts w:cs="Calibri"/>
          <w:szCs w:val="22"/>
          <w:lang w:eastAsia="en-US"/>
        </w:rPr>
        <w:t xml:space="preserve">Objednatel si </w:t>
      </w:r>
      <w:r w:rsidR="00897F76">
        <w:rPr>
          <w:rFonts w:cs="Calibri"/>
          <w:szCs w:val="22"/>
          <w:lang w:eastAsia="en-US"/>
        </w:rPr>
        <w:t>v</w:t>
      </w:r>
      <w:r w:rsidR="001B1470" w:rsidRPr="00EB0133">
        <w:rPr>
          <w:rFonts w:cs="Calibri"/>
          <w:szCs w:val="22"/>
          <w:lang w:eastAsia="en-US"/>
        </w:rPr>
        <w:t>yhrazuje právo pozastávky ve výši 10 % z</w:t>
      </w:r>
      <w:r w:rsidR="00E874D1" w:rsidRPr="00EB0133">
        <w:rPr>
          <w:rFonts w:cs="Calibri"/>
          <w:szCs w:val="22"/>
          <w:lang w:eastAsia="en-US"/>
        </w:rPr>
        <w:t xml:space="preserve"> fakturované </w:t>
      </w:r>
      <w:r w:rsidR="001B1470" w:rsidRPr="00EB0133">
        <w:rPr>
          <w:rFonts w:cs="Calibri"/>
          <w:szCs w:val="22"/>
          <w:lang w:eastAsia="en-US"/>
        </w:rPr>
        <w:t>ceny. Pozastávka dle předchozí věty bude uvolněna do 14 dnů po odstranění vad a nedodělků ze strany Zhotovitele</w:t>
      </w:r>
      <w:r w:rsidR="00897F76">
        <w:rPr>
          <w:rFonts w:cs="Calibri"/>
          <w:szCs w:val="22"/>
          <w:lang w:eastAsia="en-US"/>
        </w:rPr>
        <w:t>.</w:t>
      </w:r>
      <w:r w:rsidR="00EB0133">
        <w:rPr>
          <w:rFonts w:cs="Calibri"/>
          <w:szCs w:val="22"/>
          <w:lang w:eastAsia="en-US"/>
        </w:rPr>
        <w:t xml:space="preserve"> </w:t>
      </w:r>
      <w:bookmarkEnd w:id="40"/>
      <w:r w:rsidR="00897F76">
        <w:rPr>
          <w:rFonts w:cs="Calibri"/>
          <w:szCs w:val="22"/>
          <w:lang w:eastAsia="en-US"/>
        </w:rPr>
        <w:t xml:space="preserve"> </w:t>
      </w:r>
    </w:p>
    <w:p w:rsidR="009B6458" w:rsidRPr="00EB0133" w:rsidRDefault="009B6458" w:rsidP="009B645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41" w:name="_Ref536810987"/>
      <w:r w:rsidRPr="00EB0133">
        <w:rPr>
          <w:rFonts w:cs="Calibri"/>
          <w:szCs w:val="22"/>
          <w:lang w:eastAsia="en-US"/>
        </w:rPr>
        <w:t xml:space="preserve">Cena dle odst. </w:t>
      </w:r>
      <w:r w:rsidR="008D4449">
        <w:rPr>
          <w:rFonts w:cs="Calibri"/>
          <w:szCs w:val="22"/>
          <w:lang w:eastAsia="en-US"/>
        </w:rPr>
        <w:t>8.5</w:t>
      </w:r>
      <w:r w:rsidR="00E874D1" w:rsidRPr="00EB0133">
        <w:rPr>
          <w:rFonts w:cs="Calibri"/>
          <w:szCs w:val="22"/>
          <w:lang w:eastAsia="en-US"/>
        </w:rPr>
        <w:t xml:space="preserve"> této Smlouvy</w:t>
      </w:r>
      <w:r w:rsidRPr="00EB0133">
        <w:rPr>
          <w:rFonts w:cs="Calibri"/>
          <w:szCs w:val="22"/>
          <w:lang w:eastAsia="en-US"/>
        </w:rPr>
        <w:t xml:space="preserve"> je hrazena na základě faktur vydaných a řádně doručených Zhotovitelem</w:t>
      </w:r>
      <w:r w:rsidR="00EB0133">
        <w:rPr>
          <w:rFonts w:cs="Calibri"/>
          <w:szCs w:val="22"/>
          <w:lang w:eastAsia="en-US"/>
        </w:rPr>
        <w:t xml:space="preserve"> Objednateli</w:t>
      </w:r>
      <w:r w:rsidRPr="00EB0133">
        <w:rPr>
          <w:rFonts w:cs="Calibri"/>
          <w:szCs w:val="22"/>
          <w:lang w:eastAsia="en-US"/>
        </w:rPr>
        <w:t xml:space="preserve"> podle článku </w:t>
      </w:r>
      <w:r w:rsidRPr="00EB0133">
        <w:rPr>
          <w:rFonts w:cs="Calibri"/>
          <w:szCs w:val="22"/>
          <w:lang w:eastAsia="en-US"/>
        </w:rPr>
        <w:fldChar w:fldCharType="begin"/>
      </w:r>
      <w:r w:rsidRPr="00EB0133">
        <w:rPr>
          <w:rFonts w:cs="Calibri"/>
          <w:szCs w:val="22"/>
          <w:lang w:eastAsia="en-US"/>
        </w:rPr>
        <w:instrText xml:space="preserve"> REF _Ref528657290 \r \h  \* MERGEFORMAT </w:instrText>
      </w:r>
      <w:r w:rsidRPr="00EB0133">
        <w:rPr>
          <w:rFonts w:cs="Calibri"/>
          <w:szCs w:val="22"/>
          <w:lang w:eastAsia="en-US"/>
        </w:rPr>
      </w:r>
      <w:r w:rsidRPr="00EB0133"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8</w:t>
      </w:r>
      <w:r w:rsidRPr="00EB0133">
        <w:rPr>
          <w:rFonts w:cs="Calibri"/>
          <w:szCs w:val="22"/>
          <w:lang w:eastAsia="en-US"/>
        </w:rPr>
        <w:fldChar w:fldCharType="end"/>
      </w:r>
      <w:r w:rsidRPr="00EB0133">
        <w:rPr>
          <w:rFonts w:cs="Calibri"/>
          <w:szCs w:val="22"/>
          <w:lang w:eastAsia="en-US"/>
        </w:rPr>
        <w:t xml:space="preserve"> této Smlouvy.</w:t>
      </w:r>
    </w:p>
    <w:p w:rsidR="001B1470" w:rsidRPr="00EB0133" w:rsidRDefault="001B1470" w:rsidP="009B645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 xml:space="preserve">Zhotovitel vystaví fakturu (daňový doklad) do </w:t>
      </w:r>
      <w:r w:rsidR="00A93204">
        <w:rPr>
          <w:rFonts w:cs="Calibri"/>
          <w:szCs w:val="22"/>
          <w:lang w:eastAsia="en-US"/>
        </w:rPr>
        <w:t>1</w:t>
      </w:r>
      <w:r w:rsidR="001E3E90">
        <w:rPr>
          <w:rFonts w:cs="Calibri"/>
          <w:szCs w:val="22"/>
          <w:lang w:eastAsia="en-US"/>
        </w:rPr>
        <w:t>4</w:t>
      </w:r>
      <w:r w:rsidR="00A93204" w:rsidRPr="00EB0133">
        <w:rPr>
          <w:rFonts w:cs="Calibri"/>
          <w:szCs w:val="22"/>
          <w:lang w:eastAsia="en-US"/>
        </w:rPr>
        <w:t xml:space="preserve"> </w:t>
      </w:r>
      <w:r w:rsidRPr="00EB0133">
        <w:rPr>
          <w:rFonts w:cs="Calibri"/>
          <w:szCs w:val="22"/>
          <w:lang w:eastAsia="en-US"/>
        </w:rPr>
        <w:t xml:space="preserve">kalendářních dnů od </w:t>
      </w:r>
      <w:r w:rsidR="00E874D1" w:rsidRPr="00EB0133">
        <w:rPr>
          <w:rFonts w:cs="Calibri"/>
          <w:szCs w:val="22"/>
          <w:lang w:eastAsia="en-US"/>
        </w:rPr>
        <w:t>v</w:t>
      </w:r>
      <w:r w:rsidR="00EB0133">
        <w:rPr>
          <w:rFonts w:cs="Calibri"/>
          <w:szCs w:val="22"/>
          <w:lang w:eastAsia="en-US"/>
        </w:rPr>
        <w:t>z</w:t>
      </w:r>
      <w:r w:rsidR="00E874D1" w:rsidRPr="00EB0133">
        <w:rPr>
          <w:rFonts w:cs="Calibri"/>
          <w:szCs w:val="22"/>
          <w:lang w:eastAsia="en-US"/>
        </w:rPr>
        <w:t xml:space="preserve">niku nároku na uhrazení ceny v souladu s odst. </w:t>
      </w:r>
      <w:r w:rsidR="008D4449">
        <w:rPr>
          <w:rFonts w:cs="Calibri"/>
          <w:szCs w:val="22"/>
          <w:lang w:eastAsia="en-US"/>
        </w:rPr>
        <w:t>8.5</w:t>
      </w:r>
      <w:r w:rsidR="00E874D1" w:rsidRPr="00EB0133">
        <w:rPr>
          <w:rFonts w:cs="Calibri"/>
          <w:szCs w:val="22"/>
          <w:lang w:eastAsia="en-US"/>
        </w:rPr>
        <w:t xml:space="preserve"> této Smlouvy.</w:t>
      </w:r>
      <w:r w:rsidRPr="00EB0133">
        <w:rPr>
          <w:rFonts w:cs="Calibri"/>
          <w:szCs w:val="22"/>
          <w:lang w:eastAsia="en-US"/>
        </w:rPr>
        <w:t xml:space="preserve"> Faktury budou mít náležitosti dle § 2</w:t>
      </w:r>
      <w:r w:rsidR="001827C1">
        <w:rPr>
          <w:rFonts w:cs="Calibri"/>
          <w:szCs w:val="22"/>
          <w:lang w:eastAsia="en-US"/>
        </w:rPr>
        <w:t>9</w:t>
      </w:r>
      <w:r w:rsidRPr="00EB0133">
        <w:rPr>
          <w:rFonts w:cs="Calibri"/>
          <w:szCs w:val="22"/>
          <w:lang w:eastAsia="en-US"/>
        </w:rPr>
        <w:t xml:space="preserve"> zákona </w:t>
      </w:r>
      <w:r w:rsidR="009B6458" w:rsidRPr="00EB0133">
        <w:rPr>
          <w:rFonts w:cs="Calibri"/>
          <w:szCs w:val="22"/>
          <w:lang w:eastAsia="en-US"/>
        </w:rPr>
        <w:t>o DPH</w:t>
      </w:r>
      <w:r w:rsidRPr="00EB0133">
        <w:rPr>
          <w:rFonts w:cs="Calibri"/>
          <w:szCs w:val="22"/>
          <w:lang w:eastAsia="en-US"/>
        </w:rPr>
        <w:t>.</w:t>
      </w:r>
    </w:p>
    <w:p w:rsidR="001B1470" w:rsidRPr="00EB0133" w:rsidRDefault="001B1470" w:rsidP="001B1470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>Povinn</w:t>
      </w:r>
      <w:r w:rsidR="00E874D1" w:rsidRPr="00EB0133">
        <w:rPr>
          <w:rFonts w:cs="Calibri"/>
          <w:szCs w:val="22"/>
          <w:lang w:eastAsia="en-US"/>
        </w:rPr>
        <w:t>ými přílohami</w:t>
      </w:r>
      <w:r w:rsidRPr="00EB0133">
        <w:rPr>
          <w:rFonts w:cs="Calibri"/>
          <w:szCs w:val="22"/>
          <w:lang w:eastAsia="en-US"/>
        </w:rPr>
        <w:t xml:space="preserve"> každ</w:t>
      </w:r>
      <w:r w:rsidR="00E874D1" w:rsidRPr="00EB0133">
        <w:rPr>
          <w:rFonts w:cs="Calibri"/>
          <w:szCs w:val="22"/>
          <w:lang w:eastAsia="en-US"/>
        </w:rPr>
        <w:t xml:space="preserve">é faktury (daňového dokladu) </w:t>
      </w:r>
      <w:r w:rsidR="00A93204">
        <w:rPr>
          <w:rFonts w:cs="Calibri"/>
          <w:szCs w:val="22"/>
          <w:lang w:eastAsia="en-US"/>
        </w:rPr>
        <w:t xml:space="preserve">budou </w:t>
      </w:r>
      <w:r w:rsidR="00EB23E9">
        <w:rPr>
          <w:rFonts w:cs="Calibri"/>
          <w:szCs w:val="22"/>
          <w:lang w:eastAsia="en-US"/>
        </w:rPr>
        <w:t>kopie</w:t>
      </w:r>
      <w:r w:rsidR="00E874D1" w:rsidRPr="00EB0133">
        <w:rPr>
          <w:rFonts w:cs="Calibri"/>
          <w:szCs w:val="22"/>
          <w:lang w:eastAsia="en-US"/>
        </w:rPr>
        <w:t xml:space="preserve"> </w:t>
      </w:r>
      <w:r w:rsidR="0073435C">
        <w:rPr>
          <w:rFonts w:cs="Calibri"/>
          <w:szCs w:val="22"/>
          <w:lang w:eastAsia="en-US"/>
        </w:rPr>
        <w:t>P</w:t>
      </w:r>
      <w:r w:rsidR="00E874D1" w:rsidRPr="00EB0133">
        <w:rPr>
          <w:rFonts w:cs="Calibri"/>
          <w:szCs w:val="22"/>
          <w:lang w:eastAsia="en-US"/>
        </w:rPr>
        <w:t>rotokol</w:t>
      </w:r>
      <w:r w:rsidR="00EB23E9">
        <w:rPr>
          <w:rFonts w:cs="Calibri"/>
          <w:szCs w:val="22"/>
          <w:lang w:eastAsia="en-US"/>
        </w:rPr>
        <w:t>ů</w:t>
      </w:r>
      <w:r w:rsidR="0073435C">
        <w:rPr>
          <w:rFonts w:cs="Calibri"/>
          <w:szCs w:val="22"/>
          <w:lang w:eastAsia="en-US"/>
        </w:rPr>
        <w:t>.</w:t>
      </w:r>
    </w:p>
    <w:p w:rsidR="009B6458" w:rsidRPr="00EB0133" w:rsidRDefault="001B1470" w:rsidP="009B645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 xml:space="preserve">Lhůta splatnosti všech faktur splňujících veškeré náležitosti stanovené touto Smlouvou činí 30 dnů od doručení Objednateli. </w:t>
      </w:r>
    </w:p>
    <w:bookmarkEnd w:id="41"/>
    <w:p w:rsidR="009B6458" w:rsidRPr="00EB0133" w:rsidRDefault="009B6458" w:rsidP="009B6458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 xml:space="preserve">Faktury se hradí bankovním převodem na účet vystavující Smluvní strany uvedený na faktuře. Faktury se považují za zaplacené při </w:t>
      </w:r>
      <w:r w:rsidR="002B654A" w:rsidRPr="00EB0133">
        <w:rPr>
          <w:rFonts w:cs="Calibri"/>
          <w:szCs w:val="22"/>
          <w:lang w:eastAsia="en-US"/>
        </w:rPr>
        <w:t xml:space="preserve">odeslání </w:t>
      </w:r>
      <w:r w:rsidRPr="00EB0133">
        <w:rPr>
          <w:rFonts w:cs="Calibri"/>
          <w:szCs w:val="22"/>
          <w:lang w:eastAsia="en-US"/>
        </w:rPr>
        <w:t xml:space="preserve">předmětné částky </w:t>
      </w:r>
      <w:r w:rsidR="002B654A" w:rsidRPr="00EB0133">
        <w:rPr>
          <w:rFonts w:cs="Calibri"/>
          <w:szCs w:val="22"/>
          <w:lang w:eastAsia="en-US"/>
        </w:rPr>
        <w:t xml:space="preserve">z </w:t>
      </w:r>
      <w:r w:rsidRPr="00EB0133">
        <w:rPr>
          <w:rFonts w:cs="Calibri"/>
          <w:szCs w:val="22"/>
          <w:lang w:eastAsia="en-US"/>
        </w:rPr>
        <w:t>bankovní</w:t>
      </w:r>
      <w:r w:rsidR="002B654A" w:rsidRPr="00EB0133">
        <w:rPr>
          <w:rFonts w:cs="Calibri"/>
          <w:szCs w:val="22"/>
          <w:lang w:eastAsia="en-US"/>
        </w:rPr>
        <w:t>ho</w:t>
      </w:r>
      <w:r w:rsidRPr="00EB0133">
        <w:rPr>
          <w:rFonts w:cs="Calibri"/>
          <w:szCs w:val="22"/>
          <w:lang w:eastAsia="en-US"/>
        </w:rPr>
        <w:t xml:space="preserve"> účt</w:t>
      </w:r>
      <w:r w:rsidR="002B654A" w:rsidRPr="00EB0133">
        <w:rPr>
          <w:rFonts w:cs="Calibri"/>
          <w:szCs w:val="22"/>
          <w:lang w:eastAsia="en-US"/>
        </w:rPr>
        <w:t>u</w:t>
      </w:r>
      <w:r w:rsidRPr="00EB0133">
        <w:rPr>
          <w:rFonts w:cs="Calibri"/>
          <w:szCs w:val="22"/>
          <w:lang w:eastAsia="en-US"/>
        </w:rPr>
        <w:t xml:space="preserve"> </w:t>
      </w:r>
      <w:r w:rsidR="002B654A" w:rsidRPr="00EB0133">
        <w:rPr>
          <w:rFonts w:cs="Calibri"/>
          <w:szCs w:val="22"/>
          <w:lang w:eastAsia="en-US"/>
        </w:rPr>
        <w:t>Objednatele</w:t>
      </w:r>
      <w:r w:rsidRPr="00EB0133">
        <w:rPr>
          <w:rFonts w:cs="Calibri"/>
          <w:szCs w:val="22"/>
          <w:lang w:eastAsia="en-US"/>
        </w:rPr>
        <w:t>.</w:t>
      </w:r>
    </w:p>
    <w:p w:rsidR="000C7D9B" w:rsidRPr="00EB0133" w:rsidRDefault="000C7D9B" w:rsidP="000C7D9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>Zhotovit</w:t>
      </w:r>
      <w:r w:rsidR="00795069" w:rsidRPr="00EB0133">
        <w:rPr>
          <w:rFonts w:cs="Calibri"/>
          <w:szCs w:val="22"/>
          <w:lang w:eastAsia="en-US"/>
        </w:rPr>
        <w:t>el výslovně souhlasí s tím, že O</w:t>
      </w:r>
      <w:r w:rsidRPr="00EB0133">
        <w:rPr>
          <w:rFonts w:cs="Calibri"/>
          <w:szCs w:val="22"/>
          <w:lang w:eastAsia="en-US"/>
        </w:rPr>
        <w:t>bjednatel je oprávněn provést úhradu fakt</w:t>
      </w:r>
      <w:r w:rsidR="00795069" w:rsidRPr="00EB0133">
        <w:rPr>
          <w:rFonts w:cs="Calibri"/>
          <w:szCs w:val="22"/>
          <w:lang w:eastAsia="en-US"/>
        </w:rPr>
        <w:t>ur, případně jiných pohledávek Zhotovitele vůči O</w:t>
      </w:r>
      <w:r w:rsidRPr="00EB0133">
        <w:rPr>
          <w:rFonts w:cs="Calibri"/>
          <w:szCs w:val="22"/>
          <w:lang w:eastAsia="en-US"/>
        </w:rPr>
        <w:t>bjednateli</w:t>
      </w:r>
      <w:r w:rsidR="00795069" w:rsidRPr="00EB0133">
        <w:rPr>
          <w:rFonts w:cs="Calibri"/>
          <w:szCs w:val="22"/>
          <w:lang w:eastAsia="en-US"/>
        </w:rPr>
        <w:t>, zápočtem s pohledávkami O</w:t>
      </w:r>
      <w:r w:rsidRPr="00EB0133">
        <w:rPr>
          <w:rFonts w:cs="Calibri"/>
          <w:szCs w:val="22"/>
          <w:lang w:eastAsia="en-US"/>
        </w:rPr>
        <w:t>bjed</w:t>
      </w:r>
      <w:r w:rsidR="00795069" w:rsidRPr="00EB0133">
        <w:rPr>
          <w:rFonts w:cs="Calibri"/>
          <w:szCs w:val="22"/>
          <w:lang w:eastAsia="en-US"/>
        </w:rPr>
        <w:t>natele vůči Z</w:t>
      </w:r>
      <w:r w:rsidRPr="00EB0133">
        <w:rPr>
          <w:rFonts w:cs="Calibri"/>
          <w:szCs w:val="22"/>
          <w:lang w:eastAsia="en-US"/>
        </w:rPr>
        <w:t>hotoviteli. Jako doklad o provedení zápočtu vzájem</w:t>
      </w:r>
      <w:r w:rsidR="00795069" w:rsidRPr="00EB0133">
        <w:rPr>
          <w:rFonts w:cs="Calibri"/>
          <w:szCs w:val="22"/>
          <w:lang w:eastAsia="en-US"/>
        </w:rPr>
        <w:t>ných pohledávek slouží pro obě Smluvní strany oznámení o platbě a zápočtu</w:t>
      </w:r>
      <w:r w:rsidRPr="00EB0133">
        <w:rPr>
          <w:rFonts w:cs="Calibri"/>
          <w:szCs w:val="22"/>
          <w:lang w:eastAsia="en-US"/>
        </w:rPr>
        <w:t xml:space="preserve"> (dále jen „</w:t>
      </w:r>
      <w:r w:rsidRPr="00EB0133">
        <w:rPr>
          <w:rFonts w:cs="Calibri"/>
          <w:b/>
          <w:szCs w:val="22"/>
          <w:lang w:eastAsia="en-US"/>
        </w:rPr>
        <w:t>Oznámení</w:t>
      </w:r>
      <w:r w:rsidR="00795069" w:rsidRPr="00EB0133">
        <w:rPr>
          <w:rFonts w:cs="Calibri"/>
          <w:szCs w:val="22"/>
          <w:lang w:eastAsia="en-US"/>
        </w:rPr>
        <w:t>"), které zašle Objednatel Z</w:t>
      </w:r>
      <w:r w:rsidRPr="00EB0133">
        <w:rPr>
          <w:rFonts w:cs="Calibri"/>
          <w:szCs w:val="22"/>
          <w:lang w:eastAsia="en-US"/>
        </w:rPr>
        <w:t>hotoviteli současně s úhradou rozdílu ze zápočtu. Zhotovitel výslovně souhlasí s tím, že předmětem započten</w:t>
      </w:r>
      <w:r w:rsidR="00795069" w:rsidRPr="00EB0133">
        <w:rPr>
          <w:rFonts w:cs="Calibri"/>
          <w:szCs w:val="22"/>
          <w:lang w:eastAsia="en-US"/>
        </w:rPr>
        <w:t>í mohou být veškeré pohledávky Objednatele vůči Z</w:t>
      </w:r>
      <w:r w:rsidRPr="00EB0133">
        <w:rPr>
          <w:rFonts w:cs="Calibri"/>
          <w:szCs w:val="22"/>
          <w:lang w:eastAsia="en-US"/>
        </w:rPr>
        <w:t>hotoviteli z</w:t>
      </w:r>
      <w:r w:rsidR="00795069" w:rsidRPr="00EB0133">
        <w:rPr>
          <w:rFonts w:cs="Calibri"/>
          <w:szCs w:val="22"/>
          <w:lang w:eastAsia="en-US"/>
        </w:rPr>
        <w:t xml:space="preserve"> jednotlivých dílčích smluv či z </w:t>
      </w:r>
      <w:r w:rsidRPr="00EB0133">
        <w:rPr>
          <w:rFonts w:cs="Calibri"/>
          <w:szCs w:val="22"/>
          <w:lang w:eastAsia="en-US"/>
        </w:rPr>
        <w:t xml:space="preserve">této </w:t>
      </w:r>
      <w:r w:rsidR="00795069" w:rsidRPr="00EB0133">
        <w:rPr>
          <w:rFonts w:cs="Calibri"/>
          <w:szCs w:val="22"/>
          <w:lang w:eastAsia="en-US"/>
        </w:rPr>
        <w:t>S</w:t>
      </w:r>
      <w:r w:rsidRPr="00EB0133">
        <w:rPr>
          <w:rFonts w:cs="Calibri"/>
          <w:szCs w:val="22"/>
          <w:lang w:eastAsia="en-US"/>
        </w:rPr>
        <w:t>mlouvy</w:t>
      </w:r>
      <w:r w:rsidR="00795069" w:rsidRPr="00EB0133">
        <w:rPr>
          <w:rFonts w:cs="Calibri"/>
          <w:szCs w:val="22"/>
          <w:lang w:eastAsia="en-US"/>
        </w:rPr>
        <w:t>. Veškeré pohledávky Objednatele vůči Z</w:t>
      </w:r>
      <w:r w:rsidRPr="00EB0133">
        <w:rPr>
          <w:rFonts w:cs="Calibri"/>
          <w:szCs w:val="22"/>
          <w:lang w:eastAsia="en-US"/>
        </w:rPr>
        <w:t xml:space="preserve">hotoviteli z této </w:t>
      </w:r>
      <w:r w:rsidR="00795069" w:rsidRPr="00EB0133">
        <w:rPr>
          <w:rFonts w:cs="Calibri"/>
          <w:szCs w:val="22"/>
          <w:lang w:eastAsia="en-US"/>
        </w:rPr>
        <w:t>Smlouvy</w:t>
      </w:r>
      <w:r w:rsidRPr="00EB0133">
        <w:rPr>
          <w:rFonts w:cs="Calibri"/>
          <w:szCs w:val="22"/>
          <w:lang w:eastAsia="en-US"/>
        </w:rPr>
        <w:t xml:space="preserve"> díky své povaze</w:t>
      </w:r>
      <w:r w:rsidR="00795069" w:rsidRPr="00EB0133">
        <w:rPr>
          <w:rFonts w:cs="Calibri"/>
          <w:szCs w:val="22"/>
          <w:lang w:eastAsia="en-US"/>
        </w:rPr>
        <w:t xml:space="preserve"> splňují kritéria § 1987 </w:t>
      </w:r>
      <w:r w:rsidR="00245692" w:rsidRPr="00EB0133">
        <w:rPr>
          <w:rFonts w:cs="Calibri"/>
          <w:szCs w:val="22"/>
          <w:lang w:eastAsia="en-US"/>
        </w:rPr>
        <w:t xml:space="preserve">odst. 1 </w:t>
      </w:r>
      <w:r w:rsidR="00795069" w:rsidRPr="00EB0133">
        <w:rPr>
          <w:rFonts w:cs="Calibri"/>
          <w:szCs w:val="22"/>
          <w:lang w:eastAsia="en-US"/>
        </w:rPr>
        <w:t>OZ a O</w:t>
      </w:r>
      <w:r w:rsidRPr="00EB0133">
        <w:rPr>
          <w:rFonts w:cs="Calibri"/>
          <w:szCs w:val="22"/>
          <w:lang w:eastAsia="en-US"/>
        </w:rPr>
        <w:t>bjednatel je oprávněn činit projevy směřující k započtení vzájemných pohledávek elektronickou poštou. V případě sporu o to, zda byl učiněn projev směřující k započtení, je rozhodující údaj z adresáře ele</w:t>
      </w:r>
      <w:r w:rsidR="00245692" w:rsidRPr="00EB0133">
        <w:rPr>
          <w:rFonts w:cs="Calibri"/>
          <w:szCs w:val="22"/>
          <w:lang w:eastAsia="en-US"/>
        </w:rPr>
        <w:t>ktronické pošty O</w:t>
      </w:r>
      <w:r w:rsidRPr="00EB0133">
        <w:rPr>
          <w:rFonts w:cs="Calibri"/>
          <w:szCs w:val="22"/>
          <w:lang w:eastAsia="en-US"/>
        </w:rPr>
        <w:t xml:space="preserve">bjednatele. </w:t>
      </w:r>
      <w:r w:rsidR="00245692" w:rsidRPr="00EB0133">
        <w:rPr>
          <w:rFonts w:cs="Calibri"/>
          <w:szCs w:val="22"/>
          <w:lang w:eastAsia="en-US"/>
        </w:rPr>
        <w:t>Objednatel se zavazuje zasílat Z</w:t>
      </w:r>
      <w:r w:rsidRPr="00EB0133">
        <w:rPr>
          <w:rFonts w:cs="Calibri"/>
          <w:szCs w:val="22"/>
          <w:lang w:eastAsia="en-US"/>
        </w:rPr>
        <w:t xml:space="preserve">hotoviteli Oznámení na elektronickou adresu uvedenou v hlavičce této </w:t>
      </w:r>
      <w:r w:rsidR="00245692" w:rsidRPr="00EB0133">
        <w:rPr>
          <w:rFonts w:cs="Calibri"/>
          <w:szCs w:val="22"/>
          <w:lang w:eastAsia="en-US"/>
        </w:rPr>
        <w:t>Smlouvy</w:t>
      </w:r>
      <w:r w:rsidRPr="00EB0133">
        <w:rPr>
          <w:rFonts w:cs="Calibri"/>
          <w:szCs w:val="22"/>
          <w:lang w:eastAsia="en-US"/>
        </w:rPr>
        <w:t>.</w:t>
      </w:r>
    </w:p>
    <w:p w:rsidR="00531DCF" w:rsidRPr="00EB0133" w:rsidRDefault="004634CB" w:rsidP="00531DCF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B0133">
        <w:rPr>
          <w:rFonts w:cs="Calibri"/>
          <w:szCs w:val="22"/>
          <w:lang w:eastAsia="en-US"/>
        </w:rPr>
        <w:t>Zhot</w:t>
      </w:r>
      <w:r w:rsidR="00C14E9F" w:rsidRPr="00EB0133">
        <w:rPr>
          <w:rFonts w:cs="Calibri"/>
          <w:szCs w:val="22"/>
          <w:lang w:eastAsia="en-US"/>
        </w:rPr>
        <w:t>o</w:t>
      </w:r>
      <w:r w:rsidRPr="00EB0133">
        <w:rPr>
          <w:rFonts w:cs="Calibri"/>
          <w:szCs w:val="22"/>
          <w:lang w:eastAsia="en-US"/>
        </w:rPr>
        <w:t>vitel</w:t>
      </w:r>
      <w:r w:rsidR="00531DCF" w:rsidRPr="00EB0133">
        <w:rPr>
          <w:rFonts w:cs="Calibri"/>
          <w:szCs w:val="22"/>
          <w:lang w:eastAsia="en-US"/>
        </w:rPr>
        <w:t xml:space="preserve"> prohlašuje, že správce daně před uzavřením této Smlouvy nerozhodl, že </w:t>
      </w:r>
      <w:r w:rsidR="009B6458" w:rsidRPr="00EB0133">
        <w:rPr>
          <w:rFonts w:cs="Calibri"/>
          <w:szCs w:val="22"/>
          <w:lang w:eastAsia="en-US"/>
        </w:rPr>
        <w:t>Zhotovitel</w:t>
      </w:r>
      <w:r w:rsidR="00531DCF" w:rsidRPr="00EB0133">
        <w:rPr>
          <w:rFonts w:cs="Calibri"/>
          <w:szCs w:val="22"/>
          <w:lang w:eastAsia="en-US"/>
        </w:rPr>
        <w:t xml:space="preserve"> je nespolehlivým plátcem ve smyslu § 106a zákona o DPH (dále jen </w:t>
      </w:r>
      <w:r w:rsidR="00531DCF" w:rsidRPr="00EB0133">
        <w:rPr>
          <w:rFonts w:cs="Calibri"/>
          <w:b/>
          <w:bCs/>
          <w:szCs w:val="22"/>
          <w:lang w:eastAsia="en-US"/>
        </w:rPr>
        <w:t xml:space="preserve">„nespolehlivý plátce"). </w:t>
      </w:r>
      <w:r w:rsidR="00531DCF" w:rsidRPr="00EB0133">
        <w:rPr>
          <w:rFonts w:cs="Calibri"/>
          <w:szCs w:val="22"/>
          <w:lang w:eastAsia="en-US"/>
        </w:rPr>
        <w:t xml:space="preserve">V případě, že správce daně rozhodne o tom, že </w:t>
      </w:r>
      <w:r w:rsidR="009B6458" w:rsidRPr="00EB0133">
        <w:rPr>
          <w:rFonts w:cs="Calibri"/>
          <w:szCs w:val="22"/>
          <w:lang w:eastAsia="en-US"/>
        </w:rPr>
        <w:t xml:space="preserve">Zhotovitel </w:t>
      </w:r>
      <w:r w:rsidR="00531DCF" w:rsidRPr="00EB0133">
        <w:rPr>
          <w:rFonts w:cs="Calibri"/>
          <w:szCs w:val="22"/>
          <w:lang w:eastAsia="en-US"/>
        </w:rPr>
        <w:t xml:space="preserve">je nespolehlivým plátcem, zavazuje se </w:t>
      </w:r>
      <w:r w:rsidR="009B6458" w:rsidRPr="00EB0133">
        <w:rPr>
          <w:rFonts w:cs="Calibri"/>
          <w:szCs w:val="22"/>
          <w:lang w:eastAsia="en-US"/>
        </w:rPr>
        <w:t xml:space="preserve">Zhotovitel </w:t>
      </w:r>
      <w:r w:rsidR="00531DCF" w:rsidRPr="00EB0133">
        <w:rPr>
          <w:rFonts w:cs="Calibri"/>
          <w:szCs w:val="22"/>
          <w:lang w:eastAsia="en-US"/>
        </w:rPr>
        <w:t xml:space="preserve">o tomto informovat Objednatele do 2 pracovních dní. Stane-li se </w:t>
      </w:r>
      <w:r w:rsidR="009B6458" w:rsidRPr="00EB0133">
        <w:rPr>
          <w:rFonts w:cs="Calibri"/>
          <w:szCs w:val="22"/>
          <w:lang w:eastAsia="en-US"/>
        </w:rPr>
        <w:t xml:space="preserve">Zhotovitel </w:t>
      </w:r>
      <w:r w:rsidR="00531DCF" w:rsidRPr="00EB0133">
        <w:rPr>
          <w:rFonts w:cs="Calibri"/>
          <w:szCs w:val="22"/>
          <w:lang w:eastAsia="en-US"/>
        </w:rPr>
        <w:t xml:space="preserve">nespolehlivým plátcem, uhradí Objednatel </w:t>
      </w:r>
      <w:r w:rsidR="009B6458" w:rsidRPr="00EB0133">
        <w:rPr>
          <w:rFonts w:cs="Calibri"/>
          <w:szCs w:val="22"/>
          <w:lang w:eastAsia="en-US"/>
        </w:rPr>
        <w:t xml:space="preserve">Zhotovitel </w:t>
      </w:r>
      <w:r w:rsidR="00531DCF" w:rsidRPr="00EB0133">
        <w:rPr>
          <w:rFonts w:cs="Calibri"/>
          <w:szCs w:val="22"/>
          <w:lang w:eastAsia="en-US"/>
        </w:rPr>
        <w:t xml:space="preserve">pouze základ daně, přičemž DPH bude Objednatelem uhrazena </w:t>
      </w:r>
      <w:r w:rsidR="009B6458" w:rsidRPr="00EB0133">
        <w:rPr>
          <w:rFonts w:cs="Calibri"/>
          <w:szCs w:val="22"/>
          <w:lang w:eastAsia="en-US"/>
        </w:rPr>
        <w:t xml:space="preserve">Zhotoviteli </w:t>
      </w:r>
      <w:r w:rsidR="00531DCF" w:rsidRPr="00EB0133">
        <w:rPr>
          <w:rFonts w:cs="Calibri"/>
          <w:szCs w:val="22"/>
          <w:lang w:eastAsia="en-US"/>
        </w:rPr>
        <w:t xml:space="preserve">až po písemném doložení </w:t>
      </w:r>
      <w:r w:rsidR="009B6458" w:rsidRPr="00EB0133">
        <w:rPr>
          <w:rFonts w:cs="Calibri"/>
          <w:szCs w:val="22"/>
          <w:lang w:eastAsia="en-US"/>
        </w:rPr>
        <w:t xml:space="preserve">Zhotovitele </w:t>
      </w:r>
      <w:r w:rsidR="00531DCF" w:rsidRPr="00EB0133">
        <w:rPr>
          <w:rFonts w:cs="Calibri"/>
          <w:szCs w:val="22"/>
          <w:lang w:eastAsia="en-US"/>
        </w:rPr>
        <w:t>o jeho úhradě této DPH příslušnému správci daně.</w:t>
      </w:r>
    </w:p>
    <w:p w:rsidR="00E877F5" w:rsidRPr="00B37EF9" w:rsidRDefault="00CD2774" w:rsidP="00E877F5">
      <w:pPr>
        <w:pStyle w:val="RLlneksmlouvy"/>
        <w:numPr>
          <w:ilvl w:val="0"/>
          <w:numId w:val="6"/>
        </w:numPr>
        <w:rPr>
          <w:rFonts w:cs="Calibri"/>
        </w:rPr>
      </w:pPr>
      <w:bookmarkStart w:id="42" w:name="_Ref524368281"/>
      <w:bookmarkStart w:id="43" w:name="_Ref224923661"/>
      <w:r>
        <w:rPr>
          <w:rFonts w:cs="Calibri"/>
        </w:rPr>
        <w:t>VLASTNICKÉ PRÁVO</w:t>
      </w:r>
      <w:bookmarkEnd w:id="42"/>
    </w:p>
    <w:p w:rsidR="009D737F" w:rsidRDefault="009D737F" w:rsidP="0024569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44" w:name="_Ref259165"/>
      <w:bookmarkStart w:id="45" w:name="_Ref524336392"/>
      <w:bookmarkEnd w:id="43"/>
      <w:r w:rsidRPr="009D737F">
        <w:rPr>
          <w:rFonts w:cs="Calibri"/>
          <w:szCs w:val="22"/>
          <w:lang w:eastAsia="en-US"/>
        </w:rPr>
        <w:t>Smluvní strany výslovně sjednávají, že vlastnické právo k Dílu, nabývá Objednatel zhotovením Díla, a to bez ohledu na to, že Dílo nebyl</w:t>
      </w:r>
      <w:r w:rsidR="0061685E">
        <w:rPr>
          <w:rFonts w:cs="Calibri"/>
          <w:szCs w:val="22"/>
          <w:lang w:eastAsia="en-US"/>
        </w:rPr>
        <w:t>o</w:t>
      </w:r>
      <w:r w:rsidRPr="009D737F">
        <w:rPr>
          <w:rFonts w:cs="Calibri"/>
          <w:szCs w:val="22"/>
          <w:lang w:eastAsia="en-US"/>
        </w:rPr>
        <w:t xml:space="preserve"> Objednateli předán</w:t>
      </w:r>
      <w:r w:rsidR="0061685E">
        <w:rPr>
          <w:rFonts w:cs="Calibri"/>
          <w:szCs w:val="22"/>
          <w:lang w:eastAsia="en-US"/>
        </w:rPr>
        <w:t>o</w:t>
      </w:r>
      <w:r w:rsidRPr="009D737F">
        <w:rPr>
          <w:rFonts w:cs="Calibri"/>
          <w:szCs w:val="22"/>
          <w:lang w:eastAsia="en-US"/>
        </w:rPr>
        <w:t>. V případě pochybností, zda je vlastnické právo k určité části Díla možné nabýt samostatně, je rozhodující stanovisko Objednatele.</w:t>
      </w:r>
      <w:bookmarkEnd w:id="44"/>
    </w:p>
    <w:p w:rsidR="009D737F" w:rsidRPr="009D737F" w:rsidRDefault="009D737F" w:rsidP="009D737F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9D737F">
        <w:rPr>
          <w:rFonts w:cs="Calibri"/>
          <w:szCs w:val="22"/>
          <w:lang w:eastAsia="en-US"/>
        </w:rPr>
        <w:t xml:space="preserve">Bez ohledu na přechod vlastnictví dle odst. </w:t>
      </w:r>
      <w:r>
        <w:rPr>
          <w:rFonts w:cs="Calibri"/>
          <w:szCs w:val="22"/>
          <w:lang w:eastAsia="en-US"/>
        </w:rPr>
        <w:fldChar w:fldCharType="begin"/>
      </w:r>
      <w:r>
        <w:rPr>
          <w:rFonts w:cs="Calibri"/>
          <w:szCs w:val="22"/>
          <w:lang w:eastAsia="en-US"/>
        </w:rPr>
        <w:instrText xml:space="preserve"> REF _Ref259165 \r \h </w:instrText>
      </w:r>
      <w:r>
        <w:rPr>
          <w:rFonts w:cs="Calibri"/>
          <w:szCs w:val="22"/>
          <w:lang w:eastAsia="en-US"/>
        </w:rPr>
      </w:r>
      <w:r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9.1</w:t>
      </w:r>
      <w:r>
        <w:rPr>
          <w:rFonts w:cs="Calibri"/>
          <w:szCs w:val="22"/>
          <w:lang w:eastAsia="en-US"/>
        </w:rPr>
        <w:fldChar w:fldCharType="end"/>
      </w:r>
      <w:r>
        <w:rPr>
          <w:rFonts w:cs="Calibri"/>
          <w:szCs w:val="22"/>
          <w:lang w:eastAsia="en-US"/>
        </w:rPr>
        <w:t xml:space="preserve"> </w:t>
      </w:r>
      <w:r w:rsidRPr="009D737F">
        <w:rPr>
          <w:rFonts w:cs="Calibri"/>
          <w:szCs w:val="22"/>
          <w:lang w:eastAsia="en-US"/>
        </w:rPr>
        <w:t xml:space="preserve">této </w:t>
      </w:r>
      <w:r>
        <w:rPr>
          <w:rFonts w:cs="Calibri"/>
          <w:szCs w:val="22"/>
          <w:lang w:eastAsia="en-US"/>
        </w:rPr>
        <w:t xml:space="preserve">Smlouvy nese Zhotovitel </w:t>
      </w:r>
      <w:r w:rsidRPr="009D737F">
        <w:rPr>
          <w:rFonts w:cs="Calibri"/>
          <w:szCs w:val="22"/>
          <w:lang w:eastAsia="en-US"/>
        </w:rPr>
        <w:t xml:space="preserve">nebezpečí škody na prováděném Díle a nebezpečí zničení stavby až do okamžiku </w:t>
      </w:r>
      <w:r>
        <w:rPr>
          <w:rFonts w:cs="Calibri"/>
          <w:szCs w:val="22"/>
          <w:lang w:eastAsia="en-US"/>
        </w:rPr>
        <w:t>Dokončení</w:t>
      </w:r>
      <w:r w:rsidRPr="009D737F">
        <w:rPr>
          <w:rFonts w:cs="Calibri"/>
          <w:szCs w:val="22"/>
          <w:lang w:eastAsia="en-US"/>
        </w:rPr>
        <w:t xml:space="preserve"> Díla.</w:t>
      </w:r>
    </w:p>
    <w:p w:rsidR="00245692" w:rsidRPr="00245692" w:rsidRDefault="00245692" w:rsidP="0024569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245692">
        <w:rPr>
          <w:rFonts w:cs="Calibri"/>
          <w:szCs w:val="22"/>
          <w:lang w:eastAsia="en-US"/>
        </w:rPr>
        <w:t>Zhotovitel ponese, až</w:t>
      </w:r>
      <w:r>
        <w:rPr>
          <w:rFonts w:cs="Calibri"/>
          <w:szCs w:val="22"/>
          <w:lang w:eastAsia="en-US"/>
        </w:rPr>
        <w:t xml:space="preserve"> do </w:t>
      </w:r>
      <w:r w:rsidR="00972FD8">
        <w:rPr>
          <w:rFonts w:cs="Calibri"/>
          <w:szCs w:val="22"/>
          <w:lang w:eastAsia="en-US"/>
        </w:rPr>
        <w:t>D</w:t>
      </w:r>
      <w:r w:rsidR="00546AF0">
        <w:rPr>
          <w:rFonts w:cs="Calibri"/>
          <w:szCs w:val="22"/>
          <w:lang w:eastAsia="en-US"/>
        </w:rPr>
        <w:t xml:space="preserve">okončení </w:t>
      </w:r>
      <w:r>
        <w:rPr>
          <w:rFonts w:cs="Calibri"/>
          <w:szCs w:val="22"/>
          <w:lang w:eastAsia="en-US"/>
        </w:rPr>
        <w:t>D</w:t>
      </w:r>
      <w:r w:rsidRPr="00245692">
        <w:rPr>
          <w:rFonts w:cs="Calibri"/>
          <w:szCs w:val="22"/>
          <w:lang w:eastAsia="en-US"/>
        </w:rPr>
        <w:t>íla</w:t>
      </w:r>
      <w:r>
        <w:rPr>
          <w:rFonts w:cs="Calibri"/>
          <w:szCs w:val="22"/>
          <w:lang w:eastAsia="en-US"/>
        </w:rPr>
        <w:t xml:space="preserve">, veškerou obecnou i zvláštní odpovědnost </w:t>
      </w:r>
      <w:r w:rsidRPr="00245692">
        <w:rPr>
          <w:rFonts w:cs="Calibri"/>
          <w:szCs w:val="22"/>
          <w:lang w:eastAsia="en-US"/>
        </w:rPr>
        <w:t>za případné poškození a zničení materiálů, zařízení, mechani</w:t>
      </w:r>
      <w:r>
        <w:rPr>
          <w:rFonts w:cs="Calibri"/>
          <w:szCs w:val="22"/>
          <w:lang w:eastAsia="en-US"/>
        </w:rPr>
        <w:t>smů a pomůcek, škody způsobené Objednateli, zástupcům O</w:t>
      </w:r>
      <w:r w:rsidRPr="00245692">
        <w:rPr>
          <w:rFonts w:cs="Calibri"/>
          <w:szCs w:val="22"/>
          <w:lang w:eastAsia="en-US"/>
        </w:rPr>
        <w:t>bjednatele a třetím osobám.</w:t>
      </w:r>
    </w:p>
    <w:p w:rsidR="00245692" w:rsidRPr="00245692" w:rsidRDefault="00245692" w:rsidP="0024569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245692">
        <w:rPr>
          <w:rFonts w:cs="Calibri"/>
          <w:szCs w:val="22"/>
          <w:lang w:eastAsia="en-US"/>
        </w:rPr>
        <w:lastRenderedPageBreak/>
        <w:t xml:space="preserve">Zhotovitel </w:t>
      </w:r>
      <w:r w:rsidR="002B654A">
        <w:rPr>
          <w:rFonts w:cs="Calibri"/>
          <w:szCs w:val="22"/>
          <w:lang w:eastAsia="en-US"/>
        </w:rPr>
        <w:t>uzavřením</w:t>
      </w:r>
      <w:r w:rsidR="002B654A" w:rsidRPr="00245692">
        <w:rPr>
          <w:rFonts w:cs="Calibri"/>
          <w:szCs w:val="22"/>
          <w:lang w:eastAsia="en-US"/>
        </w:rPr>
        <w:t xml:space="preserve"> </w:t>
      </w:r>
      <w:r w:rsidR="00A5394F">
        <w:rPr>
          <w:rFonts w:cs="Calibri"/>
          <w:szCs w:val="22"/>
          <w:lang w:eastAsia="en-US"/>
        </w:rPr>
        <w:t>této Smlouvy</w:t>
      </w:r>
      <w:r w:rsidRPr="00245692">
        <w:rPr>
          <w:rFonts w:cs="Calibri"/>
          <w:szCs w:val="22"/>
          <w:lang w:eastAsia="en-US"/>
        </w:rPr>
        <w:t xml:space="preserve"> současně zaručuje, že bude pro </w:t>
      </w:r>
      <w:r w:rsidR="00A5394F">
        <w:rPr>
          <w:rFonts w:cs="Calibri"/>
          <w:szCs w:val="22"/>
          <w:lang w:eastAsia="en-US"/>
        </w:rPr>
        <w:t xml:space="preserve">tento </w:t>
      </w:r>
      <w:r w:rsidRPr="00245692">
        <w:rPr>
          <w:rFonts w:cs="Calibri"/>
          <w:szCs w:val="22"/>
          <w:lang w:eastAsia="en-US"/>
        </w:rPr>
        <w:t>konkrétní obchodní pří</w:t>
      </w:r>
      <w:r w:rsidR="00A5394F">
        <w:rPr>
          <w:rFonts w:cs="Calibri"/>
          <w:szCs w:val="22"/>
          <w:lang w:eastAsia="en-US"/>
        </w:rPr>
        <w:t xml:space="preserve">pad dostatečně pojištěn, což je povinen </w:t>
      </w:r>
      <w:r w:rsidR="005A6E4D">
        <w:rPr>
          <w:rFonts w:cs="Calibri"/>
          <w:szCs w:val="22"/>
          <w:lang w:eastAsia="en-US"/>
        </w:rPr>
        <w:t xml:space="preserve">do 10 pracovních dnů ode dne uzavření této Smlouvy </w:t>
      </w:r>
      <w:r w:rsidR="00A5394F">
        <w:rPr>
          <w:rFonts w:cs="Calibri"/>
          <w:szCs w:val="22"/>
          <w:lang w:eastAsia="en-US"/>
        </w:rPr>
        <w:t>doložit</w:t>
      </w:r>
      <w:r w:rsidR="005A6E4D">
        <w:rPr>
          <w:rFonts w:cs="Calibri"/>
          <w:szCs w:val="22"/>
          <w:lang w:eastAsia="en-US"/>
        </w:rPr>
        <w:t xml:space="preserve"> Objednateli.</w:t>
      </w:r>
    </w:p>
    <w:p w:rsidR="00D02400" w:rsidRPr="003A5668" w:rsidRDefault="00D02400" w:rsidP="00D02400">
      <w:pPr>
        <w:pStyle w:val="Nadpisy"/>
        <w:numPr>
          <w:ilvl w:val="0"/>
          <w:numId w:val="6"/>
        </w:numPr>
        <w:tabs>
          <w:tab w:val="clear" w:pos="737"/>
        </w:tabs>
        <w:ind w:left="360" w:hanging="360"/>
      </w:pPr>
      <w:bookmarkStart w:id="46" w:name="_Toc273866265"/>
      <w:bookmarkStart w:id="47" w:name="_Toc522776332"/>
      <w:r w:rsidRPr="003A5668">
        <w:t>UŽÍVACÍ PRÁVA</w:t>
      </w:r>
      <w:bookmarkEnd w:id="46"/>
      <w:bookmarkEnd w:id="47"/>
    </w:p>
    <w:p w:rsidR="00D02400" w:rsidRPr="00201EF2" w:rsidRDefault="00D02400" w:rsidP="00201EF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48" w:name="_Ref223736610"/>
      <w:r w:rsidRPr="00201EF2">
        <w:rPr>
          <w:rFonts w:cs="Calibri"/>
          <w:szCs w:val="22"/>
          <w:lang w:eastAsia="en-US"/>
        </w:rPr>
        <w:t>Bude-li výsledkem Zhotovitele, na základě této Smlouvy provedeného plnění</w:t>
      </w:r>
      <w:r w:rsidR="004F2E4E">
        <w:rPr>
          <w:rFonts w:cs="Calibri"/>
          <w:szCs w:val="22"/>
          <w:lang w:eastAsia="en-US"/>
        </w:rPr>
        <w:t>,</w:t>
      </w:r>
      <w:r w:rsidRPr="00201EF2">
        <w:rPr>
          <w:rFonts w:cs="Calibri"/>
          <w:szCs w:val="22"/>
          <w:lang w:eastAsia="en-US"/>
        </w:rPr>
        <w:t xml:space="preserve"> dílo (zejména dokumentace skutečného provedení stavby, dílenská dokumentace, popř. jiný dokument), které požívá ochrany autorského díla podle zákona č. 121/2000 Sb., o právu autorském, o právech souvisejících s právem autorským a o změně některých zákonů (autorský zákon), ve znění pozdějších předpisů (dále jen „</w:t>
      </w:r>
      <w:r w:rsidRPr="00201EF2">
        <w:rPr>
          <w:rFonts w:cs="Calibri"/>
          <w:b/>
          <w:szCs w:val="22"/>
          <w:lang w:eastAsia="en-US"/>
        </w:rPr>
        <w:t>Autorské dílo</w:t>
      </w:r>
      <w:r w:rsidRPr="00201EF2">
        <w:rPr>
          <w:rFonts w:cs="Calibri"/>
          <w:szCs w:val="22"/>
          <w:lang w:eastAsia="en-US"/>
        </w:rPr>
        <w:t>“), nabývá Objednatel dnem nabytí účinnosti Protokolu, jehož je Autorské dílo součástí, výhradní právo užít takovéto Autorské dílo v původní nebo zpracované či jinak změněné podobě, a to všemi způsoby užití v neomezeném rozsahu, po celou dobu trvání autorského práva k Autorskému dílu, resp. po dobu autorskoprávní ochrany, bez omezení rozsahu, a bez omezení teritoriálního (dále jen „</w:t>
      </w:r>
      <w:r w:rsidRPr="00201EF2">
        <w:rPr>
          <w:rFonts w:cs="Calibri"/>
          <w:b/>
          <w:szCs w:val="22"/>
          <w:lang w:eastAsia="en-US"/>
        </w:rPr>
        <w:t>Licence</w:t>
      </w:r>
      <w:r w:rsidRPr="00201EF2">
        <w:rPr>
          <w:rFonts w:cs="Calibri"/>
          <w:szCs w:val="22"/>
          <w:lang w:eastAsia="en-US"/>
        </w:rPr>
        <w:t>“). Součástí Licence je rovněž neomezené právo Objednatele poskytnout třetím osobám podlicenci k užití Autorského díla v rozsahu shodném s rozsahem Licence a také souhlas Zhotovitele k postoupení Licence na třetí osoby. Licence se automaticky vztahuje i na všechny nové verze, aktualizované verze a jiné úpravy a překlady Autorského díla. Zhotovitel tímto uděluje Objednateli zároveň souhlas k provedení jakýchkoliv změn nebo modifikací Autorského díla, a to i prostřednictvím třetích osob.</w:t>
      </w:r>
    </w:p>
    <w:bookmarkEnd w:id="48"/>
    <w:p w:rsidR="00D02400" w:rsidRPr="00201EF2" w:rsidRDefault="00D02400" w:rsidP="00201EF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201EF2">
        <w:rPr>
          <w:rFonts w:cs="Calibri"/>
          <w:szCs w:val="22"/>
          <w:lang w:eastAsia="en-US"/>
        </w:rPr>
        <w:t>Odměna za poskytnutí, zprostředkování nebo postoupení Licence k Autorskému dílu je zahrnuta v ceně Díla, při jehož poskytnutí došlo k vytvoření Autorského díla.</w:t>
      </w:r>
    </w:p>
    <w:p w:rsidR="005F1AC0" w:rsidRPr="005F1AC0" w:rsidRDefault="005F1AC0" w:rsidP="005F1AC0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 w:rsidRPr="005F1AC0">
        <w:rPr>
          <w:rFonts w:asciiTheme="minorHAnsi" w:eastAsia="Arial" w:hAnsiTheme="minorHAnsi"/>
        </w:rPr>
        <w:t>ZÁRUKA</w:t>
      </w:r>
    </w:p>
    <w:p w:rsidR="00E225BA" w:rsidRPr="00E225BA" w:rsidRDefault="00E225BA" w:rsidP="00E225BA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225BA">
        <w:rPr>
          <w:rFonts w:cs="Calibri"/>
          <w:szCs w:val="22"/>
          <w:lang w:eastAsia="en-US"/>
        </w:rPr>
        <w:t xml:space="preserve">Zhotovitel je povinen realizovat veškerá plnění sjednaná touto </w:t>
      </w:r>
      <w:r>
        <w:rPr>
          <w:rFonts w:cs="Calibri"/>
          <w:szCs w:val="22"/>
          <w:lang w:eastAsia="en-US"/>
        </w:rPr>
        <w:t>Smlouvou</w:t>
      </w:r>
      <w:r w:rsidRPr="00E225BA">
        <w:rPr>
          <w:rFonts w:cs="Calibri"/>
          <w:szCs w:val="22"/>
          <w:lang w:eastAsia="en-US"/>
        </w:rPr>
        <w:t xml:space="preserve"> na svůj náklad a na své nebezpečí.</w:t>
      </w:r>
    </w:p>
    <w:p w:rsidR="00E225BA" w:rsidRPr="00E225BA" w:rsidRDefault="00903A9E" w:rsidP="00E225BA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Objednatel</w:t>
      </w:r>
      <w:r w:rsidR="00E225BA" w:rsidRPr="00AE1EC6">
        <w:rPr>
          <w:rFonts w:cs="Calibri"/>
          <w:szCs w:val="22"/>
          <w:lang w:eastAsia="en-US"/>
        </w:rPr>
        <w:t xml:space="preserve"> přebírá záruku za jakost Díla po dobu </w:t>
      </w:r>
      <w:r w:rsidR="00364146">
        <w:rPr>
          <w:rFonts w:cs="Calibri"/>
          <w:szCs w:val="22"/>
          <w:lang w:eastAsia="en-US"/>
        </w:rPr>
        <w:t>12</w:t>
      </w:r>
      <w:r w:rsidR="00296C68">
        <w:rPr>
          <w:rFonts w:cs="Calibri"/>
          <w:szCs w:val="22"/>
          <w:lang w:eastAsia="en-US"/>
        </w:rPr>
        <w:t xml:space="preserve"> </w:t>
      </w:r>
      <w:r w:rsidR="00E225BA" w:rsidRPr="000B6C4C">
        <w:rPr>
          <w:rFonts w:cs="Calibri"/>
          <w:szCs w:val="22"/>
          <w:lang w:eastAsia="en-US"/>
        </w:rPr>
        <w:t>měsíců</w:t>
      </w:r>
      <w:r w:rsidR="00E225BA" w:rsidRPr="00AE1EC6">
        <w:rPr>
          <w:rFonts w:cs="Calibri"/>
          <w:szCs w:val="22"/>
          <w:lang w:eastAsia="en-US"/>
        </w:rPr>
        <w:t xml:space="preserve"> </w:t>
      </w:r>
      <w:r w:rsidR="00D87AF5" w:rsidRPr="00AE1EC6">
        <w:rPr>
          <w:rFonts w:cs="Calibri"/>
          <w:szCs w:val="22"/>
          <w:lang w:eastAsia="en-US"/>
        </w:rPr>
        <w:t xml:space="preserve">od </w:t>
      </w:r>
      <w:r w:rsidR="00972FD8" w:rsidRPr="00AE1EC6">
        <w:rPr>
          <w:rFonts w:cs="Calibri"/>
          <w:szCs w:val="22"/>
          <w:lang w:eastAsia="en-US"/>
        </w:rPr>
        <w:t>Dokončení</w:t>
      </w:r>
      <w:r w:rsidR="00E225BA" w:rsidRPr="00AE1EC6">
        <w:rPr>
          <w:rFonts w:cs="Calibri"/>
          <w:szCs w:val="22"/>
          <w:lang w:eastAsia="en-US"/>
        </w:rPr>
        <w:t xml:space="preserve"> Díla</w:t>
      </w:r>
      <w:r w:rsidR="00D87AF5" w:rsidRPr="00AE1EC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Zhotovitelem</w:t>
      </w:r>
      <w:r w:rsidR="00E225BA" w:rsidRPr="0034431B">
        <w:rPr>
          <w:rFonts w:cs="Calibri"/>
          <w:szCs w:val="22"/>
          <w:lang w:eastAsia="en-US"/>
        </w:rPr>
        <w:t xml:space="preserve"> </w:t>
      </w:r>
      <w:r w:rsidR="000F1DC1" w:rsidRPr="0034431B">
        <w:rPr>
          <w:rFonts w:cs="Calibri"/>
          <w:szCs w:val="22"/>
          <w:lang w:eastAsia="en-US"/>
        </w:rPr>
        <w:t>(případně ode dne kdy byly odstraněny vady a nedodělky</w:t>
      </w:r>
      <w:r w:rsidR="000F1DC1">
        <w:rPr>
          <w:rFonts w:cs="Calibri"/>
          <w:szCs w:val="22"/>
          <w:lang w:eastAsia="en-US"/>
        </w:rPr>
        <w:t xml:space="preserve">) </w:t>
      </w:r>
      <w:r w:rsidR="00E225BA">
        <w:rPr>
          <w:rFonts w:cs="Calibri"/>
          <w:szCs w:val="22"/>
          <w:lang w:eastAsia="en-US"/>
        </w:rPr>
        <w:t xml:space="preserve">v souladu s článkem </w:t>
      </w:r>
      <w:r w:rsidR="00B656C9">
        <w:rPr>
          <w:rFonts w:cs="Calibri"/>
          <w:szCs w:val="22"/>
          <w:lang w:eastAsia="en-US"/>
        </w:rPr>
        <w:fldChar w:fldCharType="begin"/>
      </w:r>
      <w:r w:rsidR="00B656C9">
        <w:rPr>
          <w:rFonts w:cs="Calibri"/>
          <w:szCs w:val="22"/>
          <w:lang w:eastAsia="en-US"/>
        </w:rPr>
        <w:instrText xml:space="preserve"> REF _Ref2199774 \r \h </w:instrText>
      </w:r>
      <w:r w:rsidR="00B656C9">
        <w:rPr>
          <w:rFonts w:cs="Calibri"/>
          <w:szCs w:val="22"/>
          <w:lang w:eastAsia="en-US"/>
        </w:rPr>
      </w:r>
      <w:r w:rsidR="00B656C9">
        <w:rPr>
          <w:rFonts w:cs="Calibri"/>
          <w:szCs w:val="22"/>
          <w:lang w:eastAsia="en-US"/>
        </w:rPr>
        <w:fldChar w:fldCharType="separate"/>
      </w:r>
      <w:r w:rsidR="00AB0E01">
        <w:rPr>
          <w:rFonts w:cs="Calibri"/>
          <w:szCs w:val="22"/>
          <w:lang w:eastAsia="en-US"/>
        </w:rPr>
        <w:t>7</w:t>
      </w:r>
      <w:r w:rsidR="00B656C9">
        <w:rPr>
          <w:rFonts w:cs="Calibri"/>
          <w:szCs w:val="22"/>
          <w:lang w:eastAsia="en-US"/>
        </w:rPr>
        <w:fldChar w:fldCharType="end"/>
      </w:r>
      <w:r w:rsidR="00E225BA">
        <w:rPr>
          <w:rFonts w:cs="Calibri"/>
          <w:szCs w:val="22"/>
          <w:lang w:eastAsia="en-US"/>
        </w:rPr>
        <w:t xml:space="preserve"> této Smlouvy. Po tuto dobu zodpovídá Zhotovitel za to, že D</w:t>
      </w:r>
      <w:r w:rsidR="00E225BA" w:rsidRPr="00E225BA">
        <w:rPr>
          <w:rFonts w:cs="Calibri"/>
          <w:szCs w:val="22"/>
          <w:lang w:eastAsia="en-US"/>
        </w:rPr>
        <w:t>ílo</w:t>
      </w:r>
      <w:r w:rsidR="00D87AF5">
        <w:rPr>
          <w:rFonts w:cs="Calibri"/>
          <w:szCs w:val="22"/>
          <w:lang w:eastAsia="en-US"/>
        </w:rPr>
        <w:t xml:space="preserve"> </w:t>
      </w:r>
      <w:r w:rsidR="00E225BA" w:rsidRPr="00E225BA">
        <w:rPr>
          <w:rFonts w:cs="Calibri"/>
          <w:szCs w:val="22"/>
          <w:lang w:eastAsia="en-US"/>
        </w:rPr>
        <w:t>bude mít vlastnosti předpokládané obecně závaznými normami</w:t>
      </w:r>
      <w:r w:rsidR="00E225BA">
        <w:rPr>
          <w:rFonts w:cs="Calibri"/>
          <w:szCs w:val="22"/>
          <w:lang w:eastAsia="en-US"/>
        </w:rPr>
        <w:t>, předmětnou dílčí smlouvou na jeho zhotovení či touto Smlouvou</w:t>
      </w:r>
      <w:r w:rsidR="00E225BA" w:rsidRPr="00E225BA">
        <w:rPr>
          <w:rFonts w:cs="Calibri"/>
          <w:szCs w:val="22"/>
          <w:lang w:eastAsia="en-US"/>
        </w:rPr>
        <w:t>. Zhotovitel je vázán k bezplatnému odstranění vad</w:t>
      </w:r>
      <w:r w:rsidR="00E225BA">
        <w:rPr>
          <w:rFonts w:cs="Calibri"/>
          <w:szCs w:val="22"/>
          <w:lang w:eastAsia="en-US"/>
        </w:rPr>
        <w:t xml:space="preserve"> v záruční době</w:t>
      </w:r>
      <w:r w:rsidR="00E225BA" w:rsidRPr="00E225BA">
        <w:rPr>
          <w:rFonts w:cs="Calibri"/>
          <w:szCs w:val="22"/>
          <w:lang w:eastAsia="en-US"/>
        </w:rPr>
        <w:t xml:space="preserve">. </w:t>
      </w:r>
    </w:p>
    <w:p w:rsidR="000C7D9B" w:rsidRPr="000C7D9B" w:rsidRDefault="000C7D9B" w:rsidP="000C7D9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bookmarkStart w:id="49" w:name="_Ref528657933"/>
      <w:r w:rsidRPr="000C7D9B">
        <w:rPr>
          <w:rFonts w:cs="Calibri"/>
          <w:szCs w:val="22"/>
          <w:lang w:eastAsia="en-US"/>
        </w:rPr>
        <w:t>Objednatel je oprávněn vady Díla nahlásit Zhotoviteli kdykoli v průběhu záruční doby bez ohledu na to, kdy je zjistil, aniž by tím byla jeho práva ze záruky či práva z vad jakkoli dotčena.</w:t>
      </w:r>
      <w:bookmarkEnd w:id="49"/>
      <w:r w:rsidRPr="000C7D9B">
        <w:t xml:space="preserve"> </w:t>
      </w:r>
      <w:r w:rsidRPr="000C7D9B">
        <w:rPr>
          <w:rFonts w:cs="Calibri"/>
          <w:szCs w:val="22"/>
          <w:lang w:eastAsia="en-US"/>
        </w:rPr>
        <w:t>Doba od zjištění vady</w:t>
      </w:r>
      <w:r>
        <w:rPr>
          <w:rFonts w:cs="Calibri"/>
          <w:szCs w:val="22"/>
          <w:lang w:eastAsia="en-US"/>
        </w:rPr>
        <w:t xml:space="preserve"> ze strany Zhotovitele</w:t>
      </w:r>
      <w:r w:rsidRPr="000C7D9B">
        <w:rPr>
          <w:rFonts w:cs="Calibri"/>
          <w:szCs w:val="22"/>
          <w:lang w:eastAsia="en-US"/>
        </w:rPr>
        <w:t xml:space="preserve"> do jejího odstranění se do trvání záruční doby nezapočítává.</w:t>
      </w:r>
    </w:p>
    <w:p w:rsidR="00E225BA" w:rsidRPr="00E225BA" w:rsidRDefault="00E225BA" w:rsidP="00E225BA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E225BA">
        <w:rPr>
          <w:rFonts w:cs="Calibri"/>
          <w:szCs w:val="22"/>
          <w:lang w:eastAsia="en-US"/>
        </w:rPr>
        <w:t xml:space="preserve">Písemné oznámení vzniku vad </w:t>
      </w:r>
      <w:r>
        <w:rPr>
          <w:rFonts w:cs="Calibri"/>
          <w:szCs w:val="22"/>
          <w:lang w:eastAsia="en-US"/>
        </w:rPr>
        <w:t xml:space="preserve">Díla </w:t>
      </w:r>
      <w:r w:rsidRPr="00E225BA">
        <w:rPr>
          <w:rFonts w:cs="Calibri"/>
          <w:szCs w:val="22"/>
          <w:lang w:eastAsia="en-US"/>
        </w:rPr>
        <w:t xml:space="preserve">v průběhu záruční doby bude obsahovat přiměřené termíny pro jejich odstranění. Pokud </w:t>
      </w:r>
      <w:r>
        <w:rPr>
          <w:rFonts w:cs="Calibri"/>
          <w:szCs w:val="22"/>
          <w:lang w:eastAsia="en-US"/>
        </w:rPr>
        <w:t xml:space="preserve">písemné oznámení podle předchozí věty </w:t>
      </w:r>
      <w:r w:rsidRPr="00E225BA">
        <w:rPr>
          <w:rFonts w:cs="Calibri"/>
          <w:szCs w:val="22"/>
          <w:lang w:eastAsia="en-US"/>
        </w:rPr>
        <w:t>nebude termín obsahovat, má se za to, že je to 30 dnů. Odstranění těchto</w:t>
      </w:r>
      <w:r>
        <w:rPr>
          <w:rFonts w:cs="Calibri"/>
          <w:szCs w:val="22"/>
          <w:lang w:eastAsia="en-US"/>
        </w:rPr>
        <w:t xml:space="preserve"> vad bude písemně předáno mezi Z</w:t>
      </w:r>
      <w:r w:rsidRPr="00E225BA">
        <w:rPr>
          <w:rFonts w:cs="Calibri"/>
          <w:szCs w:val="22"/>
          <w:lang w:eastAsia="en-US"/>
        </w:rPr>
        <w:t xml:space="preserve">hotovitelem a </w:t>
      </w:r>
      <w:r>
        <w:rPr>
          <w:rFonts w:cs="Calibri"/>
          <w:szCs w:val="22"/>
          <w:lang w:eastAsia="en-US"/>
        </w:rPr>
        <w:t>O</w:t>
      </w:r>
      <w:r w:rsidRPr="00E225BA">
        <w:rPr>
          <w:rFonts w:cs="Calibri"/>
          <w:szCs w:val="22"/>
          <w:lang w:eastAsia="en-US"/>
        </w:rPr>
        <w:t>bjednatele</w:t>
      </w:r>
      <w:r>
        <w:rPr>
          <w:rFonts w:cs="Calibri"/>
          <w:szCs w:val="22"/>
          <w:lang w:eastAsia="en-US"/>
        </w:rPr>
        <w:t>m</w:t>
      </w:r>
      <w:r w:rsidRPr="00E225BA">
        <w:rPr>
          <w:rFonts w:cs="Calibri"/>
          <w:szCs w:val="22"/>
          <w:lang w:eastAsia="en-US"/>
        </w:rPr>
        <w:t xml:space="preserve">. </w:t>
      </w:r>
    </w:p>
    <w:p w:rsidR="005F1AC0" w:rsidRPr="00E30F08" w:rsidRDefault="000C7D9B" w:rsidP="005F1AC0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ODPOVĚDNOST</w:t>
      </w:r>
    </w:p>
    <w:p w:rsidR="000C7D9B" w:rsidRDefault="000C7D9B" w:rsidP="000C7D9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Zhotovitel odpovídá O</w:t>
      </w:r>
      <w:r w:rsidRPr="00E225BA">
        <w:rPr>
          <w:rFonts w:cs="Calibri"/>
          <w:szCs w:val="22"/>
          <w:lang w:eastAsia="en-US"/>
        </w:rPr>
        <w:t xml:space="preserve">bjednateli za újmu způsobenou porušením povinností vyplývajících z této </w:t>
      </w:r>
      <w:r>
        <w:rPr>
          <w:rFonts w:cs="Calibri"/>
          <w:szCs w:val="22"/>
          <w:lang w:eastAsia="en-US"/>
        </w:rPr>
        <w:t>Smlouvy</w:t>
      </w:r>
      <w:r w:rsidRPr="00E225BA">
        <w:rPr>
          <w:rFonts w:cs="Calibri"/>
          <w:szCs w:val="22"/>
          <w:lang w:eastAsia="en-US"/>
        </w:rPr>
        <w:t xml:space="preserve">. </w:t>
      </w:r>
    </w:p>
    <w:p w:rsidR="00795069" w:rsidRPr="000C7D9B" w:rsidRDefault="00795069" w:rsidP="00795069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lastRenderedPageBreak/>
        <w:t>Zhotovitel odpovídá O</w:t>
      </w:r>
      <w:r w:rsidRPr="000C7D9B">
        <w:rPr>
          <w:rFonts w:cs="Calibri"/>
          <w:szCs w:val="22"/>
          <w:lang w:eastAsia="en-US"/>
        </w:rPr>
        <w:t xml:space="preserve">bjednateli za veškeré případné škody, které vznikly z </w:t>
      </w:r>
      <w:r>
        <w:rPr>
          <w:rFonts w:cs="Calibri"/>
          <w:szCs w:val="22"/>
          <w:lang w:eastAsia="en-US"/>
        </w:rPr>
        <w:t>nedodržení kvality provedeného D</w:t>
      </w:r>
      <w:r w:rsidRPr="000C7D9B">
        <w:rPr>
          <w:rFonts w:cs="Calibri"/>
          <w:szCs w:val="22"/>
          <w:lang w:eastAsia="en-US"/>
        </w:rPr>
        <w:t xml:space="preserve">íla a termínů plynoucích z ustanovení </w:t>
      </w:r>
      <w:r>
        <w:rPr>
          <w:rFonts w:cs="Calibri"/>
          <w:szCs w:val="22"/>
          <w:lang w:eastAsia="en-US"/>
        </w:rPr>
        <w:t>této S</w:t>
      </w:r>
      <w:r w:rsidRPr="000C7D9B">
        <w:rPr>
          <w:rFonts w:cs="Calibri"/>
          <w:szCs w:val="22"/>
          <w:lang w:eastAsia="en-US"/>
        </w:rPr>
        <w:t>mlouvy.</w:t>
      </w:r>
    </w:p>
    <w:p w:rsidR="00795069" w:rsidRPr="00795069" w:rsidRDefault="00795069" w:rsidP="00795069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0C7D9B">
        <w:rPr>
          <w:rFonts w:cs="Calibri"/>
          <w:szCs w:val="22"/>
          <w:lang w:eastAsia="en-US"/>
        </w:rPr>
        <w:t xml:space="preserve">Za všechny škody, které vzniknou v důsledku provádění </w:t>
      </w:r>
      <w:r>
        <w:rPr>
          <w:rFonts w:cs="Calibri"/>
          <w:szCs w:val="22"/>
          <w:lang w:eastAsia="en-US"/>
        </w:rPr>
        <w:t xml:space="preserve">Díla </w:t>
      </w:r>
      <w:r w:rsidRPr="000C7D9B">
        <w:rPr>
          <w:rFonts w:cs="Calibri"/>
          <w:szCs w:val="22"/>
          <w:lang w:eastAsia="en-US"/>
        </w:rPr>
        <w:t xml:space="preserve">třetím, na stavbě </w:t>
      </w:r>
      <w:r>
        <w:rPr>
          <w:rFonts w:cs="Calibri"/>
          <w:szCs w:val="22"/>
          <w:lang w:eastAsia="en-US"/>
        </w:rPr>
        <w:t>nezúčastněným</w:t>
      </w:r>
      <w:r w:rsidR="00A851C8">
        <w:rPr>
          <w:rFonts w:cs="Calibri"/>
          <w:szCs w:val="22"/>
          <w:lang w:eastAsia="en-US"/>
        </w:rPr>
        <w:t>,</w:t>
      </w:r>
      <w:r>
        <w:rPr>
          <w:rFonts w:cs="Calibri"/>
          <w:szCs w:val="22"/>
          <w:lang w:eastAsia="en-US"/>
        </w:rPr>
        <w:t xml:space="preserve"> osobám, případně Objednateli, odpovídá Z</w:t>
      </w:r>
      <w:r w:rsidRPr="000C7D9B">
        <w:rPr>
          <w:rFonts w:cs="Calibri"/>
          <w:szCs w:val="22"/>
          <w:lang w:eastAsia="en-US"/>
        </w:rPr>
        <w:t xml:space="preserve">hotovitel a je povinen uhradit </w:t>
      </w:r>
      <w:r>
        <w:rPr>
          <w:rFonts w:cs="Calibri"/>
          <w:szCs w:val="22"/>
          <w:lang w:eastAsia="en-US"/>
        </w:rPr>
        <w:t xml:space="preserve">jim veškerou </w:t>
      </w:r>
      <w:r w:rsidRPr="000C7D9B">
        <w:rPr>
          <w:rFonts w:cs="Calibri"/>
          <w:szCs w:val="22"/>
          <w:lang w:eastAsia="en-US"/>
        </w:rPr>
        <w:t>vzniklou škodu. To se týká i škod vzniklých z důvodu neuvedení staveniště do původního nebo projektovaného stavu.</w:t>
      </w:r>
    </w:p>
    <w:p w:rsidR="00E30F08" w:rsidRPr="004634CB" w:rsidRDefault="00A971B5" w:rsidP="00E30F08">
      <w:pPr>
        <w:pStyle w:val="RLTextlnkuslovan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Zhotovitel</w:t>
      </w:r>
      <w:r w:rsidRPr="004634CB">
        <w:rPr>
          <w:rFonts w:asciiTheme="minorHAnsi" w:hAnsiTheme="minorHAnsi" w:cstheme="minorHAnsi"/>
          <w:szCs w:val="22"/>
        </w:rPr>
        <w:t xml:space="preserve"> </w:t>
      </w:r>
      <w:r w:rsidR="00E30F08" w:rsidRPr="004634CB">
        <w:rPr>
          <w:rFonts w:asciiTheme="minorHAnsi" w:hAnsiTheme="minorHAnsi" w:cstheme="minorHAnsi"/>
          <w:szCs w:val="22"/>
        </w:rPr>
        <w:t>se zároveň zavazuje Objednatele</w:t>
      </w:r>
      <w:r w:rsidR="0010301B" w:rsidRPr="004634CB">
        <w:rPr>
          <w:rFonts w:asciiTheme="minorHAnsi" w:hAnsiTheme="minorHAnsi" w:cstheme="minorHAnsi"/>
          <w:szCs w:val="22"/>
        </w:rPr>
        <w:t xml:space="preserve"> </w:t>
      </w:r>
      <w:r w:rsidR="00E30F08" w:rsidRPr="004634CB">
        <w:rPr>
          <w:rFonts w:asciiTheme="minorHAnsi" w:hAnsiTheme="minorHAnsi" w:cstheme="minorHAnsi"/>
          <w:szCs w:val="22"/>
        </w:rPr>
        <w:t xml:space="preserve">odškodnit za jakékoliv škody, které mu v důsledku porušení povinností </w:t>
      </w:r>
      <w:r>
        <w:rPr>
          <w:rFonts w:asciiTheme="minorHAnsi" w:hAnsiTheme="minorHAnsi" w:cstheme="minorHAnsi"/>
          <w:szCs w:val="22"/>
        </w:rPr>
        <w:t>Zhotovitele</w:t>
      </w:r>
      <w:r w:rsidRPr="004634CB">
        <w:rPr>
          <w:rFonts w:asciiTheme="minorHAnsi" w:hAnsiTheme="minorHAnsi" w:cstheme="minorHAnsi"/>
          <w:szCs w:val="22"/>
        </w:rPr>
        <w:t xml:space="preserve"> </w:t>
      </w:r>
      <w:r w:rsidR="00E30F08" w:rsidRPr="004634CB">
        <w:rPr>
          <w:rFonts w:asciiTheme="minorHAnsi" w:hAnsiTheme="minorHAnsi" w:cstheme="minorHAnsi"/>
          <w:szCs w:val="22"/>
        </w:rPr>
        <w:t xml:space="preserve">vzniknou na základě pravomocného rozhodnutí soudu či jiného </w:t>
      </w:r>
      <w:r w:rsidR="00681D1D" w:rsidRPr="004634CB">
        <w:rPr>
          <w:rFonts w:asciiTheme="minorHAnsi" w:hAnsiTheme="minorHAnsi" w:cstheme="minorHAnsi"/>
          <w:szCs w:val="22"/>
        </w:rPr>
        <w:t xml:space="preserve">správního </w:t>
      </w:r>
      <w:r w:rsidR="00E30F08" w:rsidRPr="004634CB">
        <w:rPr>
          <w:rFonts w:asciiTheme="minorHAnsi" w:hAnsiTheme="minorHAnsi" w:cstheme="minorHAnsi"/>
          <w:szCs w:val="22"/>
        </w:rPr>
        <w:t>orgánu.</w:t>
      </w:r>
    </w:p>
    <w:p w:rsidR="00E30F08" w:rsidRPr="004634CB" w:rsidRDefault="00E30F08" w:rsidP="00E30F08">
      <w:pPr>
        <w:pStyle w:val="RLTextlnkuslovan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4634CB">
        <w:rPr>
          <w:rFonts w:asciiTheme="minorHAnsi" w:hAnsiTheme="minorHAnsi" w:cstheme="minorHAnsi"/>
          <w:szCs w:val="22"/>
        </w:rPr>
        <w:t xml:space="preserve">Žádná ze Smluvních stran nemá povinnost nahradit škodu způsobenou porušením svých povinností vyplývajících z této Smlouvy, bránila-li jí v jejich splnění některá z překážek vylučujících povinnost k náhradě škody ve smyslu § 2913 odst. 2 </w:t>
      </w:r>
      <w:r w:rsidR="00EB02BA" w:rsidRPr="004634CB">
        <w:rPr>
          <w:rFonts w:asciiTheme="minorHAnsi" w:hAnsiTheme="minorHAnsi" w:cstheme="minorHAnsi"/>
          <w:szCs w:val="22"/>
        </w:rPr>
        <w:t>OZ</w:t>
      </w:r>
      <w:r w:rsidRPr="004634CB">
        <w:rPr>
          <w:rFonts w:asciiTheme="minorHAnsi" w:hAnsiTheme="minorHAnsi" w:cstheme="minorHAnsi"/>
          <w:szCs w:val="22"/>
        </w:rPr>
        <w:t>, zejména živelné události, jejichž účinky není možné za daných podmínek odvrátit ani při vynaložení veškerého úsilí, které lze rozumně požadovat</w:t>
      </w:r>
    </w:p>
    <w:p w:rsidR="00E30F08" w:rsidRPr="004634CB" w:rsidRDefault="00E30F08" w:rsidP="00E30F08">
      <w:pPr>
        <w:pStyle w:val="RLTextlnkuslovan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4634CB">
        <w:rPr>
          <w:rFonts w:asciiTheme="minorHAnsi" w:hAnsiTheme="minorHAnsi" w:cstheme="minorHAnsi"/>
          <w:szCs w:val="22"/>
        </w:rPr>
        <w:t>Smluvní strany se zavazují upozornit druhou Smluvní stranu bez zbytečného odkladu na vzniklé překážky vylučující povinnost k náhradě škody bránící řádnému plnění této Smlouvy. Smluvní strany se zavazují k vyvinutí maximálního úsilí k odvrácení a překonání překážek vylučujících povinnost k náhradě škody.</w:t>
      </w:r>
    </w:p>
    <w:p w:rsidR="000C7D9B" w:rsidRPr="0010301B" w:rsidRDefault="000C7D9B" w:rsidP="000C7D9B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bookmarkStart w:id="50" w:name="_Ref524105678"/>
      <w:bookmarkEnd w:id="45"/>
      <w:r w:rsidRPr="0010301B">
        <w:rPr>
          <w:rFonts w:asciiTheme="minorHAnsi" w:eastAsia="Arial" w:hAnsiTheme="minorHAnsi"/>
        </w:rPr>
        <w:t>SMLUVNÍ POKUTY</w:t>
      </w:r>
    </w:p>
    <w:p w:rsidR="000C7D9B" w:rsidRPr="000C7D9B" w:rsidRDefault="000C7D9B" w:rsidP="000C7D9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0C7D9B">
        <w:rPr>
          <w:rFonts w:cs="Calibri"/>
          <w:szCs w:val="22"/>
          <w:lang w:eastAsia="en-US"/>
        </w:rPr>
        <w:t>Jednotlivé vady a nedodělky</w:t>
      </w:r>
      <w:r w:rsidR="00795069">
        <w:rPr>
          <w:rFonts w:cs="Calibri"/>
          <w:szCs w:val="22"/>
          <w:lang w:eastAsia="en-US"/>
        </w:rPr>
        <w:t>,</w:t>
      </w:r>
      <w:r w:rsidR="00795069" w:rsidRPr="00795069">
        <w:rPr>
          <w:rFonts w:cs="Calibri"/>
          <w:szCs w:val="22"/>
          <w:lang w:eastAsia="en-US"/>
        </w:rPr>
        <w:t xml:space="preserve"> </w:t>
      </w:r>
      <w:r w:rsidR="00795069" w:rsidRPr="000C7D9B">
        <w:rPr>
          <w:rFonts w:cs="Calibri"/>
          <w:szCs w:val="22"/>
          <w:lang w:eastAsia="en-US"/>
        </w:rPr>
        <w:t xml:space="preserve">zjištěné při </w:t>
      </w:r>
      <w:r w:rsidR="00972FD8">
        <w:rPr>
          <w:rFonts w:cs="Calibri"/>
          <w:szCs w:val="22"/>
          <w:lang w:eastAsia="en-US"/>
        </w:rPr>
        <w:t>Dokončení</w:t>
      </w:r>
      <w:r w:rsidR="00795069" w:rsidRPr="000C7D9B">
        <w:rPr>
          <w:rFonts w:cs="Calibri"/>
          <w:szCs w:val="22"/>
          <w:lang w:eastAsia="en-US"/>
        </w:rPr>
        <w:t xml:space="preserve"> </w:t>
      </w:r>
      <w:r w:rsidR="00795069">
        <w:rPr>
          <w:rFonts w:cs="Calibri"/>
          <w:szCs w:val="22"/>
          <w:lang w:eastAsia="en-US"/>
        </w:rPr>
        <w:t xml:space="preserve">Díla </w:t>
      </w:r>
      <w:r w:rsidR="00795069" w:rsidRPr="000C7D9B">
        <w:rPr>
          <w:rFonts w:cs="Calibri"/>
          <w:szCs w:val="22"/>
          <w:lang w:eastAsia="en-US"/>
        </w:rPr>
        <w:t>a uvedené v</w:t>
      </w:r>
      <w:r w:rsidR="00795069">
        <w:rPr>
          <w:rFonts w:cs="Calibri"/>
          <w:szCs w:val="22"/>
          <w:lang w:eastAsia="en-US"/>
        </w:rPr>
        <w:t xml:space="preserve"> příslušném </w:t>
      </w:r>
      <w:r w:rsidR="0061685E">
        <w:rPr>
          <w:rFonts w:cs="Calibri"/>
          <w:szCs w:val="22"/>
          <w:lang w:eastAsia="en-US"/>
        </w:rPr>
        <w:t>P</w:t>
      </w:r>
      <w:r w:rsidR="00795069" w:rsidRPr="000C7D9B">
        <w:rPr>
          <w:rFonts w:cs="Calibri"/>
          <w:szCs w:val="22"/>
          <w:lang w:eastAsia="en-US"/>
        </w:rPr>
        <w:t>rotokolu</w:t>
      </w:r>
      <w:r w:rsidRPr="000C7D9B">
        <w:rPr>
          <w:rFonts w:cs="Calibri"/>
          <w:szCs w:val="22"/>
          <w:lang w:eastAsia="en-US"/>
        </w:rPr>
        <w:t>, nebud</w:t>
      </w:r>
      <w:r w:rsidR="00795069">
        <w:rPr>
          <w:rFonts w:cs="Calibri"/>
          <w:szCs w:val="22"/>
          <w:lang w:eastAsia="en-US"/>
        </w:rPr>
        <w:t>e-li dohodnuto jinak, odstraní Z</w:t>
      </w:r>
      <w:r w:rsidRPr="000C7D9B">
        <w:rPr>
          <w:rFonts w:cs="Calibri"/>
          <w:szCs w:val="22"/>
          <w:lang w:eastAsia="en-US"/>
        </w:rPr>
        <w:t xml:space="preserve">hotovitel do 10 dnů od </w:t>
      </w:r>
      <w:r w:rsidR="00C54F32">
        <w:rPr>
          <w:rFonts w:cs="Calibri"/>
          <w:szCs w:val="22"/>
          <w:lang w:eastAsia="en-US"/>
        </w:rPr>
        <w:t>akceptace a předání</w:t>
      </w:r>
      <w:r w:rsidR="000F1DC1" w:rsidRPr="000538C1">
        <w:rPr>
          <w:rFonts w:cs="Calibri"/>
          <w:szCs w:val="22"/>
          <w:lang w:eastAsia="en-US"/>
        </w:rPr>
        <w:t xml:space="preserve"> </w:t>
      </w:r>
      <w:r w:rsidR="000F1DC1">
        <w:rPr>
          <w:rFonts w:cs="Calibri"/>
          <w:szCs w:val="22"/>
          <w:lang w:eastAsia="en-US"/>
        </w:rPr>
        <w:t>D</w:t>
      </w:r>
      <w:r w:rsidR="000F1DC1" w:rsidRPr="000538C1">
        <w:rPr>
          <w:rFonts w:cs="Calibri"/>
          <w:szCs w:val="22"/>
          <w:lang w:eastAsia="en-US"/>
        </w:rPr>
        <w:t xml:space="preserve">íla </w:t>
      </w:r>
      <w:r w:rsidR="00795069">
        <w:rPr>
          <w:rFonts w:cs="Calibri"/>
          <w:szCs w:val="22"/>
          <w:lang w:eastAsia="en-US"/>
        </w:rPr>
        <w:t xml:space="preserve">pod smluvní pokutou </w:t>
      </w:r>
      <w:proofErr w:type="gramStart"/>
      <w:r w:rsidR="00795069" w:rsidRPr="006F17E9">
        <w:rPr>
          <w:rFonts w:cs="Calibri"/>
          <w:szCs w:val="22"/>
          <w:lang w:eastAsia="en-US"/>
        </w:rPr>
        <w:t>1.</w:t>
      </w:r>
      <w:r w:rsidRPr="006F17E9">
        <w:rPr>
          <w:rFonts w:cs="Calibri"/>
          <w:szCs w:val="22"/>
          <w:lang w:eastAsia="en-US"/>
        </w:rPr>
        <w:t>000</w:t>
      </w:r>
      <w:r w:rsidRPr="000C7D9B">
        <w:rPr>
          <w:rFonts w:cs="Calibri"/>
          <w:szCs w:val="22"/>
          <w:lang w:eastAsia="en-US"/>
        </w:rPr>
        <w:t>,-</w:t>
      </w:r>
      <w:proofErr w:type="gramEnd"/>
      <w:r w:rsidRPr="000C7D9B">
        <w:rPr>
          <w:rFonts w:cs="Calibri"/>
          <w:szCs w:val="22"/>
          <w:lang w:eastAsia="en-US"/>
        </w:rPr>
        <w:t xml:space="preserve"> Kč za každý </w:t>
      </w:r>
      <w:r w:rsidR="000F1DC1" w:rsidRPr="000C7D9B">
        <w:rPr>
          <w:rFonts w:cs="Calibri"/>
          <w:szCs w:val="22"/>
          <w:lang w:eastAsia="en-US"/>
        </w:rPr>
        <w:t xml:space="preserve">započatý </w:t>
      </w:r>
      <w:r w:rsidRPr="000C7D9B">
        <w:rPr>
          <w:rFonts w:cs="Calibri"/>
          <w:szCs w:val="22"/>
          <w:lang w:eastAsia="en-US"/>
        </w:rPr>
        <w:t>den prodlení pro každou vadu nebo nedodělek</w:t>
      </w:r>
      <w:r w:rsidR="00795069">
        <w:rPr>
          <w:rFonts w:cs="Calibri"/>
          <w:szCs w:val="22"/>
          <w:lang w:eastAsia="en-US"/>
        </w:rPr>
        <w:t xml:space="preserve"> Díla</w:t>
      </w:r>
      <w:r w:rsidRPr="000C7D9B">
        <w:rPr>
          <w:rFonts w:cs="Calibri"/>
          <w:szCs w:val="22"/>
          <w:lang w:eastAsia="en-US"/>
        </w:rPr>
        <w:t xml:space="preserve">. </w:t>
      </w:r>
    </w:p>
    <w:p w:rsidR="000C7D9B" w:rsidRDefault="000C7D9B" w:rsidP="000C7D9B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0C7D9B">
        <w:rPr>
          <w:rFonts w:cs="Calibri"/>
          <w:szCs w:val="22"/>
          <w:lang w:eastAsia="en-US"/>
        </w:rPr>
        <w:t>Odstranění vad v záruční době je termínově dohodn</w:t>
      </w:r>
      <w:r w:rsidR="00795069">
        <w:rPr>
          <w:rFonts w:cs="Calibri"/>
          <w:szCs w:val="22"/>
          <w:lang w:eastAsia="en-US"/>
        </w:rPr>
        <w:t>uto Smluvními stranami v každém jednotlivém případě</w:t>
      </w:r>
      <w:r w:rsidR="000F1DC1">
        <w:rPr>
          <w:rFonts w:cs="Calibri"/>
          <w:szCs w:val="22"/>
          <w:lang w:eastAsia="en-US"/>
        </w:rPr>
        <w:t>.</w:t>
      </w:r>
      <w:r w:rsidR="00795069">
        <w:rPr>
          <w:rFonts w:cs="Calibri"/>
          <w:szCs w:val="22"/>
          <w:lang w:eastAsia="en-US"/>
        </w:rPr>
        <w:t xml:space="preserve"> </w:t>
      </w:r>
      <w:r w:rsidR="000F1DC1">
        <w:rPr>
          <w:rFonts w:cs="Calibri"/>
          <w:szCs w:val="22"/>
          <w:lang w:eastAsia="en-US"/>
        </w:rPr>
        <w:t>Pokud Zhotovitel vad</w:t>
      </w:r>
      <w:r w:rsidR="008161A9">
        <w:rPr>
          <w:rFonts w:cs="Calibri"/>
          <w:szCs w:val="22"/>
          <w:lang w:eastAsia="en-US"/>
        </w:rPr>
        <w:t>u</w:t>
      </w:r>
      <w:r w:rsidR="000F1DC1">
        <w:rPr>
          <w:rFonts w:cs="Calibri"/>
          <w:szCs w:val="22"/>
          <w:lang w:eastAsia="en-US"/>
        </w:rPr>
        <w:t xml:space="preserve"> neodstraní v dohodnutém termínu, je Objednateli povinen uhradit </w:t>
      </w:r>
      <w:r w:rsidR="00795069">
        <w:rPr>
          <w:rFonts w:cs="Calibri"/>
          <w:szCs w:val="22"/>
          <w:lang w:eastAsia="en-US"/>
        </w:rPr>
        <w:t>smluvní pokut</w:t>
      </w:r>
      <w:r w:rsidR="000F1DC1">
        <w:rPr>
          <w:rFonts w:cs="Calibri"/>
          <w:szCs w:val="22"/>
          <w:lang w:eastAsia="en-US"/>
        </w:rPr>
        <w:t>u</w:t>
      </w:r>
      <w:r w:rsidR="00795069">
        <w:rPr>
          <w:rFonts w:cs="Calibri"/>
          <w:szCs w:val="22"/>
          <w:lang w:eastAsia="en-US"/>
        </w:rPr>
        <w:t xml:space="preserve"> </w:t>
      </w:r>
      <w:proofErr w:type="gramStart"/>
      <w:r w:rsidR="00795069" w:rsidRPr="006F17E9">
        <w:rPr>
          <w:rFonts w:cs="Calibri"/>
          <w:szCs w:val="22"/>
          <w:lang w:eastAsia="en-US"/>
        </w:rPr>
        <w:t>1.</w:t>
      </w:r>
      <w:r w:rsidRPr="006F17E9">
        <w:rPr>
          <w:rFonts w:cs="Calibri"/>
          <w:szCs w:val="22"/>
          <w:lang w:eastAsia="en-US"/>
        </w:rPr>
        <w:t>000,-</w:t>
      </w:r>
      <w:proofErr w:type="gramEnd"/>
      <w:r w:rsidRPr="000C7D9B">
        <w:rPr>
          <w:rFonts w:cs="Calibri"/>
          <w:szCs w:val="22"/>
          <w:lang w:eastAsia="en-US"/>
        </w:rPr>
        <w:t xml:space="preserve"> Kč za každý </w:t>
      </w:r>
      <w:r w:rsidR="000F1DC1">
        <w:rPr>
          <w:rFonts w:cs="Calibri"/>
          <w:szCs w:val="22"/>
          <w:lang w:eastAsia="en-US"/>
        </w:rPr>
        <w:t xml:space="preserve">započatý </w:t>
      </w:r>
      <w:r w:rsidRPr="000C7D9B">
        <w:rPr>
          <w:rFonts w:cs="Calibri"/>
          <w:szCs w:val="22"/>
          <w:lang w:eastAsia="en-US"/>
        </w:rPr>
        <w:t xml:space="preserve">den prodlení </w:t>
      </w:r>
      <w:r w:rsidR="008161A9">
        <w:rPr>
          <w:rFonts w:cs="Calibri"/>
          <w:szCs w:val="22"/>
          <w:lang w:eastAsia="en-US"/>
        </w:rPr>
        <w:t>s odstraněním vady v</w:t>
      </w:r>
      <w:r w:rsidR="00AF2E9F">
        <w:rPr>
          <w:rFonts w:cs="Calibri"/>
          <w:szCs w:val="22"/>
          <w:lang w:eastAsia="en-US"/>
        </w:rPr>
        <w:t>e</w:t>
      </w:r>
      <w:r w:rsidRPr="000C7D9B">
        <w:rPr>
          <w:rFonts w:cs="Calibri"/>
          <w:szCs w:val="22"/>
          <w:lang w:eastAsia="en-US"/>
        </w:rPr>
        <w:t xml:space="preserve"> sjednaném termínu</w:t>
      </w:r>
      <w:r w:rsidR="008161A9">
        <w:rPr>
          <w:rFonts w:cs="Calibri"/>
          <w:szCs w:val="22"/>
          <w:lang w:eastAsia="en-US"/>
        </w:rPr>
        <w:t xml:space="preserve"> </w:t>
      </w:r>
      <w:r w:rsidR="008161A9" w:rsidRPr="000C7D9B">
        <w:rPr>
          <w:rFonts w:cs="Calibri"/>
          <w:szCs w:val="22"/>
          <w:lang w:eastAsia="en-US"/>
        </w:rPr>
        <w:t>pro každou vadu</w:t>
      </w:r>
      <w:r w:rsidRPr="000C7D9B">
        <w:rPr>
          <w:rFonts w:cs="Calibri"/>
          <w:szCs w:val="22"/>
          <w:lang w:eastAsia="en-US"/>
        </w:rPr>
        <w:t>.</w:t>
      </w:r>
    </w:p>
    <w:p w:rsidR="006D3A89" w:rsidRDefault="006D3A89" w:rsidP="006D3A89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Objednatel má právo požadovat po Zhotoviteli uhrazení smluvní pokut</w:t>
      </w:r>
      <w:r w:rsidR="00645EFE">
        <w:rPr>
          <w:rFonts w:cs="Calibri"/>
          <w:szCs w:val="22"/>
          <w:lang w:eastAsia="en-US"/>
        </w:rPr>
        <w:t>y</w:t>
      </w:r>
      <w:r>
        <w:rPr>
          <w:rFonts w:cs="Calibri"/>
          <w:szCs w:val="22"/>
          <w:lang w:eastAsia="en-US"/>
        </w:rPr>
        <w:t xml:space="preserve"> ve výši 0,05 % z ceny Díla za každý započatý týden prodlení ležící na straně Objednatele, nejméně však částku </w:t>
      </w:r>
      <w:proofErr w:type="gramStart"/>
      <w:r w:rsidR="006F17E9">
        <w:rPr>
          <w:rFonts w:cs="Calibri"/>
          <w:szCs w:val="22"/>
          <w:lang w:eastAsia="en-US"/>
        </w:rPr>
        <w:t>1</w:t>
      </w:r>
      <w:r w:rsidR="007F0247">
        <w:rPr>
          <w:rFonts w:cs="Calibri"/>
          <w:szCs w:val="22"/>
          <w:lang w:eastAsia="en-US"/>
        </w:rPr>
        <w:t>.</w:t>
      </w:r>
      <w:r w:rsidR="006F17E9">
        <w:rPr>
          <w:rFonts w:cs="Calibri"/>
          <w:szCs w:val="22"/>
          <w:lang w:eastAsia="en-US"/>
        </w:rPr>
        <w:t>000,-</w:t>
      </w:r>
      <w:proofErr w:type="gramEnd"/>
      <w:r w:rsidR="006F17E9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 xml:space="preserve">Kč za každý započatý týden prodlení. Smluvní pokuta je splatná do 14 dnů od doručení výzvy Objednatele k její úhradě. </w:t>
      </w:r>
    </w:p>
    <w:p w:rsidR="007F08EA" w:rsidRDefault="008730EC" w:rsidP="007F08EA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Objednatel má právo požadovat po Zhotoviteli uhrazení </w:t>
      </w:r>
      <w:r w:rsidR="007F08EA">
        <w:rPr>
          <w:rFonts w:cs="Calibri"/>
          <w:szCs w:val="22"/>
          <w:lang w:eastAsia="en-US"/>
        </w:rPr>
        <w:t>S</w:t>
      </w:r>
      <w:r>
        <w:rPr>
          <w:rFonts w:cs="Calibri"/>
          <w:szCs w:val="22"/>
          <w:lang w:eastAsia="en-US"/>
        </w:rPr>
        <w:t xml:space="preserve">mluvní pokuty za </w:t>
      </w:r>
      <w:r w:rsidR="007F08EA">
        <w:rPr>
          <w:rFonts w:cs="Calibri"/>
          <w:szCs w:val="22"/>
          <w:lang w:eastAsia="en-US"/>
        </w:rPr>
        <w:t xml:space="preserve">zjištěné </w:t>
      </w:r>
      <w:r>
        <w:rPr>
          <w:rFonts w:cs="Calibri"/>
          <w:szCs w:val="22"/>
          <w:lang w:eastAsia="en-US"/>
        </w:rPr>
        <w:t>nedodrž</w:t>
      </w:r>
      <w:r w:rsidR="007F08EA">
        <w:rPr>
          <w:rFonts w:cs="Calibri"/>
          <w:szCs w:val="22"/>
          <w:lang w:eastAsia="en-US"/>
        </w:rPr>
        <w:t>ení</w:t>
      </w:r>
      <w:r>
        <w:rPr>
          <w:rFonts w:cs="Calibri"/>
          <w:szCs w:val="22"/>
          <w:lang w:eastAsia="en-US"/>
        </w:rPr>
        <w:t xml:space="preserve"> a poruš</w:t>
      </w:r>
      <w:r w:rsidR="007F08EA">
        <w:rPr>
          <w:rFonts w:cs="Calibri"/>
          <w:szCs w:val="22"/>
          <w:lang w:eastAsia="en-US"/>
        </w:rPr>
        <w:t>ení</w:t>
      </w:r>
      <w:r>
        <w:rPr>
          <w:rFonts w:cs="Calibri"/>
          <w:szCs w:val="22"/>
          <w:lang w:eastAsia="en-US"/>
        </w:rPr>
        <w:t xml:space="preserve"> BOZ na pracovišti (ochranné pomůcky 500 Kč </w:t>
      </w:r>
      <w:r w:rsidR="007F08EA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 xml:space="preserve"> osob</w:t>
      </w:r>
      <w:r w:rsidR="007F08EA">
        <w:rPr>
          <w:rFonts w:cs="Calibri"/>
          <w:szCs w:val="22"/>
          <w:lang w:eastAsia="en-US"/>
        </w:rPr>
        <w:t>a/</w:t>
      </w:r>
      <w:r>
        <w:rPr>
          <w:rFonts w:cs="Calibri"/>
          <w:szCs w:val="22"/>
          <w:lang w:eastAsia="en-US"/>
        </w:rPr>
        <w:t>den, porušování předpisů</w:t>
      </w:r>
      <w:r w:rsidR="007F08EA">
        <w:rPr>
          <w:rFonts w:cs="Calibri"/>
          <w:szCs w:val="22"/>
          <w:lang w:eastAsia="en-US"/>
        </w:rPr>
        <w:t xml:space="preserve"> o bezpečnosti práce </w:t>
      </w:r>
      <w:r>
        <w:rPr>
          <w:rFonts w:cs="Calibri"/>
          <w:szCs w:val="22"/>
          <w:lang w:eastAsia="en-US"/>
        </w:rPr>
        <w:t>při realizaci 1</w:t>
      </w:r>
      <w:r w:rsidR="007F08EA">
        <w:rPr>
          <w:rFonts w:cs="Calibri"/>
          <w:szCs w:val="22"/>
          <w:lang w:eastAsia="en-US"/>
        </w:rPr>
        <w:t>.</w:t>
      </w:r>
      <w:r>
        <w:rPr>
          <w:rFonts w:cs="Calibri"/>
          <w:szCs w:val="22"/>
          <w:lang w:eastAsia="en-US"/>
        </w:rPr>
        <w:t xml:space="preserve">000 Kč </w:t>
      </w:r>
      <w:r w:rsidR="007F08EA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 xml:space="preserve"> osob</w:t>
      </w:r>
      <w:r w:rsidR="007F08EA">
        <w:rPr>
          <w:rFonts w:cs="Calibri"/>
          <w:szCs w:val="22"/>
          <w:lang w:eastAsia="en-US"/>
        </w:rPr>
        <w:t>a/</w:t>
      </w:r>
      <w:r>
        <w:rPr>
          <w:rFonts w:cs="Calibri"/>
          <w:szCs w:val="22"/>
          <w:lang w:eastAsia="en-US"/>
        </w:rPr>
        <w:t xml:space="preserve"> den).</w:t>
      </w:r>
      <w:r w:rsidR="007F08EA">
        <w:rPr>
          <w:rFonts w:cs="Calibri"/>
          <w:szCs w:val="22"/>
          <w:lang w:eastAsia="en-US"/>
        </w:rPr>
        <w:t xml:space="preserve"> Smluvní pokuta je splatná do 14 dnů od doručení výzvy Objednatele k její úhradě. </w:t>
      </w:r>
    </w:p>
    <w:p w:rsidR="000E6602" w:rsidRPr="006D3A89" w:rsidRDefault="000E6602" w:rsidP="007F08EA">
      <w:pPr>
        <w:pStyle w:val="RLTextlnkuslovan"/>
        <w:ind w:left="1163"/>
        <w:rPr>
          <w:rFonts w:cs="Calibri"/>
          <w:szCs w:val="22"/>
          <w:lang w:eastAsia="en-US"/>
        </w:rPr>
      </w:pPr>
    </w:p>
    <w:p w:rsidR="00D62131" w:rsidRPr="00572A82" w:rsidRDefault="008D6F76" w:rsidP="00572A82">
      <w:pPr>
        <w:pStyle w:val="RLTextlnkuslovan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0C7D9B">
        <w:rPr>
          <w:rFonts w:asciiTheme="minorHAnsi" w:hAnsiTheme="minorHAnsi" w:cstheme="minorHAnsi"/>
          <w:szCs w:val="22"/>
        </w:rPr>
        <w:t>Zaplacením jakékoliv sjednané smluvní pokuty není dotčen nárok poškozené Smluvní strany na náhradu škody v plném rozsahu. Aplikace ustanovení § 2050 OZ se dohodou Smluvních stran vylučuje.</w:t>
      </w:r>
    </w:p>
    <w:bookmarkEnd w:id="50"/>
    <w:p w:rsidR="00255693" w:rsidRDefault="00572A82" w:rsidP="007814DC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lastRenderedPageBreak/>
        <w:t xml:space="preserve">DALŠÍ USTANOVENÍ </w:t>
      </w:r>
    </w:p>
    <w:p w:rsidR="00572A82" w:rsidRPr="00572A82" w:rsidRDefault="00572A82" w:rsidP="00572A82">
      <w:pPr>
        <w:pStyle w:val="Modrnadpis2"/>
        <w:numPr>
          <w:ilvl w:val="0"/>
          <w:numId w:val="0"/>
        </w:numPr>
        <w:ind w:left="360" w:firstLine="348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72A82">
        <w:rPr>
          <w:rFonts w:asciiTheme="minorHAnsi" w:hAnsiTheme="minorHAnsi" w:cstheme="minorHAnsi"/>
          <w:b w:val="0"/>
          <w:color w:val="auto"/>
          <w:sz w:val="22"/>
          <w:szCs w:val="22"/>
        </w:rPr>
        <w:t>14.1 Protikorupční doložka</w:t>
      </w:r>
    </w:p>
    <w:p w:rsidR="00572A82" w:rsidRPr="00572A82" w:rsidRDefault="00572A82" w:rsidP="00B43677">
      <w:pPr>
        <w:pStyle w:val="Odstavecseseznamem"/>
        <w:numPr>
          <w:ilvl w:val="0"/>
          <w:numId w:val="12"/>
        </w:numPr>
        <w:spacing w:after="0" w:line="240" w:lineRule="auto"/>
        <w:ind w:hanging="294"/>
        <w:rPr>
          <w:rFonts w:ascii="Calibri" w:hAnsi="Calibri" w:cs="Calibri"/>
        </w:rPr>
      </w:pPr>
      <w:r w:rsidRPr="00572A82">
        <w:rPr>
          <w:rFonts w:ascii="Calibri" w:hAnsi="Calibri" w:cs="Calibri"/>
        </w:rPr>
        <w:t>Obě smluvní strany potvrzují, že měly možnost se seznámit s De</w:t>
      </w:r>
      <w:r w:rsidR="007F0247">
        <w:rPr>
          <w:rFonts w:ascii="Calibri" w:hAnsi="Calibri" w:cs="Calibri"/>
        </w:rPr>
        <w:t>klarací protikorupčního jednání.</w:t>
      </w:r>
    </w:p>
    <w:p w:rsidR="00572A82" w:rsidRPr="00572A82" w:rsidRDefault="00572A82" w:rsidP="00B436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714" w:right="57" w:hanging="357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Každá ze smluvních stran se zavazuje, že: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neposkytne, nenabídne ani neslíbí úplatek jinému nebo pro jiného v souvislosti s obstaráváním věcí obecného zájmu nebo v souvislosti s podnikáním svým nebo jiného,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nebude tolerovat žádné formy korupce, uplácení ani jiného neetického jednání či střetu zájmů a že podezření na takové jednání oznámí druhé smluvní straně, pokud druhá smluvní strana poskytne pro tento účel komunikační kanály a zaváže se, že</w:t>
      </w:r>
      <w:r w:rsidRPr="00572A82">
        <w:rPr>
          <w:rFonts w:ascii="Calibri" w:eastAsia="Times New Roman" w:hAnsi="Calibri" w:cs="Calibri"/>
          <w:lang w:eastAsia="cs-CZ"/>
        </w:rPr>
        <w:t xml:space="preserve"> nikdo nebude vystaven postihu ani znevýhodnění za to, že nahlásí podezření na </w:t>
      </w:r>
      <w:r w:rsidRPr="00572A82">
        <w:rPr>
          <w:rFonts w:ascii="Calibri" w:hAnsi="Calibri" w:cs="Calibri"/>
        </w:rPr>
        <w:t>korupční</w:t>
      </w:r>
      <w:r w:rsidRPr="00572A82">
        <w:rPr>
          <w:rFonts w:ascii="Calibri" w:eastAsia="Times New Roman" w:hAnsi="Calibri" w:cs="Calibri"/>
          <w:lang w:eastAsia="cs-CZ"/>
        </w:rPr>
        <w:t xml:space="preserve"> nebo jiné neetické jednání</w:t>
      </w:r>
      <w:r w:rsidRPr="00572A82">
        <w:rPr>
          <w:rFonts w:ascii="Calibri" w:hAnsi="Calibri" w:cs="Calibri"/>
        </w:rPr>
        <w:t>,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neposkytne, nenabídne ani neslíbí neoprávněné výhody třetím osobám,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úplatek nepřijme, ani si jej nedá slíbit, ať už pro sebe nebo pro jiného v souvislosti s obstaráním věcí obecného zájmu nebo v souvislosti s podnikám svým nebo jiného,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nebude ani u svých obchodních partnerů tolerovat jakoukoliv formu korupce či uplácení,</w:t>
      </w:r>
    </w:p>
    <w:p w:rsidR="00572A82" w:rsidRPr="00572A82" w:rsidRDefault="00572A82" w:rsidP="00B43677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1134" w:right="57" w:hanging="425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>zdrží se jiného jednání</w:t>
      </w:r>
      <w:r w:rsidRPr="00572A82">
        <w:rPr>
          <w:rFonts w:ascii="Calibri" w:eastAsia="Times New Roman" w:hAnsi="Calibri" w:cs="Calibri"/>
          <w:lang w:eastAsia="cs-CZ"/>
        </w:rPr>
        <w:t>, které by mohlo být vnímáno jako přijetí úplatku, podplácení, nepřímé úplatkářství či jiný trestný čin spojený s korupcí dle zákona č. 40/2009 Sb., trestní zákoník.</w:t>
      </w:r>
    </w:p>
    <w:p w:rsidR="00572A82" w:rsidRPr="00572A82" w:rsidRDefault="00572A82" w:rsidP="00B436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714" w:right="57" w:hanging="357"/>
        <w:contextualSpacing w:val="0"/>
        <w:textAlignment w:val="baseline"/>
        <w:rPr>
          <w:rFonts w:ascii="Calibri" w:eastAsia="Times New Roman" w:hAnsi="Calibri" w:cs="Calibri"/>
          <w:lang w:eastAsia="cs-CZ"/>
        </w:rPr>
      </w:pPr>
      <w:r w:rsidRPr="00572A82">
        <w:rPr>
          <w:rFonts w:ascii="Calibri" w:eastAsia="Times New Roman" w:hAnsi="Calibri" w:cs="Calibri"/>
          <w:lang w:eastAsia="cs-CZ"/>
        </w:rPr>
        <w:t xml:space="preserve">Podezření na korupční a neetické jednání či střet zájmů je možné oznamovat </w:t>
      </w:r>
      <w:r w:rsidR="00F6544E">
        <w:rPr>
          <w:rFonts w:ascii="Calibri" w:eastAsia="Times New Roman" w:hAnsi="Calibri" w:cs="Calibri"/>
          <w:lang w:eastAsia="cs-CZ"/>
        </w:rPr>
        <w:t>kontaktní osobě za Město Kralovice</w:t>
      </w:r>
      <w:r w:rsidR="005C07D4">
        <w:rPr>
          <w:rFonts w:ascii="Calibri" w:eastAsia="Times New Roman" w:hAnsi="Calibri" w:cs="Calibri"/>
          <w:lang w:eastAsia="cs-CZ"/>
        </w:rPr>
        <w:t>.</w:t>
      </w:r>
    </w:p>
    <w:p w:rsidR="00572A82" w:rsidRPr="00572A82" w:rsidRDefault="00F6544E" w:rsidP="00B436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714" w:right="57" w:hanging="357"/>
        <w:contextualSpacing w:val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Město Kralovice</w:t>
      </w:r>
      <w:r w:rsidR="00572A82" w:rsidRPr="00572A82">
        <w:rPr>
          <w:rFonts w:ascii="Calibri" w:eastAsia="Times New Roman" w:hAnsi="Calibri" w:cs="Calibri"/>
          <w:lang w:eastAsia="cs-CZ"/>
        </w:rPr>
        <w:t xml:space="preserve"> se zavazuje, že nikdo nebude vystaven postihu ani znevýhodnění za to, že nahlásí podezření na </w:t>
      </w:r>
      <w:r w:rsidR="00572A82" w:rsidRPr="00572A82">
        <w:rPr>
          <w:rFonts w:ascii="Calibri" w:hAnsi="Calibri" w:cs="Calibri"/>
        </w:rPr>
        <w:t>korupční</w:t>
      </w:r>
      <w:r w:rsidR="00572A82" w:rsidRPr="00572A82">
        <w:rPr>
          <w:rFonts w:ascii="Calibri" w:eastAsia="Times New Roman" w:hAnsi="Calibri" w:cs="Calibri"/>
          <w:lang w:eastAsia="cs-CZ"/>
        </w:rPr>
        <w:t xml:space="preserve"> nebo jiné neetické jednání.</w:t>
      </w:r>
    </w:p>
    <w:p w:rsidR="00572A82" w:rsidRPr="00572A82" w:rsidRDefault="00F6544E" w:rsidP="00B436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714" w:right="57" w:hanging="357"/>
        <w:contextualSpacing w:val="0"/>
        <w:textAlignment w:val="baseline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lang w:eastAsia="cs-CZ"/>
        </w:rPr>
        <w:t>Město Kralovice</w:t>
      </w:r>
      <w:r w:rsidR="00572A82" w:rsidRPr="00572A82">
        <w:rPr>
          <w:rFonts w:ascii="Calibri" w:eastAsia="Times New Roman" w:hAnsi="Calibri" w:cs="Calibri"/>
          <w:lang w:eastAsia="cs-CZ"/>
        </w:rPr>
        <w:t xml:space="preserve"> </w:t>
      </w:r>
      <w:r w:rsidR="00572A82" w:rsidRPr="00572A82">
        <w:rPr>
          <w:rFonts w:ascii="Calibri" w:eastAsia="Times New Roman" w:hAnsi="Calibri" w:cs="Calibri"/>
          <w:bCs/>
          <w:lang w:eastAsia="cs-CZ"/>
        </w:rPr>
        <w:t xml:space="preserve">má právo v případě, že druhá smluvní strana poruší jakoukoli povinnost uvedenou výše v této protikorupční doložce, dočasně přerušit plnění uzavřené smlouvy nebo ji okamžitě ukončit odstoupením nebo výpovědí s </w:t>
      </w:r>
      <w:r w:rsidR="00572A82" w:rsidRPr="00572A82">
        <w:rPr>
          <w:rFonts w:ascii="Calibri" w:hAnsi="Calibri" w:cs="Calibri"/>
        </w:rPr>
        <w:t>okamžitou</w:t>
      </w:r>
      <w:r w:rsidR="00572A82" w:rsidRPr="00572A82">
        <w:rPr>
          <w:rFonts w:ascii="Calibri" w:eastAsia="Times New Roman" w:hAnsi="Calibri" w:cs="Calibri"/>
          <w:bCs/>
          <w:lang w:eastAsia="cs-CZ"/>
        </w:rPr>
        <w:t xml:space="preserve"> účinností a bez vzniku jakékoli odpovědnosti vůči druhé smluvní straně.</w:t>
      </w:r>
    </w:p>
    <w:p w:rsidR="00572A82" w:rsidRPr="00572A82" w:rsidRDefault="00572A82" w:rsidP="00B436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left="714" w:right="57" w:hanging="357"/>
        <w:contextualSpacing w:val="0"/>
        <w:textAlignment w:val="baseline"/>
        <w:rPr>
          <w:rFonts w:ascii="Calibri" w:eastAsia="Times New Roman" w:hAnsi="Calibri" w:cs="Calibri"/>
          <w:bCs/>
          <w:lang w:eastAsia="cs-CZ"/>
        </w:rPr>
      </w:pPr>
      <w:r w:rsidRPr="00572A82">
        <w:rPr>
          <w:rFonts w:ascii="Calibri" w:eastAsia="Times New Roman" w:hAnsi="Calibri" w:cs="Calibri"/>
          <w:bCs/>
          <w:lang w:eastAsia="cs-CZ"/>
        </w:rPr>
        <w:t xml:space="preserve">Pro vyloučení pochybností se uvádí, že </w:t>
      </w:r>
      <w:r w:rsidR="00F6544E">
        <w:rPr>
          <w:rFonts w:ascii="Calibri" w:eastAsia="Times New Roman" w:hAnsi="Calibri" w:cs="Calibri"/>
          <w:lang w:eastAsia="cs-CZ"/>
        </w:rPr>
        <w:t>Město Kralovice</w:t>
      </w:r>
      <w:r w:rsidRPr="00572A82">
        <w:rPr>
          <w:rFonts w:ascii="Calibri" w:eastAsia="Times New Roman" w:hAnsi="Calibri" w:cs="Calibri"/>
          <w:lang w:eastAsia="cs-CZ"/>
        </w:rPr>
        <w:t xml:space="preserve"> </w:t>
      </w:r>
      <w:r w:rsidRPr="00572A82">
        <w:rPr>
          <w:rFonts w:ascii="Calibri" w:eastAsia="Times New Roman" w:hAnsi="Calibri" w:cs="Calibri"/>
          <w:bCs/>
          <w:lang w:eastAsia="cs-CZ"/>
        </w:rPr>
        <w:t xml:space="preserve">si vyhrazuje právo zpřístupnit veškeré informace týkající se porušení této protikorupční doložky (či kteroukoli jejich část) orgánům činným v trestním řízení, regulatorním orgánům, </w:t>
      </w:r>
      <w:r w:rsidRPr="00572A82">
        <w:rPr>
          <w:rFonts w:ascii="Calibri" w:hAnsi="Calibri" w:cs="Calibri"/>
        </w:rPr>
        <w:t>jiným</w:t>
      </w:r>
      <w:r w:rsidRPr="00572A82">
        <w:rPr>
          <w:rFonts w:ascii="Calibri" w:eastAsia="Times New Roman" w:hAnsi="Calibri" w:cs="Calibri"/>
          <w:bCs/>
          <w:lang w:eastAsia="cs-CZ"/>
        </w:rPr>
        <w:t xml:space="preserve"> vyšetřujícím orgánům či jiným třetím osobám, vyhrazuje si právo zahájit občanskoprávní řízení za účelem získání náhrady škod, které jí byly způsobeny v důsledku porušení tohoto ustanovení.</w:t>
      </w:r>
    </w:p>
    <w:p w:rsidR="00572A82" w:rsidRPr="00572A82" w:rsidRDefault="00572A82" w:rsidP="00572A82">
      <w:pPr>
        <w:pStyle w:val="Modrnadpis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color w:val="auto"/>
        </w:rPr>
      </w:pPr>
      <w:r w:rsidRPr="00572A82">
        <w:rPr>
          <w:rFonts w:asciiTheme="minorHAnsi" w:hAnsiTheme="minorHAnsi" w:cstheme="minorHAnsi"/>
          <w:b w:val="0"/>
          <w:color w:val="auto"/>
        </w:rPr>
        <w:t>14.2. Ochrana osobních údajů</w:t>
      </w:r>
    </w:p>
    <w:p w:rsidR="00572A82" w:rsidRPr="00572A82" w:rsidRDefault="00F6544E" w:rsidP="00B4367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before="60" w:after="120" w:line="240" w:lineRule="auto"/>
        <w:ind w:right="57"/>
        <w:contextualSpacing w:val="0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cs-CZ"/>
        </w:rPr>
        <w:t>Město Kralovice</w:t>
      </w:r>
      <w:r w:rsidR="00572A82" w:rsidRPr="00572A82">
        <w:rPr>
          <w:rFonts w:ascii="Calibri" w:hAnsi="Calibri" w:cs="Calibri"/>
        </w:rPr>
        <w:t xml:space="preserve"> informuje druhou smluvní stranu a její zástupce, že osobní údaje jsou zpracovávány v souladu s</w:t>
      </w:r>
      <w:r w:rsidR="005C07D4">
        <w:rPr>
          <w:rFonts w:ascii="Calibri" w:hAnsi="Calibri" w:cs="Calibri"/>
        </w:rPr>
        <w:t> </w:t>
      </w:r>
      <w:r w:rsidR="00572A82" w:rsidRPr="00572A82">
        <w:rPr>
          <w:rFonts w:ascii="Calibri" w:hAnsi="Calibri" w:cs="Calibri"/>
        </w:rPr>
        <w:t>GDPR</w:t>
      </w:r>
      <w:r w:rsidR="005C07D4">
        <w:rPr>
          <w:rFonts w:ascii="Calibri" w:hAnsi="Calibri" w:cs="Calibri"/>
        </w:rPr>
        <w:t>.</w:t>
      </w:r>
      <w:r w:rsidR="00572A82" w:rsidRPr="00572A82">
        <w:rPr>
          <w:rFonts w:ascii="Calibri" w:hAnsi="Calibri" w:cs="Calibri"/>
        </w:rPr>
        <w:t xml:space="preserve"> </w:t>
      </w:r>
    </w:p>
    <w:p w:rsidR="00572A82" w:rsidRPr="00572A82" w:rsidRDefault="00572A82" w:rsidP="00572A82">
      <w:pPr>
        <w:pStyle w:val="Odstavecseseznamem"/>
        <w:overflowPunct w:val="0"/>
        <w:autoSpaceDE w:val="0"/>
        <w:autoSpaceDN w:val="0"/>
        <w:adjustRightInd w:val="0"/>
        <w:snapToGrid w:val="0"/>
        <w:spacing w:before="60" w:after="120"/>
        <w:ind w:left="708" w:right="57"/>
        <w:contextualSpacing w:val="0"/>
        <w:textAlignment w:val="baseline"/>
        <w:rPr>
          <w:rFonts w:ascii="Calibri" w:hAnsi="Calibri" w:cs="Calibri"/>
        </w:rPr>
      </w:pPr>
      <w:r w:rsidRPr="00572A82">
        <w:rPr>
          <w:rFonts w:ascii="Calibri" w:hAnsi="Calibri" w:cs="Calibri"/>
        </w:rPr>
        <w:t xml:space="preserve">V tomto dokumentu jsou také uvedeny informace o účelech a době zpracování, právních titulech a o právech, které v souvislosti se zpracováním osobních údajů subjektům údajů náleží. </w:t>
      </w:r>
    </w:p>
    <w:p w:rsidR="007F47A7" w:rsidRPr="000F3F6C" w:rsidRDefault="00A460DE" w:rsidP="007F47A7">
      <w:pPr>
        <w:pStyle w:val="RLlneksmlouvy"/>
        <w:numPr>
          <w:ilvl w:val="0"/>
          <w:numId w:val="6"/>
        </w:numPr>
        <w:rPr>
          <w:rFonts w:cs="Calibri"/>
        </w:rPr>
      </w:pPr>
      <w:bookmarkStart w:id="51" w:name="_Ref333325210"/>
      <w:r>
        <w:rPr>
          <w:rFonts w:cs="Calibri"/>
        </w:rPr>
        <w:t>TRV</w:t>
      </w:r>
      <w:r w:rsidR="007F47A7">
        <w:rPr>
          <w:rFonts w:cs="Calibri"/>
        </w:rPr>
        <w:t>ÁNÍ A UKONČENÍ SMLOUVY</w:t>
      </w:r>
      <w:bookmarkEnd w:id="51"/>
    </w:p>
    <w:p w:rsidR="00F26EC2" w:rsidRDefault="00F26EC2" w:rsidP="00F26EC2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Tato smlouva vstoupí v platnost dnem podpisu obou Smluvních </w:t>
      </w:r>
      <w:r w:rsidR="005C07D4">
        <w:rPr>
          <w:rFonts w:cs="Calibri"/>
          <w:szCs w:val="22"/>
          <w:lang w:eastAsia="en-US"/>
        </w:rPr>
        <w:t>stran.</w:t>
      </w:r>
    </w:p>
    <w:p w:rsidR="00BC00ED" w:rsidRPr="004634CB" w:rsidRDefault="00BC00ED" w:rsidP="007F47A7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>Objednatel je oprávněn odstoupit od Smlouvy v případě, že:</w:t>
      </w:r>
    </w:p>
    <w:p w:rsidR="00BC00ED" w:rsidRPr="004634CB" w:rsidRDefault="00A971B5" w:rsidP="00BC00ED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lastRenderedPageBreak/>
        <w:t>Zhotovitel</w:t>
      </w:r>
      <w:r w:rsidRPr="004634CB">
        <w:rPr>
          <w:rFonts w:asciiTheme="minorHAnsi" w:hAnsiTheme="minorHAnsi" w:cstheme="minorHAnsi"/>
          <w:szCs w:val="22"/>
        </w:rPr>
        <w:t xml:space="preserve"> </w:t>
      </w:r>
      <w:r w:rsidR="00BC00ED" w:rsidRPr="004634CB">
        <w:rPr>
          <w:rFonts w:cs="Calibri"/>
          <w:szCs w:val="22"/>
          <w:lang w:eastAsia="en-US"/>
        </w:rPr>
        <w:t>vstoupí do likvidace;</w:t>
      </w:r>
    </w:p>
    <w:p w:rsidR="00BC00ED" w:rsidRPr="004634CB" w:rsidRDefault="00BC00ED" w:rsidP="00CE11CA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 xml:space="preserve">proti </w:t>
      </w:r>
      <w:r w:rsidR="00A971B5">
        <w:rPr>
          <w:rFonts w:asciiTheme="minorHAnsi" w:hAnsiTheme="minorHAnsi" w:cstheme="minorHAnsi"/>
          <w:szCs w:val="22"/>
        </w:rPr>
        <w:t>Zhotoviteli</w:t>
      </w:r>
      <w:r w:rsidR="00A971B5" w:rsidRPr="004634CB">
        <w:rPr>
          <w:rFonts w:asciiTheme="minorHAnsi" w:hAnsiTheme="minorHAnsi" w:cstheme="minorHAnsi"/>
          <w:szCs w:val="22"/>
        </w:rPr>
        <w:t xml:space="preserve"> </w:t>
      </w:r>
      <w:r w:rsidRPr="004634CB">
        <w:rPr>
          <w:rFonts w:cs="Calibri"/>
          <w:szCs w:val="22"/>
          <w:lang w:eastAsia="en-US"/>
        </w:rPr>
        <w:t>je zahájeno trestní stíhání pro trestný čin podle zákona č. 418/2011 Sb., o trestní odpovědnosti právnických oso</w:t>
      </w:r>
      <w:r w:rsidR="00CE11CA" w:rsidRPr="004634CB">
        <w:rPr>
          <w:rFonts w:cs="Calibri"/>
          <w:szCs w:val="22"/>
          <w:lang w:eastAsia="en-US"/>
        </w:rPr>
        <w:t>b, ve znění pozdějších předpisů; nebo</w:t>
      </w:r>
    </w:p>
    <w:p w:rsidR="00CE11CA" w:rsidRPr="004634CB" w:rsidRDefault="00A971B5" w:rsidP="00CE11CA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Zhotovitel</w:t>
      </w:r>
      <w:r w:rsidRPr="004634CB">
        <w:rPr>
          <w:rFonts w:asciiTheme="minorHAnsi" w:hAnsiTheme="minorHAnsi" w:cstheme="minorHAnsi"/>
          <w:szCs w:val="22"/>
        </w:rPr>
        <w:t xml:space="preserve"> </w:t>
      </w:r>
      <w:r w:rsidR="00CE11CA" w:rsidRPr="004634CB">
        <w:rPr>
          <w:rFonts w:cs="Calibri"/>
          <w:szCs w:val="22"/>
          <w:lang w:eastAsia="en-US"/>
        </w:rPr>
        <w:t>jinak poruší povinnosti uložené mu v této Smlouvě.</w:t>
      </w:r>
    </w:p>
    <w:p w:rsidR="007F47A7" w:rsidRPr="004634CB" w:rsidRDefault="007F47A7" w:rsidP="007F47A7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 xml:space="preserve">Smluvní strany výslovně souhlasí s tím, že v případě odstoupení od Smlouvy nebo ukončení Smlouvy Smluvními stranami se nepoužije § 2004 odst. 1 a § 2991 </w:t>
      </w:r>
      <w:r w:rsidR="00EB02BA" w:rsidRPr="004634CB">
        <w:rPr>
          <w:rFonts w:cs="Calibri"/>
          <w:szCs w:val="22"/>
          <w:lang w:eastAsia="en-US"/>
        </w:rPr>
        <w:t>OZ</w:t>
      </w:r>
      <w:r w:rsidRPr="004634CB">
        <w:rPr>
          <w:rFonts w:cs="Calibri"/>
          <w:szCs w:val="22"/>
          <w:lang w:eastAsia="en-US"/>
        </w:rPr>
        <w:t xml:space="preserve">. Vzájemné plnění, které bylo poskytnuto a přijato před tím, než je účinné odstoupení od Smlouvy nebo ukončení Smlouvy, </w:t>
      </w:r>
      <w:r w:rsidR="00013710" w:rsidRPr="004634CB">
        <w:rPr>
          <w:rFonts w:cs="Calibri"/>
          <w:szCs w:val="22"/>
          <w:lang w:eastAsia="en-US"/>
        </w:rPr>
        <w:t>není dotčeno</w:t>
      </w:r>
      <w:r w:rsidRPr="004634CB">
        <w:rPr>
          <w:rFonts w:cs="Calibri"/>
          <w:szCs w:val="22"/>
          <w:lang w:eastAsia="en-US"/>
        </w:rPr>
        <w:t xml:space="preserve"> ukončením účinnosti této Smlouvy.  </w:t>
      </w:r>
    </w:p>
    <w:p w:rsidR="007F47A7" w:rsidRPr="004634CB" w:rsidRDefault="007F47A7" w:rsidP="007F47A7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634CB">
        <w:rPr>
          <w:rFonts w:cs="Calibri"/>
          <w:szCs w:val="22"/>
          <w:lang w:eastAsia="en-US"/>
        </w:rPr>
        <w:t xml:space="preserve">Po </w:t>
      </w:r>
      <w:r w:rsidR="00DC5C06">
        <w:rPr>
          <w:rFonts w:cs="Calibri"/>
          <w:szCs w:val="22"/>
          <w:lang w:eastAsia="en-US"/>
        </w:rPr>
        <w:t xml:space="preserve">uplynutí termínu k dokončení Díla dle </w:t>
      </w:r>
      <w:r w:rsidRPr="004634CB">
        <w:rPr>
          <w:rFonts w:cs="Calibri"/>
          <w:szCs w:val="22"/>
          <w:lang w:eastAsia="en-US"/>
        </w:rPr>
        <w:t>této Smlouvy:</w:t>
      </w:r>
    </w:p>
    <w:p w:rsidR="007F47A7" w:rsidRPr="004F2E4E" w:rsidRDefault="007F47A7" w:rsidP="004F2E4E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4F2E4E">
        <w:rPr>
          <w:rFonts w:cs="Calibri"/>
          <w:szCs w:val="22"/>
          <w:lang w:eastAsia="en-US"/>
        </w:rPr>
        <w:t>veškerá ustanovení této Smlouvy, která jsou výslovně určena k tomu, aby vstoupila v účinnost či přetrvala v účinnosti po jejím ukončení, zůstávají účinná</w:t>
      </w:r>
      <w:r w:rsidR="00013710" w:rsidRPr="004F2E4E">
        <w:rPr>
          <w:rFonts w:cs="Calibri"/>
          <w:szCs w:val="22"/>
          <w:lang w:eastAsia="en-US"/>
        </w:rPr>
        <w:t>;</w:t>
      </w:r>
      <w:r w:rsidRPr="004F2E4E">
        <w:rPr>
          <w:rFonts w:cs="Calibri"/>
          <w:szCs w:val="22"/>
          <w:lang w:eastAsia="en-US"/>
        </w:rPr>
        <w:t xml:space="preserve"> </w:t>
      </w:r>
      <w:r w:rsidR="00013710" w:rsidRPr="004F2E4E">
        <w:rPr>
          <w:rFonts w:cs="Calibri"/>
          <w:szCs w:val="22"/>
          <w:lang w:eastAsia="en-US"/>
        </w:rPr>
        <w:t>k</w:t>
      </w:r>
      <w:r w:rsidRPr="004F2E4E">
        <w:rPr>
          <w:rFonts w:cs="Calibri"/>
          <w:szCs w:val="22"/>
          <w:lang w:eastAsia="en-US"/>
        </w:rPr>
        <w:t>romě toho zůstávají účinná ustanovení týkající se duševního vlastnictví</w:t>
      </w:r>
      <w:r w:rsidR="006C3F83" w:rsidRPr="004F2E4E">
        <w:rPr>
          <w:rFonts w:cs="Calibri"/>
          <w:szCs w:val="22"/>
          <w:lang w:eastAsia="en-US"/>
        </w:rPr>
        <w:t xml:space="preserve"> a licence</w:t>
      </w:r>
      <w:r w:rsidRPr="004F2E4E">
        <w:rPr>
          <w:rFonts w:cs="Calibri"/>
          <w:szCs w:val="22"/>
          <w:lang w:eastAsia="en-US"/>
        </w:rPr>
        <w:t>, rozhodného práva a řešení sporů; a</w:t>
      </w:r>
    </w:p>
    <w:p w:rsidR="007F47A7" w:rsidRPr="004F2E4E" w:rsidRDefault="007F47A7" w:rsidP="004F2E4E">
      <w:pPr>
        <w:pStyle w:val="RLTextlnkuslovan"/>
        <w:numPr>
          <w:ilvl w:val="2"/>
          <w:numId w:val="6"/>
        </w:numPr>
        <w:rPr>
          <w:rFonts w:cs="Calibri"/>
          <w:szCs w:val="22"/>
          <w:lang w:eastAsia="en-US"/>
        </w:rPr>
      </w:pPr>
      <w:r w:rsidRPr="004F2E4E">
        <w:rPr>
          <w:rFonts w:cs="Calibri"/>
          <w:szCs w:val="22"/>
          <w:lang w:eastAsia="en-US"/>
        </w:rPr>
        <w:t xml:space="preserve">veškerá práva, opravné prostředky, závazky nebo odpovědnosti Smluvních stran, které vznikly do ukončení účinnosti Smlouvy, včetně práva </w:t>
      </w:r>
      <w:r w:rsidR="00D22B9C" w:rsidRPr="004F2E4E">
        <w:rPr>
          <w:rFonts w:cs="Calibri"/>
          <w:szCs w:val="22"/>
          <w:lang w:eastAsia="en-US"/>
        </w:rPr>
        <w:t>dofakturovat</w:t>
      </w:r>
      <w:r w:rsidR="00B770E9">
        <w:rPr>
          <w:rFonts w:cs="Calibri"/>
          <w:szCs w:val="22"/>
          <w:lang w:eastAsia="en-US"/>
        </w:rPr>
        <w:t xml:space="preserve"> předan</w:t>
      </w:r>
      <w:r w:rsidR="00783152">
        <w:rPr>
          <w:rFonts w:cs="Calibri"/>
          <w:szCs w:val="22"/>
          <w:lang w:eastAsia="en-US"/>
        </w:rPr>
        <w:t>é</w:t>
      </w:r>
      <w:r w:rsidR="00B770E9">
        <w:rPr>
          <w:rFonts w:cs="Calibri"/>
          <w:szCs w:val="22"/>
          <w:lang w:eastAsia="en-US"/>
        </w:rPr>
        <w:t xml:space="preserve"> </w:t>
      </w:r>
      <w:r w:rsidR="00970D81">
        <w:rPr>
          <w:rFonts w:cs="Calibri"/>
          <w:szCs w:val="22"/>
          <w:lang w:eastAsia="en-US"/>
        </w:rPr>
        <w:t>Dílo</w:t>
      </w:r>
      <w:r w:rsidR="00D22B9C" w:rsidRPr="004F2E4E">
        <w:rPr>
          <w:rFonts w:cs="Calibri"/>
          <w:szCs w:val="22"/>
          <w:lang w:eastAsia="en-US"/>
        </w:rPr>
        <w:t xml:space="preserve">, </w:t>
      </w:r>
      <w:r w:rsidRPr="004F2E4E">
        <w:rPr>
          <w:rFonts w:cs="Calibri"/>
          <w:szCs w:val="22"/>
          <w:lang w:eastAsia="en-US"/>
        </w:rPr>
        <w:t>požadovat náhradu škody z důvodu porušení této Smlouvy, které vznikly a existovaly před ukončením účinnosti této Smlouvy, nebudou jakkoli dotčena či ovlivněna.</w:t>
      </w:r>
    </w:p>
    <w:bookmarkEnd w:id="20"/>
    <w:p w:rsidR="00036010" w:rsidRPr="00D0026A" w:rsidRDefault="00036010" w:rsidP="00D0026A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 w:rsidRPr="00D0026A">
        <w:rPr>
          <w:rFonts w:asciiTheme="minorHAnsi" w:eastAsia="Arial" w:hAnsiTheme="minorHAnsi"/>
        </w:rPr>
        <w:t>ROZHODNÉ PRÁVO A ŘEŠENÍ SPORŮ</w:t>
      </w:r>
    </w:p>
    <w:p w:rsidR="00A6351E" w:rsidRDefault="00A14519" w:rsidP="00A6351E">
      <w:pPr>
        <w:pStyle w:val="RLTextlnkuslovan"/>
        <w:numPr>
          <w:ilvl w:val="1"/>
          <w:numId w:val="6"/>
        </w:numPr>
        <w:rPr>
          <w:rFonts w:cs="Calibri"/>
          <w:szCs w:val="22"/>
        </w:rPr>
      </w:pPr>
      <w:r>
        <w:rPr>
          <w:rFonts w:cs="Calibri"/>
          <w:szCs w:val="22"/>
          <w:lang w:eastAsia="en-US"/>
        </w:rPr>
        <w:t>Práva a povinnosti S</w:t>
      </w:r>
      <w:r w:rsidR="00A6351E" w:rsidRPr="00C85067">
        <w:rPr>
          <w:rFonts w:cs="Calibri"/>
          <w:szCs w:val="22"/>
          <w:lang w:eastAsia="en-US"/>
        </w:rPr>
        <w:t>mluvních stran touto Smlouv</w:t>
      </w:r>
      <w:r w:rsidR="00A6351E">
        <w:rPr>
          <w:rFonts w:cs="Calibri"/>
          <w:szCs w:val="22"/>
          <w:lang w:eastAsia="en-US"/>
        </w:rPr>
        <w:t xml:space="preserve">ou výslovně neupravené se řídí </w:t>
      </w:r>
      <w:r w:rsidR="00EB02BA">
        <w:rPr>
          <w:rFonts w:cs="Calibri"/>
          <w:szCs w:val="22"/>
          <w:lang w:eastAsia="en-US"/>
        </w:rPr>
        <w:t>OZ</w:t>
      </w:r>
      <w:r w:rsidR="00A6351E" w:rsidRPr="00C85067">
        <w:rPr>
          <w:rFonts w:cs="Calibri"/>
          <w:szCs w:val="22"/>
          <w:lang w:eastAsia="en-US"/>
        </w:rPr>
        <w:t xml:space="preserve"> a příslušnými právními předpisy souvisejícími</w:t>
      </w:r>
      <w:r w:rsidR="00A6351E">
        <w:rPr>
          <w:rFonts w:cs="Calibri"/>
          <w:szCs w:val="22"/>
          <w:lang w:eastAsia="en-US"/>
        </w:rPr>
        <w:t>.</w:t>
      </w:r>
    </w:p>
    <w:p w:rsidR="00A6351E" w:rsidRPr="001C3312" w:rsidRDefault="00A6351E" w:rsidP="00A6351E">
      <w:pPr>
        <w:pStyle w:val="RLTextlnkuslovan"/>
        <w:numPr>
          <w:ilvl w:val="1"/>
          <w:numId w:val="6"/>
        </w:numPr>
        <w:rPr>
          <w:rFonts w:cs="Calibri"/>
          <w:szCs w:val="22"/>
        </w:rPr>
      </w:pPr>
      <w:bookmarkStart w:id="52" w:name="_Ref311710666"/>
      <w:bookmarkStart w:id="53" w:name="_Ref212281042"/>
      <w:r w:rsidRPr="00EC3C4A">
        <w:rPr>
          <w:rFonts w:cs="Calibri"/>
          <w:szCs w:val="22"/>
          <w:lang w:eastAsia="en-US"/>
        </w:rPr>
        <w:t>Smluvní strany se zavazují vyvinout maximální úsilí k odstranění vzájemných sporů vzniklých na základě této Smlouvy nebo v souvislosti s touto Smlouvou, včetně sporů o její výklad či platnost a usilovat o jejich vyřešení nejprve smírně prostřednictvím jednání oprávněných osob nebo pověřených zástupců</w:t>
      </w:r>
      <w:bookmarkEnd w:id="52"/>
      <w:bookmarkEnd w:id="53"/>
      <w:r w:rsidRPr="001C3312">
        <w:rPr>
          <w:rFonts w:cs="Calibri"/>
          <w:szCs w:val="22"/>
          <w:lang w:eastAsia="en-US"/>
        </w:rPr>
        <w:t>.</w:t>
      </w:r>
    </w:p>
    <w:p w:rsidR="00036010" w:rsidRPr="00D0026A" w:rsidRDefault="00036010" w:rsidP="00D0026A">
      <w:pPr>
        <w:pStyle w:val="RLTextlnkuslovan"/>
        <w:numPr>
          <w:ilvl w:val="1"/>
          <w:numId w:val="6"/>
        </w:numPr>
        <w:rPr>
          <w:rFonts w:cs="Arial"/>
        </w:rPr>
      </w:pPr>
      <w:r w:rsidRPr="00D0026A">
        <w:rPr>
          <w:rFonts w:cs="Arial"/>
        </w:rPr>
        <w:t xml:space="preserve">Veškeré spory vznikající z této </w:t>
      </w:r>
      <w:r w:rsidR="00FC5C6E">
        <w:rPr>
          <w:rFonts w:cs="Arial"/>
        </w:rPr>
        <w:t>Smlouvy</w:t>
      </w:r>
      <w:r w:rsidR="00FC5C6E" w:rsidRPr="00D0026A">
        <w:rPr>
          <w:rFonts w:cs="Arial"/>
        </w:rPr>
        <w:t xml:space="preserve"> </w:t>
      </w:r>
      <w:r w:rsidRPr="00D0026A">
        <w:rPr>
          <w:rFonts w:cs="Arial"/>
        </w:rPr>
        <w:t xml:space="preserve">nebo ve spojitosti s ní budou rozhodovány s konečnou platností </w:t>
      </w:r>
      <w:r w:rsidR="00BE17C1" w:rsidRPr="00D0026A">
        <w:rPr>
          <w:rFonts w:cs="Arial"/>
        </w:rPr>
        <w:t>příslušným českým soudem v souladu se zákonem č. 99/1963 Sb., občanský soudní řád, ve znění pozdějších předpisů</w:t>
      </w:r>
      <w:r w:rsidRPr="00D0026A">
        <w:rPr>
          <w:rFonts w:cs="Arial"/>
        </w:rPr>
        <w:t xml:space="preserve">. </w:t>
      </w:r>
    </w:p>
    <w:p w:rsidR="00036010" w:rsidRPr="00D0026A" w:rsidRDefault="00036010" w:rsidP="00D0026A">
      <w:pPr>
        <w:pStyle w:val="RLlneksmlouvy"/>
        <w:numPr>
          <w:ilvl w:val="0"/>
          <w:numId w:val="6"/>
        </w:numPr>
        <w:rPr>
          <w:rFonts w:asciiTheme="minorHAnsi" w:eastAsia="Arial" w:hAnsiTheme="minorHAnsi"/>
        </w:rPr>
      </w:pPr>
      <w:r w:rsidRPr="00D0026A">
        <w:rPr>
          <w:rFonts w:asciiTheme="minorHAnsi" w:eastAsia="Arial" w:hAnsiTheme="minorHAnsi"/>
        </w:rPr>
        <w:t>ZÁVĚREČNÁ USTANOVENÍ</w:t>
      </w:r>
    </w:p>
    <w:p w:rsidR="00A6351E" w:rsidRPr="00696CAD" w:rsidRDefault="00A6351E" w:rsidP="00A6351E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696CAD">
        <w:rPr>
          <w:rFonts w:cs="Calibri"/>
          <w:szCs w:val="22"/>
          <w:lang w:eastAsia="en-US"/>
        </w:rPr>
        <w:t xml:space="preserve">Každá </w:t>
      </w:r>
      <w:r>
        <w:rPr>
          <w:rFonts w:cs="Calibri"/>
          <w:szCs w:val="22"/>
          <w:lang w:eastAsia="en-US"/>
        </w:rPr>
        <w:t>S</w:t>
      </w:r>
      <w:r w:rsidRPr="00696CAD">
        <w:rPr>
          <w:rFonts w:cs="Calibri"/>
          <w:szCs w:val="22"/>
          <w:lang w:eastAsia="en-US"/>
        </w:rPr>
        <w:t xml:space="preserve">mluvní strana potvrzuje, že při uzavírání této Smlouvy </w:t>
      </w:r>
      <w:r>
        <w:rPr>
          <w:rFonts w:cs="Calibri"/>
          <w:szCs w:val="22"/>
          <w:lang w:eastAsia="en-US"/>
        </w:rPr>
        <w:t xml:space="preserve">nespoléhala na </w:t>
      </w:r>
      <w:r w:rsidRPr="00696CAD">
        <w:rPr>
          <w:rFonts w:cs="Calibri"/>
          <w:szCs w:val="22"/>
          <w:lang w:eastAsia="en-US"/>
        </w:rPr>
        <w:t>žádné prohlášení,</w:t>
      </w:r>
      <w:r>
        <w:rPr>
          <w:rFonts w:cs="Calibri"/>
          <w:szCs w:val="22"/>
          <w:lang w:eastAsia="en-US"/>
        </w:rPr>
        <w:t xml:space="preserve"> tvrzení, jistotu nebo záruku</w:t>
      </w:r>
      <w:r w:rsidRPr="00696CAD">
        <w:rPr>
          <w:rFonts w:cs="Calibri"/>
          <w:szCs w:val="22"/>
          <w:lang w:eastAsia="en-US"/>
        </w:rPr>
        <w:t>, než</w:t>
      </w:r>
      <w:r>
        <w:rPr>
          <w:rFonts w:cs="Calibri"/>
          <w:szCs w:val="22"/>
          <w:lang w:eastAsia="en-US"/>
        </w:rPr>
        <w:t xml:space="preserve"> které</w:t>
      </w:r>
      <w:r w:rsidRPr="00696CAD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jsou</w:t>
      </w:r>
      <w:r w:rsidRPr="00696CAD">
        <w:rPr>
          <w:rFonts w:cs="Calibri"/>
          <w:szCs w:val="22"/>
          <w:lang w:eastAsia="en-US"/>
        </w:rPr>
        <w:t xml:space="preserve"> výslovně uveden</w:t>
      </w:r>
      <w:r>
        <w:rPr>
          <w:rFonts w:cs="Calibri"/>
          <w:szCs w:val="22"/>
          <w:lang w:eastAsia="en-US"/>
        </w:rPr>
        <w:t>y</w:t>
      </w:r>
      <w:r w:rsidRPr="00696CAD">
        <w:rPr>
          <w:rFonts w:cs="Calibri"/>
          <w:szCs w:val="22"/>
          <w:lang w:eastAsia="en-US"/>
        </w:rPr>
        <w:t xml:space="preserve"> v této Smlouvě. </w:t>
      </w:r>
    </w:p>
    <w:p w:rsidR="00A8687C" w:rsidRPr="00A73AAD" w:rsidRDefault="001C0327" w:rsidP="001C0327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Jakékoliv právní jednání S</w:t>
      </w:r>
      <w:r w:rsidRPr="001C0327">
        <w:rPr>
          <w:rFonts w:cs="Calibri"/>
          <w:szCs w:val="22"/>
          <w:lang w:eastAsia="en-US"/>
        </w:rPr>
        <w:t xml:space="preserve">mluvních stran v souvislosti s touto </w:t>
      </w:r>
      <w:r>
        <w:rPr>
          <w:rFonts w:cs="Calibri"/>
          <w:szCs w:val="22"/>
          <w:lang w:eastAsia="en-US"/>
        </w:rPr>
        <w:t>Smlouvou</w:t>
      </w:r>
      <w:r w:rsidRPr="001C0327">
        <w:rPr>
          <w:rFonts w:cs="Calibri"/>
          <w:szCs w:val="22"/>
          <w:lang w:eastAsia="en-US"/>
        </w:rPr>
        <w:t xml:space="preserve"> musí být činěno v písemné formě, jinak je neplatné</w:t>
      </w:r>
      <w:r>
        <w:rPr>
          <w:rFonts w:cs="Calibri"/>
          <w:szCs w:val="22"/>
          <w:lang w:eastAsia="en-US"/>
        </w:rPr>
        <w:t>, a t</w:t>
      </w:r>
      <w:r w:rsidR="00A8687C" w:rsidRPr="00EC3C4A">
        <w:rPr>
          <w:rFonts w:cs="Calibri"/>
          <w:szCs w:val="22"/>
          <w:lang w:eastAsia="en-US"/>
        </w:rPr>
        <w:t>uto Smlouvu je možn</w:t>
      </w:r>
      <w:r w:rsidR="00A8687C" w:rsidRPr="0062034A">
        <w:rPr>
          <w:rFonts w:cs="Calibri"/>
          <w:szCs w:val="22"/>
          <w:lang w:eastAsia="en-US"/>
        </w:rPr>
        <w:t>é měnit pouze písemnou dohodou S</w:t>
      </w:r>
      <w:r w:rsidR="00A8687C" w:rsidRPr="00EC3C4A">
        <w:rPr>
          <w:rFonts w:cs="Calibri"/>
          <w:szCs w:val="22"/>
          <w:lang w:eastAsia="en-US"/>
        </w:rPr>
        <w:t>mluvních stran ve formě číslovaných dodatků této Smlouvy</w:t>
      </w:r>
      <w:r w:rsidR="00A8687C" w:rsidRPr="00473BD6">
        <w:rPr>
          <w:rFonts w:cs="Calibri"/>
          <w:szCs w:val="22"/>
          <w:lang w:eastAsia="en-US"/>
        </w:rPr>
        <w:t>.</w:t>
      </w:r>
    </w:p>
    <w:p w:rsidR="009327C9" w:rsidRPr="009327C9" w:rsidRDefault="009327C9" w:rsidP="009327C9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A73AAD">
        <w:rPr>
          <w:rFonts w:cs="Calibri"/>
          <w:szCs w:val="22"/>
          <w:lang w:eastAsia="en-US"/>
        </w:rPr>
        <w:t>Případná změna okolností nezakládá právo Zhotovitele obnovit jednání o této Smlouvě. Zhotovitel tak přijímá odpovědnost podle § 1765 odst. 2 OZ.</w:t>
      </w:r>
    </w:p>
    <w:p w:rsidR="00A8687C" w:rsidRPr="00473BD6" w:rsidRDefault="00A8687C" w:rsidP="00A8687C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473BD6">
        <w:rPr>
          <w:rFonts w:cs="Calibri"/>
          <w:szCs w:val="22"/>
          <w:lang w:eastAsia="en-US"/>
        </w:rPr>
        <w:t xml:space="preserve">Pokud se jakékoli ustanovení této Smlouvy ukáže jako neplatné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nevymahatelné</w:t>
      </w:r>
      <w:r w:rsidRPr="00473BD6">
        <w:rPr>
          <w:rFonts w:cs="Calibri"/>
          <w:szCs w:val="22"/>
          <w:lang w:eastAsia="en-US"/>
        </w:rPr>
        <w:t xml:space="preserve">, nebo se stane neplatné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nevymahatelné</w:t>
      </w:r>
      <w:r w:rsidRPr="00473BD6">
        <w:rPr>
          <w:rFonts w:cs="Calibri"/>
          <w:szCs w:val="22"/>
          <w:lang w:eastAsia="en-US"/>
        </w:rPr>
        <w:t xml:space="preserve"> po </w:t>
      </w:r>
      <w:r>
        <w:rPr>
          <w:rFonts w:cs="Calibri"/>
          <w:szCs w:val="22"/>
          <w:lang w:eastAsia="en-US"/>
        </w:rPr>
        <w:t>plnění</w:t>
      </w:r>
      <w:r w:rsidRPr="00473BD6">
        <w:rPr>
          <w:rFonts w:cs="Calibri"/>
          <w:szCs w:val="22"/>
          <w:lang w:eastAsia="en-US"/>
        </w:rPr>
        <w:t xml:space="preserve"> této Smlouvy, nemá toto vliv na platnost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vymahatelnost</w:t>
      </w:r>
      <w:r w:rsidRPr="00473BD6">
        <w:rPr>
          <w:rFonts w:cs="Calibri"/>
          <w:szCs w:val="22"/>
          <w:lang w:eastAsia="en-US"/>
        </w:rPr>
        <w:t xml:space="preserve"> ostatních ustanovení této Smlouvy. Smluvní strany nahradí bez zbytečného odkladu a na žádost </w:t>
      </w:r>
      <w:r>
        <w:rPr>
          <w:rFonts w:cs="Calibri"/>
          <w:szCs w:val="22"/>
          <w:lang w:eastAsia="en-US"/>
        </w:rPr>
        <w:t>kterékoli ze S</w:t>
      </w:r>
      <w:r w:rsidRPr="00473BD6">
        <w:rPr>
          <w:rFonts w:cs="Calibri"/>
          <w:szCs w:val="22"/>
          <w:lang w:eastAsia="en-US"/>
        </w:rPr>
        <w:t xml:space="preserve">mluvních stran takové neplatné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lastRenderedPageBreak/>
        <w:t>nevymahatelné</w:t>
      </w:r>
      <w:r w:rsidRPr="00473BD6">
        <w:rPr>
          <w:rFonts w:cs="Calibri"/>
          <w:szCs w:val="22"/>
          <w:lang w:eastAsia="en-US"/>
        </w:rPr>
        <w:t xml:space="preserve"> ustanovení platným a </w:t>
      </w:r>
      <w:r>
        <w:rPr>
          <w:rFonts w:cs="Calibri"/>
          <w:szCs w:val="22"/>
          <w:lang w:eastAsia="en-US"/>
        </w:rPr>
        <w:t>vymahatelným</w:t>
      </w:r>
      <w:r w:rsidRPr="00473BD6">
        <w:rPr>
          <w:rFonts w:cs="Calibri"/>
          <w:szCs w:val="22"/>
          <w:lang w:eastAsia="en-US"/>
        </w:rPr>
        <w:t xml:space="preserve"> ustanovením, jehož obsah je co nejblíže účelu neplatného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nevymahatelného</w:t>
      </w:r>
      <w:r w:rsidRPr="00473BD6">
        <w:rPr>
          <w:rFonts w:cs="Calibri"/>
          <w:szCs w:val="22"/>
          <w:lang w:eastAsia="en-US"/>
        </w:rPr>
        <w:t xml:space="preserve"> ustanovení. Toto platí </w:t>
      </w:r>
      <w:r>
        <w:rPr>
          <w:rFonts w:cs="Calibri"/>
          <w:szCs w:val="22"/>
          <w:lang w:eastAsia="en-US"/>
        </w:rPr>
        <w:t xml:space="preserve">přiměřeně </w:t>
      </w:r>
      <w:r w:rsidRPr="00473BD6">
        <w:rPr>
          <w:rFonts w:cs="Calibri"/>
          <w:szCs w:val="22"/>
          <w:lang w:eastAsia="en-US"/>
        </w:rPr>
        <w:t>v</w:t>
      </w:r>
      <w:r>
        <w:rPr>
          <w:rFonts w:cs="Calibri"/>
          <w:szCs w:val="22"/>
          <w:lang w:eastAsia="en-US"/>
        </w:rPr>
        <w:t> </w:t>
      </w:r>
      <w:r w:rsidRPr="00473BD6">
        <w:rPr>
          <w:rFonts w:cs="Calibri"/>
          <w:szCs w:val="22"/>
          <w:lang w:eastAsia="en-US"/>
        </w:rPr>
        <w:t xml:space="preserve">případě, že neplatnost </w:t>
      </w:r>
      <w:r>
        <w:rPr>
          <w:rFonts w:cs="Calibri"/>
          <w:szCs w:val="22"/>
          <w:lang w:eastAsia="en-US"/>
        </w:rPr>
        <w:t>či</w:t>
      </w:r>
      <w:r w:rsidRPr="00473BD6">
        <w:rPr>
          <w:rFonts w:cs="Calibri"/>
          <w:szCs w:val="22"/>
          <w:lang w:eastAsia="en-US"/>
        </w:rPr>
        <w:t xml:space="preserve"> </w:t>
      </w:r>
      <w:r>
        <w:rPr>
          <w:rFonts w:cs="Calibri"/>
          <w:szCs w:val="22"/>
          <w:lang w:eastAsia="en-US"/>
        </w:rPr>
        <w:t>nevymahatelnost</w:t>
      </w:r>
      <w:r w:rsidRPr="00473BD6">
        <w:rPr>
          <w:rFonts w:cs="Calibri"/>
          <w:szCs w:val="22"/>
          <w:lang w:eastAsia="en-US"/>
        </w:rPr>
        <w:t xml:space="preserve"> ovlivňuje podstatnou část této Smlouvy jako celku. </w:t>
      </w:r>
      <w:r w:rsidR="001827C1">
        <w:rPr>
          <w:rFonts w:cs="Calibri"/>
          <w:szCs w:val="22"/>
          <w:lang w:eastAsia="en-US"/>
        </w:rPr>
        <w:t xml:space="preserve">Žádná ze Smluvních stran však není oprávněna postoupit svá práva nebo povinnosti dle této Smlouvy ani Smlouvu jako celek na jinou osobu bez předchozího písemného souhlasu druhé Smluvní strany.  </w:t>
      </w:r>
    </w:p>
    <w:p w:rsidR="00A8687C" w:rsidRPr="00A8687C" w:rsidRDefault="00A8687C" w:rsidP="00A8687C">
      <w:pPr>
        <w:pStyle w:val="RLTextlnkuslovan"/>
        <w:numPr>
          <w:ilvl w:val="1"/>
          <w:numId w:val="6"/>
        </w:numPr>
        <w:rPr>
          <w:rFonts w:cs="Calibri"/>
          <w:szCs w:val="22"/>
          <w:lang w:eastAsia="en-US"/>
        </w:rPr>
      </w:pPr>
      <w:r w:rsidRPr="006E76B5">
        <w:rPr>
          <w:rFonts w:cs="Calibri"/>
          <w:szCs w:val="22"/>
          <w:lang w:eastAsia="en-US"/>
        </w:rPr>
        <w:t xml:space="preserve">Veškerá práva a povinnosti vyplývající z této Smlouvy přecházejí, pokud to povaha těchto práv a povinností </w:t>
      </w:r>
      <w:r>
        <w:rPr>
          <w:rFonts w:cs="Calibri"/>
          <w:szCs w:val="22"/>
          <w:lang w:eastAsia="en-US"/>
        </w:rPr>
        <w:t>nevylučuje, na právní nástupce S</w:t>
      </w:r>
      <w:r w:rsidRPr="006E76B5">
        <w:rPr>
          <w:rFonts w:cs="Calibri"/>
          <w:szCs w:val="22"/>
          <w:lang w:eastAsia="en-US"/>
        </w:rPr>
        <w:t>mluvních stran.</w:t>
      </w:r>
    </w:p>
    <w:p w:rsidR="00036010" w:rsidRPr="00D0026A" w:rsidRDefault="00036010" w:rsidP="00D0026A">
      <w:pPr>
        <w:pStyle w:val="RLTextlnkuslovan"/>
        <w:numPr>
          <w:ilvl w:val="1"/>
          <w:numId w:val="6"/>
        </w:numPr>
        <w:rPr>
          <w:rFonts w:cs="Arial"/>
        </w:rPr>
      </w:pPr>
      <w:r w:rsidRPr="00D0026A">
        <w:rPr>
          <w:rFonts w:cs="Arial"/>
        </w:rPr>
        <w:t xml:space="preserve">Nedílnou součástí této </w:t>
      </w:r>
      <w:r w:rsidR="00DC3535">
        <w:rPr>
          <w:rFonts w:cs="Arial"/>
        </w:rPr>
        <w:t xml:space="preserve">Smlouvy </w:t>
      </w:r>
      <w:r w:rsidR="00D0795B" w:rsidRPr="00D0026A">
        <w:rPr>
          <w:rFonts w:cs="Arial"/>
        </w:rPr>
        <w:t>j</w:t>
      </w:r>
      <w:r w:rsidR="0013346D">
        <w:rPr>
          <w:rFonts w:cs="Arial"/>
        </w:rPr>
        <w:t>e</w:t>
      </w:r>
      <w:r w:rsidR="00D0795B" w:rsidRPr="00D0026A">
        <w:rPr>
          <w:rFonts w:cs="Arial"/>
        </w:rPr>
        <w:t xml:space="preserve"> </w:t>
      </w:r>
      <w:r w:rsidRPr="00D0026A">
        <w:rPr>
          <w:rFonts w:cs="Arial"/>
        </w:rPr>
        <w:t xml:space="preserve">následující </w:t>
      </w:r>
      <w:r w:rsidR="00D22B9C">
        <w:rPr>
          <w:rFonts w:cs="Arial"/>
        </w:rPr>
        <w:t>p</w:t>
      </w:r>
      <w:r w:rsidR="00D0795B" w:rsidRPr="00D0026A">
        <w:rPr>
          <w:rFonts w:cs="Arial"/>
        </w:rPr>
        <w:t>říloh</w:t>
      </w:r>
      <w:r w:rsidR="0013346D">
        <w:rPr>
          <w:rFonts w:cs="Arial"/>
        </w:rPr>
        <w:t>a</w:t>
      </w:r>
      <w:r w:rsidRPr="00D0026A">
        <w:rPr>
          <w:rFonts w:cs="Arial"/>
        </w:rPr>
        <w:t>:</w:t>
      </w:r>
    </w:p>
    <w:tbl>
      <w:tblPr>
        <w:tblStyle w:val="Mkatabulky"/>
        <w:tblW w:w="0" w:type="auto"/>
        <w:tblInd w:w="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6285"/>
      </w:tblGrid>
      <w:tr w:rsidR="00D855C6" w:rsidRPr="00A1256B" w:rsidTr="00AD4615">
        <w:tc>
          <w:tcPr>
            <w:tcW w:w="1328" w:type="dxa"/>
          </w:tcPr>
          <w:p w:rsidR="00D855C6" w:rsidRPr="004F68D4" w:rsidRDefault="00000000" w:rsidP="00D01C01">
            <w:pPr>
              <w:pStyle w:val="RLTextlnkuslovan"/>
            </w:pPr>
            <w:hyperlink w:anchor="Real_Annex_01" w:history="1">
              <w:r w:rsidR="0081563D" w:rsidRPr="0081563D">
                <w:rPr>
                  <w:rStyle w:val="Hypertextovodkaz"/>
                </w:rPr>
                <w:t>Příloha č. 1</w:t>
              </w:r>
            </w:hyperlink>
          </w:p>
        </w:tc>
        <w:tc>
          <w:tcPr>
            <w:tcW w:w="6484" w:type="dxa"/>
          </w:tcPr>
          <w:p w:rsidR="00F26EC2" w:rsidRPr="00CB08B4" w:rsidRDefault="00D22B9C" w:rsidP="00CD4429">
            <w:pPr>
              <w:pStyle w:val="RLTextlnkuslovan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Rozsah Díla</w:t>
            </w:r>
            <w:r w:rsidR="0013346D">
              <w:rPr>
                <w:rFonts w:asciiTheme="minorHAnsi" w:eastAsia="Arial" w:hAnsiTheme="minorHAnsi"/>
              </w:rPr>
              <w:t xml:space="preserve"> </w:t>
            </w:r>
          </w:p>
        </w:tc>
      </w:tr>
      <w:tr w:rsidR="00F26EC2" w:rsidRPr="00A1256B" w:rsidTr="00AD4615">
        <w:tc>
          <w:tcPr>
            <w:tcW w:w="1328" w:type="dxa"/>
          </w:tcPr>
          <w:p w:rsidR="00F26EC2" w:rsidRPr="00C54CF2" w:rsidRDefault="00F26EC2" w:rsidP="00D01C01">
            <w:pPr>
              <w:pStyle w:val="RLTextlnkuslovan"/>
            </w:pPr>
          </w:p>
        </w:tc>
        <w:tc>
          <w:tcPr>
            <w:tcW w:w="6484" w:type="dxa"/>
          </w:tcPr>
          <w:p w:rsidR="00C530CD" w:rsidRPr="00C54CF2" w:rsidRDefault="00C530CD" w:rsidP="00D855C6">
            <w:pPr>
              <w:pStyle w:val="RLTextlnkuslovan"/>
              <w:rPr>
                <w:rFonts w:asciiTheme="minorHAnsi" w:eastAsia="Arial" w:hAnsiTheme="minorHAnsi"/>
              </w:rPr>
            </w:pPr>
          </w:p>
        </w:tc>
      </w:tr>
    </w:tbl>
    <w:p w:rsidR="00A8687C" w:rsidRDefault="00813401" w:rsidP="00A8687C">
      <w:pPr>
        <w:pStyle w:val="RLTextlnkuslovan"/>
        <w:numPr>
          <w:ilvl w:val="1"/>
          <w:numId w:val="6"/>
        </w:numPr>
        <w:rPr>
          <w:rFonts w:cs="Arial"/>
        </w:rPr>
      </w:pPr>
      <w:r>
        <w:rPr>
          <w:rFonts w:cs="Arial"/>
        </w:rPr>
        <w:t xml:space="preserve">Tato Smlouva je vyhotovena ve </w:t>
      </w:r>
      <w:r w:rsidR="005C07D4">
        <w:rPr>
          <w:rFonts w:cs="Arial"/>
        </w:rPr>
        <w:t>2</w:t>
      </w:r>
      <w:r w:rsidR="00A8687C" w:rsidRPr="00A8687C">
        <w:rPr>
          <w:rFonts w:cs="Arial"/>
        </w:rPr>
        <w:t xml:space="preserve"> stejnopisech, z nichž k</w:t>
      </w:r>
      <w:r>
        <w:rPr>
          <w:rFonts w:cs="Arial"/>
        </w:rPr>
        <w:t xml:space="preserve">aždá ze Smluvních stran obdrží </w:t>
      </w:r>
      <w:r w:rsidR="005C07D4">
        <w:rPr>
          <w:rFonts w:cs="Arial"/>
        </w:rPr>
        <w:t>1</w:t>
      </w:r>
      <w:r w:rsidR="00F26EC2">
        <w:rPr>
          <w:rFonts w:cs="Arial"/>
        </w:rPr>
        <w:t xml:space="preserve"> stejnopis</w:t>
      </w:r>
      <w:r w:rsidR="00A8687C" w:rsidRPr="00A8687C">
        <w:rPr>
          <w:rFonts w:cs="Arial"/>
        </w:rPr>
        <w:t>.</w:t>
      </w:r>
    </w:p>
    <w:p w:rsidR="00D3293A" w:rsidRPr="00A8687C" w:rsidRDefault="00D3293A" w:rsidP="00A8687C">
      <w:pPr>
        <w:pStyle w:val="RLTextlnkuslovan"/>
        <w:numPr>
          <w:ilvl w:val="1"/>
          <w:numId w:val="6"/>
        </w:numPr>
        <w:rPr>
          <w:rFonts w:cs="Arial"/>
        </w:rPr>
      </w:pPr>
      <w:r>
        <w:rPr>
          <w:rFonts w:cs="Arial"/>
        </w:rPr>
        <w:t>Smlouva nabývá účinnosti dnem uveřejnění prostřednictvím registru smluv v souladu se zákonem č. 340/2015 Sb.</w:t>
      </w:r>
    </w:p>
    <w:p w:rsidR="00357317" w:rsidRDefault="00357317" w:rsidP="00036010">
      <w:pPr>
        <w:pStyle w:val="RLProhlensmluvnchstran"/>
        <w:rPr>
          <w:rFonts w:asciiTheme="minorHAnsi" w:hAnsiTheme="minorHAnsi"/>
        </w:rPr>
      </w:pPr>
    </w:p>
    <w:p w:rsidR="002D7A43" w:rsidRPr="00E93103" w:rsidRDefault="00036010" w:rsidP="00E93103">
      <w:pPr>
        <w:pStyle w:val="RLProhlensmluvnchstran"/>
        <w:rPr>
          <w:rFonts w:asciiTheme="minorHAnsi" w:hAnsiTheme="minorHAnsi"/>
        </w:rPr>
      </w:pPr>
      <w:r w:rsidRPr="0073744B">
        <w:rPr>
          <w:rFonts w:asciiTheme="minorHAnsi" w:hAnsiTheme="minorHAnsi"/>
        </w:rPr>
        <w:t>Na důkaz čehož nyní oprávnění zástupci S</w:t>
      </w:r>
      <w:r w:rsidR="0027564F">
        <w:rPr>
          <w:rFonts w:asciiTheme="minorHAnsi" w:hAnsiTheme="minorHAnsi"/>
        </w:rPr>
        <w:t>mluvních s</w:t>
      </w:r>
      <w:r w:rsidRPr="0073744B">
        <w:rPr>
          <w:rFonts w:asciiTheme="minorHAnsi" w:hAnsiTheme="minorHAnsi"/>
        </w:rPr>
        <w:t xml:space="preserve">tran připojili své podpisy k této </w:t>
      </w:r>
      <w:r w:rsidR="0027564F">
        <w:rPr>
          <w:rFonts w:asciiTheme="minorHAnsi" w:hAnsiTheme="minorHAnsi"/>
        </w:rPr>
        <w:t>Smlouvě</w:t>
      </w:r>
      <w:r w:rsidRPr="0073744B">
        <w:rPr>
          <w:rFonts w:asciiTheme="minorHAnsi" w:hAnsiTheme="minorHAnsi"/>
        </w:rPr>
        <w:t xml:space="preserve"> v den uvedený níže.</w:t>
      </w:r>
    </w:p>
    <w:p w:rsidR="002D7A43" w:rsidRDefault="002D7A43" w:rsidP="00036010">
      <w:pPr>
        <w:pStyle w:val="RLProhlensmluvnchstran"/>
        <w:rPr>
          <w:rFonts w:asciiTheme="minorHAnsi" w:hAnsiTheme="minorHAnsi"/>
          <w:szCs w:val="22"/>
        </w:rPr>
      </w:pPr>
    </w:p>
    <w:p w:rsidR="00E93103" w:rsidRPr="0073744B" w:rsidRDefault="00E93103" w:rsidP="00036010">
      <w:pPr>
        <w:pStyle w:val="RLProhlensmluvnchstran"/>
        <w:rPr>
          <w:rFonts w:asciiTheme="minorHAnsi" w:hAnsiTheme="minorHAnsi"/>
          <w:szCs w:val="22"/>
        </w:rPr>
      </w:pPr>
    </w:p>
    <w:tbl>
      <w:tblPr>
        <w:tblW w:w="9060" w:type="dxa"/>
        <w:jc w:val="center"/>
        <w:tblLook w:val="01E0" w:firstRow="1" w:lastRow="1" w:firstColumn="1" w:lastColumn="1" w:noHBand="0" w:noVBand="0"/>
      </w:tblPr>
      <w:tblGrid>
        <w:gridCol w:w="4594"/>
        <w:gridCol w:w="4466"/>
      </w:tblGrid>
      <w:tr w:rsidR="00036010" w:rsidRPr="0073744B" w:rsidTr="00AD4615">
        <w:trPr>
          <w:jc w:val="center"/>
        </w:trPr>
        <w:tc>
          <w:tcPr>
            <w:tcW w:w="4594" w:type="dxa"/>
          </w:tcPr>
          <w:p w:rsidR="00036010" w:rsidRPr="0073744B" w:rsidRDefault="00A8687C" w:rsidP="005C07D4">
            <w:pPr>
              <w:pStyle w:val="RLProhlensmluvnchstran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Objednatel</w:t>
            </w:r>
          </w:p>
          <w:p w:rsidR="00036010" w:rsidRPr="0073744B" w:rsidRDefault="00036010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36010" w:rsidRPr="0073744B" w:rsidRDefault="00036010" w:rsidP="00891BAB">
            <w:pPr>
              <w:pStyle w:val="RLdajeosmluvnstran"/>
              <w:jc w:val="left"/>
              <w:rPr>
                <w:rFonts w:asciiTheme="minorHAnsi" w:hAnsiTheme="minorHAnsi"/>
                <w:szCs w:val="22"/>
              </w:rPr>
            </w:pPr>
            <w:r w:rsidRPr="0073744B">
              <w:rPr>
                <w:rFonts w:asciiTheme="minorHAnsi" w:hAnsiTheme="minorHAnsi"/>
                <w:szCs w:val="22"/>
              </w:rPr>
              <w:t>V</w:t>
            </w:r>
            <w:r w:rsidR="005C07D4">
              <w:rPr>
                <w:rFonts w:asciiTheme="minorHAnsi" w:hAnsiTheme="minorHAnsi"/>
                <w:szCs w:val="22"/>
              </w:rPr>
              <w:t> Kralovicích dne</w:t>
            </w:r>
            <w:r w:rsidR="000B6C4C">
              <w:rPr>
                <w:rFonts w:asciiTheme="minorHAnsi" w:hAnsiTheme="minorHAnsi"/>
                <w:szCs w:val="22"/>
              </w:rPr>
              <w:t xml:space="preserve"> </w:t>
            </w:r>
            <w:r w:rsidR="00DC5C06">
              <w:rPr>
                <w:rFonts w:asciiTheme="minorHAnsi" w:hAnsiTheme="minorHAnsi"/>
                <w:szCs w:val="22"/>
              </w:rPr>
              <w:t xml:space="preserve"> </w:t>
            </w:r>
          </w:p>
          <w:p w:rsidR="00D379C5" w:rsidRPr="0073744B" w:rsidRDefault="00D379C5" w:rsidP="00914873">
            <w:pPr>
              <w:rPr>
                <w:rFonts w:asciiTheme="minorHAnsi" w:hAnsiTheme="minorHAnsi"/>
                <w:szCs w:val="22"/>
              </w:rPr>
            </w:pPr>
          </w:p>
          <w:p w:rsidR="00D379C5" w:rsidRPr="0073744B" w:rsidRDefault="00D379C5" w:rsidP="0091487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466" w:type="dxa"/>
          </w:tcPr>
          <w:p w:rsidR="00036010" w:rsidRPr="0073744B" w:rsidRDefault="00A971B5" w:rsidP="00914873">
            <w:pPr>
              <w:pStyle w:val="RLProhlensmluvnchstran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Zhotovitel</w:t>
            </w:r>
          </w:p>
          <w:p w:rsidR="00036010" w:rsidRPr="0073744B" w:rsidRDefault="00036010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36010" w:rsidRPr="0073744B" w:rsidRDefault="00BF56C5" w:rsidP="005C07D4">
            <w:pPr>
              <w:pStyle w:val="RLdajeosmluvnstran"/>
              <w:rPr>
                <w:rFonts w:asciiTheme="minorHAnsi" w:hAnsiTheme="minorHAnsi"/>
                <w:szCs w:val="22"/>
              </w:rPr>
            </w:pPr>
            <w:r w:rsidRPr="0073744B">
              <w:rPr>
                <w:rFonts w:asciiTheme="minorHAnsi" w:hAnsiTheme="minorHAnsi"/>
                <w:szCs w:val="22"/>
              </w:rPr>
              <w:t>V</w:t>
            </w:r>
            <w:r w:rsidR="005C07D4">
              <w:rPr>
                <w:rFonts w:asciiTheme="minorHAnsi" w:hAnsiTheme="minorHAnsi"/>
                <w:szCs w:val="22"/>
              </w:rPr>
              <w:t> Praze dne</w:t>
            </w:r>
          </w:p>
        </w:tc>
      </w:tr>
      <w:tr w:rsidR="00036010" w:rsidRPr="00A1256B" w:rsidTr="00AD4615">
        <w:trPr>
          <w:jc w:val="center"/>
        </w:trPr>
        <w:tc>
          <w:tcPr>
            <w:tcW w:w="4594" w:type="dxa"/>
          </w:tcPr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36010" w:rsidRPr="0073744B" w:rsidRDefault="00036010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  <w:r w:rsidRPr="0073744B">
              <w:rPr>
                <w:rFonts w:asciiTheme="minorHAnsi" w:hAnsiTheme="minorHAnsi"/>
                <w:szCs w:val="22"/>
              </w:rPr>
              <w:t>.........................................................................</w:t>
            </w:r>
          </w:p>
          <w:p w:rsidR="00036010" w:rsidRPr="0073744B" w:rsidRDefault="005C07D4" w:rsidP="00914873">
            <w:pPr>
              <w:pStyle w:val="RLProhlensmluvnchstran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Město Kralovice</w:t>
            </w:r>
          </w:p>
          <w:p w:rsidR="00036010" w:rsidRPr="0073744B" w:rsidRDefault="00036010" w:rsidP="00BF4A45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</w:tc>
        <w:tc>
          <w:tcPr>
            <w:tcW w:w="4466" w:type="dxa"/>
          </w:tcPr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B6C4C" w:rsidRDefault="000B6C4C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  <w:p w:rsidR="00036010" w:rsidRPr="0073744B" w:rsidRDefault="00036010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  <w:r w:rsidRPr="0073744B">
              <w:rPr>
                <w:rFonts w:asciiTheme="minorHAnsi" w:hAnsiTheme="minorHAnsi"/>
                <w:szCs w:val="22"/>
              </w:rPr>
              <w:t>.........................................................................</w:t>
            </w:r>
          </w:p>
          <w:p w:rsidR="00A2137F" w:rsidRDefault="00A2137F" w:rsidP="006F17E9">
            <w:pPr>
              <w:pStyle w:val="RLdajeosmluvnstran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 xml:space="preserve">LK </w:t>
            </w:r>
            <w:proofErr w:type="spellStart"/>
            <w:r w:rsidR="005C07D4">
              <w:rPr>
                <w:rFonts w:asciiTheme="minorHAnsi" w:hAnsiTheme="minorHAnsi"/>
                <w:b/>
                <w:szCs w:val="22"/>
                <w:lang w:val="en-US"/>
              </w:rPr>
              <w:t>Pumpservice</w:t>
            </w:r>
            <w:proofErr w:type="spellEnd"/>
            <w:r w:rsidR="005C07D4">
              <w:rPr>
                <w:rFonts w:asciiTheme="minorHAnsi" w:hAnsiTheme="minorHAnsi"/>
                <w:b/>
                <w:szCs w:val="22"/>
                <w:lang w:val="en-US"/>
              </w:rPr>
              <w:t xml:space="preserve"> – Services, </w:t>
            </w:r>
            <w:proofErr w:type="spellStart"/>
            <w:r w:rsidR="005C07D4">
              <w:rPr>
                <w:rFonts w:asciiTheme="minorHAnsi" w:hAnsiTheme="minorHAnsi"/>
                <w:b/>
                <w:szCs w:val="22"/>
                <w:lang w:val="en-US"/>
              </w:rPr>
              <w:t>s.r.o.</w:t>
            </w:r>
            <w:proofErr w:type="spellEnd"/>
          </w:p>
          <w:p w:rsidR="006F17E9" w:rsidRPr="007373BB" w:rsidRDefault="006F17E9" w:rsidP="005C07D4">
            <w:pPr>
              <w:pStyle w:val="RLdajeosmluvnstran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>Ing.</w:t>
            </w:r>
            <w:r w:rsidR="005C07D4">
              <w:rPr>
                <w:rFonts w:asciiTheme="minorHAnsi" w:hAnsiTheme="minorHAnsi"/>
                <w:b/>
                <w:szCs w:val="22"/>
                <w:lang w:val="en-US"/>
              </w:rPr>
              <w:t xml:space="preserve"> Jan</w:t>
            </w:r>
            <w:r w:rsidR="00A2137F">
              <w:rPr>
                <w:rFonts w:asciiTheme="minorHAnsi" w:hAnsiTheme="minorHAnsi"/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Cs w:val="22"/>
                <w:lang w:val="en-US"/>
              </w:rPr>
              <w:t>Kincl</w:t>
            </w:r>
            <w:proofErr w:type="spellEnd"/>
            <w:r w:rsidR="005C07D4">
              <w:rPr>
                <w:rFonts w:asciiTheme="minorHAnsi" w:hAnsiTheme="minorHAnsi"/>
                <w:b/>
                <w:szCs w:val="22"/>
                <w:lang w:val="en-US"/>
              </w:rPr>
              <w:t xml:space="preserve"> Ph.D.</w:t>
            </w:r>
            <w:r>
              <w:rPr>
                <w:rFonts w:asciiTheme="minorHAnsi" w:hAnsiTheme="minorHAnsi"/>
                <w:b/>
                <w:szCs w:val="22"/>
                <w:lang w:val="en-US"/>
              </w:rPr>
              <w:t xml:space="preserve">, </w:t>
            </w:r>
            <w:proofErr w:type="spellStart"/>
            <w:r w:rsidR="00A2137F">
              <w:rPr>
                <w:rFonts w:asciiTheme="minorHAnsi" w:hAnsiTheme="minorHAnsi"/>
                <w:b/>
                <w:szCs w:val="22"/>
                <w:lang w:val="en-US"/>
              </w:rPr>
              <w:t>jednatel</w:t>
            </w:r>
            <w:proofErr w:type="spellEnd"/>
            <w:r w:rsidR="00A2137F">
              <w:rPr>
                <w:rFonts w:asciiTheme="minorHAnsi" w:hAnsi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A2137F">
              <w:rPr>
                <w:rFonts w:asciiTheme="minorHAnsi" w:hAnsiTheme="minorHAnsi"/>
                <w:b/>
                <w:szCs w:val="22"/>
                <w:lang w:val="en-US"/>
              </w:rPr>
              <w:t>společnosti</w:t>
            </w:r>
            <w:proofErr w:type="spellEnd"/>
          </w:p>
        </w:tc>
      </w:tr>
      <w:tr w:rsidR="00813401" w:rsidRPr="00A1256B" w:rsidTr="00AD4615">
        <w:trPr>
          <w:jc w:val="center"/>
        </w:trPr>
        <w:tc>
          <w:tcPr>
            <w:tcW w:w="4594" w:type="dxa"/>
          </w:tcPr>
          <w:p w:rsidR="00813401" w:rsidRPr="0073744B" w:rsidRDefault="00813401" w:rsidP="00914873">
            <w:pPr>
              <w:pStyle w:val="RLdajeosmluvnstran"/>
              <w:rPr>
                <w:rFonts w:asciiTheme="minorHAnsi" w:hAnsiTheme="minorHAnsi"/>
                <w:szCs w:val="22"/>
              </w:rPr>
            </w:pPr>
          </w:p>
        </w:tc>
        <w:tc>
          <w:tcPr>
            <w:tcW w:w="4466" w:type="dxa"/>
          </w:tcPr>
          <w:p w:rsidR="00813401" w:rsidRDefault="000507A8" w:rsidP="00813401">
            <w:pPr>
              <w:pStyle w:val="RLdajeosmluvnstran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:rsidR="00813401" w:rsidRPr="0073744B" w:rsidRDefault="000507A8" w:rsidP="000507A8">
            <w:pPr>
              <w:pStyle w:val="RLdajeosmluvnstran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  <w:r w:rsidR="00813401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:rsidR="00BE2E3F" w:rsidRDefault="00BE2E3F">
      <w:pPr>
        <w:rPr>
          <w:rFonts w:asciiTheme="minorHAnsi" w:hAnsiTheme="minorHAnsi"/>
          <w:szCs w:val="22"/>
          <w:highlight w:val="yellow"/>
          <w:lang w:eastAsia="en-US"/>
        </w:rPr>
        <w:sectPr w:rsidR="00BE2E3F" w:rsidSect="00914873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299"/>
        </w:sectPr>
      </w:pPr>
    </w:p>
    <w:p w:rsidR="00036010" w:rsidRPr="00D71A56" w:rsidRDefault="00036010" w:rsidP="004F1CF9">
      <w:pPr>
        <w:pStyle w:val="RLProhlensmluvnchstran"/>
        <w:ind w:left="-142"/>
        <w:rPr>
          <w:rFonts w:asciiTheme="minorHAnsi" w:eastAsia="Arial" w:hAnsiTheme="minorHAnsi"/>
        </w:rPr>
      </w:pPr>
      <w:bookmarkStart w:id="54" w:name="Real_Annex_01"/>
      <w:bookmarkEnd w:id="54"/>
      <w:r w:rsidRPr="00D71A56">
        <w:rPr>
          <w:rFonts w:asciiTheme="minorHAnsi" w:eastAsia="Arial" w:hAnsiTheme="minorHAnsi"/>
        </w:rPr>
        <w:lastRenderedPageBreak/>
        <w:t xml:space="preserve">Příloha č. </w:t>
      </w:r>
      <w:r w:rsidR="004F68D4">
        <w:rPr>
          <w:rFonts w:asciiTheme="minorHAnsi" w:eastAsia="Arial" w:hAnsiTheme="minorHAnsi"/>
        </w:rPr>
        <w:t>1</w:t>
      </w:r>
    </w:p>
    <w:p w:rsidR="00DC3535" w:rsidRDefault="00D22B9C" w:rsidP="00F313E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Rozsah </w:t>
      </w:r>
      <w:r w:rsidR="008479A6">
        <w:rPr>
          <w:rFonts w:cs="Arial"/>
          <w:b/>
        </w:rPr>
        <w:t>Díla</w:t>
      </w:r>
    </w:p>
    <w:p w:rsidR="008D7B22" w:rsidRDefault="008D7B22" w:rsidP="00B61777"/>
    <w:p w:rsidR="0049288F" w:rsidRDefault="0049288F" w:rsidP="00B61777"/>
    <w:p w:rsidR="0049288F" w:rsidRDefault="0049288F" w:rsidP="00B61777"/>
    <w:p w:rsidR="004F1CF9" w:rsidRDefault="004F1CF9" w:rsidP="004F1CF9">
      <w:pPr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 xml:space="preserve">Diagnostika /Oprava segmentů a potrubí </w:t>
      </w:r>
      <w:proofErr w:type="spellStart"/>
      <w:r>
        <w:rPr>
          <w:rFonts w:ascii="Tahoma" w:hAnsi="Tahoma" w:cs="Tahoma"/>
          <w:b/>
          <w:szCs w:val="22"/>
          <w:u w:val="single"/>
        </w:rPr>
        <w:t>S</w:t>
      </w:r>
      <w:r w:rsidRPr="00A2517B">
        <w:rPr>
          <w:rFonts w:ascii="Tahoma" w:hAnsi="Tahoma" w:cs="Tahoma"/>
          <w:b/>
          <w:szCs w:val="22"/>
          <w:u w:val="single"/>
        </w:rPr>
        <w:t>anit</w:t>
      </w:r>
      <w:r>
        <w:rPr>
          <w:rFonts w:ascii="Tahoma" w:hAnsi="Tahoma" w:cs="Tahoma"/>
          <w:b/>
          <w:szCs w:val="22"/>
          <w:u w:val="single"/>
        </w:rPr>
        <w:t>air</w:t>
      </w:r>
      <w:r w:rsidRPr="00A2517B">
        <w:rPr>
          <w:rFonts w:ascii="Tahoma" w:hAnsi="Tahoma" w:cs="Tahoma"/>
          <w:b/>
          <w:szCs w:val="22"/>
          <w:u w:val="single"/>
        </w:rPr>
        <w:t>u</w:t>
      </w:r>
      <w:proofErr w:type="spellEnd"/>
      <w:r w:rsidRPr="00A2517B">
        <w:rPr>
          <w:rFonts w:ascii="Tahoma" w:hAnsi="Tahoma" w:cs="Tahoma"/>
          <w:b/>
          <w:szCs w:val="22"/>
          <w:u w:val="single"/>
        </w:rPr>
        <w:t xml:space="preserve"> ČOV Kralovice.</w:t>
      </w: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</w:p>
    <w:p w:rsidR="004F1CF9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A2517B">
        <w:rPr>
          <w:rFonts w:ascii="Tahoma" w:hAnsi="Tahoma" w:cs="Tahoma"/>
          <w:b/>
          <w:szCs w:val="22"/>
          <w:u w:val="single"/>
        </w:rPr>
        <w:t>Typ 1:</w:t>
      </w: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D-</w:t>
      </w:r>
      <w:proofErr w:type="gramStart"/>
      <w:r w:rsidRPr="00A2517B">
        <w:rPr>
          <w:rFonts w:ascii="Tahoma" w:hAnsi="Tahoma" w:cs="Tahoma"/>
          <w:szCs w:val="22"/>
        </w:rPr>
        <w:t>13210cm</w:t>
      </w:r>
      <w:proofErr w:type="gramEnd"/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 xml:space="preserve">Dvě řady </w:t>
      </w:r>
    </w:p>
    <w:p w:rsidR="004F1CF9" w:rsidRPr="00A2517B" w:rsidRDefault="004F1CF9" w:rsidP="004F1CF9">
      <w:pPr>
        <w:rPr>
          <w:rFonts w:ascii="Tahoma" w:hAnsi="Tahoma" w:cs="Tahoma"/>
          <w:szCs w:val="22"/>
          <w:u w:val="single"/>
        </w:rPr>
      </w:pPr>
      <w:r w:rsidRPr="00A2517B">
        <w:rPr>
          <w:rFonts w:ascii="Tahoma" w:hAnsi="Tahoma" w:cs="Tahoma"/>
          <w:szCs w:val="22"/>
          <w:u w:val="single"/>
        </w:rPr>
        <w:t>Segmentů: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1…2.ks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3…4.ks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4…2.ks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5…2.ks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6…8.ks</w:t>
      </w:r>
    </w:p>
    <w:p w:rsidR="004F1CF9" w:rsidRDefault="004F1CF9" w:rsidP="004F1CF9">
      <w:pPr>
        <w:rPr>
          <w:rFonts w:ascii="Tahoma" w:hAnsi="Tahoma" w:cs="Tahoma"/>
          <w:b/>
          <w:szCs w:val="22"/>
        </w:rPr>
      </w:pPr>
      <w:r w:rsidRPr="00A2517B">
        <w:rPr>
          <w:rFonts w:ascii="Tahoma" w:hAnsi="Tahoma" w:cs="Tahoma"/>
          <w:b/>
          <w:szCs w:val="22"/>
        </w:rPr>
        <w:t xml:space="preserve">Membrány a </w:t>
      </w:r>
      <w:proofErr w:type="gramStart"/>
      <w:r w:rsidRPr="00A2517B">
        <w:rPr>
          <w:rFonts w:ascii="Tahoma" w:hAnsi="Tahoma" w:cs="Tahoma"/>
          <w:b/>
          <w:szCs w:val="22"/>
        </w:rPr>
        <w:t>matice  …</w:t>
      </w:r>
      <w:proofErr w:type="gramEnd"/>
      <w:r w:rsidRPr="00A2517B">
        <w:rPr>
          <w:rFonts w:ascii="Tahoma" w:hAnsi="Tahoma" w:cs="Tahoma"/>
          <w:b/>
          <w:szCs w:val="22"/>
        </w:rPr>
        <w:t>… 80.ks</w:t>
      </w:r>
    </w:p>
    <w:p w:rsidR="004F1CF9" w:rsidRPr="00A2517B" w:rsidRDefault="004F1CF9" w:rsidP="004F1CF9">
      <w:pPr>
        <w:rPr>
          <w:rFonts w:ascii="Tahoma" w:hAnsi="Tahoma" w:cs="Tahoma"/>
          <w:b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A2517B">
        <w:rPr>
          <w:rFonts w:ascii="Tahoma" w:hAnsi="Tahoma" w:cs="Tahoma"/>
          <w:b/>
          <w:szCs w:val="22"/>
          <w:u w:val="single"/>
        </w:rPr>
        <w:t>Typ 2: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D-14749 cm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Dvě řady</w:t>
      </w: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A2517B">
        <w:rPr>
          <w:rFonts w:ascii="Tahoma" w:hAnsi="Tahoma" w:cs="Tahoma"/>
          <w:b/>
          <w:szCs w:val="22"/>
          <w:u w:val="single"/>
        </w:rPr>
        <w:t>Segmentů: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1…2.ks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3…2.ks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4…2.ks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5…4.ks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6…6.ks</w:t>
      </w:r>
    </w:p>
    <w:p w:rsidR="004F1CF9" w:rsidRDefault="004F1CF9" w:rsidP="004F1CF9">
      <w:pPr>
        <w:rPr>
          <w:rFonts w:ascii="Tahoma" w:hAnsi="Tahoma" w:cs="Tahoma"/>
          <w:b/>
          <w:szCs w:val="22"/>
        </w:rPr>
      </w:pPr>
      <w:r w:rsidRPr="00A2517B">
        <w:rPr>
          <w:rFonts w:ascii="Tahoma" w:hAnsi="Tahoma" w:cs="Tahoma"/>
          <w:b/>
          <w:szCs w:val="22"/>
        </w:rPr>
        <w:t>Membrány a matice……. 90.ks</w:t>
      </w:r>
    </w:p>
    <w:p w:rsidR="004F1CF9" w:rsidRPr="00A2517B" w:rsidRDefault="004F1CF9" w:rsidP="004F1CF9">
      <w:pPr>
        <w:rPr>
          <w:rFonts w:ascii="Tahoma" w:hAnsi="Tahoma" w:cs="Tahoma"/>
          <w:b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Km…. tam a zpět jeden den 70km/18kč</w:t>
      </w:r>
      <w:r>
        <w:rPr>
          <w:rFonts w:ascii="Tahoma" w:hAnsi="Tahoma" w:cs="Tahoma"/>
          <w:szCs w:val="22"/>
        </w:rPr>
        <w:t xml:space="preserve">/1 den – </w:t>
      </w:r>
      <w:proofErr w:type="gramStart"/>
      <w:r>
        <w:rPr>
          <w:rFonts w:ascii="Tahoma" w:hAnsi="Tahoma" w:cs="Tahoma"/>
          <w:szCs w:val="22"/>
        </w:rPr>
        <w:t>celkem..</w:t>
      </w:r>
      <w:proofErr w:type="gramEnd"/>
      <w:r>
        <w:rPr>
          <w:rFonts w:ascii="Tahoma" w:hAnsi="Tahoma" w:cs="Tahoma"/>
          <w:szCs w:val="22"/>
        </w:rPr>
        <w:t>…………..2.520</w:t>
      </w:r>
      <w:r w:rsidRPr="00A2517B">
        <w:rPr>
          <w:rFonts w:ascii="Tahoma" w:hAnsi="Tahoma" w:cs="Tahoma"/>
          <w:szCs w:val="22"/>
        </w:rPr>
        <w:t>,-</w:t>
      </w:r>
      <w:r>
        <w:rPr>
          <w:rFonts w:ascii="Tahoma" w:hAnsi="Tahoma" w:cs="Tahoma"/>
          <w:szCs w:val="22"/>
        </w:rPr>
        <w:t xml:space="preserve">  dva dny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Čas na cestě    –dtto-        1hod/780kč/osoba ……</w:t>
      </w:r>
      <w:proofErr w:type="gramStart"/>
      <w:r w:rsidRPr="00A2517B"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………………4.680</w:t>
      </w:r>
      <w:r w:rsidRPr="00A2517B">
        <w:rPr>
          <w:rFonts w:ascii="Tahoma" w:hAnsi="Tahoma" w:cs="Tahoma"/>
          <w:szCs w:val="22"/>
        </w:rPr>
        <w:t>,-</w:t>
      </w:r>
      <w:r>
        <w:rPr>
          <w:rFonts w:ascii="Tahoma" w:hAnsi="Tahoma" w:cs="Tahoma"/>
          <w:szCs w:val="22"/>
        </w:rPr>
        <w:t xml:space="preserve">  3x Technik</w:t>
      </w:r>
    </w:p>
    <w:p w:rsidR="004F1CF9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Prá</w:t>
      </w:r>
      <w:r>
        <w:rPr>
          <w:rFonts w:ascii="Tahoma" w:hAnsi="Tahoma" w:cs="Tahoma"/>
          <w:szCs w:val="22"/>
        </w:rPr>
        <w:t>ce v místě…1hod/680kč/osoba/8.</w:t>
      </w:r>
      <w:r w:rsidRPr="00A2517B">
        <w:rPr>
          <w:rFonts w:ascii="Tahoma" w:hAnsi="Tahoma" w:cs="Tahoma"/>
          <w:szCs w:val="22"/>
        </w:rPr>
        <w:t>hod</w:t>
      </w:r>
      <w:r>
        <w:rPr>
          <w:rFonts w:ascii="Tahoma" w:hAnsi="Tahoma" w:cs="Tahoma"/>
          <w:szCs w:val="22"/>
        </w:rPr>
        <w:t>/den – celkem 48</w:t>
      </w:r>
      <w:proofErr w:type="gramStart"/>
      <w:r>
        <w:rPr>
          <w:rFonts w:ascii="Tahoma" w:hAnsi="Tahoma" w:cs="Tahoma"/>
          <w:szCs w:val="22"/>
        </w:rPr>
        <w:t>hod….</w:t>
      </w:r>
      <w:proofErr w:type="gramEnd"/>
      <w:r>
        <w:rPr>
          <w:rFonts w:ascii="Tahoma" w:hAnsi="Tahoma" w:cs="Tahoma"/>
          <w:szCs w:val="22"/>
        </w:rPr>
        <w:t>.32.640</w:t>
      </w:r>
      <w:r w:rsidRPr="00A2517B">
        <w:rPr>
          <w:rFonts w:ascii="Tahoma" w:hAnsi="Tahoma" w:cs="Tahoma"/>
          <w:szCs w:val="22"/>
        </w:rPr>
        <w:t xml:space="preserve">,-  </w:t>
      </w:r>
      <w:r>
        <w:rPr>
          <w:rFonts w:ascii="Tahoma" w:hAnsi="Tahoma" w:cs="Tahoma"/>
          <w:szCs w:val="22"/>
        </w:rPr>
        <w:t>3x technik/2 dny</w:t>
      </w: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A2517B">
        <w:rPr>
          <w:rFonts w:ascii="Tahoma" w:hAnsi="Tahoma" w:cs="Tahoma"/>
          <w:b/>
          <w:szCs w:val="22"/>
          <w:u w:val="single"/>
        </w:rPr>
        <w:lastRenderedPageBreak/>
        <w:t>Náhradní díly:</w:t>
      </w:r>
    </w:p>
    <w:p w:rsidR="004F1CF9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 xml:space="preserve">membrána + </w:t>
      </w:r>
      <w:r>
        <w:rPr>
          <w:rFonts w:ascii="Tahoma" w:hAnsi="Tahoma" w:cs="Tahoma"/>
          <w:szCs w:val="22"/>
        </w:rPr>
        <w:t>matice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set……..…ks/</w:t>
      </w:r>
      <w:r w:rsidRPr="00A2517B">
        <w:rPr>
          <w:rFonts w:ascii="Tahoma" w:hAnsi="Tahoma" w:cs="Tahoma"/>
          <w:szCs w:val="22"/>
        </w:rPr>
        <w:t>550,-</w:t>
      </w:r>
      <w:r>
        <w:rPr>
          <w:rFonts w:ascii="Tahoma" w:hAnsi="Tahoma" w:cs="Tahoma"/>
          <w:szCs w:val="22"/>
        </w:rPr>
        <w:t xml:space="preserve"> počet 170ks….93.500,-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vazelína, čistič, lepidlo……………………………………………………1.500,-</w:t>
      </w: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szCs w:val="22"/>
        </w:rPr>
      </w:pPr>
    </w:p>
    <w:p w:rsidR="004F1CF9" w:rsidRPr="00A2517B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A2517B">
        <w:rPr>
          <w:rFonts w:ascii="Tahoma" w:hAnsi="Tahoma" w:cs="Tahoma"/>
          <w:b/>
          <w:szCs w:val="22"/>
          <w:u w:val="single"/>
        </w:rPr>
        <w:t>Likvidace odpadů: 20 03 07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 xml:space="preserve">Nakládka/vykládka-                 </w:t>
      </w:r>
      <w:proofErr w:type="gramStart"/>
      <w:r w:rsidRPr="00A2517B">
        <w:rPr>
          <w:rFonts w:ascii="Tahoma" w:hAnsi="Tahoma" w:cs="Tahoma"/>
          <w:szCs w:val="22"/>
        </w:rPr>
        <w:t>cca  1.hod</w:t>
      </w:r>
      <w:proofErr w:type="gramEnd"/>
      <w:r w:rsidRPr="00A2517B">
        <w:rPr>
          <w:rFonts w:ascii="Tahoma" w:hAnsi="Tahoma" w:cs="Tahoma"/>
          <w:szCs w:val="22"/>
        </w:rPr>
        <w:t>/680kč……….…..1.020,-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Gum</w:t>
      </w:r>
      <w:r>
        <w:rPr>
          <w:rFonts w:ascii="Tahoma" w:hAnsi="Tahoma" w:cs="Tahoma"/>
          <w:szCs w:val="22"/>
        </w:rPr>
        <w:t>a +Plast ……………………………………………………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.</w:t>
      </w:r>
      <w:r w:rsidRPr="00A2517B">
        <w:rPr>
          <w:rFonts w:ascii="Tahoma" w:hAnsi="Tahoma" w:cs="Tahoma"/>
          <w:szCs w:val="22"/>
        </w:rPr>
        <w:t>….</w:t>
      </w:r>
      <w:r>
        <w:rPr>
          <w:rFonts w:ascii="Tahoma" w:hAnsi="Tahoma" w:cs="Tahoma"/>
          <w:szCs w:val="22"/>
        </w:rPr>
        <w:t>3</w:t>
      </w:r>
      <w:r w:rsidRPr="00A2517B">
        <w:rPr>
          <w:rFonts w:ascii="Tahoma" w:hAnsi="Tahoma" w:cs="Tahoma"/>
          <w:szCs w:val="22"/>
        </w:rPr>
        <w:t xml:space="preserve">.100,- </w:t>
      </w:r>
      <w:r>
        <w:rPr>
          <w:rFonts w:ascii="Tahoma" w:hAnsi="Tahoma" w:cs="Tahoma"/>
          <w:szCs w:val="22"/>
        </w:rPr>
        <w:t>dle objemu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Km-odvoz …………………………………… 85km/18kč…</w:t>
      </w:r>
      <w:proofErr w:type="gramStart"/>
      <w:r w:rsidRPr="00A2517B">
        <w:rPr>
          <w:rFonts w:ascii="Tahoma" w:hAnsi="Tahoma" w:cs="Tahoma"/>
          <w:szCs w:val="22"/>
        </w:rPr>
        <w:t>…….</w:t>
      </w:r>
      <w:proofErr w:type="gramEnd"/>
      <w:r w:rsidRPr="00A2517B">
        <w:rPr>
          <w:rFonts w:ascii="Tahoma" w:hAnsi="Tahoma" w:cs="Tahoma"/>
          <w:szCs w:val="22"/>
        </w:rPr>
        <w:t>.…..1.530,-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 w:rsidRPr="00A2517B">
        <w:rPr>
          <w:rFonts w:ascii="Tahoma" w:hAnsi="Tahoma" w:cs="Tahoma"/>
          <w:szCs w:val="22"/>
        </w:rPr>
        <w:t>Čas na cestě jedna osoba………………1.hod/780kč…</w:t>
      </w:r>
      <w:proofErr w:type="gramStart"/>
      <w:r w:rsidRPr="00A2517B">
        <w:rPr>
          <w:rFonts w:ascii="Tahoma" w:hAnsi="Tahoma" w:cs="Tahoma"/>
          <w:szCs w:val="22"/>
        </w:rPr>
        <w:t>…….</w:t>
      </w:r>
      <w:proofErr w:type="gramEnd"/>
      <w:r w:rsidRPr="00A2517B">
        <w:rPr>
          <w:rFonts w:ascii="Tahoma" w:hAnsi="Tahoma" w:cs="Tahoma"/>
          <w:szCs w:val="22"/>
        </w:rPr>
        <w:t>…..1.170,-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Pr="006C7125" w:rsidRDefault="004F1CF9" w:rsidP="004F1CF9">
      <w:pPr>
        <w:rPr>
          <w:rFonts w:ascii="Tahoma" w:hAnsi="Tahoma" w:cs="Tahoma"/>
          <w:b/>
          <w:szCs w:val="22"/>
          <w:u w:val="single"/>
        </w:rPr>
      </w:pPr>
      <w:r w:rsidRPr="006C7125">
        <w:rPr>
          <w:rFonts w:ascii="Tahoma" w:hAnsi="Tahoma" w:cs="Tahoma"/>
          <w:b/>
          <w:szCs w:val="22"/>
          <w:u w:val="single"/>
        </w:rPr>
        <w:t xml:space="preserve">Cena: </w:t>
      </w:r>
    </w:p>
    <w:p w:rsidR="004F1CF9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Práce včetně likvidace……………… </w:t>
      </w:r>
      <w:proofErr w:type="gramStart"/>
      <w:r>
        <w:rPr>
          <w:rFonts w:ascii="Tahoma" w:hAnsi="Tahoma" w:cs="Tahoma"/>
          <w:szCs w:val="22"/>
        </w:rPr>
        <w:t>46.660,-</w:t>
      </w:r>
      <w:proofErr w:type="gramEnd"/>
    </w:p>
    <w:p w:rsidR="004F1CF9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Materiál………………………………….  </w:t>
      </w:r>
      <w:proofErr w:type="gramStart"/>
      <w:r>
        <w:rPr>
          <w:rFonts w:ascii="Tahoma" w:hAnsi="Tahoma" w:cs="Tahoma"/>
          <w:szCs w:val="22"/>
        </w:rPr>
        <w:t>95.000,-</w:t>
      </w:r>
      <w:proofErr w:type="gramEnd"/>
      <w:r>
        <w:rPr>
          <w:rFonts w:ascii="Tahoma" w:hAnsi="Tahoma" w:cs="Tahoma"/>
          <w:szCs w:val="22"/>
        </w:rPr>
        <w:t xml:space="preserve"> 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celkem……………………………141.660,- Kč bez DPH</w:t>
      </w:r>
    </w:p>
    <w:p w:rsidR="004F1CF9" w:rsidRPr="00A2517B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</w:t>
      </w:r>
      <w:r w:rsidRPr="00A2517B">
        <w:rPr>
          <w:rFonts w:ascii="Tahoma" w:hAnsi="Tahoma" w:cs="Tahoma"/>
          <w:szCs w:val="22"/>
        </w:rPr>
        <w:t>potřební materiál (st</w:t>
      </w:r>
      <w:r w:rsidR="0026509F">
        <w:rPr>
          <w:rFonts w:ascii="Tahoma" w:hAnsi="Tahoma" w:cs="Tahoma"/>
          <w:szCs w:val="22"/>
        </w:rPr>
        <w:t>ojánky</w:t>
      </w:r>
      <w:r>
        <w:rPr>
          <w:rFonts w:ascii="Tahoma" w:hAnsi="Tahoma" w:cs="Tahoma"/>
          <w:szCs w:val="22"/>
        </w:rPr>
        <w:t>,</w:t>
      </w:r>
      <w:r w:rsidR="0026509F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trubky</w:t>
      </w:r>
      <w:r w:rsidR="0026509F">
        <w:rPr>
          <w:rFonts w:ascii="Tahoma" w:hAnsi="Tahoma" w:cs="Tahoma"/>
          <w:szCs w:val="22"/>
        </w:rPr>
        <w:t xml:space="preserve">, matice atd.) </w:t>
      </w:r>
      <w:r>
        <w:rPr>
          <w:rFonts w:ascii="Tahoma" w:hAnsi="Tahoma" w:cs="Tahoma"/>
          <w:szCs w:val="22"/>
        </w:rPr>
        <w:t>dle poškození – bude řešeno samostatnou nabídkou.</w:t>
      </w: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</w:p>
    <w:p w:rsidR="004F1CF9" w:rsidRDefault="004F1CF9" w:rsidP="004F1CF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 </w:t>
      </w:r>
      <w:proofErr w:type="gramStart"/>
      <w:r>
        <w:rPr>
          <w:rFonts w:ascii="Tahoma" w:hAnsi="Tahoma" w:cs="Tahoma"/>
          <w:szCs w:val="22"/>
        </w:rPr>
        <w:t>Plzni .</w:t>
      </w:r>
      <w:proofErr w:type="gramEnd"/>
      <w:r>
        <w:rPr>
          <w:rFonts w:ascii="Tahoma" w:hAnsi="Tahoma" w:cs="Tahoma"/>
          <w:szCs w:val="22"/>
        </w:rPr>
        <w:t xml:space="preserve"> 28.2.2023                                   </w:t>
      </w:r>
      <w:proofErr w:type="gramStart"/>
      <w:r>
        <w:rPr>
          <w:rFonts w:ascii="Tahoma" w:hAnsi="Tahoma" w:cs="Tahoma"/>
          <w:szCs w:val="22"/>
        </w:rPr>
        <w:t>Vyhotovil :</w:t>
      </w:r>
      <w:proofErr w:type="gramEnd"/>
      <w:r>
        <w:rPr>
          <w:rFonts w:ascii="Tahoma" w:hAnsi="Tahoma" w:cs="Tahoma"/>
          <w:szCs w:val="22"/>
        </w:rPr>
        <w:t xml:space="preserve"> </w:t>
      </w:r>
      <w:r w:rsidR="007378F9">
        <w:rPr>
          <w:rFonts w:ascii="Tahoma" w:hAnsi="Tahoma" w:cs="Tahoma"/>
          <w:szCs w:val="22"/>
        </w:rPr>
        <w:t>XXXX</w:t>
      </w:r>
    </w:p>
    <w:sectPr w:rsidR="004F1CF9" w:rsidSect="004F1CF9">
      <w:headerReference w:type="first" r:id="rId11"/>
      <w:pgSz w:w="11906" w:h="16838" w:code="9"/>
      <w:pgMar w:top="1238" w:right="1418" w:bottom="1418" w:left="1276" w:header="62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C6D" w:rsidRDefault="00135C6D" w:rsidP="00A02ACC">
      <w:pPr>
        <w:spacing w:line="240" w:lineRule="auto"/>
      </w:pPr>
      <w:r>
        <w:separator/>
      </w:r>
    </w:p>
    <w:p w:rsidR="00135C6D" w:rsidRDefault="00135C6D"/>
  </w:endnote>
  <w:endnote w:type="continuationSeparator" w:id="0">
    <w:p w:rsidR="00135C6D" w:rsidRDefault="00135C6D" w:rsidP="00A02ACC">
      <w:pPr>
        <w:spacing w:line="240" w:lineRule="auto"/>
      </w:pPr>
      <w:r>
        <w:continuationSeparator/>
      </w:r>
    </w:p>
    <w:p w:rsidR="00135C6D" w:rsidRDefault="00135C6D"/>
  </w:endnote>
  <w:endnote w:type="continuationNotice" w:id="1">
    <w:p w:rsidR="00135C6D" w:rsidRDefault="00135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7297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76066" w:rsidRPr="00025398" w:rsidRDefault="00476066" w:rsidP="006F1356">
        <w:pPr>
          <w:pStyle w:val="Zpat"/>
          <w:jc w:val="center"/>
          <w:rPr>
            <w:sz w:val="16"/>
            <w:szCs w:val="16"/>
          </w:rPr>
        </w:pPr>
        <w:r w:rsidRPr="00025398">
          <w:rPr>
            <w:sz w:val="16"/>
            <w:szCs w:val="16"/>
          </w:rPr>
          <w:t xml:space="preserve">Stránka </w:t>
        </w:r>
        <w:r w:rsidRPr="00025398">
          <w:rPr>
            <w:b/>
            <w:bCs/>
            <w:sz w:val="16"/>
            <w:szCs w:val="16"/>
          </w:rPr>
          <w:fldChar w:fldCharType="begin"/>
        </w:r>
        <w:r w:rsidRPr="00025398">
          <w:rPr>
            <w:b/>
            <w:bCs/>
            <w:sz w:val="16"/>
            <w:szCs w:val="16"/>
          </w:rPr>
          <w:instrText>PAGE</w:instrText>
        </w:r>
        <w:r w:rsidRPr="00025398">
          <w:rPr>
            <w:b/>
            <w:bCs/>
            <w:sz w:val="16"/>
            <w:szCs w:val="16"/>
          </w:rPr>
          <w:fldChar w:fldCharType="separate"/>
        </w:r>
        <w:r w:rsidR="00CD4429">
          <w:rPr>
            <w:b/>
            <w:bCs/>
            <w:noProof/>
            <w:sz w:val="16"/>
            <w:szCs w:val="16"/>
          </w:rPr>
          <w:t>2</w:t>
        </w:r>
        <w:r w:rsidRPr="00025398">
          <w:rPr>
            <w:b/>
            <w:bCs/>
            <w:sz w:val="16"/>
            <w:szCs w:val="16"/>
          </w:rPr>
          <w:fldChar w:fldCharType="end"/>
        </w:r>
        <w:r w:rsidRPr="00025398"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SECTIONPAGES  </w:instrText>
        </w:r>
        <w:r>
          <w:rPr>
            <w:b/>
            <w:bCs/>
            <w:sz w:val="16"/>
            <w:szCs w:val="16"/>
          </w:rPr>
          <w:fldChar w:fldCharType="separate"/>
        </w:r>
        <w:r w:rsidR="000C4A99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4005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76066" w:rsidRPr="0087357A" w:rsidRDefault="00476066" w:rsidP="0087357A">
        <w:pPr>
          <w:pStyle w:val="Zpat"/>
          <w:jc w:val="center"/>
          <w:rPr>
            <w:sz w:val="16"/>
            <w:szCs w:val="16"/>
          </w:rPr>
        </w:pPr>
        <w:r w:rsidRPr="00025398">
          <w:rPr>
            <w:sz w:val="16"/>
            <w:szCs w:val="16"/>
          </w:rPr>
          <w:t xml:space="preserve">Stránka </w:t>
        </w:r>
        <w:r w:rsidRPr="00025398">
          <w:rPr>
            <w:b/>
            <w:bCs/>
            <w:sz w:val="16"/>
            <w:szCs w:val="16"/>
          </w:rPr>
          <w:fldChar w:fldCharType="begin"/>
        </w:r>
        <w:r w:rsidRPr="00025398">
          <w:rPr>
            <w:b/>
            <w:bCs/>
            <w:sz w:val="16"/>
            <w:szCs w:val="16"/>
          </w:rPr>
          <w:instrText>PAGE</w:instrText>
        </w:r>
        <w:r w:rsidRPr="00025398">
          <w:rPr>
            <w:b/>
            <w:bCs/>
            <w:sz w:val="16"/>
            <w:szCs w:val="16"/>
          </w:rPr>
          <w:fldChar w:fldCharType="separate"/>
        </w:r>
        <w:r w:rsidR="00CD4429">
          <w:rPr>
            <w:b/>
            <w:bCs/>
            <w:noProof/>
            <w:sz w:val="16"/>
            <w:szCs w:val="16"/>
          </w:rPr>
          <w:t>1</w:t>
        </w:r>
        <w:r w:rsidRPr="00025398">
          <w:rPr>
            <w:b/>
            <w:bCs/>
            <w:sz w:val="16"/>
            <w:szCs w:val="16"/>
          </w:rPr>
          <w:fldChar w:fldCharType="end"/>
        </w:r>
        <w:r w:rsidRPr="00025398"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SECTIONPAGES  </w:instrText>
        </w:r>
        <w:r>
          <w:rPr>
            <w:b/>
            <w:bCs/>
            <w:sz w:val="16"/>
            <w:szCs w:val="16"/>
          </w:rPr>
          <w:fldChar w:fldCharType="separate"/>
        </w:r>
        <w:r w:rsidR="000C4A99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C6D" w:rsidRDefault="00135C6D" w:rsidP="00A02ACC">
      <w:pPr>
        <w:spacing w:line="240" w:lineRule="auto"/>
      </w:pPr>
      <w:r>
        <w:separator/>
      </w:r>
    </w:p>
    <w:p w:rsidR="00135C6D" w:rsidRDefault="00135C6D"/>
  </w:footnote>
  <w:footnote w:type="continuationSeparator" w:id="0">
    <w:p w:rsidR="00135C6D" w:rsidRDefault="00135C6D" w:rsidP="00A02ACC">
      <w:pPr>
        <w:spacing w:line="240" w:lineRule="auto"/>
      </w:pPr>
      <w:r>
        <w:continuationSeparator/>
      </w:r>
    </w:p>
    <w:p w:rsidR="00135C6D" w:rsidRDefault="00135C6D"/>
  </w:footnote>
  <w:footnote w:type="continuationNotice" w:id="1">
    <w:p w:rsidR="00135C6D" w:rsidRDefault="00135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066" w:rsidRPr="009B6458" w:rsidRDefault="00476066" w:rsidP="0087357A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SMLOUVA O DÍLO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066" w:rsidRPr="00E54F1A" w:rsidRDefault="00476066" w:rsidP="00E54F1A">
    <w:pPr>
      <w:pStyle w:val="Zhlav"/>
      <w:ind w:left="709" w:hanging="709"/>
      <w:jc w:val="center"/>
      <w:rPr>
        <w:sz w:val="16"/>
        <w:szCs w:val="16"/>
      </w:rPr>
    </w:pPr>
    <w:r>
      <w:rPr>
        <w:sz w:val="16"/>
        <w:szCs w:val="16"/>
      </w:rPr>
      <w:t>SMLOUVA O DÍLO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476066" w:rsidRDefault="004760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4.5pt;height:140.25pt" o:bullet="t">
        <v:imagedata r:id="rId1" o:title="odrazka"/>
      </v:shape>
    </w:pict>
  </w:numPicBullet>
  <w:abstractNum w:abstractNumId="0" w15:restartNumberingAfterBreak="0">
    <w:nsid w:val="00000019"/>
    <w:multiLevelType w:val="multilevel"/>
    <w:tmpl w:val="BA32812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C3A89CD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color w:val="auto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22FC904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trike w:val="0"/>
        <w:dstrike w:val="0"/>
        <w:kern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7307F6C"/>
    <w:multiLevelType w:val="hybridMultilevel"/>
    <w:tmpl w:val="63C8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D57C77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39"/>
        </w:tabs>
        <w:ind w:left="2439" w:hanging="737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2"/>
        </w:tabs>
        <w:ind w:left="32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7441693"/>
    <w:multiLevelType w:val="hybridMultilevel"/>
    <w:tmpl w:val="FC666564"/>
    <w:lvl w:ilvl="0" w:tplc="2B8636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32A4"/>
    <w:multiLevelType w:val="multilevel"/>
    <w:tmpl w:val="00ECC7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62"/>
        </w:tabs>
        <w:ind w:left="32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6D6038AC"/>
    <w:multiLevelType w:val="hybridMultilevel"/>
    <w:tmpl w:val="BEAE9AAA"/>
    <w:lvl w:ilvl="0" w:tplc="F7C0434E">
      <w:start w:val="2"/>
      <w:numFmt w:val="decimal"/>
      <w:pStyle w:val="lnek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A77BE"/>
    <w:multiLevelType w:val="multilevel"/>
    <w:tmpl w:val="DF2C26A2"/>
    <w:lvl w:ilvl="0">
      <w:start w:val="1"/>
      <w:numFmt w:val="decimal"/>
      <w:pStyle w:val="Modrnadpis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Modrnadpis2"/>
      <w:lvlText w:val="%1.%2."/>
      <w:lvlJc w:val="left"/>
      <w:pPr>
        <w:ind w:left="792" w:hanging="432"/>
      </w:pPr>
      <w:rPr>
        <w:rFonts w:ascii="Arial" w:hAnsi="Arial" w:cs="Arial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65254"/>
    <w:multiLevelType w:val="hybridMultilevel"/>
    <w:tmpl w:val="30269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3ECB"/>
    <w:multiLevelType w:val="hybridMultilevel"/>
    <w:tmpl w:val="818AFDEC"/>
    <w:lvl w:ilvl="0" w:tplc="6BA043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B6B86"/>
    <w:multiLevelType w:val="multilevel"/>
    <w:tmpl w:val="AFB68996"/>
    <w:styleLink w:val="Importovanstyl1"/>
    <w:lvl w:ilvl="0">
      <w:start w:val="1"/>
      <w:numFmt w:val="decimal"/>
      <w:lvlText w:val="%1."/>
      <w:lvlJc w:val="left"/>
      <w:pPr>
        <w:tabs>
          <w:tab w:val="left" w:pos="964"/>
        </w:tabs>
        <w:ind w:left="6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964"/>
        </w:tabs>
        <w:ind w:left="6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left" w:pos="567"/>
        </w:tabs>
        <w:ind w:left="964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4."/>
      <w:lvlJc w:val="left"/>
      <w:pPr>
        <w:tabs>
          <w:tab w:val="left" w:pos="567"/>
          <w:tab w:val="left" w:pos="964"/>
        </w:tabs>
        <w:ind w:left="964" w:hanging="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left" w:pos="567"/>
          <w:tab w:val="left" w:pos="9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left" w:pos="567"/>
          <w:tab w:val="left" w:pos="964"/>
        </w:tabs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left" w:pos="567"/>
          <w:tab w:val="left" w:pos="9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left" w:pos="567"/>
          <w:tab w:val="left" w:pos="9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left" w:pos="567"/>
          <w:tab w:val="left" w:pos="964"/>
        </w:tabs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86117586">
    <w:abstractNumId w:val="11"/>
  </w:num>
  <w:num w:numId="2" w16cid:durableId="545874092">
    <w:abstractNumId w:val="6"/>
  </w:num>
  <w:num w:numId="3" w16cid:durableId="1370715596">
    <w:abstractNumId w:val="7"/>
  </w:num>
  <w:num w:numId="4" w16cid:durableId="870844169">
    <w:abstractNumId w:val="15"/>
  </w:num>
  <w:num w:numId="5" w16cid:durableId="1908951124">
    <w:abstractNumId w:val="10"/>
  </w:num>
  <w:num w:numId="6" w16cid:durableId="712118641">
    <w:abstractNumId w:val="5"/>
  </w:num>
  <w:num w:numId="7" w16cid:durableId="211499665">
    <w:abstractNumId w:val="12"/>
  </w:num>
  <w:num w:numId="8" w16cid:durableId="649096484">
    <w:abstractNumId w:val="17"/>
  </w:num>
  <w:num w:numId="9" w16cid:durableId="1897744013">
    <w:abstractNumId w:val="9"/>
  </w:num>
  <w:num w:numId="10" w16cid:durableId="1128740693">
    <w:abstractNumId w:val="13"/>
  </w:num>
  <w:num w:numId="11" w16cid:durableId="315498588">
    <w:abstractNumId w:val="16"/>
  </w:num>
  <w:num w:numId="12" w16cid:durableId="881135162">
    <w:abstractNumId w:val="3"/>
  </w:num>
  <w:num w:numId="13" w16cid:durableId="1595168759">
    <w:abstractNumId w:val="14"/>
  </w:num>
  <w:num w:numId="14" w16cid:durableId="167183400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F"/>
    <w:rsid w:val="00001622"/>
    <w:rsid w:val="00001698"/>
    <w:rsid w:val="00001E7C"/>
    <w:rsid w:val="0000754A"/>
    <w:rsid w:val="000108C2"/>
    <w:rsid w:val="00013710"/>
    <w:rsid w:val="00015525"/>
    <w:rsid w:val="00015E48"/>
    <w:rsid w:val="00016E17"/>
    <w:rsid w:val="00016E4B"/>
    <w:rsid w:val="0002014E"/>
    <w:rsid w:val="00020E79"/>
    <w:rsid w:val="00020F28"/>
    <w:rsid w:val="0002146E"/>
    <w:rsid w:val="0002309E"/>
    <w:rsid w:val="0002354B"/>
    <w:rsid w:val="000236DC"/>
    <w:rsid w:val="00025216"/>
    <w:rsid w:val="00025398"/>
    <w:rsid w:val="00025925"/>
    <w:rsid w:val="00025C0C"/>
    <w:rsid w:val="00025DAA"/>
    <w:rsid w:val="00026600"/>
    <w:rsid w:val="00026B14"/>
    <w:rsid w:val="00026C8F"/>
    <w:rsid w:val="00027463"/>
    <w:rsid w:val="00027BD5"/>
    <w:rsid w:val="000312AC"/>
    <w:rsid w:val="0003226A"/>
    <w:rsid w:val="0003422F"/>
    <w:rsid w:val="00036010"/>
    <w:rsid w:val="00040F24"/>
    <w:rsid w:val="00040F50"/>
    <w:rsid w:val="0004200C"/>
    <w:rsid w:val="00042843"/>
    <w:rsid w:val="00042A79"/>
    <w:rsid w:val="00042BC9"/>
    <w:rsid w:val="000432B0"/>
    <w:rsid w:val="00043B3E"/>
    <w:rsid w:val="00043F1B"/>
    <w:rsid w:val="0004593C"/>
    <w:rsid w:val="00046D70"/>
    <w:rsid w:val="000475D6"/>
    <w:rsid w:val="000507A8"/>
    <w:rsid w:val="00051978"/>
    <w:rsid w:val="0005277B"/>
    <w:rsid w:val="00052CF6"/>
    <w:rsid w:val="00052D78"/>
    <w:rsid w:val="0005315F"/>
    <w:rsid w:val="00053716"/>
    <w:rsid w:val="000538C1"/>
    <w:rsid w:val="0005454E"/>
    <w:rsid w:val="00054A06"/>
    <w:rsid w:val="00056FD0"/>
    <w:rsid w:val="0005749C"/>
    <w:rsid w:val="00061161"/>
    <w:rsid w:val="00061851"/>
    <w:rsid w:val="000620DF"/>
    <w:rsid w:val="00063235"/>
    <w:rsid w:val="00064EBD"/>
    <w:rsid w:val="00067585"/>
    <w:rsid w:val="0006785D"/>
    <w:rsid w:val="00071598"/>
    <w:rsid w:val="00074555"/>
    <w:rsid w:val="00074584"/>
    <w:rsid w:val="000746E8"/>
    <w:rsid w:val="00074952"/>
    <w:rsid w:val="0007660E"/>
    <w:rsid w:val="00076658"/>
    <w:rsid w:val="000767D5"/>
    <w:rsid w:val="000805EB"/>
    <w:rsid w:val="00081264"/>
    <w:rsid w:val="0008273E"/>
    <w:rsid w:val="000830F2"/>
    <w:rsid w:val="00083CBF"/>
    <w:rsid w:val="0008613E"/>
    <w:rsid w:val="00091E34"/>
    <w:rsid w:val="00092668"/>
    <w:rsid w:val="00093551"/>
    <w:rsid w:val="00095DF4"/>
    <w:rsid w:val="00097E75"/>
    <w:rsid w:val="000A188E"/>
    <w:rsid w:val="000A3B53"/>
    <w:rsid w:val="000A51B4"/>
    <w:rsid w:val="000A61C8"/>
    <w:rsid w:val="000A717C"/>
    <w:rsid w:val="000B0042"/>
    <w:rsid w:val="000B077A"/>
    <w:rsid w:val="000B1DF2"/>
    <w:rsid w:val="000B211A"/>
    <w:rsid w:val="000B274C"/>
    <w:rsid w:val="000B428E"/>
    <w:rsid w:val="000B4613"/>
    <w:rsid w:val="000B5551"/>
    <w:rsid w:val="000B5BED"/>
    <w:rsid w:val="000B6C4C"/>
    <w:rsid w:val="000C0172"/>
    <w:rsid w:val="000C1316"/>
    <w:rsid w:val="000C13A1"/>
    <w:rsid w:val="000C1CB6"/>
    <w:rsid w:val="000C3847"/>
    <w:rsid w:val="000C4A99"/>
    <w:rsid w:val="000C4D0A"/>
    <w:rsid w:val="000C7D9B"/>
    <w:rsid w:val="000D10EF"/>
    <w:rsid w:val="000D2874"/>
    <w:rsid w:val="000D7B4F"/>
    <w:rsid w:val="000D7CBB"/>
    <w:rsid w:val="000E0751"/>
    <w:rsid w:val="000E216F"/>
    <w:rsid w:val="000E27E1"/>
    <w:rsid w:val="000E345E"/>
    <w:rsid w:val="000E518E"/>
    <w:rsid w:val="000E64EF"/>
    <w:rsid w:val="000E6602"/>
    <w:rsid w:val="000E69E4"/>
    <w:rsid w:val="000F1DC1"/>
    <w:rsid w:val="000F6276"/>
    <w:rsid w:val="000F63E8"/>
    <w:rsid w:val="000F7567"/>
    <w:rsid w:val="000F7CA4"/>
    <w:rsid w:val="0010060B"/>
    <w:rsid w:val="00100EDA"/>
    <w:rsid w:val="00101508"/>
    <w:rsid w:val="0010301B"/>
    <w:rsid w:val="00103777"/>
    <w:rsid w:val="001068F0"/>
    <w:rsid w:val="00110A71"/>
    <w:rsid w:val="00110CEF"/>
    <w:rsid w:val="00110EC8"/>
    <w:rsid w:val="00112425"/>
    <w:rsid w:val="00113BAA"/>
    <w:rsid w:val="0011442D"/>
    <w:rsid w:val="0011503A"/>
    <w:rsid w:val="001159DE"/>
    <w:rsid w:val="00115DE4"/>
    <w:rsid w:val="00117163"/>
    <w:rsid w:val="00117AD5"/>
    <w:rsid w:val="0012061B"/>
    <w:rsid w:val="00120673"/>
    <w:rsid w:val="00120DC3"/>
    <w:rsid w:val="0012259D"/>
    <w:rsid w:val="001229C6"/>
    <w:rsid w:val="001230AE"/>
    <w:rsid w:val="00123A5B"/>
    <w:rsid w:val="00126575"/>
    <w:rsid w:val="0012681E"/>
    <w:rsid w:val="00127EF5"/>
    <w:rsid w:val="00130186"/>
    <w:rsid w:val="00131958"/>
    <w:rsid w:val="001328AB"/>
    <w:rsid w:val="001331EE"/>
    <w:rsid w:val="0013346D"/>
    <w:rsid w:val="00133E69"/>
    <w:rsid w:val="00134DA9"/>
    <w:rsid w:val="00134F2C"/>
    <w:rsid w:val="00135C6D"/>
    <w:rsid w:val="00135E54"/>
    <w:rsid w:val="00135FE7"/>
    <w:rsid w:val="00136C81"/>
    <w:rsid w:val="00137247"/>
    <w:rsid w:val="00140562"/>
    <w:rsid w:val="00141137"/>
    <w:rsid w:val="00142808"/>
    <w:rsid w:val="001468E5"/>
    <w:rsid w:val="001471E0"/>
    <w:rsid w:val="00150685"/>
    <w:rsid w:val="00151D56"/>
    <w:rsid w:val="00153410"/>
    <w:rsid w:val="00154EFF"/>
    <w:rsid w:val="001558A4"/>
    <w:rsid w:val="0015660D"/>
    <w:rsid w:val="001609A3"/>
    <w:rsid w:val="00161A04"/>
    <w:rsid w:val="00162951"/>
    <w:rsid w:val="0016437F"/>
    <w:rsid w:val="001772FD"/>
    <w:rsid w:val="00180A8B"/>
    <w:rsid w:val="0018168E"/>
    <w:rsid w:val="001827C1"/>
    <w:rsid w:val="0018281E"/>
    <w:rsid w:val="00182901"/>
    <w:rsid w:val="00183527"/>
    <w:rsid w:val="00184E83"/>
    <w:rsid w:val="00187002"/>
    <w:rsid w:val="00193FFB"/>
    <w:rsid w:val="001949C1"/>
    <w:rsid w:val="00196163"/>
    <w:rsid w:val="001A1E70"/>
    <w:rsid w:val="001A3B07"/>
    <w:rsid w:val="001B0150"/>
    <w:rsid w:val="001B0669"/>
    <w:rsid w:val="001B0702"/>
    <w:rsid w:val="001B0C37"/>
    <w:rsid w:val="001B1225"/>
    <w:rsid w:val="001B1470"/>
    <w:rsid w:val="001B215A"/>
    <w:rsid w:val="001B282D"/>
    <w:rsid w:val="001B3F3F"/>
    <w:rsid w:val="001B6C0F"/>
    <w:rsid w:val="001B7664"/>
    <w:rsid w:val="001C0327"/>
    <w:rsid w:val="001C21FE"/>
    <w:rsid w:val="001C3212"/>
    <w:rsid w:val="001C5707"/>
    <w:rsid w:val="001C58C0"/>
    <w:rsid w:val="001C7C82"/>
    <w:rsid w:val="001D0ABC"/>
    <w:rsid w:val="001D1338"/>
    <w:rsid w:val="001D296C"/>
    <w:rsid w:val="001D2E02"/>
    <w:rsid w:val="001D4E10"/>
    <w:rsid w:val="001D51BD"/>
    <w:rsid w:val="001D5663"/>
    <w:rsid w:val="001D5F8B"/>
    <w:rsid w:val="001D67B8"/>
    <w:rsid w:val="001D6ED0"/>
    <w:rsid w:val="001D7208"/>
    <w:rsid w:val="001E0870"/>
    <w:rsid w:val="001E24DF"/>
    <w:rsid w:val="001E2965"/>
    <w:rsid w:val="001E3E90"/>
    <w:rsid w:val="001E421D"/>
    <w:rsid w:val="001E52C7"/>
    <w:rsid w:val="001E764F"/>
    <w:rsid w:val="001E794B"/>
    <w:rsid w:val="001F03BF"/>
    <w:rsid w:val="001F0710"/>
    <w:rsid w:val="001F0CF3"/>
    <w:rsid w:val="001F109A"/>
    <w:rsid w:val="001F1C6A"/>
    <w:rsid w:val="001F3624"/>
    <w:rsid w:val="001F5220"/>
    <w:rsid w:val="001F7B4B"/>
    <w:rsid w:val="0020109F"/>
    <w:rsid w:val="00201B34"/>
    <w:rsid w:val="00201EF2"/>
    <w:rsid w:val="0020394B"/>
    <w:rsid w:val="00203F3A"/>
    <w:rsid w:val="00205A52"/>
    <w:rsid w:val="002069DA"/>
    <w:rsid w:val="00210DD5"/>
    <w:rsid w:val="00214AAC"/>
    <w:rsid w:val="00220DF7"/>
    <w:rsid w:val="00220F84"/>
    <w:rsid w:val="00221323"/>
    <w:rsid w:val="00222981"/>
    <w:rsid w:val="00223631"/>
    <w:rsid w:val="002240E9"/>
    <w:rsid w:val="002257C3"/>
    <w:rsid w:val="00226862"/>
    <w:rsid w:val="00230593"/>
    <w:rsid w:val="00230AB0"/>
    <w:rsid w:val="00231B28"/>
    <w:rsid w:val="00233986"/>
    <w:rsid w:val="002345DE"/>
    <w:rsid w:val="00235A62"/>
    <w:rsid w:val="002364E2"/>
    <w:rsid w:val="00237F66"/>
    <w:rsid w:val="00240552"/>
    <w:rsid w:val="0024181B"/>
    <w:rsid w:val="00241A3F"/>
    <w:rsid w:val="00242EEE"/>
    <w:rsid w:val="00242FF7"/>
    <w:rsid w:val="0024343E"/>
    <w:rsid w:val="0024551F"/>
    <w:rsid w:val="00245692"/>
    <w:rsid w:val="0024685B"/>
    <w:rsid w:val="00247A85"/>
    <w:rsid w:val="00250A25"/>
    <w:rsid w:val="0025367C"/>
    <w:rsid w:val="00254424"/>
    <w:rsid w:val="00255693"/>
    <w:rsid w:val="00260064"/>
    <w:rsid w:val="00261139"/>
    <w:rsid w:val="00264638"/>
    <w:rsid w:val="0026509F"/>
    <w:rsid w:val="0026544C"/>
    <w:rsid w:val="002661B1"/>
    <w:rsid w:val="0026708D"/>
    <w:rsid w:val="00267C16"/>
    <w:rsid w:val="00270F82"/>
    <w:rsid w:val="00272A34"/>
    <w:rsid w:val="00274543"/>
    <w:rsid w:val="00275239"/>
    <w:rsid w:val="0027564F"/>
    <w:rsid w:val="002758EB"/>
    <w:rsid w:val="0027610D"/>
    <w:rsid w:val="002778FC"/>
    <w:rsid w:val="002801C3"/>
    <w:rsid w:val="0028151F"/>
    <w:rsid w:val="002836FE"/>
    <w:rsid w:val="002867B9"/>
    <w:rsid w:val="002868E4"/>
    <w:rsid w:val="00286CC6"/>
    <w:rsid w:val="002903C9"/>
    <w:rsid w:val="00292D46"/>
    <w:rsid w:val="00294155"/>
    <w:rsid w:val="0029422A"/>
    <w:rsid w:val="00296C68"/>
    <w:rsid w:val="00296EA5"/>
    <w:rsid w:val="002A268A"/>
    <w:rsid w:val="002A2BF7"/>
    <w:rsid w:val="002A56E6"/>
    <w:rsid w:val="002A6E1D"/>
    <w:rsid w:val="002A77D7"/>
    <w:rsid w:val="002B1120"/>
    <w:rsid w:val="002B1133"/>
    <w:rsid w:val="002B3026"/>
    <w:rsid w:val="002B3CE7"/>
    <w:rsid w:val="002B654A"/>
    <w:rsid w:val="002B65C2"/>
    <w:rsid w:val="002C06CA"/>
    <w:rsid w:val="002C07DF"/>
    <w:rsid w:val="002C0BC3"/>
    <w:rsid w:val="002C2943"/>
    <w:rsid w:val="002C29B3"/>
    <w:rsid w:val="002C2D6E"/>
    <w:rsid w:val="002C371B"/>
    <w:rsid w:val="002C4629"/>
    <w:rsid w:val="002C7F03"/>
    <w:rsid w:val="002D426F"/>
    <w:rsid w:val="002D446C"/>
    <w:rsid w:val="002D4692"/>
    <w:rsid w:val="002D5D4A"/>
    <w:rsid w:val="002D7374"/>
    <w:rsid w:val="002D7A43"/>
    <w:rsid w:val="002D7F80"/>
    <w:rsid w:val="002E065F"/>
    <w:rsid w:val="002E0A69"/>
    <w:rsid w:val="002E0ED0"/>
    <w:rsid w:val="002E10B3"/>
    <w:rsid w:val="002E1C20"/>
    <w:rsid w:val="002E271D"/>
    <w:rsid w:val="002E3E97"/>
    <w:rsid w:val="002E5357"/>
    <w:rsid w:val="002E57F7"/>
    <w:rsid w:val="002E60B9"/>
    <w:rsid w:val="002E7D6E"/>
    <w:rsid w:val="002F0E99"/>
    <w:rsid w:val="002F15BC"/>
    <w:rsid w:val="002F40D8"/>
    <w:rsid w:val="002F5AC2"/>
    <w:rsid w:val="002F6794"/>
    <w:rsid w:val="002F710D"/>
    <w:rsid w:val="00300920"/>
    <w:rsid w:val="003012CB"/>
    <w:rsid w:val="00301754"/>
    <w:rsid w:val="003020F6"/>
    <w:rsid w:val="00302EA8"/>
    <w:rsid w:val="00303EE7"/>
    <w:rsid w:val="00307833"/>
    <w:rsid w:val="003118E3"/>
    <w:rsid w:val="00312C1A"/>
    <w:rsid w:val="00313839"/>
    <w:rsid w:val="00313A0C"/>
    <w:rsid w:val="00314E82"/>
    <w:rsid w:val="0031584F"/>
    <w:rsid w:val="003160F3"/>
    <w:rsid w:val="0031640E"/>
    <w:rsid w:val="003172B9"/>
    <w:rsid w:val="0032045A"/>
    <w:rsid w:val="00320BC6"/>
    <w:rsid w:val="00320F09"/>
    <w:rsid w:val="00323AC8"/>
    <w:rsid w:val="00323BDD"/>
    <w:rsid w:val="00323DC0"/>
    <w:rsid w:val="0032489F"/>
    <w:rsid w:val="0032532C"/>
    <w:rsid w:val="003255F1"/>
    <w:rsid w:val="003339DB"/>
    <w:rsid w:val="003351E1"/>
    <w:rsid w:val="00336400"/>
    <w:rsid w:val="0033642B"/>
    <w:rsid w:val="0034103F"/>
    <w:rsid w:val="00341538"/>
    <w:rsid w:val="00342F5F"/>
    <w:rsid w:val="0034380A"/>
    <w:rsid w:val="00343F2E"/>
    <w:rsid w:val="0034431B"/>
    <w:rsid w:val="00345375"/>
    <w:rsid w:val="00345CA6"/>
    <w:rsid w:val="00346C66"/>
    <w:rsid w:val="00347AF6"/>
    <w:rsid w:val="00347D00"/>
    <w:rsid w:val="00351E2A"/>
    <w:rsid w:val="0035218D"/>
    <w:rsid w:val="003523F4"/>
    <w:rsid w:val="0035371C"/>
    <w:rsid w:val="00353E65"/>
    <w:rsid w:val="00356B8D"/>
    <w:rsid w:val="00357317"/>
    <w:rsid w:val="00360354"/>
    <w:rsid w:val="003606C0"/>
    <w:rsid w:val="00360B9A"/>
    <w:rsid w:val="0036198A"/>
    <w:rsid w:val="003619B7"/>
    <w:rsid w:val="00361CC9"/>
    <w:rsid w:val="00362362"/>
    <w:rsid w:val="00362B23"/>
    <w:rsid w:val="00363363"/>
    <w:rsid w:val="00364146"/>
    <w:rsid w:val="00365175"/>
    <w:rsid w:val="00365A99"/>
    <w:rsid w:val="00366BF5"/>
    <w:rsid w:val="003671DB"/>
    <w:rsid w:val="003677FC"/>
    <w:rsid w:val="003715DC"/>
    <w:rsid w:val="003716C1"/>
    <w:rsid w:val="00371C02"/>
    <w:rsid w:val="00371EAD"/>
    <w:rsid w:val="00373517"/>
    <w:rsid w:val="0037418F"/>
    <w:rsid w:val="003749D1"/>
    <w:rsid w:val="003752CB"/>
    <w:rsid w:val="00375F4F"/>
    <w:rsid w:val="0037634E"/>
    <w:rsid w:val="0037793E"/>
    <w:rsid w:val="00380115"/>
    <w:rsid w:val="00380168"/>
    <w:rsid w:val="00382467"/>
    <w:rsid w:val="00382BAF"/>
    <w:rsid w:val="00383434"/>
    <w:rsid w:val="003838ED"/>
    <w:rsid w:val="00384807"/>
    <w:rsid w:val="00384E14"/>
    <w:rsid w:val="0039180E"/>
    <w:rsid w:val="0039637F"/>
    <w:rsid w:val="003A0677"/>
    <w:rsid w:val="003A0FAD"/>
    <w:rsid w:val="003A2162"/>
    <w:rsid w:val="003A6478"/>
    <w:rsid w:val="003A760E"/>
    <w:rsid w:val="003A79B8"/>
    <w:rsid w:val="003B0139"/>
    <w:rsid w:val="003B0ED5"/>
    <w:rsid w:val="003B2EF1"/>
    <w:rsid w:val="003B3C58"/>
    <w:rsid w:val="003B556B"/>
    <w:rsid w:val="003B5C98"/>
    <w:rsid w:val="003B7B0C"/>
    <w:rsid w:val="003C2C46"/>
    <w:rsid w:val="003C3079"/>
    <w:rsid w:val="003C453F"/>
    <w:rsid w:val="003C4FBB"/>
    <w:rsid w:val="003C51CB"/>
    <w:rsid w:val="003C7B41"/>
    <w:rsid w:val="003D2AB2"/>
    <w:rsid w:val="003D5AEF"/>
    <w:rsid w:val="003D5B3A"/>
    <w:rsid w:val="003D645C"/>
    <w:rsid w:val="003E2988"/>
    <w:rsid w:val="003E393D"/>
    <w:rsid w:val="003E58DF"/>
    <w:rsid w:val="003E659B"/>
    <w:rsid w:val="003E6ADA"/>
    <w:rsid w:val="003E6BF4"/>
    <w:rsid w:val="003F3D11"/>
    <w:rsid w:val="003F5632"/>
    <w:rsid w:val="003F5642"/>
    <w:rsid w:val="003F6E8E"/>
    <w:rsid w:val="003F7914"/>
    <w:rsid w:val="003F7FCB"/>
    <w:rsid w:val="00400CD4"/>
    <w:rsid w:val="004019C5"/>
    <w:rsid w:val="00401EE0"/>
    <w:rsid w:val="0040209E"/>
    <w:rsid w:val="004057D7"/>
    <w:rsid w:val="00405D89"/>
    <w:rsid w:val="00406EE0"/>
    <w:rsid w:val="00407A67"/>
    <w:rsid w:val="00410517"/>
    <w:rsid w:val="004130EA"/>
    <w:rsid w:val="004138AE"/>
    <w:rsid w:val="004142BE"/>
    <w:rsid w:val="00415FF2"/>
    <w:rsid w:val="00420331"/>
    <w:rsid w:val="00422055"/>
    <w:rsid w:val="00422F44"/>
    <w:rsid w:val="004232CF"/>
    <w:rsid w:val="00424F5F"/>
    <w:rsid w:val="004270AE"/>
    <w:rsid w:val="00427DC7"/>
    <w:rsid w:val="0043284F"/>
    <w:rsid w:val="00432EA4"/>
    <w:rsid w:val="00433C0E"/>
    <w:rsid w:val="0043440A"/>
    <w:rsid w:val="00434600"/>
    <w:rsid w:val="0044145B"/>
    <w:rsid w:val="00441505"/>
    <w:rsid w:val="00444E85"/>
    <w:rsid w:val="00445D4A"/>
    <w:rsid w:val="0044731A"/>
    <w:rsid w:val="004479E5"/>
    <w:rsid w:val="00451B2A"/>
    <w:rsid w:val="00453F23"/>
    <w:rsid w:val="00454AFC"/>
    <w:rsid w:val="00456489"/>
    <w:rsid w:val="00456C75"/>
    <w:rsid w:val="00456D9D"/>
    <w:rsid w:val="0045760D"/>
    <w:rsid w:val="00457FEF"/>
    <w:rsid w:val="00462EA3"/>
    <w:rsid w:val="004634CB"/>
    <w:rsid w:val="0046437D"/>
    <w:rsid w:val="0046483F"/>
    <w:rsid w:val="00465C10"/>
    <w:rsid w:val="0046760A"/>
    <w:rsid w:val="00467F63"/>
    <w:rsid w:val="0047129A"/>
    <w:rsid w:val="0047238B"/>
    <w:rsid w:val="004729E1"/>
    <w:rsid w:val="0047357D"/>
    <w:rsid w:val="0047406E"/>
    <w:rsid w:val="00474B9E"/>
    <w:rsid w:val="00475A8F"/>
    <w:rsid w:val="00476066"/>
    <w:rsid w:val="004769B8"/>
    <w:rsid w:val="00477739"/>
    <w:rsid w:val="00477A0B"/>
    <w:rsid w:val="00483215"/>
    <w:rsid w:val="004835D6"/>
    <w:rsid w:val="00485A2C"/>
    <w:rsid w:val="00486C16"/>
    <w:rsid w:val="004871D7"/>
    <w:rsid w:val="0048788B"/>
    <w:rsid w:val="00487B0D"/>
    <w:rsid w:val="00491FD9"/>
    <w:rsid w:val="0049288F"/>
    <w:rsid w:val="004931B7"/>
    <w:rsid w:val="004938C7"/>
    <w:rsid w:val="00493C48"/>
    <w:rsid w:val="004966CA"/>
    <w:rsid w:val="00496E23"/>
    <w:rsid w:val="0049731A"/>
    <w:rsid w:val="00497B19"/>
    <w:rsid w:val="00497D74"/>
    <w:rsid w:val="004A0275"/>
    <w:rsid w:val="004A0531"/>
    <w:rsid w:val="004A180F"/>
    <w:rsid w:val="004A2A17"/>
    <w:rsid w:val="004A6354"/>
    <w:rsid w:val="004A66F0"/>
    <w:rsid w:val="004A6BE8"/>
    <w:rsid w:val="004A6F0F"/>
    <w:rsid w:val="004A7256"/>
    <w:rsid w:val="004A7484"/>
    <w:rsid w:val="004B04E9"/>
    <w:rsid w:val="004B51E4"/>
    <w:rsid w:val="004B6036"/>
    <w:rsid w:val="004B6467"/>
    <w:rsid w:val="004B7340"/>
    <w:rsid w:val="004B7665"/>
    <w:rsid w:val="004B7746"/>
    <w:rsid w:val="004C006C"/>
    <w:rsid w:val="004C1537"/>
    <w:rsid w:val="004C1878"/>
    <w:rsid w:val="004C4F95"/>
    <w:rsid w:val="004C6341"/>
    <w:rsid w:val="004D04CD"/>
    <w:rsid w:val="004D25CD"/>
    <w:rsid w:val="004D28E8"/>
    <w:rsid w:val="004D42EB"/>
    <w:rsid w:val="004D4E65"/>
    <w:rsid w:val="004D562E"/>
    <w:rsid w:val="004D6C42"/>
    <w:rsid w:val="004D758E"/>
    <w:rsid w:val="004E0309"/>
    <w:rsid w:val="004E05B4"/>
    <w:rsid w:val="004E1068"/>
    <w:rsid w:val="004E14DE"/>
    <w:rsid w:val="004E41A8"/>
    <w:rsid w:val="004E4A56"/>
    <w:rsid w:val="004E5574"/>
    <w:rsid w:val="004E58ED"/>
    <w:rsid w:val="004E6BB9"/>
    <w:rsid w:val="004F01D7"/>
    <w:rsid w:val="004F0F69"/>
    <w:rsid w:val="004F17E3"/>
    <w:rsid w:val="004F1CF9"/>
    <w:rsid w:val="004F2E4E"/>
    <w:rsid w:val="004F2FBE"/>
    <w:rsid w:val="004F40C6"/>
    <w:rsid w:val="004F4852"/>
    <w:rsid w:val="004F68D4"/>
    <w:rsid w:val="004F7297"/>
    <w:rsid w:val="004F79DD"/>
    <w:rsid w:val="004F7DFA"/>
    <w:rsid w:val="005007C2"/>
    <w:rsid w:val="0050387C"/>
    <w:rsid w:val="005040D0"/>
    <w:rsid w:val="00504208"/>
    <w:rsid w:val="005055F8"/>
    <w:rsid w:val="00505664"/>
    <w:rsid w:val="00506D9A"/>
    <w:rsid w:val="005070B5"/>
    <w:rsid w:val="0050726F"/>
    <w:rsid w:val="005110E4"/>
    <w:rsid w:val="005115F5"/>
    <w:rsid w:val="00512061"/>
    <w:rsid w:val="005129B5"/>
    <w:rsid w:val="00513C94"/>
    <w:rsid w:val="005155BD"/>
    <w:rsid w:val="005216E5"/>
    <w:rsid w:val="00523BE1"/>
    <w:rsid w:val="005248A5"/>
    <w:rsid w:val="0052700D"/>
    <w:rsid w:val="00530F92"/>
    <w:rsid w:val="00531DCF"/>
    <w:rsid w:val="00532D82"/>
    <w:rsid w:val="005335C1"/>
    <w:rsid w:val="00533E61"/>
    <w:rsid w:val="00535D70"/>
    <w:rsid w:val="00536F09"/>
    <w:rsid w:val="00537ECF"/>
    <w:rsid w:val="005425F6"/>
    <w:rsid w:val="0054369E"/>
    <w:rsid w:val="005440E9"/>
    <w:rsid w:val="00544B71"/>
    <w:rsid w:val="0054539D"/>
    <w:rsid w:val="00545A54"/>
    <w:rsid w:val="00545C57"/>
    <w:rsid w:val="00546AF0"/>
    <w:rsid w:val="00547590"/>
    <w:rsid w:val="00547FAF"/>
    <w:rsid w:val="005502E5"/>
    <w:rsid w:val="00550435"/>
    <w:rsid w:val="005514BA"/>
    <w:rsid w:val="00551A00"/>
    <w:rsid w:val="005546FF"/>
    <w:rsid w:val="00554E33"/>
    <w:rsid w:val="00556596"/>
    <w:rsid w:val="00557CC5"/>
    <w:rsid w:val="005605C9"/>
    <w:rsid w:val="005608A3"/>
    <w:rsid w:val="00561357"/>
    <w:rsid w:val="00562924"/>
    <w:rsid w:val="00563605"/>
    <w:rsid w:val="005651F4"/>
    <w:rsid w:val="00565684"/>
    <w:rsid w:val="00565ED2"/>
    <w:rsid w:val="00566E5C"/>
    <w:rsid w:val="00567938"/>
    <w:rsid w:val="00570DE9"/>
    <w:rsid w:val="00572A82"/>
    <w:rsid w:val="00573483"/>
    <w:rsid w:val="00573AB7"/>
    <w:rsid w:val="0057403E"/>
    <w:rsid w:val="00575B8D"/>
    <w:rsid w:val="00577134"/>
    <w:rsid w:val="00580720"/>
    <w:rsid w:val="005825BC"/>
    <w:rsid w:val="00583011"/>
    <w:rsid w:val="005839A2"/>
    <w:rsid w:val="00583F38"/>
    <w:rsid w:val="00584AB5"/>
    <w:rsid w:val="00585036"/>
    <w:rsid w:val="00586A69"/>
    <w:rsid w:val="00586C6E"/>
    <w:rsid w:val="005871E5"/>
    <w:rsid w:val="005874F0"/>
    <w:rsid w:val="00590B12"/>
    <w:rsid w:val="00591A12"/>
    <w:rsid w:val="00593752"/>
    <w:rsid w:val="005940BA"/>
    <w:rsid w:val="00594153"/>
    <w:rsid w:val="00595AE0"/>
    <w:rsid w:val="00596EAF"/>
    <w:rsid w:val="005972FD"/>
    <w:rsid w:val="0059748D"/>
    <w:rsid w:val="005A037C"/>
    <w:rsid w:val="005A0CDF"/>
    <w:rsid w:val="005A0E4F"/>
    <w:rsid w:val="005A1A1B"/>
    <w:rsid w:val="005A1EE0"/>
    <w:rsid w:val="005A2F26"/>
    <w:rsid w:val="005A2F48"/>
    <w:rsid w:val="005A31C3"/>
    <w:rsid w:val="005A3AB1"/>
    <w:rsid w:val="005A48AA"/>
    <w:rsid w:val="005A5E1B"/>
    <w:rsid w:val="005A6709"/>
    <w:rsid w:val="005A6982"/>
    <w:rsid w:val="005A6E4D"/>
    <w:rsid w:val="005B2393"/>
    <w:rsid w:val="005B2B4B"/>
    <w:rsid w:val="005B2E97"/>
    <w:rsid w:val="005B30B4"/>
    <w:rsid w:val="005B3BAC"/>
    <w:rsid w:val="005B6896"/>
    <w:rsid w:val="005B6A22"/>
    <w:rsid w:val="005B6BE1"/>
    <w:rsid w:val="005C07D4"/>
    <w:rsid w:val="005C222E"/>
    <w:rsid w:val="005C35F3"/>
    <w:rsid w:val="005C395A"/>
    <w:rsid w:val="005C40EB"/>
    <w:rsid w:val="005C63C5"/>
    <w:rsid w:val="005C731E"/>
    <w:rsid w:val="005D0953"/>
    <w:rsid w:val="005D0CF4"/>
    <w:rsid w:val="005D1F40"/>
    <w:rsid w:val="005D2674"/>
    <w:rsid w:val="005D2860"/>
    <w:rsid w:val="005D3A4C"/>
    <w:rsid w:val="005D5CA5"/>
    <w:rsid w:val="005D64D7"/>
    <w:rsid w:val="005D6903"/>
    <w:rsid w:val="005E0FBB"/>
    <w:rsid w:val="005E1795"/>
    <w:rsid w:val="005E36A0"/>
    <w:rsid w:val="005E423A"/>
    <w:rsid w:val="005F0070"/>
    <w:rsid w:val="005F0C4F"/>
    <w:rsid w:val="005F13E5"/>
    <w:rsid w:val="005F1AC0"/>
    <w:rsid w:val="0060002C"/>
    <w:rsid w:val="0060003D"/>
    <w:rsid w:val="00601374"/>
    <w:rsid w:val="0060158B"/>
    <w:rsid w:val="006015FD"/>
    <w:rsid w:val="00601770"/>
    <w:rsid w:val="006026CD"/>
    <w:rsid w:val="00602905"/>
    <w:rsid w:val="00602E45"/>
    <w:rsid w:val="00603428"/>
    <w:rsid w:val="0060395E"/>
    <w:rsid w:val="006039A0"/>
    <w:rsid w:val="00610E23"/>
    <w:rsid w:val="00610F8E"/>
    <w:rsid w:val="00611A98"/>
    <w:rsid w:val="00611CD4"/>
    <w:rsid w:val="00611D26"/>
    <w:rsid w:val="00614A32"/>
    <w:rsid w:val="0061651A"/>
    <w:rsid w:val="0061685E"/>
    <w:rsid w:val="00616E9C"/>
    <w:rsid w:val="00617597"/>
    <w:rsid w:val="00617F0D"/>
    <w:rsid w:val="006208B8"/>
    <w:rsid w:val="00622FFD"/>
    <w:rsid w:val="00623E67"/>
    <w:rsid w:val="00623F41"/>
    <w:rsid w:val="00625B5B"/>
    <w:rsid w:val="00625B6A"/>
    <w:rsid w:val="006268D9"/>
    <w:rsid w:val="00627A65"/>
    <w:rsid w:val="00627ED0"/>
    <w:rsid w:val="00627F16"/>
    <w:rsid w:val="00630D9B"/>
    <w:rsid w:val="00630FDB"/>
    <w:rsid w:val="00631AB5"/>
    <w:rsid w:val="00631B68"/>
    <w:rsid w:val="00632343"/>
    <w:rsid w:val="00633D34"/>
    <w:rsid w:val="00633EC6"/>
    <w:rsid w:val="00636400"/>
    <w:rsid w:val="006432F4"/>
    <w:rsid w:val="0064426C"/>
    <w:rsid w:val="00645DE8"/>
    <w:rsid w:val="00645EFE"/>
    <w:rsid w:val="006468F8"/>
    <w:rsid w:val="006504EE"/>
    <w:rsid w:val="00650D3D"/>
    <w:rsid w:val="00650F7E"/>
    <w:rsid w:val="00653202"/>
    <w:rsid w:val="006545A1"/>
    <w:rsid w:val="006549B3"/>
    <w:rsid w:val="00661ECC"/>
    <w:rsid w:val="0066265B"/>
    <w:rsid w:val="00662817"/>
    <w:rsid w:val="00664883"/>
    <w:rsid w:val="006658B3"/>
    <w:rsid w:val="00665D67"/>
    <w:rsid w:val="0066702D"/>
    <w:rsid w:val="006706A6"/>
    <w:rsid w:val="00671DB9"/>
    <w:rsid w:val="00673D29"/>
    <w:rsid w:val="00674CF4"/>
    <w:rsid w:val="00675F9C"/>
    <w:rsid w:val="00676ACB"/>
    <w:rsid w:val="00677502"/>
    <w:rsid w:val="00680B29"/>
    <w:rsid w:val="006812C2"/>
    <w:rsid w:val="00681D1D"/>
    <w:rsid w:val="00685903"/>
    <w:rsid w:val="00686A18"/>
    <w:rsid w:val="00687B07"/>
    <w:rsid w:val="006910BE"/>
    <w:rsid w:val="006918FD"/>
    <w:rsid w:val="006923E0"/>
    <w:rsid w:val="0069723B"/>
    <w:rsid w:val="006A08E0"/>
    <w:rsid w:val="006A09E8"/>
    <w:rsid w:val="006A0B3B"/>
    <w:rsid w:val="006A1FE3"/>
    <w:rsid w:val="006A27C2"/>
    <w:rsid w:val="006A38B2"/>
    <w:rsid w:val="006A392C"/>
    <w:rsid w:val="006A4763"/>
    <w:rsid w:val="006A54E0"/>
    <w:rsid w:val="006B04AC"/>
    <w:rsid w:val="006B0774"/>
    <w:rsid w:val="006B1DC0"/>
    <w:rsid w:val="006B32A2"/>
    <w:rsid w:val="006B4DE9"/>
    <w:rsid w:val="006B53D9"/>
    <w:rsid w:val="006B633B"/>
    <w:rsid w:val="006B703E"/>
    <w:rsid w:val="006B795D"/>
    <w:rsid w:val="006C0D45"/>
    <w:rsid w:val="006C11E4"/>
    <w:rsid w:val="006C14FD"/>
    <w:rsid w:val="006C19C8"/>
    <w:rsid w:val="006C1EF2"/>
    <w:rsid w:val="006C25D1"/>
    <w:rsid w:val="006C3F83"/>
    <w:rsid w:val="006C5056"/>
    <w:rsid w:val="006C7A06"/>
    <w:rsid w:val="006D1CCA"/>
    <w:rsid w:val="006D2BBF"/>
    <w:rsid w:val="006D335D"/>
    <w:rsid w:val="006D3A89"/>
    <w:rsid w:val="006D4223"/>
    <w:rsid w:val="006D47EA"/>
    <w:rsid w:val="006D5AE0"/>
    <w:rsid w:val="006D7317"/>
    <w:rsid w:val="006D79BA"/>
    <w:rsid w:val="006E099D"/>
    <w:rsid w:val="006E0E66"/>
    <w:rsid w:val="006E2BBD"/>
    <w:rsid w:val="006E2D2B"/>
    <w:rsid w:val="006E453F"/>
    <w:rsid w:val="006E4E8A"/>
    <w:rsid w:val="006E50EC"/>
    <w:rsid w:val="006E69A2"/>
    <w:rsid w:val="006E7586"/>
    <w:rsid w:val="006F0FCC"/>
    <w:rsid w:val="006F1356"/>
    <w:rsid w:val="006F17E9"/>
    <w:rsid w:val="006F2116"/>
    <w:rsid w:val="006F2621"/>
    <w:rsid w:val="006F3171"/>
    <w:rsid w:val="006F37B7"/>
    <w:rsid w:val="006F5E7E"/>
    <w:rsid w:val="006F621E"/>
    <w:rsid w:val="00701EE8"/>
    <w:rsid w:val="00703602"/>
    <w:rsid w:val="00705F57"/>
    <w:rsid w:val="007065AA"/>
    <w:rsid w:val="00707B09"/>
    <w:rsid w:val="00707CA6"/>
    <w:rsid w:val="00710A05"/>
    <w:rsid w:val="0071155D"/>
    <w:rsid w:val="007138E3"/>
    <w:rsid w:val="00714137"/>
    <w:rsid w:val="00715839"/>
    <w:rsid w:val="0071753A"/>
    <w:rsid w:val="007233DB"/>
    <w:rsid w:val="00724307"/>
    <w:rsid w:val="007253BE"/>
    <w:rsid w:val="0072558F"/>
    <w:rsid w:val="0072581E"/>
    <w:rsid w:val="007308F9"/>
    <w:rsid w:val="0073090F"/>
    <w:rsid w:val="0073217D"/>
    <w:rsid w:val="00733162"/>
    <w:rsid w:val="00733608"/>
    <w:rsid w:val="00733B23"/>
    <w:rsid w:val="0073435C"/>
    <w:rsid w:val="00734C83"/>
    <w:rsid w:val="00734FD6"/>
    <w:rsid w:val="00735497"/>
    <w:rsid w:val="00735C3D"/>
    <w:rsid w:val="007373BB"/>
    <w:rsid w:val="0073744B"/>
    <w:rsid w:val="007378F9"/>
    <w:rsid w:val="00740178"/>
    <w:rsid w:val="00740F53"/>
    <w:rsid w:val="00741FBF"/>
    <w:rsid w:val="00743A20"/>
    <w:rsid w:val="00744840"/>
    <w:rsid w:val="007457DC"/>
    <w:rsid w:val="00745DDB"/>
    <w:rsid w:val="00745E5B"/>
    <w:rsid w:val="0074790D"/>
    <w:rsid w:val="0075056C"/>
    <w:rsid w:val="0075258E"/>
    <w:rsid w:val="00752680"/>
    <w:rsid w:val="007536DB"/>
    <w:rsid w:val="00754FD0"/>
    <w:rsid w:val="00756D82"/>
    <w:rsid w:val="007574BA"/>
    <w:rsid w:val="007607C8"/>
    <w:rsid w:val="00761FC2"/>
    <w:rsid w:val="0076274E"/>
    <w:rsid w:val="00764252"/>
    <w:rsid w:val="007642D5"/>
    <w:rsid w:val="00764AA9"/>
    <w:rsid w:val="007655DF"/>
    <w:rsid w:val="00766336"/>
    <w:rsid w:val="007708CB"/>
    <w:rsid w:val="00770F5D"/>
    <w:rsid w:val="00773738"/>
    <w:rsid w:val="00781368"/>
    <w:rsid w:val="007814DC"/>
    <w:rsid w:val="00781EEE"/>
    <w:rsid w:val="00782053"/>
    <w:rsid w:val="007825CA"/>
    <w:rsid w:val="00783152"/>
    <w:rsid w:val="00784643"/>
    <w:rsid w:val="007846E9"/>
    <w:rsid w:val="007861AD"/>
    <w:rsid w:val="00786BBD"/>
    <w:rsid w:val="00786EC5"/>
    <w:rsid w:val="00787A97"/>
    <w:rsid w:val="00791617"/>
    <w:rsid w:val="0079194F"/>
    <w:rsid w:val="00791E22"/>
    <w:rsid w:val="007927D0"/>
    <w:rsid w:val="00793C3C"/>
    <w:rsid w:val="007948BC"/>
    <w:rsid w:val="0079498A"/>
    <w:rsid w:val="00795069"/>
    <w:rsid w:val="0079529F"/>
    <w:rsid w:val="00796216"/>
    <w:rsid w:val="0079695B"/>
    <w:rsid w:val="00797425"/>
    <w:rsid w:val="007A1458"/>
    <w:rsid w:val="007A3A83"/>
    <w:rsid w:val="007A4CB5"/>
    <w:rsid w:val="007A4CEC"/>
    <w:rsid w:val="007A5077"/>
    <w:rsid w:val="007B003B"/>
    <w:rsid w:val="007B08DD"/>
    <w:rsid w:val="007B4E36"/>
    <w:rsid w:val="007B55C3"/>
    <w:rsid w:val="007B57E9"/>
    <w:rsid w:val="007B6328"/>
    <w:rsid w:val="007B78F1"/>
    <w:rsid w:val="007C1AB8"/>
    <w:rsid w:val="007C1BB1"/>
    <w:rsid w:val="007C2253"/>
    <w:rsid w:val="007C26AF"/>
    <w:rsid w:val="007C2831"/>
    <w:rsid w:val="007C2960"/>
    <w:rsid w:val="007C3680"/>
    <w:rsid w:val="007C53E3"/>
    <w:rsid w:val="007C656A"/>
    <w:rsid w:val="007C6E51"/>
    <w:rsid w:val="007D070E"/>
    <w:rsid w:val="007D0E41"/>
    <w:rsid w:val="007D1CD2"/>
    <w:rsid w:val="007D20AD"/>
    <w:rsid w:val="007D4952"/>
    <w:rsid w:val="007D49D8"/>
    <w:rsid w:val="007D544E"/>
    <w:rsid w:val="007D5AFD"/>
    <w:rsid w:val="007D6CF8"/>
    <w:rsid w:val="007D6D9B"/>
    <w:rsid w:val="007D785B"/>
    <w:rsid w:val="007E0743"/>
    <w:rsid w:val="007E15D4"/>
    <w:rsid w:val="007E2B22"/>
    <w:rsid w:val="007E37D9"/>
    <w:rsid w:val="007E4F86"/>
    <w:rsid w:val="007E51D5"/>
    <w:rsid w:val="007E6242"/>
    <w:rsid w:val="007E6CC5"/>
    <w:rsid w:val="007E794D"/>
    <w:rsid w:val="007F0247"/>
    <w:rsid w:val="007F0338"/>
    <w:rsid w:val="007F045F"/>
    <w:rsid w:val="007F08EA"/>
    <w:rsid w:val="007F0E63"/>
    <w:rsid w:val="007F11BD"/>
    <w:rsid w:val="007F15CC"/>
    <w:rsid w:val="007F1DF5"/>
    <w:rsid w:val="007F2097"/>
    <w:rsid w:val="007F33BF"/>
    <w:rsid w:val="007F3923"/>
    <w:rsid w:val="007F3D9B"/>
    <w:rsid w:val="007F47A7"/>
    <w:rsid w:val="007F4AFF"/>
    <w:rsid w:val="007F4D9D"/>
    <w:rsid w:val="007F4FFA"/>
    <w:rsid w:val="00801491"/>
    <w:rsid w:val="008017A2"/>
    <w:rsid w:val="00802932"/>
    <w:rsid w:val="00803880"/>
    <w:rsid w:val="0080451B"/>
    <w:rsid w:val="00804A0D"/>
    <w:rsid w:val="00805796"/>
    <w:rsid w:val="00806497"/>
    <w:rsid w:val="00807F80"/>
    <w:rsid w:val="00810AF3"/>
    <w:rsid w:val="00812CDE"/>
    <w:rsid w:val="00813401"/>
    <w:rsid w:val="0081563D"/>
    <w:rsid w:val="008161A9"/>
    <w:rsid w:val="0081736C"/>
    <w:rsid w:val="00820D8E"/>
    <w:rsid w:val="00820FA5"/>
    <w:rsid w:val="00821A63"/>
    <w:rsid w:val="008237AF"/>
    <w:rsid w:val="00823E10"/>
    <w:rsid w:val="00824A91"/>
    <w:rsid w:val="008252BA"/>
    <w:rsid w:val="00825733"/>
    <w:rsid w:val="0082599F"/>
    <w:rsid w:val="00825EC3"/>
    <w:rsid w:val="00826278"/>
    <w:rsid w:val="0082665B"/>
    <w:rsid w:val="00826F3B"/>
    <w:rsid w:val="00830434"/>
    <w:rsid w:val="008311E7"/>
    <w:rsid w:val="00831B19"/>
    <w:rsid w:val="008323B7"/>
    <w:rsid w:val="00833BEA"/>
    <w:rsid w:val="0083730C"/>
    <w:rsid w:val="008417E5"/>
    <w:rsid w:val="0084182B"/>
    <w:rsid w:val="00843555"/>
    <w:rsid w:val="0084446F"/>
    <w:rsid w:val="00845D0B"/>
    <w:rsid w:val="00845D45"/>
    <w:rsid w:val="008479A6"/>
    <w:rsid w:val="00847FCB"/>
    <w:rsid w:val="0085094E"/>
    <w:rsid w:val="00850E7D"/>
    <w:rsid w:val="00851CAD"/>
    <w:rsid w:val="008538A4"/>
    <w:rsid w:val="00854390"/>
    <w:rsid w:val="008550F8"/>
    <w:rsid w:val="00855EAD"/>
    <w:rsid w:val="00856394"/>
    <w:rsid w:val="00856BE8"/>
    <w:rsid w:val="00856E88"/>
    <w:rsid w:val="00857102"/>
    <w:rsid w:val="00857359"/>
    <w:rsid w:val="00857ECA"/>
    <w:rsid w:val="00862B9B"/>
    <w:rsid w:val="008653E8"/>
    <w:rsid w:val="00867545"/>
    <w:rsid w:val="008711FA"/>
    <w:rsid w:val="00872A3E"/>
    <w:rsid w:val="00872F10"/>
    <w:rsid w:val="008730EC"/>
    <w:rsid w:val="00873107"/>
    <w:rsid w:val="0087357A"/>
    <w:rsid w:val="00874C07"/>
    <w:rsid w:val="00875D90"/>
    <w:rsid w:val="008768FF"/>
    <w:rsid w:val="00877155"/>
    <w:rsid w:val="00877D99"/>
    <w:rsid w:val="008816BF"/>
    <w:rsid w:val="00881C60"/>
    <w:rsid w:val="00881FD3"/>
    <w:rsid w:val="00882C0B"/>
    <w:rsid w:val="00883B3F"/>
    <w:rsid w:val="00884FC2"/>
    <w:rsid w:val="00886912"/>
    <w:rsid w:val="00891BAB"/>
    <w:rsid w:val="008924AF"/>
    <w:rsid w:val="0089317D"/>
    <w:rsid w:val="00894773"/>
    <w:rsid w:val="00896FE9"/>
    <w:rsid w:val="00897F76"/>
    <w:rsid w:val="008A10D3"/>
    <w:rsid w:val="008A1D26"/>
    <w:rsid w:val="008A4044"/>
    <w:rsid w:val="008A43BF"/>
    <w:rsid w:val="008A43ED"/>
    <w:rsid w:val="008B036E"/>
    <w:rsid w:val="008B1EE6"/>
    <w:rsid w:val="008B2440"/>
    <w:rsid w:val="008B35BE"/>
    <w:rsid w:val="008B4D78"/>
    <w:rsid w:val="008B6D76"/>
    <w:rsid w:val="008C0460"/>
    <w:rsid w:val="008C0582"/>
    <w:rsid w:val="008C25A0"/>
    <w:rsid w:val="008C268B"/>
    <w:rsid w:val="008C4955"/>
    <w:rsid w:val="008C4DDC"/>
    <w:rsid w:val="008C6B1F"/>
    <w:rsid w:val="008C7434"/>
    <w:rsid w:val="008D1EA5"/>
    <w:rsid w:val="008D34D9"/>
    <w:rsid w:val="008D4449"/>
    <w:rsid w:val="008D45F9"/>
    <w:rsid w:val="008D6F76"/>
    <w:rsid w:val="008D7B22"/>
    <w:rsid w:val="008E0C12"/>
    <w:rsid w:val="008E33E3"/>
    <w:rsid w:val="008E3C31"/>
    <w:rsid w:val="008E489C"/>
    <w:rsid w:val="008E669A"/>
    <w:rsid w:val="008E7826"/>
    <w:rsid w:val="008F09EB"/>
    <w:rsid w:val="008F3068"/>
    <w:rsid w:val="008F3929"/>
    <w:rsid w:val="00901787"/>
    <w:rsid w:val="009021AC"/>
    <w:rsid w:val="00902298"/>
    <w:rsid w:val="00902CBD"/>
    <w:rsid w:val="009032CC"/>
    <w:rsid w:val="00903A9E"/>
    <w:rsid w:val="00905D97"/>
    <w:rsid w:val="00906433"/>
    <w:rsid w:val="00910254"/>
    <w:rsid w:val="00914873"/>
    <w:rsid w:val="00915006"/>
    <w:rsid w:val="00916765"/>
    <w:rsid w:val="0091727C"/>
    <w:rsid w:val="00917DF6"/>
    <w:rsid w:val="0092328F"/>
    <w:rsid w:val="00923BD2"/>
    <w:rsid w:val="00923F0D"/>
    <w:rsid w:val="00923F92"/>
    <w:rsid w:val="00924F06"/>
    <w:rsid w:val="0092514B"/>
    <w:rsid w:val="009258D8"/>
    <w:rsid w:val="00925B48"/>
    <w:rsid w:val="00925CCE"/>
    <w:rsid w:val="00926243"/>
    <w:rsid w:val="00926500"/>
    <w:rsid w:val="00927465"/>
    <w:rsid w:val="009301F2"/>
    <w:rsid w:val="00930358"/>
    <w:rsid w:val="0093122B"/>
    <w:rsid w:val="009319DE"/>
    <w:rsid w:val="009327C9"/>
    <w:rsid w:val="00933C15"/>
    <w:rsid w:val="009343E5"/>
    <w:rsid w:val="00934F91"/>
    <w:rsid w:val="0093559E"/>
    <w:rsid w:val="00936913"/>
    <w:rsid w:val="009407FB"/>
    <w:rsid w:val="00940AFC"/>
    <w:rsid w:val="00942702"/>
    <w:rsid w:val="0094274B"/>
    <w:rsid w:val="00942E9F"/>
    <w:rsid w:val="00942F46"/>
    <w:rsid w:val="0094308C"/>
    <w:rsid w:val="0094501C"/>
    <w:rsid w:val="009457F5"/>
    <w:rsid w:val="00946457"/>
    <w:rsid w:val="00946BD3"/>
    <w:rsid w:val="00950810"/>
    <w:rsid w:val="00950AB4"/>
    <w:rsid w:val="00952CC5"/>
    <w:rsid w:val="00953181"/>
    <w:rsid w:val="0095408C"/>
    <w:rsid w:val="0095446B"/>
    <w:rsid w:val="009549B6"/>
    <w:rsid w:val="00955AB0"/>
    <w:rsid w:val="00955F6D"/>
    <w:rsid w:val="00960272"/>
    <w:rsid w:val="00962319"/>
    <w:rsid w:val="00962DA9"/>
    <w:rsid w:val="00963EAE"/>
    <w:rsid w:val="00963F9F"/>
    <w:rsid w:val="00964195"/>
    <w:rsid w:val="00965185"/>
    <w:rsid w:val="00965A1B"/>
    <w:rsid w:val="00967706"/>
    <w:rsid w:val="00970D81"/>
    <w:rsid w:val="00971E55"/>
    <w:rsid w:val="00972FD8"/>
    <w:rsid w:val="0097436A"/>
    <w:rsid w:val="00974C05"/>
    <w:rsid w:val="00974DC1"/>
    <w:rsid w:val="009754C1"/>
    <w:rsid w:val="00981E4B"/>
    <w:rsid w:val="0098340D"/>
    <w:rsid w:val="0098397E"/>
    <w:rsid w:val="00983A72"/>
    <w:rsid w:val="00986B02"/>
    <w:rsid w:val="00990132"/>
    <w:rsid w:val="00991630"/>
    <w:rsid w:val="00991BB8"/>
    <w:rsid w:val="009922C1"/>
    <w:rsid w:val="00992849"/>
    <w:rsid w:val="009928FB"/>
    <w:rsid w:val="00993A1B"/>
    <w:rsid w:val="00996E56"/>
    <w:rsid w:val="00997108"/>
    <w:rsid w:val="009A12EB"/>
    <w:rsid w:val="009A1458"/>
    <w:rsid w:val="009A17FB"/>
    <w:rsid w:val="009A25AC"/>
    <w:rsid w:val="009A261E"/>
    <w:rsid w:val="009A3747"/>
    <w:rsid w:val="009A4270"/>
    <w:rsid w:val="009A550F"/>
    <w:rsid w:val="009A5572"/>
    <w:rsid w:val="009A6F70"/>
    <w:rsid w:val="009A7125"/>
    <w:rsid w:val="009A7995"/>
    <w:rsid w:val="009B13AF"/>
    <w:rsid w:val="009B1DCA"/>
    <w:rsid w:val="009B2B33"/>
    <w:rsid w:val="009B4E36"/>
    <w:rsid w:val="009B50D6"/>
    <w:rsid w:val="009B6458"/>
    <w:rsid w:val="009B7886"/>
    <w:rsid w:val="009C0768"/>
    <w:rsid w:val="009C0A66"/>
    <w:rsid w:val="009C2051"/>
    <w:rsid w:val="009C20CD"/>
    <w:rsid w:val="009C3C6A"/>
    <w:rsid w:val="009C62E0"/>
    <w:rsid w:val="009C664F"/>
    <w:rsid w:val="009C6924"/>
    <w:rsid w:val="009C6DA9"/>
    <w:rsid w:val="009C723C"/>
    <w:rsid w:val="009C7B7D"/>
    <w:rsid w:val="009C7BC1"/>
    <w:rsid w:val="009C7E7E"/>
    <w:rsid w:val="009D033F"/>
    <w:rsid w:val="009D0A98"/>
    <w:rsid w:val="009D0F30"/>
    <w:rsid w:val="009D149F"/>
    <w:rsid w:val="009D2E99"/>
    <w:rsid w:val="009D3106"/>
    <w:rsid w:val="009D325D"/>
    <w:rsid w:val="009D41D4"/>
    <w:rsid w:val="009D4D7C"/>
    <w:rsid w:val="009D5289"/>
    <w:rsid w:val="009D6538"/>
    <w:rsid w:val="009D737F"/>
    <w:rsid w:val="009E0B45"/>
    <w:rsid w:val="009E18DF"/>
    <w:rsid w:val="009E3402"/>
    <w:rsid w:val="009E371F"/>
    <w:rsid w:val="009E3944"/>
    <w:rsid w:val="009E6A6B"/>
    <w:rsid w:val="009E75A4"/>
    <w:rsid w:val="009F0AAE"/>
    <w:rsid w:val="009F1870"/>
    <w:rsid w:val="009F256F"/>
    <w:rsid w:val="009F2A0C"/>
    <w:rsid w:val="009F3D63"/>
    <w:rsid w:val="00A00254"/>
    <w:rsid w:val="00A0177D"/>
    <w:rsid w:val="00A02ACC"/>
    <w:rsid w:val="00A02BE3"/>
    <w:rsid w:val="00A02F62"/>
    <w:rsid w:val="00A02F8A"/>
    <w:rsid w:val="00A035CD"/>
    <w:rsid w:val="00A03B06"/>
    <w:rsid w:val="00A04EC2"/>
    <w:rsid w:val="00A05AB7"/>
    <w:rsid w:val="00A06EE0"/>
    <w:rsid w:val="00A070A2"/>
    <w:rsid w:val="00A072AE"/>
    <w:rsid w:val="00A10421"/>
    <w:rsid w:val="00A1256B"/>
    <w:rsid w:val="00A13439"/>
    <w:rsid w:val="00A14519"/>
    <w:rsid w:val="00A14FB9"/>
    <w:rsid w:val="00A159DD"/>
    <w:rsid w:val="00A16492"/>
    <w:rsid w:val="00A16D0D"/>
    <w:rsid w:val="00A16EE8"/>
    <w:rsid w:val="00A17C8B"/>
    <w:rsid w:val="00A20C21"/>
    <w:rsid w:val="00A2137F"/>
    <w:rsid w:val="00A22A0B"/>
    <w:rsid w:val="00A2520F"/>
    <w:rsid w:val="00A322E2"/>
    <w:rsid w:val="00A32A3D"/>
    <w:rsid w:val="00A33191"/>
    <w:rsid w:val="00A342CA"/>
    <w:rsid w:val="00A37D79"/>
    <w:rsid w:val="00A403AA"/>
    <w:rsid w:val="00A4235A"/>
    <w:rsid w:val="00A42868"/>
    <w:rsid w:val="00A42EDE"/>
    <w:rsid w:val="00A42F16"/>
    <w:rsid w:val="00A45BCF"/>
    <w:rsid w:val="00A460DE"/>
    <w:rsid w:val="00A5309A"/>
    <w:rsid w:val="00A5394F"/>
    <w:rsid w:val="00A5633C"/>
    <w:rsid w:val="00A5648B"/>
    <w:rsid w:val="00A56621"/>
    <w:rsid w:val="00A57E5C"/>
    <w:rsid w:val="00A60C79"/>
    <w:rsid w:val="00A60F97"/>
    <w:rsid w:val="00A63332"/>
    <w:rsid w:val="00A6351E"/>
    <w:rsid w:val="00A64844"/>
    <w:rsid w:val="00A662AA"/>
    <w:rsid w:val="00A669AC"/>
    <w:rsid w:val="00A70A07"/>
    <w:rsid w:val="00A70B2D"/>
    <w:rsid w:val="00A70D90"/>
    <w:rsid w:val="00A70DDF"/>
    <w:rsid w:val="00A713E1"/>
    <w:rsid w:val="00A7230C"/>
    <w:rsid w:val="00A73AAD"/>
    <w:rsid w:val="00A7492D"/>
    <w:rsid w:val="00A754A6"/>
    <w:rsid w:val="00A7585E"/>
    <w:rsid w:val="00A76983"/>
    <w:rsid w:val="00A77D0F"/>
    <w:rsid w:val="00A80331"/>
    <w:rsid w:val="00A837AF"/>
    <w:rsid w:val="00A851C8"/>
    <w:rsid w:val="00A85E6C"/>
    <w:rsid w:val="00A8687C"/>
    <w:rsid w:val="00A86B18"/>
    <w:rsid w:val="00A870C8"/>
    <w:rsid w:val="00A9100C"/>
    <w:rsid w:val="00A9151A"/>
    <w:rsid w:val="00A93204"/>
    <w:rsid w:val="00A93490"/>
    <w:rsid w:val="00A936F4"/>
    <w:rsid w:val="00A938AB"/>
    <w:rsid w:val="00A93DC3"/>
    <w:rsid w:val="00A93E3D"/>
    <w:rsid w:val="00A96994"/>
    <w:rsid w:val="00A971B5"/>
    <w:rsid w:val="00AA47EA"/>
    <w:rsid w:val="00AA496F"/>
    <w:rsid w:val="00AA4E47"/>
    <w:rsid w:val="00AA519B"/>
    <w:rsid w:val="00AA621E"/>
    <w:rsid w:val="00AA7D35"/>
    <w:rsid w:val="00AB0E01"/>
    <w:rsid w:val="00AB267B"/>
    <w:rsid w:val="00AB32B4"/>
    <w:rsid w:val="00AB7688"/>
    <w:rsid w:val="00AC265D"/>
    <w:rsid w:val="00AC2A9D"/>
    <w:rsid w:val="00AC3464"/>
    <w:rsid w:val="00AC3A50"/>
    <w:rsid w:val="00AC6C3F"/>
    <w:rsid w:val="00AC7C3C"/>
    <w:rsid w:val="00AD0D2F"/>
    <w:rsid w:val="00AD22C4"/>
    <w:rsid w:val="00AD2F19"/>
    <w:rsid w:val="00AD4615"/>
    <w:rsid w:val="00AD5B81"/>
    <w:rsid w:val="00AD64A3"/>
    <w:rsid w:val="00AD671D"/>
    <w:rsid w:val="00AD6CC8"/>
    <w:rsid w:val="00AD74E3"/>
    <w:rsid w:val="00AD7569"/>
    <w:rsid w:val="00AE0CC2"/>
    <w:rsid w:val="00AE17DA"/>
    <w:rsid w:val="00AE1A87"/>
    <w:rsid w:val="00AE1EC6"/>
    <w:rsid w:val="00AE373A"/>
    <w:rsid w:val="00AE3F16"/>
    <w:rsid w:val="00AE4F11"/>
    <w:rsid w:val="00AE7F90"/>
    <w:rsid w:val="00AF0784"/>
    <w:rsid w:val="00AF0C43"/>
    <w:rsid w:val="00AF0D98"/>
    <w:rsid w:val="00AF1165"/>
    <w:rsid w:val="00AF1379"/>
    <w:rsid w:val="00AF16DC"/>
    <w:rsid w:val="00AF266D"/>
    <w:rsid w:val="00AF2E9F"/>
    <w:rsid w:val="00AF3943"/>
    <w:rsid w:val="00AF558E"/>
    <w:rsid w:val="00AF55A2"/>
    <w:rsid w:val="00AF5C96"/>
    <w:rsid w:val="00AF639C"/>
    <w:rsid w:val="00B005FF"/>
    <w:rsid w:val="00B00C82"/>
    <w:rsid w:val="00B01229"/>
    <w:rsid w:val="00B0234B"/>
    <w:rsid w:val="00B0282D"/>
    <w:rsid w:val="00B02C5D"/>
    <w:rsid w:val="00B03BC7"/>
    <w:rsid w:val="00B06281"/>
    <w:rsid w:val="00B06F1F"/>
    <w:rsid w:val="00B07DA2"/>
    <w:rsid w:val="00B14439"/>
    <w:rsid w:val="00B169A0"/>
    <w:rsid w:val="00B21963"/>
    <w:rsid w:val="00B22139"/>
    <w:rsid w:val="00B22182"/>
    <w:rsid w:val="00B251B3"/>
    <w:rsid w:val="00B2538A"/>
    <w:rsid w:val="00B26483"/>
    <w:rsid w:val="00B26753"/>
    <w:rsid w:val="00B2710E"/>
    <w:rsid w:val="00B3020A"/>
    <w:rsid w:val="00B311FB"/>
    <w:rsid w:val="00B317A9"/>
    <w:rsid w:val="00B33D84"/>
    <w:rsid w:val="00B3466B"/>
    <w:rsid w:val="00B35221"/>
    <w:rsid w:val="00B35FB2"/>
    <w:rsid w:val="00B36C14"/>
    <w:rsid w:val="00B36C80"/>
    <w:rsid w:val="00B41381"/>
    <w:rsid w:val="00B41BD5"/>
    <w:rsid w:val="00B43677"/>
    <w:rsid w:val="00B43828"/>
    <w:rsid w:val="00B45E52"/>
    <w:rsid w:val="00B47D3B"/>
    <w:rsid w:val="00B5013F"/>
    <w:rsid w:val="00B50D5A"/>
    <w:rsid w:val="00B53EE0"/>
    <w:rsid w:val="00B5421C"/>
    <w:rsid w:val="00B560E0"/>
    <w:rsid w:val="00B56D67"/>
    <w:rsid w:val="00B61777"/>
    <w:rsid w:val="00B62ED5"/>
    <w:rsid w:val="00B637AE"/>
    <w:rsid w:val="00B64921"/>
    <w:rsid w:val="00B64A8D"/>
    <w:rsid w:val="00B64F4C"/>
    <w:rsid w:val="00B656C9"/>
    <w:rsid w:val="00B667F1"/>
    <w:rsid w:val="00B66EEB"/>
    <w:rsid w:val="00B67706"/>
    <w:rsid w:val="00B67BEB"/>
    <w:rsid w:val="00B701C8"/>
    <w:rsid w:val="00B711C9"/>
    <w:rsid w:val="00B714E6"/>
    <w:rsid w:val="00B72635"/>
    <w:rsid w:val="00B73758"/>
    <w:rsid w:val="00B7397E"/>
    <w:rsid w:val="00B73B5D"/>
    <w:rsid w:val="00B73FB5"/>
    <w:rsid w:val="00B74CF0"/>
    <w:rsid w:val="00B770E9"/>
    <w:rsid w:val="00B80C71"/>
    <w:rsid w:val="00B80DA8"/>
    <w:rsid w:val="00B82276"/>
    <w:rsid w:val="00B85654"/>
    <w:rsid w:val="00B86E1A"/>
    <w:rsid w:val="00B87604"/>
    <w:rsid w:val="00B906E5"/>
    <w:rsid w:val="00B90DC1"/>
    <w:rsid w:val="00B917C3"/>
    <w:rsid w:val="00B94AE8"/>
    <w:rsid w:val="00B95FB7"/>
    <w:rsid w:val="00B9690A"/>
    <w:rsid w:val="00B96E3B"/>
    <w:rsid w:val="00B975DA"/>
    <w:rsid w:val="00B97720"/>
    <w:rsid w:val="00BA165C"/>
    <w:rsid w:val="00BA1AF2"/>
    <w:rsid w:val="00BA31BF"/>
    <w:rsid w:val="00BA566C"/>
    <w:rsid w:val="00BA698C"/>
    <w:rsid w:val="00BB0746"/>
    <w:rsid w:val="00BB1E9D"/>
    <w:rsid w:val="00BB201E"/>
    <w:rsid w:val="00BB216F"/>
    <w:rsid w:val="00BB4A50"/>
    <w:rsid w:val="00BB4D9A"/>
    <w:rsid w:val="00BB553F"/>
    <w:rsid w:val="00BB6877"/>
    <w:rsid w:val="00BB77F0"/>
    <w:rsid w:val="00BC00ED"/>
    <w:rsid w:val="00BC1A27"/>
    <w:rsid w:val="00BC2EA6"/>
    <w:rsid w:val="00BC34A6"/>
    <w:rsid w:val="00BC3C98"/>
    <w:rsid w:val="00BC451E"/>
    <w:rsid w:val="00BC49D8"/>
    <w:rsid w:val="00BD0159"/>
    <w:rsid w:val="00BD2570"/>
    <w:rsid w:val="00BD260F"/>
    <w:rsid w:val="00BD3A1C"/>
    <w:rsid w:val="00BD3ADD"/>
    <w:rsid w:val="00BD3EAA"/>
    <w:rsid w:val="00BD4281"/>
    <w:rsid w:val="00BD524D"/>
    <w:rsid w:val="00BD68B6"/>
    <w:rsid w:val="00BD6EDB"/>
    <w:rsid w:val="00BD7193"/>
    <w:rsid w:val="00BD79BE"/>
    <w:rsid w:val="00BE0980"/>
    <w:rsid w:val="00BE14E3"/>
    <w:rsid w:val="00BE17C1"/>
    <w:rsid w:val="00BE2E3F"/>
    <w:rsid w:val="00BE3288"/>
    <w:rsid w:val="00BE3DE9"/>
    <w:rsid w:val="00BE4AE4"/>
    <w:rsid w:val="00BE5EBD"/>
    <w:rsid w:val="00BE6CCB"/>
    <w:rsid w:val="00BE7690"/>
    <w:rsid w:val="00BF1100"/>
    <w:rsid w:val="00BF1BDB"/>
    <w:rsid w:val="00BF1D9A"/>
    <w:rsid w:val="00BF1E43"/>
    <w:rsid w:val="00BF21C8"/>
    <w:rsid w:val="00BF334C"/>
    <w:rsid w:val="00BF3744"/>
    <w:rsid w:val="00BF4A45"/>
    <w:rsid w:val="00BF5657"/>
    <w:rsid w:val="00BF56C5"/>
    <w:rsid w:val="00BF5AEC"/>
    <w:rsid w:val="00BF5CAB"/>
    <w:rsid w:val="00BF6305"/>
    <w:rsid w:val="00BF7C49"/>
    <w:rsid w:val="00BF7FA6"/>
    <w:rsid w:val="00C012D7"/>
    <w:rsid w:val="00C02B65"/>
    <w:rsid w:val="00C03978"/>
    <w:rsid w:val="00C03AAB"/>
    <w:rsid w:val="00C03BFF"/>
    <w:rsid w:val="00C0609D"/>
    <w:rsid w:val="00C10C57"/>
    <w:rsid w:val="00C110F2"/>
    <w:rsid w:val="00C1154B"/>
    <w:rsid w:val="00C1245A"/>
    <w:rsid w:val="00C126CB"/>
    <w:rsid w:val="00C128F1"/>
    <w:rsid w:val="00C12B71"/>
    <w:rsid w:val="00C12FF5"/>
    <w:rsid w:val="00C13E27"/>
    <w:rsid w:val="00C14775"/>
    <w:rsid w:val="00C14E9F"/>
    <w:rsid w:val="00C16521"/>
    <w:rsid w:val="00C1722F"/>
    <w:rsid w:val="00C17FAC"/>
    <w:rsid w:val="00C21793"/>
    <w:rsid w:val="00C21EC7"/>
    <w:rsid w:val="00C2589E"/>
    <w:rsid w:val="00C25A2B"/>
    <w:rsid w:val="00C26027"/>
    <w:rsid w:val="00C2686C"/>
    <w:rsid w:val="00C26AC0"/>
    <w:rsid w:val="00C31898"/>
    <w:rsid w:val="00C3200D"/>
    <w:rsid w:val="00C32715"/>
    <w:rsid w:val="00C32ABE"/>
    <w:rsid w:val="00C414BD"/>
    <w:rsid w:val="00C429B9"/>
    <w:rsid w:val="00C44450"/>
    <w:rsid w:val="00C44D36"/>
    <w:rsid w:val="00C47AC3"/>
    <w:rsid w:val="00C50674"/>
    <w:rsid w:val="00C506F6"/>
    <w:rsid w:val="00C510E9"/>
    <w:rsid w:val="00C52CB9"/>
    <w:rsid w:val="00C530CD"/>
    <w:rsid w:val="00C5331C"/>
    <w:rsid w:val="00C53A27"/>
    <w:rsid w:val="00C542B6"/>
    <w:rsid w:val="00C54A0E"/>
    <w:rsid w:val="00C54CF2"/>
    <w:rsid w:val="00C54F32"/>
    <w:rsid w:val="00C55019"/>
    <w:rsid w:val="00C55755"/>
    <w:rsid w:val="00C55A29"/>
    <w:rsid w:val="00C56D69"/>
    <w:rsid w:val="00C57606"/>
    <w:rsid w:val="00C60A27"/>
    <w:rsid w:val="00C6113F"/>
    <w:rsid w:val="00C614D9"/>
    <w:rsid w:val="00C63001"/>
    <w:rsid w:val="00C63660"/>
    <w:rsid w:val="00C659AF"/>
    <w:rsid w:val="00C66624"/>
    <w:rsid w:val="00C668BE"/>
    <w:rsid w:val="00C67B18"/>
    <w:rsid w:val="00C71CDD"/>
    <w:rsid w:val="00C72AE0"/>
    <w:rsid w:val="00C806A6"/>
    <w:rsid w:val="00C81157"/>
    <w:rsid w:val="00C811AE"/>
    <w:rsid w:val="00C8295A"/>
    <w:rsid w:val="00C82F15"/>
    <w:rsid w:val="00C838B4"/>
    <w:rsid w:val="00C83FD8"/>
    <w:rsid w:val="00C846A1"/>
    <w:rsid w:val="00C868F3"/>
    <w:rsid w:val="00C86FC5"/>
    <w:rsid w:val="00C906FE"/>
    <w:rsid w:val="00C922D1"/>
    <w:rsid w:val="00C93F75"/>
    <w:rsid w:val="00C94262"/>
    <w:rsid w:val="00C959DE"/>
    <w:rsid w:val="00C97CB2"/>
    <w:rsid w:val="00CA091A"/>
    <w:rsid w:val="00CA09AE"/>
    <w:rsid w:val="00CA349D"/>
    <w:rsid w:val="00CA3524"/>
    <w:rsid w:val="00CA3E68"/>
    <w:rsid w:val="00CA4A05"/>
    <w:rsid w:val="00CA58A8"/>
    <w:rsid w:val="00CA5EFB"/>
    <w:rsid w:val="00CB08B4"/>
    <w:rsid w:val="00CB199B"/>
    <w:rsid w:val="00CB2302"/>
    <w:rsid w:val="00CB304B"/>
    <w:rsid w:val="00CB3454"/>
    <w:rsid w:val="00CB45F4"/>
    <w:rsid w:val="00CB58AF"/>
    <w:rsid w:val="00CB77C7"/>
    <w:rsid w:val="00CC2608"/>
    <w:rsid w:val="00CC34CD"/>
    <w:rsid w:val="00CC65B8"/>
    <w:rsid w:val="00CC7009"/>
    <w:rsid w:val="00CD1252"/>
    <w:rsid w:val="00CD1F04"/>
    <w:rsid w:val="00CD2774"/>
    <w:rsid w:val="00CD3F7E"/>
    <w:rsid w:val="00CD4429"/>
    <w:rsid w:val="00CD4BBB"/>
    <w:rsid w:val="00CD4C1E"/>
    <w:rsid w:val="00CD5E6E"/>
    <w:rsid w:val="00CE11CA"/>
    <w:rsid w:val="00CE1742"/>
    <w:rsid w:val="00CE1E00"/>
    <w:rsid w:val="00CE2E52"/>
    <w:rsid w:val="00CE3A48"/>
    <w:rsid w:val="00CE3E84"/>
    <w:rsid w:val="00CE4B97"/>
    <w:rsid w:val="00CE4E50"/>
    <w:rsid w:val="00CE5A43"/>
    <w:rsid w:val="00CE5CF9"/>
    <w:rsid w:val="00CE6C23"/>
    <w:rsid w:val="00CF0A86"/>
    <w:rsid w:val="00CF0FA5"/>
    <w:rsid w:val="00CF1A8C"/>
    <w:rsid w:val="00CF1BEF"/>
    <w:rsid w:val="00CF2425"/>
    <w:rsid w:val="00CF2B08"/>
    <w:rsid w:val="00CF342A"/>
    <w:rsid w:val="00CF3494"/>
    <w:rsid w:val="00CF35B8"/>
    <w:rsid w:val="00CF4E41"/>
    <w:rsid w:val="00CF5DA6"/>
    <w:rsid w:val="00CF6CB7"/>
    <w:rsid w:val="00CF7788"/>
    <w:rsid w:val="00D0026A"/>
    <w:rsid w:val="00D011EC"/>
    <w:rsid w:val="00D01968"/>
    <w:rsid w:val="00D01B82"/>
    <w:rsid w:val="00D01C01"/>
    <w:rsid w:val="00D02400"/>
    <w:rsid w:val="00D02785"/>
    <w:rsid w:val="00D027D9"/>
    <w:rsid w:val="00D031FA"/>
    <w:rsid w:val="00D0640A"/>
    <w:rsid w:val="00D069DD"/>
    <w:rsid w:val="00D06F64"/>
    <w:rsid w:val="00D0733D"/>
    <w:rsid w:val="00D0795B"/>
    <w:rsid w:val="00D1086B"/>
    <w:rsid w:val="00D1092D"/>
    <w:rsid w:val="00D14285"/>
    <w:rsid w:val="00D14AB7"/>
    <w:rsid w:val="00D15DB2"/>
    <w:rsid w:val="00D17CF2"/>
    <w:rsid w:val="00D20E74"/>
    <w:rsid w:val="00D21E2C"/>
    <w:rsid w:val="00D22B9C"/>
    <w:rsid w:val="00D23215"/>
    <w:rsid w:val="00D2365E"/>
    <w:rsid w:val="00D2512B"/>
    <w:rsid w:val="00D26909"/>
    <w:rsid w:val="00D27F94"/>
    <w:rsid w:val="00D303D8"/>
    <w:rsid w:val="00D32030"/>
    <w:rsid w:val="00D3293A"/>
    <w:rsid w:val="00D330A8"/>
    <w:rsid w:val="00D3311E"/>
    <w:rsid w:val="00D36674"/>
    <w:rsid w:val="00D36713"/>
    <w:rsid w:val="00D379C5"/>
    <w:rsid w:val="00D37A1A"/>
    <w:rsid w:val="00D41EA1"/>
    <w:rsid w:val="00D46C0F"/>
    <w:rsid w:val="00D47BA6"/>
    <w:rsid w:val="00D47DA6"/>
    <w:rsid w:val="00D52BAC"/>
    <w:rsid w:val="00D52F3D"/>
    <w:rsid w:val="00D5381A"/>
    <w:rsid w:val="00D53C1E"/>
    <w:rsid w:val="00D53EB4"/>
    <w:rsid w:val="00D5559A"/>
    <w:rsid w:val="00D55860"/>
    <w:rsid w:val="00D575FE"/>
    <w:rsid w:val="00D60741"/>
    <w:rsid w:val="00D60DD0"/>
    <w:rsid w:val="00D61F72"/>
    <w:rsid w:val="00D62131"/>
    <w:rsid w:val="00D62B33"/>
    <w:rsid w:val="00D656AA"/>
    <w:rsid w:val="00D67039"/>
    <w:rsid w:val="00D71A56"/>
    <w:rsid w:val="00D71BA2"/>
    <w:rsid w:val="00D77585"/>
    <w:rsid w:val="00D778EC"/>
    <w:rsid w:val="00D81A9E"/>
    <w:rsid w:val="00D822AB"/>
    <w:rsid w:val="00D82514"/>
    <w:rsid w:val="00D82CF9"/>
    <w:rsid w:val="00D82DE0"/>
    <w:rsid w:val="00D855C6"/>
    <w:rsid w:val="00D85903"/>
    <w:rsid w:val="00D85B88"/>
    <w:rsid w:val="00D86703"/>
    <w:rsid w:val="00D86C76"/>
    <w:rsid w:val="00D87AF5"/>
    <w:rsid w:val="00D90D83"/>
    <w:rsid w:val="00D927F1"/>
    <w:rsid w:val="00D93285"/>
    <w:rsid w:val="00D96B17"/>
    <w:rsid w:val="00DA0E66"/>
    <w:rsid w:val="00DA0FFE"/>
    <w:rsid w:val="00DA17D1"/>
    <w:rsid w:val="00DA1911"/>
    <w:rsid w:val="00DA6F7F"/>
    <w:rsid w:val="00DA731B"/>
    <w:rsid w:val="00DA73AD"/>
    <w:rsid w:val="00DB3248"/>
    <w:rsid w:val="00DB36CE"/>
    <w:rsid w:val="00DB573A"/>
    <w:rsid w:val="00DB618F"/>
    <w:rsid w:val="00DB7EC3"/>
    <w:rsid w:val="00DC05AE"/>
    <w:rsid w:val="00DC0940"/>
    <w:rsid w:val="00DC3090"/>
    <w:rsid w:val="00DC315C"/>
    <w:rsid w:val="00DC3535"/>
    <w:rsid w:val="00DC39E2"/>
    <w:rsid w:val="00DC41F8"/>
    <w:rsid w:val="00DC5C06"/>
    <w:rsid w:val="00DC5DF5"/>
    <w:rsid w:val="00DD0805"/>
    <w:rsid w:val="00DD2AAA"/>
    <w:rsid w:val="00DD37C8"/>
    <w:rsid w:val="00DD5664"/>
    <w:rsid w:val="00DD63DA"/>
    <w:rsid w:val="00DD7549"/>
    <w:rsid w:val="00DD7D4D"/>
    <w:rsid w:val="00DD7DA4"/>
    <w:rsid w:val="00DE0145"/>
    <w:rsid w:val="00DE122D"/>
    <w:rsid w:val="00DE166C"/>
    <w:rsid w:val="00DE3337"/>
    <w:rsid w:val="00DE58D4"/>
    <w:rsid w:val="00DE79FF"/>
    <w:rsid w:val="00DE7F52"/>
    <w:rsid w:val="00DF1395"/>
    <w:rsid w:val="00DF3296"/>
    <w:rsid w:val="00DF4B2A"/>
    <w:rsid w:val="00DF70EB"/>
    <w:rsid w:val="00DF7606"/>
    <w:rsid w:val="00DF7C12"/>
    <w:rsid w:val="00DF7F72"/>
    <w:rsid w:val="00E003F9"/>
    <w:rsid w:val="00E01B97"/>
    <w:rsid w:val="00E01DE8"/>
    <w:rsid w:val="00E034F0"/>
    <w:rsid w:val="00E03E3E"/>
    <w:rsid w:val="00E0524D"/>
    <w:rsid w:val="00E07F52"/>
    <w:rsid w:val="00E1024A"/>
    <w:rsid w:val="00E10535"/>
    <w:rsid w:val="00E121EF"/>
    <w:rsid w:val="00E132F6"/>
    <w:rsid w:val="00E13CEE"/>
    <w:rsid w:val="00E13FAE"/>
    <w:rsid w:val="00E15191"/>
    <w:rsid w:val="00E15B34"/>
    <w:rsid w:val="00E15ED5"/>
    <w:rsid w:val="00E16895"/>
    <w:rsid w:val="00E204EB"/>
    <w:rsid w:val="00E205AE"/>
    <w:rsid w:val="00E20EDB"/>
    <w:rsid w:val="00E2138D"/>
    <w:rsid w:val="00E21D0C"/>
    <w:rsid w:val="00E225BA"/>
    <w:rsid w:val="00E247AB"/>
    <w:rsid w:val="00E26A68"/>
    <w:rsid w:val="00E26F6B"/>
    <w:rsid w:val="00E27054"/>
    <w:rsid w:val="00E3091D"/>
    <w:rsid w:val="00E309D2"/>
    <w:rsid w:val="00E30F08"/>
    <w:rsid w:val="00E31D18"/>
    <w:rsid w:val="00E336A8"/>
    <w:rsid w:val="00E33730"/>
    <w:rsid w:val="00E35A46"/>
    <w:rsid w:val="00E36E35"/>
    <w:rsid w:val="00E37110"/>
    <w:rsid w:val="00E42E80"/>
    <w:rsid w:val="00E439BD"/>
    <w:rsid w:val="00E44458"/>
    <w:rsid w:val="00E44500"/>
    <w:rsid w:val="00E4628E"/>
    <w:rsid w:val="00E501EC"/>
    <w:rsid w:val="00E51F39"/>
    <w:rsid w:val="00E52736"/>
    <w:rsid w:val="00E52FA0"/>
    <w:rsid w:val="00E531E7"/>
    <w:rsid w:val="00E547F8"/>
    <w:rsid w:val="00E54F1A"/>
    <w:rsid w:val="00E55990"/>
    <w:rsid w:val="00E56103"/>
    <w:rsid w:val="00E6236E"/>
    <w:rsid w:val="00E62D4F"/>
    <w:rsid w:val="00E64736"/>
    <w:rsid w:val="00E64C93"/>
    <w:rsid w:val="00E722C7"/>
    <w:rsid w:val="00E72B53"/>
    <w:rsid w:val="00E73A28"/>
    <w:rsid w:val="00E74529"/>
    <w:rsid w:val="00E75465"/>
    <w:rsid w:val="00E759A3"/>
    <w:rsid w:val="00E76897"/>
    <w:rsid w:val="00E805F8"/>
    <w:rsid w:val="00E8183D"/>
    <w:rsid w:val="00E8187C"/>
    <w:rsid w:val="00E82BDD"/>
    <w:rsid w:val="00E82DDA"/>
    <w:rsid w:val="00E874D1"/>
    <w:rsid w:val="00E874EB"/>
    <w:rsid w:val="00E877F5"/>
    <w:rsid w:val="00E90069"/>
    <w:rsid w:val="00E90ADF"/>
    <w:rsid w:val="00E92719"/>
    <w:rsid w:val="00E93103"/>
    <w:rsid w:val="00E932A0"/>
    <w:rsid w:val="00E9441E"/>
    <w:rsid w:val="00E955E7"/>
    <w:rsid w:val="00E95CBB"/>
    <w:rsid w:val="00E95F07"/>
    <w:rsid w:val="00E97209"/>
    <w:rsid w:val="00E97CC4"/>
    <w:rsid w:val="00EA26CF"/>
    <w:rsid w:val="00EA305E"/>
    <w:rsid w:val="00EA315D"/>
    <w:rsid w:val="00EA4234"/>
    <w:rsid w:val="00EA6617"/>
    <w:rsid w:val="00EA7960"/>
    <w:rsid w:val="00EB0133"/>
    <w:rsid w:val="00EB02BA"/>
    <w:rsid w:val="00EB0B9F"/>
    <w:rsid w:val="00EB2394"/>
    <w:rsid w:val="00EB23E9"/>
    <w:rsid w:val="00EB405A"/>
    <w:rsid w:val="00EB5606"/>
    <w:rsid w:val="00EB60CF"/>
    <w:rsid w:val="00EB6309"/>
    <w:rsid w:val="00EB7C49"/>
    <w:rsid w:val="00EC18D1"/>
    <w:rsid w:val="00EC6205"/>
    <w:rsid w:val="00ED00E9"/>
    <w:rsid w:val="00ED3020"/>
    <w:rsid w:val="00ED4363"/>
    <w:rsid w:val="00ED5532"/>
    <w:rsid w:val="00ED5ACD"/>
    <w:rsid w:val="00ED6266"/>
    <w:rsid w:val="00ED6304"/>
    <w:rsid w:val="00EE5863"/>
    <w:rsid w:val="00EE755C"/>
    <w:rsid w:val="00EF03F8"/>
    <w:rsid w:val="00EF124E"/>
    <w:rsid w:val="00EF3345"/>
    <w:rsid w:val="00EF3C08"/>
    <w:rsid w:val="00EF5091"/>
    <w:rsid w:val="00EF5178"/>
    <w:rsid w:val="00EF535F"/>
    <w:rsid w:val="00F01601"/>
    <w:rsid w:val="00F0248F"/>
    <w:rsid w:val="00F02BBF"/>
    <w:rsid w:val="00F02FFD"/>
    <w:rsid w:val="00F044E5"/>
    <w:rsid w:val="00F04EF2"/>
    <w:rsid w:val="00F05FCB"/>
    <w:rsid w:val="00F07E55"/>
    <w:rsid w:val="00F15086"/>
    <w:rsid w:val="00F15AC7"/>
    <w:rsid w:val="00F16B09"/>
    <w:rsid w:val="00F17B07"/>
    <w:rsid w:val="00F17FEB"/>
    <w:rsid w:val="00F20115"/>
    <w:rsid w:val="00F20398"/>
    <w:rsid w:val="00F249FC"/>
    <w:rsid w:val="00F24B1F"/>
    <w:rsid w:val="00F25981"/>
    <w:rsid w:val="00F25AEC"/>
    <w:rsid w:val="00F25C53"/>
    <w:rsid w:val="00F26EC2"/>
    <w:rsid w:val="00F27B93"/>
    <w:rsid w:val="00F27E75"/>
    <w:rsid w:val="00F30AC8"/>
    <w:rsid w:val="00F313EA"/>
    <w:rsid w:val="00F3184B"/>
    <w:rsid w:val="00F32B05"/>
    <w:rsid w:val="00F3318B"/>
    <w:rsid w:val="00F35034"/>
    <w:rsid w:val="00F40919"/>
    <w:rsid w:val="00F40DE0"/>
    <w:rsid w:val="00F4151C"/>
    <w:rsid w:val="00F42348"/>
    <w:rsid w:val="00F43596"/>
    <w:rsid w:val="00F45B3B"/>
    <w:rsid w:val="00F50784"/>
    <w:rsid w:val="00F5341D"/>
    <w:rsid w:val="00F5420D"/>
    <w:rsid w:val="00F6033B"/>
    <w:rsid w:val="00F617CA"/>
    <w:rsid w:val="00F61DAA"/>
    <w:rsid w:val="00F62C30"/>
    <w:rsid w:val="00F64348"/>
    <w:rsid w:val="00F644A9"/>
    <w:rsid w:val="00F64E57"/>
    <w:rsid w:val="00F6544E"/>
    <w:rsid w:val="00F65664"/>
    <w:rsid w:val="00F65AD3"/>
    <w:rsid w:val="00F67967"/>
    <w:rsid w:val="00F67E06"/>
    <w:rsid w:val="00F67ED8"/>
    <w:rsid w:val="00F70B5B"/>
    <w:rsid w:val="00F70C00"/>
    <w:rsid w:val="00F70C98"/>
    <w:rsid w:val="00F71AA9"/>
    <w:rsid w:val="00F720AE"/>
    <w:rsid w:val="00F724A3"/>
    <w:rsid w:val="00F73B8E"/>
    <w:rsid w:val="00F7559A"/>
    <w:rsid w:val="00F757EA"/>
    <w:rsid w:val="00F75C5B"/>
    <w:rsid w:val="00F76018"/>
    <w:rsid w:val="00F7693C"/>
    <w:rsid w:val="00F77AA7"/>
    <w:rsid w:val="00F808A8"/>
    <w:rsid w:val="00F8106A"/>
    <w:rsid w:val="00F83343"/>
    <w:rsid w:val="00F90F44"/>
    <w:rsid w:val="00F90F6A"/>
    <w:rsid w:val="00F91B44"/>
    <w:rsid w:val="00F9202F"/>
    <w:rsid w:val="00F946FA"/>
    <w:rsid w:val="00F94953"/>
    <w:rsid w:val="00F9641E"/>
    <w:rsid w:val="00F974B9"/>
    <w:rsid w:val="00FA0934"/>
    <w:rsid w:val="00FA3FFF"/>
    <w:rsid w:val="00FA59B1"/>
    <w:rsid w:val="00FA5DE5"/>
    <w:rsid w:val="00FA7474"/>
    <w:rsid w:val="00FB0FE5"/>
    <w:rsid w:val="00FB3590"/>
    <w:rsid w:val="00FB4785"/>
    <w:rsid w:val="00FB60BD"/>
    <w:rsid w:val="00FB6675"/>
    <w:rsid w:val="00FB6FA8"/>
    <w:rsid w:val="00FC0482"/>
    <w:rsid w:val="00FC1C0E"/>
    <w:rsid w:val="00FC3AF8"/>
    <w:rsid w:val="00FC3DE8"/>
    <w:rsid w:val="00FC5C6E"/>
    <w:rsid w:val="00FD080B"/>
    <w:rsid w:val="00FD2382"/>
    <w:rsid w:val="00FD253E"/>
    <w:rsid w:val="00FD2D9B"/>
    <w:rsid w:val="00FD3696"/>
    <w:rsid w:val="00FD414E"/>
    <w:rsid w:val="00FD422A"/>
    <w:rsid w:val="00FD4AAA"/>
    <w:rsid w:val="00FD4CD1"/>
    <w:rsid w:val="00FD5AD2"/>
    <w:rsid w:val="00FD7144"/>
    <w:rsid w:val="00FD796A"/>
    <w:rsid w:val="00FE0A66"/>
    <w:rsid w:val="00FE0F4A"/>
    <w:rsid w:val="00FE274D"/>
    <w:rsid w:val="00FE3E92"/>
    <w:rsid w:val="00FE5334"/>
    <w:rsid w:val="00FE55F5"/>
    <w:rsid w:val="00FE5955"/>
    <w:rsid w:val="00FE6E78"/>
    <w:rsid w:val="00FE6FE9"/>
    <w:rsid w:val="00FE76CF"/>
    <w:rsid w:val="00FE79D0"/>
    <w:rsid w:val="00FF0CA6"/>
    <w:rsid w:val="00FF2D55"/>
    <w:rsid w:val="00FF57CB"/>
    <w:rsid w:val="00FF6496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A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036010"/>
    <w:pPr>
      <w:spacing w:after="120" w:line="280" w:lineRule="exact"/>
    </w:pPr>
    <w:rPr>
      <w:rFonts w:eastAsia="Times New Roman"/>
      <w:sz w:val="22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qFormat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qFormat/>
    <w:locked/>
    <w:rsid w:val="00BF1D9A"/>
    <w:pPr>
      <w:spacing w:before="0"/>
      <w:outlineLvl w:val="6"/>
    </w:pPr>
    <w:rPr>
      <w:color w:val="EC7A08"/>
      <w:sz w:val="24"/>
    </w:rPr>
  </w:style>
  <w:style w:type="paragraph" w:styleId="Nadpis8">
    <w:name w:val="heading 8"/>
    <w:basedOn w:val="Normln"/>
    <w:next w:val="Normln"/>
    <w:link w:val="Nadpis8Char"/>
    <w:qFormat/>
    <w:locked/>
    <w:rsid w:val="00512061"/>
    <w:pPr>
      <w:tabs>
        <w:tab w:val="num" w:pos="5400"/>
      </w:tabs>
      <w:overflowPunct w:val="0"/>
      <w:autoSpaceDE w:val="0"/>
      <w:autoSpaceDN w:val="0"/>
      <w:adjustRightInd w:val="0"/>
      <w:spacing w:before="240" w:line="240" w:lineRule="auto"/>
      <w:ind w:left="5040"/>
      <w:jc w:val="both"/>
      <w:textAlignment w:val="baseline"/>
      <w:outlineLvl w:val="7"/>
    </w:pPr>
    <w:rPr>
      <w:i/>
      <w:iCs/>
      <w:sz w:val="24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locked/>
    <w:rsid w:val="00512061"/>
    <w:pPr>
      <w:tabs>
        <w:tab w:val="num" w:pos="6120"/>
      </w:tabs>
      <w:overflowPunct w:val="0"/>
      <w:autoSpaceDE w:val="0"/>
      <w:autoSpaceDN w:val="0"/>
      <w:adjustRightInd w:val="0"/>
      <w:spacing w:before="240" w:line="240" w:lineRule="auto"/>
      <w:ind w:left="5760"/>
      <w:jc w:val="both"/>
      <w:textAlignment w:val="baseline"/>
      <w:outlineLvl w:val="8"/>
    </w:pPr>
    <w:rPr>
      <w:rFonts w:cs="Arial"/>
      <w:sz w:val="24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jc w:val="both"/>
    </w:pPr>
    <w:rPr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/>
      <w:jc w:val="both"/>
    </w:pPr>
    <w:rPr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/>
      <w:jc w:val="both"/>
    </w:pPr>
    <w:rPr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/>
      <w:jc w:val="both"/>
    </w:pPr>
    <w:rPr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customStyle="1" w:styleId="RLTextlnkuslovan">
    <w:name w:val="RL Text článku číslovaný"/>
    <w:basedOn w:val="Normln"/>
    <w:link w:val="RLTextlnkuslovanChar"/>
    <w:qFormat/>
    <w:rsid w:val="00036010"/>
    <w:p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36010"/>
    <w:pPr>
      <w:keepNext/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036010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036010"/>
    <w:pPr>
      <w:jc w:val="center"/>
    </w:pPr>
    <w:rPr>
      <w:b/>
    </w:rPr>
  </w:style>
  <w:style w:type="paragraph" w:styleId="Nzev">
    <w:name w:val="Title"/>
    <w:basedOn w:val="Normln"/>
    <w:link w:val="NzevChar"/>
    <w:qFormat/>
    <w:locked/>
    <w:rsid w:val="000360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36010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036010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036010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styleId="Sledovanodkaz">
    <w:name w:val="FollowedHyperlink"/>
    <w:basedOn w:val="Standardnpsmoodstavce"/>
    <w:rsid w:val="00036010"/>
    <w:rPr>
      <w:color w:val="0000FF"/>
      <w:u w:val="single"/>
    </w:rPr>
  </w:style>
  <w:style w:type="character" w:customStyle="1" w:styleId="Kurzva">
    <w:name w:val="Kurzíva"/>
    <w:basedOn w:val="Standardnpsmoodstavce"/>
    <w:rsid w:val="00036010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036010"/>
    <w:rPr>
      <w:rFonts w:eastAsia="Times New Roman"/>
      <w:b/>
      <w:sz w:val="22"/>
      <w:szCs w:val="24"/>
    </w:rPr>
  </w:style>
  <w:style w:type="character" w:styleId="slostrnky">
    <w:name w:val="page number"/>
    <w:basedOn w:val="Standardnpsmoodstavce"/>
    <w:locked/>
    <w:rsid w:val="00036010"/>
  </w:style>
  <w:style w:type="character" w:customStyle="1" w:styleId="RLTextlnkuslovanChar">
    <w:name w:val="RL Text článku číslovaný Char"/>
    <w:basedOn w:val="Standardnpsmoodstavce"/>
    <w:link w:val="RLTextlnkuslovan"/>
    <w:rsid w:val="00036010"/>
    <w:rPr>
      <w:rFonts w:eastAsia="Times New Roman"/>
      <w:sz w:val="22"/>
      <w:szCs w:val="24"/>
    </w:rPr>
  </w:style>
  <w:style w:type="numbering" w:customStyle="1" w:styleId="odrka1">
    <w:name w:val="odrážka 1"/>
    <w:basedOn w:val="Bezseznamu"/>
    <w:rsid w:val="00036010"/>
    <w:pPr>
      <w:numPr>
        <w:numId w:val="5"/>
      </w:numPr>
    </w:pPr>
  </w:style>
  <w:style w:type="paragraph" w:customStyle="1" w:styleId="TSTextlnkuslovan">
    <w:name w:val="TS Text článku číslovaný"/>
    <w:basedOn w:val="Normln"/>
    <w:link w:val="TSTextlnkuslovanChar"/>
    <w:rsid w:val="00036010"/>
    <w:pPr>
      <w:tabs>
        <w:tab w:val="num" w:pos="737"/>
      </w:tabs>
      <w:ind w:left="737" w:hanging="737"/>
      <w:jc w:val="both"/>
    </w:pPr>
    <w:rPr>
      <w:rFonts w:ascii="Arial" w:hAnsi="Arial"/>
    </w:rPr>
  </w:style>
  <w:style w:type="paragraph" w:customStyle="1" w:styleId="TSlneksmlouvy">
    <w:name w:val="TS Článek smlouvy"/>
    <w:basedOn w:val="Normln"/>
    <w:next w:val="TSTextlnkuslovan"/>
    <w:rsid w:val="00036010"/>
    <w:pPr>
      <w:keepNext/>
      <w:suppressAutoHyphens/>
      <w:spacing w:before="480" w:after="240"/>
      <w:jc w:val="center"/>
      <w:outlineLvl w:val="0"/>
    </w:pPr>
    <w:rPr>
      <w:rFonts w:ascii="Arial" w:hAnsi="Arial"/>
      <w:b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036010"/>
    <w:rPr>
      <w:rFonts w:ascii="Arial" w:eastAsia="Times New Roman" w:hAnsi="Arial"/>
      <w:sz w:val="22"/>
      <w:szCs w:val="24"/>
    </w:rPr>
  </w:style>
  <w:style w:type="paragraph" w:styleId="Odstavecseseznamem">
    <w:name w:val="List Paragraph"/>
    <w:aliases w:val="Odrážky 1"/>
    <w:basedOn w:val="Normln"/>
    <w:link w:val="OdstavecseseznamemChar"/>
    <w:uiPriority w:val="34"/>
    <w:qFormat/>
    <w:locked/>
    <w:rsid w:val="00036010"/>
    <w:pPr>
      <w:spacing w:after="200" w:line="276" w:lineRule="auto"/>
      <w:contextualSpacing/>
      <w:jc w:val="both"/>
    </w:pPr>
    <w:rPr>
      <w:rFonts w:ascii="Garamond" w:eastAsiaTheme="minorHAnsi" w:hAnsi="Garamond" w:cstheme="minorBidi"/>
      <w:szCs w:val="22"/>
      <w:lang w:eastAsia="en-US"/>
    </w:rPr>
  </w:style>
  <w:style w:type="character" w:customStyle="1" w:styleId="OdstavecseseznamemChar">
    <w:name w:val="Odstavec se seznamem Char"/>
    <w:aliases w:val="Odrážky 1 Char"/>
    <w:basedOn w:val="Standardnpsmoodstavce"/>
    <w:link w:val="Odstavecseseznamem"/>
    <w:uiPriority w:val="34"/>
    <w:rsid w:val="00036010"/>
    <w:rPr>
      <w:rFonts w:ascii="Garamond" w:eastAsiaTheme="minorHAnsi" w:hAnsi="Garamond" w:cstheme="minorBidi"/>
      <w:sz w:val="22"/>
      <w:szCs w:val="22"/>
      <w:lang w:eastAsia="en-US"/>
    </w:rPr>
  </w:style>
  <w:style w:type="paragraph" w:customStyle="1" w:styleId="lnek">
    <w:name w:val="článek"/>
    <w:basedOn w:val="Zpat"/>
    <w:autoRedefine/>
    <w:rsid w:val="00036010"/>
    <w:pPr>
      <w:numPr>
        <w:numId w:val="7"/>
      </w:numPr>
      <w:tabs>
        <w:tab w:val="clear" w:pos="4536"/>
        <w:tab w:val="clear" w:pos="9072"/>
      </w:tabs>
      <w:jc w:val="both"/>
    </w:pPr>
    <w:rPr>
      <w:rFonts w:ascii="Arial" w:hAnsi="Arial" w:cs="Arial"/>
      <w:b/>
      <w:sz w:val="24"/>
    </w:rPr>
  </w:style>
  <w:style w:type="paragraph" w:styleId="Zkladntextodsazen3">
    <w:name w:val="Body Text Indent 3"/>
    <w:basedOn w:val="Normln"/>
    <w:link w:val="Zkladntextodsazen3Char"/>
    <w:rsid w:val="00036010"/>
    <w:pPr>
      <w:spacing w:after="0" w:line="240" w:lineRule="auto"/>
      <w:ind w:left="2832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10"/>
    <w:rPr>
      <w:rFonts w:ascii="Arial" w:eastAsia="Times New Roman" w:hAnsi="Arial" w:cs="Arial"/>
    </w:rPr>
  </w:style>
  <w:style w:type="paragraph" w:customStyle="1" w:styleId="odstavec">
    <w:name w:val="odstavec"/>
    <w:basedOn w:val="Normln"/>
    <w:autoRedefine/>
    <w:rsid w:val="00036010"/>
    <w:pPr>
      <w:spacing w:after="0" w:line="240" w:lineRule="auto"/>
      <w:ind w:left="1418" w:hanging="992"/>
      <w:jc w:val="both"/>
    </w:pPr>
    <w:rPr>
      <w:rFonts w:ascii="Arial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036010"/>
    <w:rPr>
      <w:rFonts w:eastAsia="Times New Roman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0360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odsazen">
    <w:name w:val="odsazený"/>
    <w:basedOn w:val="Normln"/>
    <w:link w:val="odsazenCharChar"/>
    <w:autoRedefine/>
    <w:rsid w:val="00036010"/>
    <w:pPr>
      <w:spacing w:after="0" w:line="240" w:lineRule="auto"/>
      <w:jc w:val="both"/>
    </w:pPr>
    <w:rPr>
      <w:rFonts w:ascii="Arial" w:hAnsi="Arial"/>
      <w:bCs/>
      <w:szCs w:val="22"/>
    </w:rPr>
  </w:style>
  <w:style w:type="character" w:customStyle="1" w:styleId="odsazenCharChar">
    <w:name w:val="odsazený Char Char"/>
    <w:link w:val="odsazen"/>
    <w:rsid w:val="00036010"/>
    <w:rPr>
      <w:rFonts w:ascii="Arial" w:eastAsia="Times New Roman" w:hAnsi="Arial"/>
      <w:bCs/>
      <w:sz w:val="22"/>
      <w:szCs w:val="22"/>
    </w:rPr>
  </w:style>
  <w:style w:type="character" w:customStyle="1" w:styleId="preformatted">
    <w:name w:val="preformatted"/>
    <w:basedOn w:val="Standardnpsmoodstavce"/>
    <w:rsid w:val="00036010"/>
  </w:style>
  <w:style w:type="character" w:customStyle="1" w:styleId="nowrap">
    <w:name w:val="nowrap"/>
    <w:basedOn w:val="Standardnpsmoodstavce"/>
    <w:rsid w:val="00036010"/>
  </w:style>
  <w:style w:type="paragraph" w:customStyle="1" w:styleId="Odstavecseseznamem1">
    <w:name w:val="Odstavec se seznamem1"/>
    <w:basedOn w:val="Normln"/>
    <w:rsid w:val="00036010"/>
    <w:pPr>
      <w:widowControl w:val="0"/>
      <w:suppressAutoHyphens/>
      <w:spacing w:after="0" w:line="100" w:lineRule="atLeast"/>
      <w:ind w:left="708"/>
    </w:pPr>
    <w:rPr>
      <w:rFonts w:asciiTheme="minorHAnsi" w:eastAsia="Andale Sans UI" w:hAnsiTheme="minorHAnsi" w:cs="Tahoma"/>
      <w:kern w:val="2"/>
      <w:lang w:eastAsia="fa-IR" w:bidi="fa-IR"/>
    </w:rPr>
  </w:style>
  <w:style w:type="paragraph" w:customStyle="1" w:styleId="RLOdrky0">
    <w:name w:val="!_RL Odrážky"/>
    <w:basedOn w:val="Normln"/>
    <w:qFormat/>
    <w:locked/>
    <w:rsid w:val="005D1F40"/>
    <w:pPr>
      <w:tabs>
        <w:tab w:val="num" w:pos="1134"/>
      </w:tabs>
      <w:spacing w:after="100" w:line="340" w:lineRule="exact"/>
      <w:ind w:left="1134" w:hanging="397"/>
      <w:jc w:val="both"/>
    </w:pPr>
    <w:rPr>
      <w:rFonts w:eastAsia="Calibri"/>
      <w:spacing w:val="3"/>
      <w:szCs w:val="20"/>
    </w:rPr>
  </w:style>
  <w:style w:type="character" w:customStyle="1" w:styleId="Nadpis8Char">
    <w:name w:val="Nadpis 8 Char"/>
    <w:basedOn w:val="Standardnpsmoodstavce"/>
    <w:link w:val="Nadpis8"/>
    <w:rsid w:val="00512061"/>
    <w:rPr>
      <w:rFonts w:eastAsia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512061"/>
    <w:rPr>
      <w:rFonts w:eastAsia="Times New Roman" w:cs="Arial"/>
      <w:sz w:val="24"/>
      <w:szCs w:val="22"/>
      <w:lang w:val="en-US" w:eastAsia="en-US"/>
    </w:rPr>
  </w:style>
  <w:style w:type="character" w:customStyle="1" w:styleId="RLlneksmlouvyCharChar">
    <w:name w:val="RL Článek smlouvy Char Char"/>
    <w:link w:val="RLlneksmlouvy"/>
    <w:rsid w:val="002C07DF"/>
    <w:rPr>
      <w:rFonts w:eastAsia="Times New Roman"/>
      <w:b/>
      <w:sz w:val="22"/>
      <w:szCs w:val="24"/>
      <w:lang w:eastAsia="en-US"/>
    </w:rPr>
  </w:style>
  <w:style w:type="numbering" w:customStyle="1" w:styleId="Importovanstyl1">
    <w:name w:val="Importovaný styl 1"/>
    <w:rsid w:val="00E877F5"/>
    <w:pPr>
      <w:numPr>
        <w:numId w:val="8"/>
      </w:numPr>
    </w:pPr>
  </w:style>
  <w:style w:type="paragraph" w:customStyle="1" w:styleId="DSOdstavec">
    <w:name w:val="DS Odstavec"/>
    <w:rsid w:val="007F47A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60"/>
      <w:jc w:val="both"/>
    </w:pPr>
    <w:rPr>
      <w:rFonts w:cs="Calibri"/>
      <w:color w:val="000000"/>
      <w:u w:color="000000"/>
      <w:bdr w:val="nil"/>
      <w:lang w:val="en-US"/>
    </w:rPr>
  </w:style>
  <w:style w:type="character" w:customStyle="1" w:styleId="Bodytext2">
    <w:name w:val="Body text (2)_"/>
    <w:basedOn w:val="Standardnpsmoodstavce"/>
    <w:rsid w:val="00D5559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D555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0">
    <w:name w:val="Body text (2)"/>
    <w:basedOn w:val="Bodytext2"/>
    <w:rsid w:val="00D555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sid w:val="009A7995"/>
    <w:rPr>
      <w:rFonts w:ascii="Meiryo" w:eastAsia="Meiryo" w:hAnsi="Meiryo" w:cs="Meiryo"/>
      <w:sz w:val="8"/>
      <w:szCs w:val="8"/>
      <w:shd w:val="clear" w:color="auto" w:fill="FFFFFF"/>
    </w:rPr>
  </w:style>
  <w:style w:type="paragraph" w:customStyle="1" w:styleId="Bodytext140">
    <w:name w:val="Body text (14)"/>
    <w:basedOn w:val="Normln"/>
    <w:link w:val="Bodytext14"/>
    <w:rsid w:val="009A7995"/>
    <w:pPr>
      <w:widowControl w:val="0"/>
      <w:shd w:val="clear" w:color="auto" w:fill="FFFFFF"/>
      <w:spacing w:line="90" w:lineRule="exact"/>
    </w:pPr>
    <w:rPr>
      <w:rFonts w:ascii="Meiryo" w:eastAsia="Meiryo" w:hAnsi="Meiryo" w:cs="Meiryo"/>
      <w:sz w:val="8"/>
      <w:szCs w:val="8"/>
    </w:rPr>
  </w:style>
  <w:style w:type="character" w:customStyle="1" w:styleId="Bodytext4">
    <w:name w:val="Body text (4)_"/>
    <w:basedOn w:val="Standardnpsmoodstavce"/>
    <w:link w:val="Bodytext40"/>
    <w:rsid w:val="00D71A5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D71A56"/>
    <w:pPr>
      <w:widowControl w:val="0"/>
      <w:shd w:val="clear" w:color="auto" w:fill="FFFFFF"/>
      <w:spacing w:after="360" w:line="278" w:lineRule="exact"/>
      <w:ind w:hanging="360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ormln0">
    <w:name w:val="Norm‡ln’"/>
    <w:rsid w:val="00D71A56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">
    <w:name w:val="Body text_"/>
    <w:basedOn w:val="Standardnpsmoodstavce"/>
    <w:link w:val="Zkladntext3"/>
    <w:rsid w:val="001B1470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Zkladntext3">
    <w:name w:val="Základní text3"/>
    <w:basedOn w:val="Normln"/>
    <w:link w:val="Bodytext"/>
    <w:rsid w:val="001B1470"/>
    <w:pPr>
      <w:widowControl w:val="0"/>
      <w:shd w:val="clear" w:color="auto" w:fill="FFFFFF"/>
      <w:spacing w:before="60" w:after="0" w:line="0" w:lineRule="atLeast"/>
      <w:ind w:hanging="720"/>
    </w:pPr>
    <w:rPr>
      <w:rFonts w:ascii="Arial" w:eastAsia="Arial" w:hAnsi="Arial" w:cs="Arial"/>
      <w:spacing w:val="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B8E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79A6"/>
    <w:rPr>
      <w:color w:val="808080"/>
      <w:shd w:val="clear" w:color="auto" w:fill="E6E6E6"/>
    </w:rPr>
  </w:style>
  <w:style w:type="character" w:customStyle="1" w:styleId="platne1">
    <w:name w:val="platne1"/>
    <w:basedOn w:val="Standardnpsmoodstavce"/>
    <w:rsid w:val="00043F1B"/>
  </w:style>
  <w:style w:type="paragraph" w:customStyle="1" w:styleId="Nadpisy">
    <w:name w:val="Nadpisy"/>
    <w:basedOn w:val="RLlneksmlouvy"/>
    <w:link w:val="NadpisyChar"/>
    <w:qFormat/>
    <w:rsid w:val="00D02400"/>
    <w:pPr>
      <w:widowControl w:val="0"/>
      <w:adjustRightInd w:val="0"/>
      <w:ind w:left="360" w:hanging="360"/>
      <w:textAlignment w:val="baseline"/>
    </w:pPr>
    <w:rPr>
      <w:szCs w:val="22"/>
    </w:rPr>
  </w:style>
  <w:style w:type="character" w:customStyle="1" w:styleId="NadpisyChar">
    <w:name w:val="Nadpisy Char"/>
    <w:basedOn w:val="RLlneksmlouvyCharChar"/>
    <w:link w:val="Nadpisy"/>
    <w:rsid w:val="00D02400"/>
    <w:rPr>
      <w:rFonts w:eastAsia="Times New Roman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F40C6"/>
    <w:rPr>
      <w:color w:val="808080"/>
      <w:shd w:val="clear" w:color="auto" w:fill="E6E6E6"/>
    </w:rPr>
  </w:style>
  <w:style w:type="paragraph" w:customStyle="1" w:styleId="Bezmezer5">
    <w:name w:val="Bez mezer5"/>
    <w:rsid w:val="0085094E"/>
    <w:rPr>
      <w:rFonts w:eastAsia="Times New Roman"/>
      <w:sz w:val="22"/>
      <w:szCs w:val="22"/>
      <w:lang w:eastAsia="en-US"/>
    </w:rPr>
  </w:style>
  <w:style w:type="paragraph" w:customStyle="1" w:styleId="Bezmezer1">
    <w:name w:val="Bez mezer1"/>
    <w:rsid w:val="0085094E"/>
    <w:rPr>
      <w:rFonts w:eastAsia="Times New Roman"/>
      <w:sz w:val="22"/>
      <w:szCs w:val="22"/>
      <w:lang w:eastAsia="en-US"/>
    </w:rPr>
  </w:style>
  <w:style w:type="paragraph" w:customStyle="1" w:styleId="Bezmezer2">
    <w:name w:val="Bez mezer2"/>
    <w:rsid w:val="006D3A89"/>
    <w:rPr>
      <w:rFonts w:eastAsia="Times New Roman"/>
      <w:sz w:val="22"/>
      <w:szCs w:val="22"/>
      <w:lang w:eastAsia="en-US"/>
    </w:rPr>
  </w:style>
  <w:style w:type="paragraph" w:customStyle="1" w:styleId="Modrnadpis1">
    <w:name w:val="Modrý nadpis 1"/>
    <w:basedOn w:val="Normln"/>
    <w:qFormat/>
    <w:rsid w:val="00572A82"/>
    <w:pPr>
      <w:keepNext/>
      <w:numPr>
        <w:numId w:val="10"/>
      </w:numPr>
      <w:snapToGrid w:val="0"/>
      <w:spacing w:before="240" w:line="276" w:lineRule="auto"/>
      <w:jc w:val="both"/>
    </w:pPr>
    <w:rPr>
      <w:rFonts w:ascii="Arial" w:hAnsi="Arial" w:cstheme="minorHAnsi"/>
      <w:b/>
      <w:bCs/>
      <w:iCs/>
      <w:color w:val="000080"/>
      <w:sz w:val="28"/>
      <w:szCs w:val="28"/>
    </w:rPr>
  </w:style>
  <w:style w:type="paragraph" w:customStyle="1" w:styleId="Modrnadpis2">
    <w:name w:val="Modrý nadpis 2"/>
    <w:basedOn w:val="Modrnadpis1"/>
    <w:link w:val="Modrnadpis2Char"/>
    <w:qFormat/>
    <w:rsid w:val="00572A82"/>
    <w:pPr>
      <w:numPr>
        <w:ilvl w:val="1"/>
      </w:numPr>
    </w:pPr>
    <w:rPr>
      <w:rFonts w:cs="Arial"/>
      <w:sz w:val="24"/>
      <w:szCs w:val="24"/>
    </w:rPr>
  </w:style>
  <w:style w:type="character" w:customStyle="1" w:styleId="Modrnadpis2Char">
    <w:name w:val="Modrý nadpis 2 Char"/>
    <w:basedOn w:val="Standardnpsmoodstavce"/>
    <w:link w:val="Modrnadpis2"/>
    <w:rsid w:val="00572A82"/>
    <w:rPr>
      <w:rFonts w:ascii="Arial" w:eastAsia="Times New Roman" w:hAnsi="Arial" w:cs="Arial"/>
      <w:b/>
      <w:bCs/>
      <w:i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4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0258-E6B6-435F-A04B-167D07DD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4591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 o dílo_2022_rozsah do 1 mil. Kč</vt:lpstr>
    </vt:vector>
  </TitlesOfParts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 o dílo_2022_rozsah do 1 mil. Kč</dc:title>
  <dc:subject>EA 2022-00280</dc:subject>
  <dc:creator/>
  <cp:lastModifiedBy/>
  <cp:revision>1</cp:revision>
  <dcterms:created xsi:type="dcterms:W3CDTF">2023-05-29T14:01:00Z</dcterms:created>
  <dcterms:modified xsi:type="dcterms:W3CDTF">2023-05-29T14:04:00Z</dcterms:modified>
</cp:coreProperties>
</file>