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59CA3" w14:textId="77777777" w:rsidR="00DC4CE5" w:rsidRDefault="00E35726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RÁMCOVÁ KUPNÍ SMLOUVA O DODÁVKÁCH ZBOŽÍ</w:t>
      </w:r>
    </w:p>
    <w:p w14:paraId="4186E99D" w14:textId="77777777" w:rsidR="00DC4CE5" w:rsidRDefault="00E35726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uzavřená podle zákona č. 89/2012 Sb., občanského zákoníku</w:t>
      </w:r>
    </w:p>
    <w:p w14:paraId="6FBD020D" w14:textId="77777777" w:rsidR="00DC4CE5" w:rsidRDefault="00DC4CE5">
      <w:pPr>
        <w:pStyle w:val="Standard"/>
        <w:jc w:val="center"/>
        <w:rPr>
          <w:sz w:val="22"/>
          <w:szCs w:val="22"/>
        </w:rPr>
      </w:pPr>
    </w:p>
    <w:p w14:paraId="41049AA5" w14:textId="77777777" w:rsidR="00DC4CE5" w:rsidRDefault="00E35726">
      <w:pPr>
        <w:pStyle w:val="Standard"/>
        <w:jc w:val="center"/>
      </w:pPr>
      <w:r>
        <w:t>mezi těmito smluvními stranami</w:t>
      </w:r>
    </w:p>
    <w:p w14:paraId="68AD7166" w14:textId="77777777" w:rsidR="00DC4CE5" w:rsidRDefault="00DC4CE5">
      <w:pPr>
        <w:pStyle w:val="Standard"/>
        <w:jc w:val="center"/>
      </w:pPr>
    </w:p>
    <w:p w14:paraId="60E43E81" w14:textId="77777777" w:rsidR="00DC4CE5" w:rsidRDefault="00E35726">
      <w:pPr>
        <w:pStyle w:val="Standard"/>
        <w:rPr>
          <w:b/>
          <w:bCs/>
        </w:rPr>
      </w:pPr>
      <w:r>
        <w:rPr>
          <w:b/>
          <w:bCs/>
        </w:rPr>
        <w:t>Dodavatel:</w:t>
      </w:r>
    </w:p>
    <w:p w14:paraId="2F3EBCA5" w14:textId="77777777" w:rsidR="00DC4CE5" w:rsidRDefault="00E35726">
      <w:pPr>
        <w:pStyle w:val="Standard"/>
        <w:rPr>
          <w:b/>
          <w:bCs/>
        </w:rPr>
      </w:pPr>
      <w:r>
        <w:rPr>
          <w:b/>
          <w:bCs/>
        </w:rPr>
        <w:t>EXVER FOOD, s.r.o.</w:t>
      </w:r>
    </w:p>
    <w:p w14:paraId="14D7E15B" w14:textId="77777777" w:rsidR="00DC4CE5" w:rsidRDefault="00E35726">
      <w:pPr>
        <w:pStyle w:val="Standard"/>
      </w:pPr>
      <w:r>
        <w:t>Lihovar 173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IČO: 252 76 352</w:t>
      </w:r>
    </w:p>
    <w:p w14:paraId="38ED2A9D" w14:textId="77777777" w:rsidR="00DC4CE5" w:rsidRDefault="00E35726">
      <w:pPr>
        <w:pStyle w:val="Standard"/>
      </w:pPr>
      <w:r>
        <w:t>533 44 Staré Ždánice</w:t>
      </w:r>
      <w:r>
        <w:tab/>
      </w:r>
      <w:r>
        <w:tab/>
      </w:r>
      <w:r>
        <w:tab/>
      </w:r>
      <w:r>
        <w:tab/>
      </w:r>
      <w:r>
        <w:tab/>
      </w:r>
      <w:r>
        <w:tab/>
        <w:t>DIČ: CZ25276352</w:t>
      </w:r>
    </w:p>
    <w:p w14:paraId="7D88989B" w14:textId="77777777" w:rsidR="00DC4CE5" w:rsidRDefault="00E35726">
      <w:pPr>
        <w:pStyle w:val="Standard"/>
      </w:pPr>
      <w:r>
        <w:rPr>
          <w:b/>
          <w:bCs/>
        </w:rPr>
        <w:t>pobočka: Jihlavská 2, 664 41 Troubsko</w:t>
      </w:r>
      <w:r>
        <w:t xml:space="preserve"> </w:t>
      </w:r>
      <w:r>
        <w:tab/>
      </w:r>
      <w:r>
        <w:tab/>
      </w:r>
      <w:r>
        <w:tab/>
        <w:t>číslo účtu: 1230502/0800</w:t>
      </w:r>
    </w:p>
    <w:p w14:paraId="7C536EC3" w14:textId="77777777" w:rsidR="00DC4CE5" w:rsidRDefault="00E35726">
      <w:pPr>
        <w:pStyle w:val="Standard"/>
      </w:pPr>
      <w:r>
        <w:t>zastoupený: Ing. Dušanem Šepsem</w:t>
      </w:r>
      <w:r>
        <w:tab/>
      </w:r>
      <w:r>
        <w:tab/>
      </w:r>
      <w:r>
        <w:tab/>
      </w:r>
      <w:r>
        <w:tab/>
        <w:t>tel./e-mail: 530 502 160,</w:t>
      </w:r>
    </w:p>
    <w:p w14:paraId="27CD23CE" w14:textId="77777777" w:rsidR="00DC4CE5" w:rsidRDefault="00E35726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  <w:t>exver.br@exver.cz</w:t>
      </w:r>
    </w:p>
    <w:p w14:paraId="03E35E25" w14:textId="77777777" w:rsidR="00DC4CE5" w:rsidRDefault="00DC4CE5">
      <w:pPr>
        <w:pStyle w:val="Standard"/>
      </w:pPr>
    </w:p>
    <w:p w14:paraId="449F6FC8" w14:textId="77777777" w:rsidR="00DC4CE5" w:rsidRDefault="00E35726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Tuzemská právnická osoba podnikající na základě živnostenského oprávnění vydaného Obecním živnostenským úřadem v Lázních Bohdanči pod č.j.00/551501/P-55, ev.č.360201-207904-01 dne 1.10.1997.</w:t>
      </w:r>
    </w:p>
    <w:p w14:paraId="33902A4B" w14:textId="77777777" w:rsidR="00DC4CE5" w:rsidRDefault="00E35726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Zapsána v obchodním rejstříku vedeným u Krajského soudu v Hradci Králové, oddíl C, vložka 12104.</w:t>
      </w:r>
    </w:p>
    <w:p w14:paraId="3CB34288" w14:textId="77777777" w:rsidR="00DC4CE5" w:rsidRDefault="00DC4CE5">
      <w:pPr>
        <w:pStyle w:val="Standard"/>
        <w:rPr>
          <w:sz w:val="20"/>
          <w:szCs w:val="20"/>
        </w:rPr>
      </w:pPr>
    </w:p>
    <w:p w14:paraId="440C3997" w14:textId="77777777" w:rsidR="00DC4CE5" w:rsidRDefault="00E35726">
      <w:pPr>
        <w:pStyle w:val="Standard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dále jen </w:t>
      </w:r>
      <w:r>
        <w:rPr>
          <w:b/>
          <w:bCs/>
          <w:i/>
          <w:iCs/>
          <w:sz w:val="22"/>
          <w:szCs w:val="22"/>
        </w:rPr>
        <w:t>„prodávající“</w:t>
      </w:r>
    </w:p>
    <w:p w14:paraId="240A3C0F" w14:textId="77777777" w:rsidR="00DC4CE5" w:rsidRDefault="00DC4CE5">
      <w:pPr>
        <w:pStyle w:val="Standard"/>
        <w:rPr>
          <w:sz w:val="20"/>
          <w:szCs w:val="20"/>
        </w:rPr>
      </w:pPr>
    </w:p>
    <w:p w14:paraId="37AEDBFF" w14:textId="77777777" w:rsidR="00DC4CE5" w:rsidRDefault="00E35726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4A3AA997" w14:textId="77777777" w:rsidR="00DC4CE5" w:rsidRDefault="00DC4CE5">
      <w:pPr>
        <w:pStyle w:val="Standard"/>
        <w:rPr>
          <w:sz w:val="20"/>
          <w:szCs w:val="20"/>
        </w:rPr>
      </w:pPr>
    </w:p>
    <w:p w14:paraId="4788EB88" w14:textId="68D3F580" w:rsidR="00DC4CE5" w:rsidRDefault="00E35726">
      <w:pPr>
        <w:pStyle w:val="Standard"/>
        <w:rPr>
          <w:b/>
          <w:bCs/>
        </w:rPr>
      </w:pPr>
      <w:r>
        <w:rPr>
          <w:b/>
          <w:bCs/>
        </w:rPr>
        <w:t>Odběratel:</w:t>
      </w:r>
      <w:r w:rsidR="00232B42">
        <w:rPr>
          <w:b/>
          <w:bCs/>
        </w:rPr>
        <w:t xml:space="preserve"> Domov pro seniory, příspěvková organizace</w:t>
      </w:r>
    </w:p>
    <w:p w14:paraId="6AC0ACE6" w14:textId="20041042" w:rsidR="00DC4CE5" w:rsidRDefault="00E35726">
      <w:pPr>
        <w:pStyle w:val="Standard"/>
      </w:pPr>
      <w:r>
        <w:t>Adresa:</w:t>
      </w:r>
      <w:r w:rsidR="00232B42">
        <w:t xml:space="preserve"> Foltýnova 1008/21</w:t>
      </w:r>
      <w:r>
        <w:tab/>
      </w:r>
      <w:r>
        <w:tab/>
      </w:r>
      <w:r>
        <w:tab/>
      </w:r>
      <w:r>
        <w:tab/>
      </w:r>
      <w:r>
        <w:tab/>
        <w:t>IČO:</w:t>
      </w:r>
      <w:r w:rsidR="00232B42">
        <w:t xml:space="preserve"> 70887055</w:t>
      </w:r>
    </w:p>
    <w:p w14:paraId="7CB5F45A" w14:textId="77777777" w:rsidR="00DC4CE5" w:rsidRDefault="00E35726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DIČ:</w:t>
      </w:r>
    </w:p>
    <w:p w14:paraId="6B6C2A1D" w14:textId="2450DF1F" w:rsidR="00DC4CE5" w:rsidRDefault="00E35726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 účtu:</w:t>
      </w:r>
      <w:r w:rsidR="00232B42">
        <w:t xml:space="preserve"> 27-7203160217/0100</w:t>
      </w:r>
    </w:p>
    <w:p w14:paraId="2F987978" w14:textId="4915ABA6" w:rsidR="00DC4CE5" w:rsidRDefault="00E35726">
      <w:pPr>
        <w:pStyle w:val="Standard"/>
      </w:pPr>
      <w:r>
        <w:t>Zastoupený:</w:t>
      </w:r>
      <w:r w:rsidR="00232B42">
        <w:t xml:space="preserve"> Ing.Jana Bohuňovská, ředitelka</w:t>
      </w:r>
      <w:r>
        <w:tab/>
      </w:r>
      <w:r>
        <w:tab/>
        <w:t>tel./email:</w:t>
      </w:r>
      <w:r w:rsidR="00232B42">
        <w:t>reditel@dsfoltýnova</w:t>
      </w:r>
    </w:p>
    <w:p w14:paraId="0778CFD5" w14:textId="77777777" w:rsidR="00DC4CE5" w:rsidRDefault="00DC4CE5">
      <w:pPr>
        <w:pStyle w:val="Standard"/>
      </w:pPr>
    </w:p>
    <w:p w14:paraId="40C9CCAF" w14:textId="77777777" w:rsidR="00DC4CE5" w:rsidRDefault="00E35726">
      <w:pPr>
        <w:pStyle w:val="Standard"/>
      </w:pPr>
      <w:r>
        <w:rPr>
          <w:i/>
          <w:iCs/>
          <w:sz w:val="22"/>
          <w:szCs w:val="22"/>
        </w:rPr>
        <w:t xml:space="preserve">dále jen </w:t>
      </w:r>
      <w:r>
        <w:rPr>
          <w:b/>
          <w:bCs/>
          <w:i/>
          <w:iCs/>
          <w:sz w:val="22"/>
          <w:szCs w:val="22"/>
        </w:rPr>
        <w:t>„kupující“</w:t>
      </w:r>
    </w:p>
    <w:p w14:paraId="18BE3928" w14:textId="77777777" w:rsidR="00DC4CE5" w:rsidRDefault="00DC4CE5">
      <w:pPr>
        <w:pStyle w:val="Standard"/>
        <w:rPr>
          <w:b/>
          <w:bCs/>
          <w:i/>
          <w:iCs/>
          <w:sz w:val="22"/>
          <w:szCs w:val="22"/>
        </w:rPr>
      </w:pPr>
    </w:p>
    <w:p w14:paraId="54A3765E" w14:textId="77777777" w:rsidR="00DC4CE5" w:rsidRDefault="00E35726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</w:t>
      </w:r>
    </w:p>
    <w:p w14:paraId="1E00CEE4" w14:textId="77777777" w:rsidR="00DC4CE5" w:rsidRDefault="00E35726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Předmět smlouvy</w:t>
      </w:r>
    </w:p>
    <w:p w14:paraId="200DB308" w14:textId="77777777" w:rsidR="00DC4CE5" w:rsidRDefault="00DC4CE5">
      <w:pPr>
        <w:pStyle w:val="Standard"/>
        <w:jc w:val="both"/>
        <w:rPr>
          <w:sz w:val="22"/>
          <w:szCs w:val="22"/>
        </w:rPr>
      </w:pPr>
    </w:p>
    <w:p w14:paraId="489A0835" w14:textId="77777777" w:rsidR="00DC4CE5" w:rsidRDefault="00E35726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Předmětem této smlouvy je úprava vzájemných práv a povinností mezi smluvními stranami </w:t>
      </w:r>
      <w:r>
        <w:rPr>
          <w:sz w:val="22"/>
          <w:szCs w:val="22"/>
        </w:rPr>
        <w:br/>
        <w:t>při dodávkách potravin, drogistického zboží a případně dalšího sortimentu.</w:t>
      </w:r>
    </w:p>
    <w:p w14:paraId="5839ABF9" w14:textId="77777777" w:rsidR="00DC4CE5" w:rsidRDefault="00E35726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  <w:t>Dodávky budou uskutečňovány na základě ústní či písemné objednávky kupujícího.</w:t>
      </w:r>
    </w:p>
    <w:p w14:paraId="37875DAD" w14:textId="77777777" w:rsidR="00DC4CE5" w:rsidRDefault="00DC4CE5">
      <w:pPr>
        <w:pStyle w:val="Standard"/>
        <w:jc w:val="both"/>
        <w:rPr>
          <w:sz w:val="22"/>
          <w:szCs w:val="22"/>
        </w:rPr>
      </w:pPr>
    </w:p>
    <w:p w14:paraId="5F21971A" w14:textId="77777777" w:rsidR="00DC4CE5" w:rsidRDefault="00E35726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</w:t>
      </w:r>
    </w:p>
    <w:p w14:paraId="26AEB7CF" w14:textId="77777777" w:rsidR="00DC4CE5" w:rsidRDefault="00E35726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Práva a povinnosti smluvních stran</w:t>
      </w:r>
    </w:p>
    <w:p w14:paraId="17CE413D" w14:textId="77777777" w:rsidR="00DC4CE5" w:rsidRDefault="00DC4CE5">
      <w:pPr>
        <w:pStyle w:val="Standard"/>
        <w:jc w:val="both"/>
        <w:rPr>
          <w:sz w:val="22"/>
          <w:szCs w:val="22"/>
        </w:rPr>
      </w:pPr>
    </w:p>
    <w:p w14:paraId="5EA98E1C" w14:textId="77777777" w:rsidR="00DC4CE5" w:rsidRDefault="00E35726">
      <w:pPr>
        <w:pStyle w:val="Standard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Prodávající je povinen dodávat kupujícímu zboží dle objednávky a v požadovaném termínu.</w:t>
      </w:r>
    </w:p>
    <w:p w14:paraId="29BDB6EB" w14:textId="77777777" w:rsidR="00DC4CE5" w:rsidRDefault="00E35726">
      <w:pPr>
        <w:pStyle w:val="Standard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Zboží může být dodáváno ve vratných obalech. Prodávající si nárokuje právo fakturovat kupujícímu vybrané vratné obaly ve smluvních cenách a v případě jejich vrácení je povinen kupujícímu vystavit dobropis.</w:t>
      </w:r>
    </w:p>
    <w:p w14:paraId="6E1F1AAD" w14:textId="77777777" w:rsidR="00DC4CE5" w:rsidRDefault="00E35726">
      <w:pPr>
        <w:pStyle w:val="Standard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Převzetí zboží kupující potvrdí razítkem a podpisem na dodacím listě.</w:t>
      </w:r>
    </w:p>
    <w:p w14:paraId="3A4F5FBA" w14:textId="77777777" w:rsidR="00DC4CE5" w:rsidRDefault="00E35726">
      <w:pPr>
        <w:pStyle w:val="Standard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je povinen provádět kvantitativní a kvalitativní přejímku zboží v místě odběru. Zjevné vady budou řešeny zápisem do předávacích protokolů přímo na místě s řidičem rozvážejícího zboží. Skryté vady uplatňuje kupující písemně nebo telefonicky s doložením příslušných dokladů </w:t>
      </w:r>
      <w:r>
        <w:rPr>
          <w:sz w:val="22"/>
          <w:szCs w:val="22"/>
        </w:rPr>
        <w:br/>
        <w:t>a reklamovaného zboží.</w:t>
      </w:r>
    </w:p>
    <w:p w14:paraId="1218263C" w14:textId="77777777" w:rsidR="00DC4CE5" w:rsidRDefault="00E35726">
      <w:pPr>
        <w:pStyle w:val="Standard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dohodly, že při reklamaci vadného zboží bude kupujícím přednostně uplatněno právo na výměnu zboží vadného za bezvadné, pokud se smluvní strany nedohodnou jinak. </w:t>
      </w:r>
      <w:r>
        <w:rPr>
          <w:sz w:val="22"/>
          <w:szCs w:val="22"/>
        </w:rPr>
        <w:br/>
        <w:t>V případě, že nelze uplatnit toto právo, prodávající vystaví opravný daňový doklad.</w:t>
      </w:r>
    </w:p>
    <w:p w14:paraId="437F8019" w14:textId="77777777" w:rsidR="00DC4CE5" w:rsidRDefault="00E35726">
      <w:pPr>
        <w:pStyle w:val="Standard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Kupující se zavazuje skladovat převzaté zboží podle příslušných norem a pokynů výrobce.</w:t>
      </w:r>
    </w:p>
    <w:p w14:paraId="0D6210AF" w14:textId="5F66EA4D" w:rsidR="00DC4CE5" w:rsidRDefault="00DC4CE5">
      <w:pPr>
        <w:pStyle w:val="Standard"/>
        <w:jc w:val="center"/>
        <w:rPr>
          <w:b/>
          <w:bCs/>
          <w:sz w:val="22"/>
          <w:szCs w:val="22"/>
        </w:rPr>
      </w:pPr>
    </w:p>
    <w:p w14:paraId="0A377480" w14:textId="0C7D14E4" w:rsidR="00232B42" w:rsidRDefault="00232B42">
      <w:pPr>
        <w:pStyle w:val="Standard"/>
        <w:jc w:val="center"/>
        <w:rPr>
          <w:b/>
          <w:bCs/>
          <w:sz w:val="22"/>
          <w:szCs w:val="22"/>
        </w:rPr>
      </w:pPr>
    </w:p>
    <w:p w14:paraId="35971FC2" w14:textId="77777777" w:rsidR="00232B42" w:rsidRDefault="00232B42">
      <w:pPr>
        <w:pStyle w:val="Standard"/>
        <w:jc w:val="center"/>
        <w:rPr>
          <w:b/>
          <w:bCs/>
          <w:sz w:val="22"/>
          <w:szCs w:val="22"/>
        </w:rPr>
      </w:pPr>
    </w:p>
    <w:p w14:paraId="0626B5A3" w14:textId="77777777" w:rsidR="00DC4CE5" w:rsidRDefault="00E35726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III.</w:t>
      </w:r>
    </w:p>
    <w:p w14:paraId="1612DA33" w14:textId="77777777" w:rsidR="00DC4CE5" w:rsidRDefault="00E35726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a platební podmínky</w:t>
      </w:r>
    </w:p>
    <w:p w14:paraId="6C49A1E7" w14:textId="77777777" w:rsidR="00DC4CE5" w:rsidRDefault="00DC4CE5">
      <w:pPr>
        <w:pStyle w:val="Standard"/>
        <w:jc w:val="both"/>
        <w:rPr>
          <w:sz w:val="22"/>
          <w:szCs w:val="22"/>
        </w:rPr>
      </w:pPr>
    </w:p>
    <w:p w14:paraId="5FD510C7" w14:textId="77777777" w:rsidR="00DC4CE5" w:rsidRDefault="00E35726">
      <w:pPr>
        <w:pStyle w:val="Standard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strany se vzájemně dohodly, v souladu se zák. č. 526/1990Sb. o cenách, v platném znění, že prodávající bude zboží prodávat kupujícímu za ceny dle jeho aktuální nabídky a kupující se zavazuje za dodané zboží zaplatit kupní cenu. Kupní cena zahrnuje veškeré náklady prodávajícího, včetně nákladů na přepravu do odběrného místa, pokud se smluvní strany nedohodnou jinak.</w:t>
      </w:r>
    </w:p>
    <w:p w14:paraId="0BF197DC" w14:textId="77777777" w:rsidR="00DC4CE5" w:rsidRDefault="00E35726">
      <w:pPr>
        <w:pStyle w:val="Standard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Cena za dodané zboží bude kupujícím zaplacena na základě faktury vystavené prodávajícím, která musí splňovat náležitosti daňového dokladu podle zákona č. 235/2004 Sb. v platném znění.</w:t>
      </w:r>
    </w:p>
    <w:p w14:paraId="4E5B862C" w14:textId="70FB9E84" w:rsidR="00DC4CE5" w:rsidRDefault="00E35726">
      <w:pPr>
        <w:pStyle w:val="Standard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Splatnost faktur</w:t>
      </w:r>
      <w:r>
        <w:rPr>
          <w:sz w:val="22"/>
          <w:szCs w:val="22"/>
        </w:rPr>
        <w:t xml:space="preserve"> se stanovuje na </w:t>
      </w:r>
      <w:r w:rsidR="00232B42">
        <w:rPr>
          <w:b/>
          <w:bCs/>
          <w:sz w:val="22"/>
          <w:szCs w:val="22"/>
        </w:rPr>
        <w:t>14</w:t>
      </w:r>
      <w:r>
        <w:rPr>
          <w:b/>
          <w:bCs/>
          <w:sz w:val="22"/>
          <w:szCs w:val="22"/>
        </w:rPr>
        <w:t xml:space="preserve"> dní</w:t>
      </w:r>
      <w:r>
        <w:rPr>
          <w:sz w:val="22"/>
          <w:szCs w:val="22"/>
        </w:rPr>
        <w:t xml:space="preserve">. Kupující se zavazuje dodržet splatnost faktur a v případě nedodržení termínu splatnosti se zavazuje uhradit prodávajícímu prvních 14 dní úrok z prodlení dle občanského zákoníku a dále pak smluvní úrok 0,08% z dlužné částky za každý započatý den prodlení.  </w:t>
      </w:r>
    </w:p>
    <w:p w14:paraId="2837291E" w14:textId="77777777" w:rsidR="00DC4CE5" w:rsidRDefault="00E35726">
      <w:pPr>
        <w:pStyle w:val="Standard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V případě, že kupující neuhradí předchozí dodávku zboží do data splatnosti, prodávající je oprávněn další dodávky zastavit.</w:t>
      </w:r>
    </w:p>
    <w:p w14:paraId="67312349" w14:textId="77777777" w:rsidR="00DC4CE5" w:rsidRDefault="00DC4CE5">
      <w:pPr>
        <w:pStyle w:val="Standard"/>
        <w:jc w:val="both"/>
        <w:rPr>
          <w:sz w:val="22"/>
          <w:szCs w:val="22"/>
        </w:rPr>
      </w:pPr>
    </w:p>
    <w:p w14:paraId="63239AFB" w14:textId="77777777" w:rsidR="00DC4CE5" w:rsidRDefault="00E35726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IV.</w:t>
      </w:r>
    </w:p>
    <w:p w14:paraId="67FD8BDD" w14:textId="77777777" w:rsidR="00DC4CE5" w:rsidRDefault="00E35726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Závěrečná ujednání</w:t>
      </w:r>
    </w:p>
    <w:p w14:paraId="04EB80B8" w14:textId="77777777" w:rsidR="00DC4CE5" w:rsidRDefault="00DC4CE5">
      <w:pPr>
        <w:pStyle w:val="Standard"/>
        <w:jc w:val="both"/>
        <w:rPr>
          <w:sz w:val="22"/>
          <w:szCs w:val="22"/>
        </w:rPr>
      </w:pPr>
    </w:p>
    <w:p w14:paraId="59B5C7BE" w14:textId="2E4E4BEC" w:rsidR="00DC4CE5" w:rsidRDefault="00E35726">
      <w:pPr>
        <w:pStyle w:val="Standard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Smlouva se uzavírá na dobu určitou</w:t>
      </w:r>
      <w:r w:rsidR="00232B42">
        <w:rPr>
          <w:sz w:val="22"/>
          <w:szCs w:val="22"/>
        </w:rPr>
        <w:t xml:space="preserve"> a to do 31.12. 2024 nebo výše do 2 mil.Kč fakturace a </w:t>
      </w:r>
      <w:r>
        <w:rPr>
          <w:sz w:val="22"/>
          <w:szCs w:val="22"/>
        </w:rPr>
        <w:t>nabývá platnosti a účinnosti dnem</w:t>
      </w:r>
      <w:r w:rsidR="00232B42">
        <w:rPr>
          <w:sz w:val="22"/>
          <w:szCs w:val="22"/>
        </w:rPr>
        <w:t xml:space="preserve"> 1.3. 2023</w:t>
      </w:r>
      <w:r>
        <w:rPr>
          <w:sz w:val="22"/>
          <w:szCs w:val="22"/>
        </w:rPr>
        <w:t>. Může být měněna nebo doplněna  jen po vzájemné dohodě smluvních stran a to výhradně písemnou formou.</w:t>
      </w:r>
    </w:p>
    <w:p w14:paraId="2DBCA701" w14:textId="77777777" w:rsidR="00DC4CE5" w:rsidRDefault="00E35726">
      <w:pPr>
        <w:pStyle w:val="Standard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Podpisem této smlouvy se ruší veškeré dřívější mezi smluvními stranami dohodnuté smlouvy </w:t>
      </w:r>
      <w:r>
        <w:rPr>
          <w:sz w:val="22"/>
          <w:szCs w:val="22"/>
        </w:rPr>
        <w:br/>
        <w:t>a  ujednání.</w:t>
      </w:r>
    </w:p>
    <w:p w14:paraId="395FA92E" w14:textId="77777777" w:rsidR="00DC4CE5" w:rsidRDefault="00E35726">
      <w:pPr>
        <w:pStyle w:val="Standard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Právní vztahy smluvních stran neupravené touto smlouvu, jejími přílohami a dodatky, se řídí ustanoveními zákona č. 89/2012 Sb., občanského zákoníku.</w:t>
      </w:r>
    </w:p>
    <w:p w14:paraId="25EA1F0E" w14:textId="77777777" w:rsidR="00DC4CE5" w:rsidRDefault="00E35726">
      <w:pPr>
        <w:pStyle w:val="Standard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Smlouva je vyhotovena ve dvou stejnopisech, z nichž každá smluvní strana obdrží po jednom vyhotovení.</w:t>
      </w:r>
    </w:p>
    <w:p w14:paraId="21B631A8" w14:textId="77777777" w:rsidR="00DC4CE5" w:rsidRDefault="00E35726">
      <w:pPr>
        <w:pStyle w:val="Standard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Smlouvu lze zrušit po vzájemné dohodě písemně kdykoli, jinak písemnou výpovědí jedné ze stran </w:t>
      </w:r>
      <w:r>
        <w:rPr>
          <w:sz w:val="22"/>
          <w:szCs w:val="22"/>
        </w:rPr>
        <w:br/>
        <w:t>se 30 denní výpovědní lhůtou, která počíná běžet prvním dnem měsíce následujícího po doručení výpovědi.</w:t>
      </w:r>
    </w:p>
    <w:p w14:paraId="659BBE24" w14:textId="77777777" w:rsidR="00DC4CE5" w:rsidRDefault="00E35726">
      <w:pPr>
        <w:pStyle w:val="Standard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se zavazuje neprodleně oznámit prodávajícímu veškeré změny, týkající se jeho platebního účtu a bankovního spojení a vzniku prvotní platební neschopnosti, a změny, které by mohly snížit </w:t>
      </w:r>
      <w:r>
        <w:rPr>
          <w:sz w:val="22"/>
          <w:szCs w:val="22"/>
        </w:rPr>
        <w:br/>
        <w:t>či znemožnit plnění závazků vůči prodávajícímu. V případě neuhrazení nejstarší pohledávky déle jak 30 dní po splatnosti, stávají se všechny pohledávky prodávajícího vůči kupujícímu ihned splatnými.</w:t>
      </w:r>
    </w:p>
    <w:p w14:paraId="22DA4931" w14:textId="77777777" w:rsidR="00DC4CE5" w:rsidRDefault="00E35726">
      <w:pPr>
        <w:pStyle w:val="Standard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prohlašují, že projev vůle byl svobodný a tato smlouva je pro ně srozumitelná </w:t>
      </w:r>
      <w:r>
        <w:rPr>
          <w:sz w:val="22"/>
          <w:szCs w:val="22"/>
        </w:rPr>
        <w:br/>
        <w:t xml:space="preserve">ve všech ustanoveních a jejich důsledcích. Smluvní strany se zavazují tuto smlouvu bezvýhradně </w:t>
      </w:r>
      <w:r>
        <w:rPr>
          <w:sz w:val="22"/>
          <w:szCs w:val="22"/>
        </w:rPr>
        <w:br/>
        <w:t>a přesně dodržovat a na důkaz toho stvrzují tuto smlouvu vlastnoručními podpisy.</w:t>
      </w:r>
    </w:p>
    <w:p w14:paraId="2B3695AC" w14:textId="77777777" w:rsidR="00DC4CE5" w:rsidRDefault="00E35726">
      <w:pPr>
        <w:pStyle w:val="Textbody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Veškeré uvedené údaje jsou zpracovány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údajů), (GDPR), ve znění pozdějších předpisů.</w:t>
      </w:r>
    </w:p>
    <w:p w14:paraId="6818BC27" w14:textId="77777777" w:rsidR="00DC4CE5" w:rsidRDefault="00DC4CE5">
      <w:pPr>
        <w:pStyle w:val="Standard"/>
        <w:jc w:val="both"/>
        <w:rPr>
          <w:sz w:val="22"/>
          <w:szCs w:val="22"/>
        </w:rPr>
      </w:pPr>
    </w:p>
    <w:p w14:paraId="76AA01D5" w14:textId="77777777" w:rsidR="00232B42" w:rsidRDefault="00232B42">
      <w:pPr>
        <w:pStyle w:val="Standard"/>
        <w:jc w:val="both"/>
      </w:pPr>
    </w:p>
    <w:p w14:paraId="7AF11395" w14:textId="17B5E57E" w:rsidR="00DC4CE5" w:rsidRDefault="00E35726">
      <w:pPr>
        <w:pStyle w:val="Standard"/>
        <w:jc w:val="both"/>
      </w:pPr>
      <w:r>
        <w:t>V</w:t>
      </w:r>
      <w:r w:rsidR="00232B42">
        <w:t> </w:t>
      </w:r>
      <w:r>
        <w:t>Troubsku</w:t>
      </w:r>
      <w:r w:rsidR="00232B42">
        <w:t xml:space="preserve"> d</w:t>
      </w:r>
      <w:r>
        <w:t>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2B42">
        <w:t>V Brně d</w:t>
      </w:r>
      <w:r>
        <w:t>ne:</w:t>
      </w:r>
    </w:p>
    <w:p w14:paraId="0D893C3C" w14:textId="77777777" w:rsidR="00DC4CE5" w:rsidRDefault="00DC4CE5">
      <w:pPr>
        <w:pStyle w:val="Standard"/>
        <w:jc w:val="both"/>
      </w:pPr>
    </w:p>
    <w:p w14:paraId="64D87C12" w14:textId="77777777" w:rsidR="00DC4CE5" w:rsidRDefault="00DC4CE5">
      <w:pPr>
        <w:pStyle w:val="Standard"/>
        <w:jc w:val="both"/>
      </w:pPr>
    </w:p>
    <w:p w14:paraId="601CBA2B" w14:textId="540C7883" w:rsidR="00DC4CE5" w:rsidRDefault="00E35726">
      <w:pPr>
        <w:pStyle w:val="Standard"/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14:paraId="491EF895" w14:textId="77777777" w:rsidR="00DC4CE5" w:rsidRDefault="00DC4CE5">
      <w:pPr>
        <w:pStyle w:val="Standard"/>
        <w:jc w:val="both"/>
      </w:pPr>
    </w:p>
    <w:p w14:paraId="44335AB9" w14:textId="0CFC9F8D" w:rsidR="00DC4CE5" w:rsidRDefault="00E35726">
      <w:pPr>
        <w:pStyle w:val="Standard"/>
        <w:jc w:val="both"/>
      </w:pPr>
      <w:r>
        <w:tab/>
      </w:r>
      <w:r>
        <w:tab/>
        <w:t>….............................................</w:t>
      </w:r>
      <w:r>
        <w:tab/>
        <w:t>….................................................</w:t>
      </w:r>
    </w:p>
    <w:p w14:paraId="012C48F2" w14:textId="0514F78A" w:rsidR="00DC4CE5" w:rsidRDefault="00E35726">
      <w:pPr>
        <w:pStyle w:val="Standard"/>
        <w:jc w:val="both"/>
      </w:pPr>
      <w:r>
        <w:tab/>
      </w:r>
      <w:r>
        <w:tab/>
      </w:r>
      <w:r>
        <w:tab/>
        <w:t>Ing. Dušan Šeps</w:t>
      </w:r>
      <w:r>
        <w:tab/>
      </w:r>
      <w:r>
        <w:tab/>
      </w:r>
      <w:r>
        <w:tab/>
        <w:t>(razítko a podpis)</w:t>
      </w:r>
    </w:p>
    <w:p w14:paraId="1AF7284F" w14:textId="77777777" w:rsidR="00DC4CE5" w:rsidRDefault="00E35726">
      <w:pPr>
        <w:pStyle w:val="Standard"/>
        <w:jc w:val="both"/>
      </w:pPr>
      <w:r>
        <w:tab/>
      </w:r>
      <w:r>
        <w:tab/>
        <w:t xml:space="preserve">           Exver Food, s.r.o.</w:t>
      </w:r>
    </w:p>
    <w:sectPr w:rsidR="00DC4CE5"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4A592" w14:textId="77777777" w:rsidR="005631E6" w:rsidRDefault="00E35726">
      <w:r>
        <w:separator/>
      </w:r>
    </w:p>
  </w:endnote>
  <w:endnote w:type="continuationSeparator" w:id="0">
    <w:p w14:paraId="56818CAE" w14:textId="77777777" w:rsidR="005631E6" w:rsidRDefault="00E35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40A8" w14:textId="77777777" w:rsidR="00B752CD" w:rsidRDefault="00E35726">
    <w:pPr>
      <w:pStyle w:val="Footerright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2219D" w14:textId="77777777" w:rsidR="005631E6" w:rsidRDefault="00E35726">
      <w:r>
        <w:rPr>
          <w:color w:val="000000"/>
        </w:rPr>
        <w:separator/>
      </w:r>
    </w:p>
  </w:footnote>
  <w:footnote w:type="continuationSeparator" w:id="0">
    <w:p w14:paraId="07257CD6" w14:textId="77777777" w:rsidR="005631E6" w:rsidRDefault="00E35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2FC"/>
    <w:multiLevelType w:val="multilevel"/>
    <w:tmpl w:val="301297B8"/>
    <w:styleLink w:val="Numbering2"/>
    <w:lvl w:ilvl="0">
      <w:start w:val="1"/>
      <w:numFmt w:val="decimal"/>
      <w:lvlText w:val="%1"/>
      <w:lvlJc w:val="left"/>
      <w:pPr>
        <w:ind w:left="283" w:hanging="283"/>
      </w:pPr>
    </w:lvl>
    <w:lvl w:ilvl="1">
      <w:start w:val="2"/>
      <w:numFmt w:val="decimal"/>
      <w:lvlText w:val="%2"/>
      <w:lvlJc w:val="left"/>
      <w:pPr>
        <w:ind w:left="566" w:hanging="283"/>
      </w:pPr>
    </w:lvl>
    <w:lvl w:ilvl="2">
      <w:start w:val="3"/>
      <w:numFmt w:val="decimal"/>
      <w:lvlText w:val="%3"/>
      <w:lvlJc w:val="left"/>
      <w:pPr>
        <w:ind w:left="1133" w:hanging="567"/>
      </w:pPr>
    </w:lvl>
    <w:lvl w:ilvl="3">
      <w:start w:val="4"/>
      <w:numFmt w:val="decimal"/>
      <w:lvlText w:val="%4"/>
      <w:lvlJc w:val="left"/>
      <w:pPr>
        <w:ind w:left="1842" w:hanging="709"/>
      </w:pPr>
    </w:lvl>
    <w:lvl w:ilvl="4">
      <w:start w:val="5"/>
      <w:numFmt w:val="decimal"/>
      <w:lvlText w:val="%5"/>
      <w:lvlJc w:val="left"/>
      <w:pPr>
        <w:ind w:left="2692" w:hanging="850"/>
      </w:pPr>
    </w:lvl>
    <w:lvl w:ilvl="5">
      <w:start w:val="6"/>
      <w:numFmt w:val="decimal"/>
      <w:lvlText w:val="%6"/>
      <w:lvlJc w:val="left"/>
      <w:pPr>
        <w:ind w:left="3713" w:hanging="1021"/>
      </w:pPr>
    </w:lvl>
    <w:lvl w:ilvl="6">
      <w:start w:val="7"/>
      <w:numFmt w:val="decimal"/>
      <w:lvlText w:val="%7"/>
      <w:lvlJc w:val="left"/>
      <w:pPr>
        <w:ind w:left="5017" w:hanging="1304"/>
      </w:pPr>
    </w:lvl>
    <w:lvl w:ilvl="7">
      <w:start w:val="8"/>
      <w:numFmt w:val="decimal"/>
      <w:lvlText w:val="%8"/>
      <w:lvlJc w:val="left"/>
      <w:pPr>
        <w:ind w:left="6491" w:hanging="1474"/>
      </w:pPr>
    </w:lvl>
    <w:lvl w:ilvl="8">
      <w:start w:val="9"/>
      <w:numFmt w:val="decimal"/>
      <w:lvlText w:val="%9"/>
      <w:lvlJc w:val="left"/>
      <w:pPr>
        <w:ind w:left="8079" w:hanging="1588"/>
      </w:pPr>
    </w:lvl>
  </w:abstractNum>
  <w:abstractNum w:abstractNumId="1" w15:restartNumberingAfterBreak="0">
    <w:nsid w:val="14C219DC"/>
    <w:multiLevelType w:val="multilevel"/>
    <w:tmpl w:val="95A668B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8286F00"/>
    <w:multiLevelType w:val="multilevel"/>
    <w:tmpl w:val="27681942"/>
    <w:styleLink w:val="Numbering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3" w15:restartNumberingAfterBreak="0">
    <w:nsid w:val="25B371B8"/>
    <w:multiLevelType w:val="multilevel"/>
    <w:tmpl w:val="D188FF32"/>
    <w:styleLink w:val="Numbering4"/>
    <w:lvl w:ilvl="0">
      <w:start w:val="1"/>
      <w:numFmt w:val="upperRoman"/>
      <w:suff w:val="space"/>
      <w:lvlText w:val="%1."/>
      <w:lvlJc w:val="left"/>
      <w:pPr>
        <w:ind w:left="283" w:hanging="283"/>
      </w:pPr>
    </w:lvl>
    <w:lvl w:ilvl="1">
      <w:start w:val="2"/>
      <w:numFmt w:val="upperRoman"/>
      <w:suff w:val="space"/>
      <w:lvlText w:val="%2."/>
      <w:lvlJc w:val="left"/>
      <w:pPr>
        <w:ind w:left="567" w:hanging="283"/>
      </w:pPr>
    </w:lvl>
    <w:lvl w:ilvl="2">
      <w:start w:val="3"/>
      <w:numFmt w:val="upperRoman"/>
      <w:suff w:val="space"/>
      <w:lvlText w:val="%3."/>
      <w:lvlJc w:val="left"/>
      <w:pPr>
        <w:ind w:left="850" w:hanging="283"/>
      </w:pPr>
    </w:lvl>
    <w:lvl w:ilvl="3">
      <w:start w:val="4"/>
      <w:numFmt w:val="upperRoman"/>
      <w:suff w:val="space"/>
      <w:lvlText w:val="%4."/>
      <w:lvlJc w:val="left"/>
      <w:pPr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ind w:left="2551" w:hanging="283"/>
      </w:pPr>
    </w:lvl>
  </w:abstractNum>
  <w:abstractNum w:abstractNumId="4" w15:restartNumberingAfterBreak="0">
    <w:nsid w:val="39A22C4D"/>
    <w:multiLevelType w:val="multilevel"/>
    <w:tmpl w:val="60B2ECA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58AF0AD6"/>
    <w:multiLevelType w:val="multilevel"/>
    <w:tmpl w:val="BD641A68"/>
    <w:styleLink w:val="Seznam41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6" w15:restartNumberingAfterBreak="0">
    <w:nsid w:val="63B732EE"/>
    <w:multiLevelType w:val="multilevel"/>
    <w:tmpl w:val="063223E4"/>
    <w:styleLink w:val="Numbering3"/>
    <w:lvl w:ilvl="0">
      <w:start w:val="1"/>
      <w:numFmt w:val="decimal"/>
      <w:lvlText w:val="%1"/>
      <w:lvlJc w:val="left"/>
      <w:pPr>
        <w:ind w:left="1701" w:hanging="1701"/>
      </w:pPr>
    </w:lvl>
    <w:lvl w:ilvl="1">
      <w:start w:val="2"/>
      <w:numFmt w:val="decimal"/>
      <w:lvlText w:val="%2"/>
      <w:lvlJc w:val="left"/>
      <w:pPr>
        <w:ind w:left="3402" w:hanging="1701"/>
      </w:pPr>
    </w:lvl>
    <w:lvl w:ilvl="2">
      <w:start w:val="3"/>
      <w:numFmt w:val="decimal"/>
      <w:lvlText w:val="%3"/>
      <w:lvlJc w:val="left"/>
      <w:pPr>
        <w:ind w:left="5103" w:hanging="1701"/>
      </w:pPr>
    </w:lvl>
    <w:lvl w:ilvl="3">
      <w:start w:val="4"/>
      <w:numFmt w:val="decimal"/>
      <w:lvlText w:val="%4"/>
      <w:lvlJc w:val="left"/>
      <w:pPr>
        <w:ind w:left="6804" w:hanging="1701"/>
      </w:pPr>
    </w:lvl>
    <w:lvl w:ilvl="4">
      <w:start w:val="5"/>
      <w:numFmt w:val="decimal"/>
      <w:lvlText w:val="%5"/>
      <w:lvlJc w:val="left"/>
      <w:pPr>
        <w:ind w:left="8505" w:hanging="1701"/>
      </w:pPr>
    </w:lvl>
    <w:lvl w:ilvl="5">
      <w:start w:val="6"/>
      <w:numFmt w:val="decimal"/>
      <w:lvlText w:val="%6"/>
      <w:lvlJc w:val="left"/>
      <w:pPr>
        <w:ind w:left="10206" w:hanging="1701"/>
      </w:pPr>
    </w:lvl>
    <w:lvl w:ilvl="6">
      <w:start w:val="7"/>
      <w:numFmt w:val="decimal"/>
      <w:lvlText w:val="%7"/>
      <w:lvlJc w:val="left"/>
      <w:pPr>
        <w:ind w:left="11907" w:hanging="1701"/>
      </w:pPr>
    </w:lvl>
    <w:lvl w:ilvl="7">
      <w:start w:val="8"/>
      <w:numFmt w:val="decimal"/>
      <w:lvlText w:val="%8"/>
      <w:lvlJc w:val="left"/>
      <w:pPr>
        <w:ind w:left="13608" w:hanging="1701"/>
      </w:pPr>
    </w:lvl>
    <w:lvl w:ilvl="8">
      <w:start w:val="9"/>
      <w:numFmt w:val="decimal"/>
      <w:lvlText w:val="%9"/>
      <w:lvlJc w:val="left"/>
      <w:pPr>
        <w:ind w:left="15309" w:hanging="1701"/>
      </w:pPr>
    </w:lvl>
  </w:abstractNum>
  <w:abstractNum w:abstractNumId="7" w15:restartNumberingAfterBreak="0">
    <w:nsid w:val="6B43251E"/>
    <w:multiLevelType w:val="multilevel"/>
    <w:tmpl w:val="7582A16E"/>
    <w:styleLink w:val="Seznam51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8" w15:restartNumberingAfterBreak="0">
    <w:nsid w:val="7305605B"/>
    <w:multiLevelType w:val="multilevel"/>
    <w:tmpl w:val="B11E6A74"/>
    <w:styleLink w:val="Seznam31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9" w15:restartNumberingAfterBreak="0">
    <w:nsid w:val="77F7052A"/>
    <w:multiLevelType w:val="multilevel"/>
    <w:tmpl w:val="95D23ED2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10" w15:restartNumberingAfterBreak="0">
    <w:nsid w:val="78B33425"/>
    <w:multiLevelType w:val="multilevel"/>
    <w:tmpl w:val="768C5C1C"/>
    <w:styleLink w:val="Numbering5"/>
    <w:lvl w:ilvl="0">
      <w:start w:val="1"/>
      <w:numFmt w:val="decimal"/>
      <w:lvlText w:val="%1."/>
      <w:lvlJc w:val="left"/>
      <w:pPr>
        <w:ind w:left="227" w:hanging="227"/>
      </w:pPr>
    </w:lvl>
    <w:lvl w:ilvl="1">
      <w:start w:val="2"/>
      <w:numFmt w:val="decimal"/>
      <w:lvlText w:val="%1.%2."/>
      <w:lvlJc w:val="left"/>
      <w:pPr>
        <w:ind w:left="624" w:hanging="369"/>
      </w:pPr>
    </w:lvl>
    <w:lvl w:ilvl="2">
      <w:start w:val="3"/>
      <w:numFmt w:val="lowerLetter"/>
      <w:lvlText w:val="%3)"/>
      <w:lvlJc w:val="left"/>
      <w:pPr>
        <w:ind w:left="879" w:hanging="255"/>
      </w:pPr>
    </w:lvl>
    <w:lvl w:ilvl="3">
      <w:numFmt w:val="bullet"/>
      <w:lvlText w:val="•"/>
      <w:lvlJc w:val="lef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lef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lef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lef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lef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left"/>
      <w:pPr>
        <w:ind w:left="2254" w:hanging="224"/>
      </w:pPr>
      <w:rPr>
        <w:rFonts w:ascii="OpenSymbol" w:hAnsi="OpenSymbol"/>
      </w:rPr>
    </w:lvl>
  </w:abstractNum>
  <w:abstractNum w:abstractNumId="11" w15:restartNumberingAfterBreak="0">
    <w:nsid w:val="7BA94D08"/>
    <w:multiLevelType w:val="multilevel"/>
    <w:tmpl w:val="DC820862"/>
    <w:styleLink w:val="Seznam21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12" w15:restartNumberingAfterBreak="0">
    <w:nsid w:val="7EA846AD"/>
    <w:multiLevelType w:val="multilevel"/>
    <w:tmpl w:val="5A18D4A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778643511">
    <w:abstractNumId w:val="2"/>
  </w:num>
  <w:num w:numId="2" w16cid:durableId="1845171086">
    <w:abstractNumId w:val="0"/>
  </w:num>
  <w:num w:numId="3" w16cid:durableId="680854581">
    <w:abstractNumId w:val="6"/>
  </w:num>
  <w:num w:numId="4" w16cid:durableId="1771588635">
    <w:abstractNumId w:val="3"/>
  </w:num>
  <w:num w:numId="5" w16cid:durableId="2036686039">
    <w:abstractNumId w:val="10"/>
  </w:num>
  <w:num w:numId="6" w16cid:durableId="800924450">
    <w:abstractNumId w:val="9"/>
  </w:num>
  <w:num w:numId="7" w16cid:durableId="1848903142">
    <w:abstractNumId w:val="11"/>
  </w:num>
  <w:num w:numId="8" w16cid:durableId="989284475">
    <w:abstractNumId w:val="8"/>
  </w:num>
  <w:num w:numId="9" w16cid:durableId="1110659747">
    <w:abstractNumId w:val="5"/>
  </w:num>
  <w:num w:numId="10" w16cid:durableId="962925252">
    <w:abstractNumId w:val="7"/>
  </w:num>
  <w:num w:numId="11" w16cid:durableId="1834443414">
    <w:abstractNumId w:val="1"/>
  </w:num>
  <w:num w:numId="12" w16cid:durableId="462967858">
    <w:abstractNumId w:val="12"/>
  </w:num>
  <w:num w:numId="13" w16cid:durableId="480539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CE5"/>
    <w:rsid w:val="00232B42"/>
    <w:rsid w:val="005631E6"/>
    <w:rsid w:val="00DC4CE5"/>
    <w:rsid w:val="00E35726"/>
    <w:rsid w:val="00ED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D571"/>
  <w15:docId w15:val="{708686CC-EF14-4109-8A8A-FF2BF697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">
    <w:name w:val="List 1"/>
    <w:basedOn w:val="Bezseznamu"/>
    <w:pPr>
      <w:numPr>
        <w:numId w:val="6"/>
      </w:numPr>
    </w:pPr>
  </w:style>
  <w:style w:type="numbering" w:customStyle="1" w:styleId="Seznam21">
    <w:name w:val="Seznam 21"/>
    <w:basedOn w:val="Bezseznamu"/>
    <w:pPr>
      <w:numPr>
        <w:numId w:val="7"/>
      </w:numPr>
    </w:pPr>
  </w:style>
  <w:style w:type="numbering" w:customStyle="1" w:styleId="Seznam31">
    <w:name w:val="Seznam 31"/>
    <w:basedOn w:val="Bezseznamu"/>
    <w:pPr>
      <w:numPr>
        <w:numId w:val="8"/>
      </w:numPr>
    </w:pPr>
  </w:style>
  <w:style w:type="numbering" w:customStyle="1" w:styleId="Seznam41">
    <w:name w:val="Seznam 41"/>
    <w:basedOn w:val="Bezseznamu"/>
    <w:pPr>
      <w:numPr>
        <w:numId w:val="9"/>
      </w:numPr>
    </w:pPr>
  </w:style>
  <w:style w:type="numbering" w:customStyle="1" w:styleId="Seznam51">
    <w:name w:val="Seznam 51"/>
    <w:basedOn w:val="Bezseznamu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776</Words>
  <Characters>4581</Characters>
  <Application>Microsoft Office Word</Application>
  <DocSecurity>0</DocSecurity>
  <Lines>38</Lines>
  <Paragraphs>10</Paragraphs>
  <ScaleCrop>false</ScaleCrop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Franzová Soňa</cp:lastModifiedBy>
  <cp:revision>3</cp:revision>
  <cp:lastPrinted>2017-03-14T11:28:00Z</cp:lastPrinted>
  <dcterms:created xsi:type="dcterms:W3CDTF">2023-02-23T11:39:00Z</dcterms:created>
  <dcterms:modified xsi:type="dcterms:W3CDTF">2023-02-23T12:00:00Z</dcterms:modified>
</cp:coreProperties>
</file>