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47321" w:rsidRDefault="00447321">
      <w:pPr>
        <w:pStyle w:val="Zhlavazpat"/>
      </w:pPr>
      <w:r>
        <w:rPr>
          <w:rFonts w:ascii="Calibri" w:hAnsi="Calibri" w:cs="Calibri"/>
          <w:color w:val="000000"/>
        </w:rPr>
        <w:t>Níže uvedeného dne, měsíce a roku uzavřely smluvní strany:</w:t>
      </w:r>
    </w:p>
    <w:p w:rsidR="00447321" w:rsidRDefault="00447321">
      <w:pPr>
        <w:pStyle w:val="Zhlavazpat"/>
        <w:rPr>
          <w:rFonts w:ascii="Calibri" w:hAnsi="Calibri" w:cs="Calibri"/>
        </w:rPr>
      </w:pPr>
    </w:p>
    <w:p w:rsidR="00447321" w:rsidRDefault="00F753CC">
      <w:pPr>
        <w:pStyle w:val="Zhlavazpat"/>
        <w:jc w:val="both"/>
      </w:pPr>
      <w:r>
        <w:rPr>
          <w:rFonts w:ascii="Calibri" w:hAnsi="Calibri" w:cs="Calibri"/>
          <w:b/>
          <w:bCs/>
          <w:color w:val="000000"/>
        </w:rPr>
        <w:t>m</w:t>
      </w:r>
      <w:r w:rsidR="00447321">
        <w:rPr>
          <w:rFonts w:ascii="Calibri" w:hAnsi="Calibri" w:cs="Calibri"/>
          <w:b/>
          <w:bCs/>
          <w:color w:val="000000"/>
        </w:rPr>
        <w:t>ěsto Domažlice</w:t>
      </w:r>
    </w:p>
    <w:p w:rsidR="00447321" w:rsidRDefault="00447321">
      <w:pPr>
        <w:pStyle w:val="Zhlavazpat"/>
        <w:jc w:val="both"/>
      </w:pPr>
      <w:r>
        <w:rPr>
          <w:rFonts w:ascii="Calibri" w:hAnsi="Calibri" w:cs="Calibri"/>
          <w:color w:val="000000"/>
        </w:rPr>
        <w:t>sídlo: náměstí Míru 1, 344 01 Domažlice</w:t>
      </w:r>
    </w:p>
    <w:p w:rsidR="00447321" w:rsidRDefault="00447321">
      <w:pPr>
        <w:pStyle w:val="Zhlavazpat"/>
        <w:jc w:val="both"/>
      </w:pPr>
      <w:r>
        <w:rPr>
          <w:rFonts w:ascii="Calibri" w:hAnsi="Calibri" w:cs="Calibri"/>
          <w:color w:val="000000"/>
        </w:rPr>
        <w:t xml:space="preserve">zastoupené Ing. </w:t>
      </w:r>
      <w:r w:rsidR="00D04D8D">
        <w:rPr>
          <w:rFonts w:ascii="Calibri" w:hAnsi="Calibri" w:cs="Calibri"/>
          <w:color w:val="000000"/>
        </w:rPr>
        <w:t xml:space="preserve">Radkem </w:t>
      </w:r>
      <w:r>
        <w:rPr>
          <w:rFonts w:ascii="Calibri" w:hAnsi="Calibri" w:cs="Calibri"/>
          <w:color w:val="000000"/>
        </w:rPr>
        <w:t>Wiesner</w:t>
      </w:r>
      <w:r w:rsidR="00D04D8D">
        <w:rPr>
          <w:rFonts w:ascii="Calibri" w:hAnsi="Calibri" w:cs="Calibri"/>
          <w:color w:val="000000"/>
        </w:rPr>
        <w:t>em</w:t>
      </w:r>
      <w:r>
        <w:rPr>
          <w:rFonts w:ascii="Calibri" w:hAnsi="Calibri" w:cs="Calibri"/>
          <w:color w:val="000000"/>
        </w:rPr>
        <w:t>, starostou</w:t>
      </w:r>
    </w:p>
    <w:p w:rsidR="00447321" w:rsidRDefault="00447321">
      <w:pPr>
        <w:pStyle w:val="Zhlavazpat"/>
        <w:jc w:val="both"/>
      </w:pPr>
      <w:r>
        <w:rPr>
          <w:rFonts w:ascii="Calibri" w:hAnsi="Calibri" w:cs="Calibri"/>
          <w:color w:val="000000"/>
        </w:rPr>
        <w:t>IČO: 00253316, DIČ: CZ00253316</w:t>
      </w:r>
    </w:p>
    <w:p w:rsidR="00447321" w:rsidRDefault="00447321">
      <w:pPr>
        <w:jc w:val="both"/>
      </w:pPr>
      <w:r>
        <w:rPr>
          <w:rStyle w:val="Siln"/>
          <w:rFonts w:ascii="Calibri" w:eastAsia="Times New Roman" w:hAnsi="Calibri" w:cs="Calibri"/>
          <w:b w:val="0"/>
          <w:color w:val="000000"/>
          <w:szCs w:val="24"/>
          <w:highlight w:val="white"/>
        </w:rPr>
        <w:t xml:space="preserve">číslo účtu: </w:t>
      </w:r>
      <w:r>
        <w:rPr>
          <w:rStyle w:val="Siln"/>
          <w:rFonts w:ascii="Calibri" w:eastAsia="Times New Roman" w:hAnsi="Calibri" w:cs="Calibri"/>
          <w:b w:val="0"/>
          <w:color w:val="000000"/>
          <w:szCs w:val="24"/>
          <w:highlight w:val="white"/>
          <w:lang w:val="de-DE"/>
        </w:rPr>
        <w:t>104594982/0300</w:t>
      </w:r>
    </w:p>
    <w:p w:rsidR="00447321" w:rsidRDefault="00447321">
      <w:pPr>
        <w:pStyle w:val="Zhlavazpat"/>
        <w:ind w:hanging="11"/>
      </w:pPr>
      <w:r>
        <w:rPr>
          <w:rFonts w:ascii="Calibri" w:hAnsi="Calibri" w:cs="Calibri"/>
          <w:i/>
          <w:iCs/>
          <w:color w:val="000000"/>
        </w:rPr>
        <w:t xml:space="preserve">jakožto </w:t>
      </w:r>
      <w:r>
        <w:rPr>
          <w:rFonts w:ascii="Calibri" w:hAnsi="Calibri" w:cs="Calibri"/>
          <w:b/>
          <w:i/>
          <w:iCs/>
          <w:color w:val="000000"/>
        </w:rPr>
        <w:t>kupující</w:t>
      </w:r>
      <w:r>
        <w:rPr>
          <w:rFonts w:ascii="Calibri" w:hAnsi="Calibri" w:cs="Calibri"/>
          <w:i/>
          <w:iCs/>
          <w:color w:val="000000"/>
        </w:rPr>
        <w:t xml:space="preserve"> na straně jedné</w:t>
      </w:r>
    </w:p>
    <w:p w:rsidR="00447321" w:rsidRDefault="00447321">
      <w:pPr>
        <w:pStyle w:val="Zhlavazpat"/>
        <w:ind w:left="363" w:hanging="720"/>
        <w:rPr>
          <w:rFonts w:ascii="Calibri" w:hAnsi="Calibri" w:cs="Calibri"/>
        </w:rPr>
      </w:pPr>
    </w:p>
    <w:p w:rsidR="00447321" w:rsidRDefault="00447321">
      <w:pPr>
        <w:pStyle w:val="Zhlavazpat"/>
        <w:ind w:hanging="11"/>
      </w:pPr>
      <w:r>
        <w:rPr>
          <w:rFonts w:ascii="Calibri" w:hAnsi="Calibri" w:cs="Calibri"/>
          <w:color w:val="000000"/>
        </w:rPr>
        <w:t xml:space="preserve">a                                          </w:t>
      </w:r>
    </w:p>
    <w:p w:rsidR="00447321" w:rsidRDefault="00447321">
      <w:pPr>
        <w:pStyle w:val="Zhlavazpat"/>
        <w:ind w:left="363" w:hanging="720"/>
        <w:rPr>
          <w:rFonts w:ascii="Calibri" w:hAnsi="Calibri" w:cs="Calibri"/>
        </w:rPr>
      </w:pPr>
    </w:p>
    <w:p w:rsidR="00447321" w:rsidRPr="00907940" w:rsidRDefault="00907940">
      <w:pPr>
        <w:pStyle w:val="Zhlavazpat"/>
        <w:rPr>
          <w:rFonts w:ascii="Calibri" w:hAnsi="Calibri"/>
        </w:rPr>
      </w:pPr>
      <w:r w:rsidRPr="00907940">
        <w:rPr>
          <w:rFonts w:ascii="Calibri" w:hAnsi="Calibri"/>
          <w:b/>
          <w:bCs/>
        </w:rPr>
        <w:t>PROKAT invest s.</w:t>
      </w:r>
      <w:r>
        <w:rPr>
          <w:rFonts w:ascii="Calibri" w:hAnsi="Calibri"/>
          <w:b/>
          <w:bCs/>
        </w:rPr>
        <w:t xml:space="preserve"> </w:t>
      </w:r>
      <w:r w:rsidRPr="00907940">
        <w:rPr>
          <w:rFonts w:ascii="Calibri" w:hAnsi="Calibri"/>
          <w:b/>
          <w:bCs/>
        </w:rPr>
        <w:t>r.</w:t>
      </w:r>
      <w:r>
        <w:rPr>
          <w:rFonts w:ascii="Calibri" w:hAnsi="Calibri"/>
          <w:b/>
          <w:bCs/>
        </w:rPr>
        <w:t xml:space="preserve"> </w:t>
      </w:r>
      <w:r w:rsidRPr="00907940">
        <w:rPr>
          <w:rFonts w:ascii="Calibri" w:hAnsi="Calibri"/>
          <w:b/>
          <w:bCs/>
        </w:rPr>
        <w:t>o.</w:t>
      </w:r>
      <w:r w:rsidR="00447321" w:rsidRPr="00907940">
        <w:rPr>
          <w:rFonts w:ascii="Calibri" w:hAnsi="Calibri" w:cs="Calibri"/>
          <w:b/>
          <w:bCs/>
          <w:color w:val="000000"/>
        </w:rPr>
        <w:t xml:space="preserve">                                                </w:t>
      </w:r>
    </w:p>
    <w:p w:rsidR="00447321" w:rsidRPr="00907940" w:rsidRDefault="00447321">
      <w:pPr>
        <w:pStyle w:val="Zhlavazpat"/>
        <w:rPr>
          <w:rFonts w:ascii="Calibri" w:hAnsi="Calibri"/>
        </w:rPr>
      </w:pPr>
      <w:r w:rsidRPr="00907940">
        <w:rPr>
          <w:rFonts w:ascii="Calibri" w:hAnsi="Calibri" w:cs="Calibri"/>
          <w:color w:val="000000"/>
        </w:rPr>
        <w:t xml:space="preserve">sídlo: </w:t>
      </w:r>
      <w:r w:rsidR="00907940" w:rsidRPr="00907940">
        <w:rPr>
          <w:rFonts w:ascii="Calibri" w:hAnsi="Calibri"/>
        </w:rPr>
        <w:t>Plzeňská 1348/95</w:t>
      </w:r>
      <w:r w:rsidR="00827AEA">
        <w:rPr>
          <w:rFonts w:ascii="Calibri" w:hAnsi="Calibri"/>
        </w:rPr>
        <w:t>, 150 00 Praha 5 - Košíře</w:t>
      </w:r>
    </w:p>
    <w:p w:rsidR="00447321" w:rsidRDefault="00447321">
      <w:pPr>
        <w:pStyle w:val="Zhlav"/>
      </w:pPr>
      <w:r>
        <w:rPr>
          <w:rFonts w:ascii="Calibri" w:hAnsi="Calibri" w:cs="Calibri"/>
          <w:color w:val="000000"/>
        </w:rPr>
        <w:t>zastoupen/a:</w:t>
      </w:r>
      <w:r w:rsidR="00827AEA">
        <w:rPr>
          <w:rFonts w:ascii="Calibri" w:hAnsi="Calibri" w:cs="Calibri"/>
          <w:color w:val="000000"/>
        </w:rPr>
        <w:t xml:space="preserve"> Ing. Vladimírem Škrlantem, jednatelem</w:t>
      </w:r>
    </w:p>
    <w:p w:rsidR="00447321" w:rsidRPr="00827AEA" w:rsidRDefault="00447321">
      <w:pPr>
        <w:pStyle w:val="Zhlavazpat"/>
      </w:pPr>
      <w:r w:rsidRPr="00827AEA">
        <w:rPr>
          <w:rFonts w:ascii="Calibri" w:hAnsi="Calibri" w:cs="Calibri"/>
          <w:color w:val="000000"/>
        </w:rPr>
        <w:t xml:space="preserve">IČO: </w:t>
      </w:r>
      <w:r w:rsidR="00827AEA" w:rsidRPr="00827AEA">
        <w:rPr>
          <w:rFonts w:ascii="Calibri" w:hAnsi="Calibri" w:cs="Calibri"/>
          <w:bCs/>
          <w:color w:val="000000"/>
        </w:rPr>
        <w:t>25238876</w:t>
      </w:r>
      <w:r w:rsidRPr="00827AEA">
        <w:rPr>
          <w:rFonts w:ascii="Calibri" w:hAnsi="Calibri" w:cs="Calibri"/>
          <w:color w:val="000000"/>
        </w:rPr>
        <w:tab/>
        <w:t xml:space="preserve">DIČ: </w:t>
      </w:r>
      <w:r w:rsidR="00827AEA" w:rsidRPr="00827AEA">
        <w:rPr>
          <w:rFonts w:ascii="Calibri" w:hAnsi="Calibri" w:cs="Calibri"/>
          <w:bCs/>
          <w:color w:val="000000"/>
        </w:rPr>
        <w:t>CZ25238876</w:t>
      </w:r>
    </w:p>
    <w:p w:rsidR="00447321" w:rsidRDefault="00447321">
      <w:pPr>
        <w:pStyle w:val="Zhlavazpat"/>
      </w:pPr>
      <w:r>
        <w:rPr>
          <w:rFonts w:ascii="Calibri" w:hAnsi="Calibri" w:cs="Calibri"/>
          <w:b/>
          <w:bCs/>
        </w:rPr>
        <w:t>[</w:t>
      </w:r>
      <w:r>
        <w:rPr>
          <w:rFonts w:ascii="Calibri" w:hAnsi="Calibri" w:cs="Calibri"/>
          <w:bCs/>
        </w:rPr>
        <w:t>•je</w:t>
      </w:r>
      <w:r w:rsidRPr="000348D5">
        <w:rPr>
          <w:rFonts w:ascii="Calibri" w:hAnsi="Calibri" w:cs="Calibri"/>
          <w:bCs/>
          <w:strike/>
        </w:rPr>
        <w:t>/není</w:t>
      </w:r>
      <w:r>
        <w:rPr>
          <w:rFonts w:ascii="Calibri" w:hAnsi="Calibri" w:cs="Calibri"/>
          <w:b/>
          <w:bCs/>
        </w:rPr>
        <w:t xml:space="preserve">] </w:t>
      </w:r>
      <w:r>
        <w:rPr>
          <w:rFonts w:ascii="Calibri" w:hAnsi="Calibri" w:cs="Calibri"/>
          <w:bCs/>
        </w:rPr>
        <w:t>plátcem daně z</w:t>
      </w:r>
      <w:r w:rsidR="00D04D8D">
        <w:rPr>
          <w:rFonts w:ascii="Calibri" w:hAnsi="Calibri" w:cs="Calibri"/>
          <w:bCs/>
        </w:rPr>
        <w:t> </w:t>
      </w:r>
      <w:r>
        <w:rPr>
          <w:rFonts w:ascii="Calibri" w:hAnsi="Calibri" w:cs="Calibri"/>
          <w:bCs/>
        </w:rPr>
        <w:t xml:space="preserve">přidané hodnoty </w:t>
      </w:r>
      <w:r>
        <w:rPr>
          <w:rFonts w:ascii="Calibri" w:hAnsi="Calibri" w:cs="Calibri"/>
          <w:bCs/>
          <w:sz w:val="20"/>
        </w:rPr>
        <w:t>(• nehodící se škrtněte)</w:t>
      </w:r>
    </w:p>
    <w:p w:rsidR="00447321" w:rsidRDefault="00447321">
      <w:pPr>
        <w:spacing w:line="264" w:lineRule="auto"/>
        <w:jc w:val="both"/>
      </w:pPr>
      <w:r>
        <w:rPr>
          <w:rFonts w:ascii="Calibri" w:hAnsi="Calibri" w:cs="Calibri"/>
          <w:color w:val="000000"/>
        </w:rPr>
        <w:t>zapsán/á v</w:t>
      </w:r>
      <w:r w:rsidR="00D04D8D">
        <w:rPr>
          <w:rFonts w:ascii="Calibri" w:hAnsi="Calibri" w:cs="Calibri"/>
          <w:color w:val="000000"/>
        </w:rPr>
        <w:t> </w:t>
      </w:r>
      <w:r>
        <w:rPr>
          <w:rFonts w:ascii="Calibri" w:hAnsi="Calibri" w:cs="Calibri"/>
          <w:color w:val="000000"/>
        </w:rPr>
        <w:t xml:space="preserve">obchodním rejstříku vedeném </w:t>
      </w:r>
      <w:r w:rsidRPr="0062379E">
        <w:rPr>
          <w:rFonts w:ascii="Calibri" w:hAnsi="Calibri" w:cs="Calibri"/>
          <w:color w:val="000000"/>
        </w:rPr>
        <w:t xml:space="preserve">u </w:t>
      </w:r>
      <w:r w:rsidR="0062379E" w:rsidRPr="0062379E">
        <w:rPr>
          <w:rFonts w:ascii="Calibri" w:hAnsi="Calibri" w:cs="Calibri"/>
          <w:bCs/>
          <w:color w:val="000000"/>
        </w:rPr>
        <w:t>Městského</w:t>
      </w:r>
      <w:r w:rsidRPr="0062379E">
        <w:rPr>
          <w:rFonts w:ascii="Calibri" w:hAnsi="Calibri" w:cs="Calibri"/>
          <w:color w:val="000000"/>
        </w:rPr>
        <w:t xml:space="preserve"> soudu v </w:t>
      </w:r>
      <w:r w:rsidR="0062379E" w:rsidRPr="0062379E">
        <w:rPr>
          <w:rFonts w:ascii="Calibri" w:hAnsi="Calibri" w:cs="Calibri"/>
          <w:bCs/>
          <w:color w:val="000000"/>
        </w:rPr>
        <w:t>Praze</w:t>
      </w:r>
      <w:r w:rsidRPr="0062379E">
        <w:rPr>
          <w:rFonts w:ascii="Calibri" w:hAnsi="Calibri" w:cs="Calibri"/>
          <w:color w:val="000000"/>
        </w:rPr>
        <w:t>, spisová</w:t>
      </w:r>
      <w:r>
        <w:rPr>
          <w:rFonts w:ascii="Calibri" w:hAnsi="Calibri" w:cs="Calibri"/>
          <w:color w:val="000000"/>
        </w:rPr>
        <w:t xml:space="preserve"> značka </w:t>
      </w:r>
      <w:r w:rsidR="00D52F93" w:rsidRPr="00D52F93">
        <w:rPr>
          <w:rFonts w:ascii="Calibri" w:hAnsi="Calibri" w:cs="Calibri"/>
          <w:bCs/>
          <w:color w:val="000000"/>
        </w:rPr>
        <w:t>C</w:t>
      </w:r>
      <w:r w:rsidR="0043215A">
        <w:rPr>
          <w:rFonts w:ascii="Calibri" w:hAnsi="Calibri" w:cs="Calibri"/>
          <w:bCs/>
          <w:color w:val="000000"/>
        </w:rPr>
        <w:t> </w:t>
      </w:r>
      <w:r w:rsidR="00D52F93" w:rsidRPr="00D52F93">
        <w:rPr>
          <w:rFonts w:ascii="Calibri" w:hAnsi="Calibri" w:cs="Calibri"/>
          <w:bCs/>
          <w:color w:val="000000"/>
        </w:rPr>
        <w:t>350481</w:t>
      </w:r>
    </w:p>
    <w:p w:rsidR="00447321" w:rsidRPr="0058364D" w:rsidRDefault="00447321">
      <w:pPr>
        <w:pStyle w:val="Zhlavazpat"/>
      </w:pPr>
      <w:r>
        <w:rPr>
          <w:rFonts w:ascii="Calibri" w:hAnsi="Calibri" w:cs="Calibri"/>
          <w:color w:val="000000"/>
        </w:rPr>
        <w:t xml:space="preserve">číslo účtu </w:t>
      </w:r>
      <w:r>
        <w:rPr>
          <w:rFonts w:ascii="Calibri" w:hAnsi="Calibri" w:cs="Calibri"/>
        </w:rPr>
        <w:t>zřízeného v</w:t>
      </w:r>
      <w:r w:rsidR="00D04D8D">
        <w:rPr>
          <w:rFonts w:ascii="Calibri" w:hAnsi="Calibri" w:cs="Calibri"/>
        </w:rPr>
        <w:t> </w:t>
      </w:r>
      <w:r>
        <w:rPr>
          <w:rFonts w:ascii="Calibri" w:hAnsi="Calibri" w:cs="Calibri"/>
        </w:rPr>
        <w:t>bance na území České republiky</w:t>
      </w:r>
      <w:r>
        <w:rPr>
          <w:rFonts w:ascii="Calibri" w:hAnsi="Calibri" w:cs="Calibri"/>
          <w:color w:val="000000"/>
        </w:rPr>
        <w:t xml:space="preserve">: </w:t>
      </w:r>
      <w:r w:rsidR="001A2095">
        <w:rPr>
          <w:rFonts w:ascii="Calibri" w:hAnsi="Calibri" w:cs="Calibri"/>
          <w:bCs/>
          <w:color w:val="000000"/>
        </w:rPr>
        <w:t>XXX</w:t>
      </w:r>
    </w:p>
    <w:p w:rsidR="00447321" w:rsidRDefault="00447321">
      <w:pPr>
        <w:pStyle w:val="Zhlavazpat"/>
      </w:pPr>
      <w:r>
        <w:rPr>
          <w:rFonts w:ascii="Calibri" w:hAnsi="Calibri" w:cs="Calibri"/>
          <w:i/>
          <w:iCs/>
          <w:color w:val="000000"/>
        </w:rPr>
        <w:t xml:space="preserve">jakožto </w:t>
      </w:r>
      <w:r>
        <w:rPr>
          <w:rFonts w:ascii="Calibri" w:hAnsi="Calibri" w:cs="Calibri"/>
          <w:b/>
          <w:i/>
          <w:iCs/>
          <w:color w:val="000000"/>
        </w:rPr>
        <w:t>prodávající</w:t>
      </w:r>
      <w:r>
        <w:rPr>
          <w:rFonts w:ascii="Calibri" w:hAnsi="Calibri" w:cs="Calibri"/>
          <w:i/>
          <w:iCs/>
          <w:color w:val="000000"/>
        </w:rPr>
        <w:t xml:space="preserve"> na straně druhé</w:t>
      </w:r>
    </w:p>
    <w:p w:rsidR="00447321" w:rsidRDefault="00447321">
      <w:pPr>
        <w:pStyle w:val="Zhlavazpat"/>
        <w:ind w:left="363"/>
        <w:rPr>
          <w:rFonts w:ascii="Calibri" w:hAnsi="Calibri" w:cs="Calibri"/>
          <w:i/>
          <w:iCs/>
          <w:color w:val="000000"/>
        </w:rPr>
      </w:pPr>
    </w:p>
    <w:p w:rsidR="00447321" w:rsidRDefault="00447321">
      <w:pPr>
        <w:pStyle w:val="Zhlavazpat"/>
      </w:pPr>
      <w:r>
        <w:rPr>
          <w:rFonts w:ascii="Calibri" w:hAnsi="Calibri" w:cs="Calibri"/>
          <w:color w:val="000000"/>
        </w:rPr>
        <w:t>tuto</w:t>
      </w:r>
    </w:p>
    <w:p w:rsidR="00447321" w:rsidRDefault="00447321">
      <w:pPr>
        <w:pStyle w:val="Zhlavazpat"/>
        <w:jc w:val="center"/>
      </w:pPr>
      <w:r>
        <w:rPr>
          <w:rFonts w:ascii="Calibri" w:hAnsi="Calibri" w:cs="Calibri"/>
          <w:b/>
          <w:bCs/>
          <w:color w:val="000000"/>
          <w:szCs w:val="24"/>
        </w:rPr>
        <w:t>kupní smlouvu</w:t>
      </w:r>
    </w:p>
    <w:p w:rsidR="00447321" w:rsidRDefault="00447321">
      <w:pPr>
        <w:pStyle w:val="Zhlavazpat"/>
        <w:rPr>
          <w:rFonts w:ascii="Calibri" w:hAnsi="Calibri" w:cs="Calibri"/>
        </w:rPr>
      </w:pPr>
    </w:p>
    <w:p w:rsidR="00447321" w:rsidRDefault="00447321">
      <w:pPr>
        <w:pStyle w:val="Zhlavazpat"/>
        <w:jc w:val="center"/>
      </w:pPr>
      <w:r>
        <w:rPr>
          <w:rFonts w:ascii="Calibri" w:hAnsi="Calibri" w:cs="Calibri"/>
          <w:b/>
          <w:bCs/>
          <w:color w:val="000000"/>
        </w:rPr>
        <w:t>I.</w:t>
      </w:r>
    </w:p>
    <w:p w:rsidR="00447321" w:rsidRDefault="00447321">
      <w:pPr>
        <w:pStyle w:val="Zhlavazpat"/>
        <w:jc w:val="center"/>
      </w:pPr>
      <w:r>
        <w:rPr>
          <w:rFonts w:ascii="Calibri" w:hAnsi="Calibri" w:cs="Calibri"/>
          <w:b/>
          <w:bCs/>
          <w:color w:val="000000"/>
        </w:rPr>
        <w:t>Úvodní ustanovení</w:t>
      </w:r>
    </w:p>
    <w:p w:rsidR="00447321" w:rsidRDefault="00447321">
      <w:pPr>
        <w:pStyle w:val="Zhlavazpat"/>
        <w:numPr>
          <w:ilvl w:val="0"/>
          <w:numId w:val="7"/>
        </w:numPr>
        <w:tabs>
          <w:tab w:val="clear" w:pos="4819"/>
          <w:tab w:val="clear" w:pos="9638"/>
        </w:tabs>
        <w:ind w:left="426" w:hanging="426"/>
        <w:jc w:val="both"/>
      </w:pPr>
      <w:r>
        <w:rPr>
          <w:rFonts w:ascii="Calibri" w:hAnsi="Calibri" w:cs="Calibri"/>
          <w:color w:val="000000"/>
        </w:rPr>
        <w:t>Prodávající se touto smlouvou zavazuje, že kupujícímu odevzdá níže specifikovaný předmět koupě a umožní kupujícímu nabýt vlastnické právo k</w:t>
      </w:r>
      <w:r w:rsidR="00D04D8D">
        <w:rPr>
          <w:rFonts w:ascii="Calibri" w:hAnsi="Calibri" w:cs="Calibri"/>
          <w:color w:val="000000"/>
        </w:rPr>
        <w:t> </w:t>
      </w:r>
      <w:r>
        <w:rPr>
          <w:rFonts w:ascii="Calibri" w:hAnsi="Calibri" w:cs="Calibri"/>
          <w:color w:val="000000"/>
        </w:rPr>
        <w:t>němu, a kupující se zavazuje předmět koupě převzít a zaplatit prodávajícímu dále dohodnutou kupní cenu.</w:t>
      </w:r>
      <w:r w:rsidR="0061141B">
        <w:rPr>
          <w:rFonts w:ascii="Calibri" w:hAnsi="Calibri" w:cs="Calibri"/>
          <w:color w:val="000000"/>
        </w:rPr>
        <w:t xml:space="preserve"> Vzhledem k tomu, že účelem této smlouvy je výměna stávajícího kotle v níže uvedeném místě plnění, zavazuje se prodávající touto smlouvou rovněž k dalším činnostem popsaným v odst. 2, které jsou k naplnění tohoto účelu nezbytné.</w:t>
      </w:r>
    </w:p>
    <w:p w:rsidR="00D04D8D" w:rsidRDefault="004210E7" w:rsidP="009563B3">
      <w:pPr>
        <w:pStyle w:val="Zhlavazpat"/>
        <w:numPr>
          <w:ilvl w:val="0"/>
          <w:numId w:val="7"/>
        </w:numPr>
        <w:tabs>
          <w:tab w:val="clear" w:pos="4819"/>
          <w:tab w:val="clear" w:pos="9638"/>
        </w:tabs>
        <w:ind w:left="426" w:hanging="426"/>
        <w:jc w:val="both"/>
        <w:rPr>
          <w:rFonts w:ascii="Calibri" w:hAnsi="Calibri" w:cs="Calibri"/>
          <w:bCs/>
          <w:color w:val="000000"/>
        </w:rPr>
      </w:pPr>
      <w:r w:rsidRPr="004210E7">
        <w:rPr>
          <w:rFonts w:ascii="Calibri" w:hAnsi="Calibri" w:cs="Calibri"/>
          <w:bCs/>
          <w:color w:val="000000"/>
        </w:rPr>
        <w:t>Prodávající</w:t>
      </w:r>
      <w:r>
        <w:rPr>
          <w:rFonts w:ascii="Calibri" w:hAnsi="Calibri" w:cs="Calibri"/>
          <w:bCs/>
          <w:color w:val="000000"/>
        </w:rPr>
        <w:t xml:space="preserve"> se touto smlouvou rovněž zavazuje k tomu, že v souladu s přílohami této smlouvy:</w:t>
      </w:r>
    </w:p>
    <w:p w:rsidR="0061141B" w:rsidRPr="0074285D" w:rsidRDefault="00C35B31" w:rsidP="006B466B">
      <w:pPr>
        <w:pStyle w:val="Zhlav"/>
        <w:numPr>
          <w:ilvl w:val="0"/>
          <w:numId w:val="14"/>
        </w:numPr>
        <w:tabs>
          <w:tab w:val="clear" w:pos="4536"/>
          <w:tab w:val="center" w:pos="709"/>
        </w:tabs>
        <w:jc w:val="both"/>
        <w:rPr>
          <w:rFonts w:ascii="Calibri" w:hAnsi="Calibri"/>
        </w:rPr>
      </w:pPr>
      <w:r w:rsidRPr="0074285D">
        <w:rPr>
          <w:rFonts w:ascii="Calibri" w:hAnsi="Calibri"/>
        </w:rPr>
        <w:t>p</w:t>
      </w:r>
      <w:r w:rsidR="00806E7A" w:rsidRPr="0074285D">
        <w:rPr>
          <w:rFonts w:ascii="Calibri" w:hAnsi="Calibri"/>
        </w:rPr>
        <w:t xml:space="preserve">rovede </w:t>
      </w:r>
      <w:r w:rsidRPr="0074285D">
        <w:rPr>
          <w:rFonts w:ascii="Calibri" w:hAnsi="Calibri"/>
        </w:rPr>
        <w:t xml:space="preserve">demontáž stávajícího zařízení </w:t>
      </w:r>
      <w:r w:rsidR="00AB5A4E">
        <w:rPr>
          <w:rFonts w:ascii="Calibri" w:hAnsi="Calibri"/>
        </w:rPr>
        <w:t>umístěného v technické místnosti v místě plnění</w:t>
      </w:r>
      <w:r w:rsidR="00AB5A4E" w:rsidRPr="0074285D">
        <w:rPr>
          <w:rFonts w:ascii="Calibri" w:hAnsi="Calibri"/>
        </w:rPr>
        <w:t xml:space="preserve"> </w:t>
      </w:r>
      <w:r w:rsidRPr="0074285D">
        <w:rPr>
          <w:rFonts w:ascii="Calibri" w:hAnsi="Calibri"/>
        </w:rPr>
        <w:t>a demontáž dalších věcí a zařízení popsaných v příloze č. 2 této smlouvy,</w:t>
      </w:r>
    </w:p>
    <w:p w:rsidR="00C35B31" w:rsidRPr="0074285D" w:rsidRDefault="00C35B31" w:rsidP="00C35B31">
      <w:pPr>
        <w:pStyle w:val="Zpat"/>
        <w:numPr>
          <w:ilvl w:val="0"/>
          <w:numId w:val="14"/>
        </w:numPr>
        <w:tabs>
          <w:tab w:val="clear" w:pos="4536"/>
          <w:tab w:val="clear" w:pos="9072"/>
        </w:tabs>
        <w:rPr>
          <w:rFonts w:ascii="Calibri" w:hAnsi="Calibri"/>
        </w:rPr>
      </w:pPr>
      <w:r w:rsidRPr="0074285D">
        <w:rPr>
          <w:rFonts w:ascii="Calibri" w:hAnsi="Calibri"/>
        </w:rPr>
        <w:t>provede instalaci předmětu koupě v místě plnění a</w:t>
      </w:r>
    </w:p>
    <w:p w:rsidR="00C35B31" w:rsidRPr="0074285D" w:rsidRDefault="00C35B31" w:rsidP="00AB5A4E">
      <w:pPr>
        <w:pStyle w:val="WW-Vchoz"/>
        <w:numPr>
          <w:ilvl w:val="0"/>
          <w:numId w:val="14"/>
        </w:numPr>
        <w:rPr>
          <w:rFonts w:ascii="Calibri" w:hAnsi="Calibri"/>
          <w:lang w:bidi="ar-SA"/>
        </w:rPr>
      </w:pPr>
      <w:r w:rsidRPr="0074285D">
        <w:rPr>
          <w:rFonts w:ascii="Calibri" w:hAnsi="Calibri"/>
          <w:lang w:bidi="ar-SA"/>
        </w:rPr>
        <w:t>uvede předmět koupě do provozu a provede zaškolení obsluhy.</w:t>
      </w:r>
    </w:p>
    <w:p w:rsidR="00447321" w:rsidRDefault="00447321">
      <w:pPr>
        <w:pStyle w:val="Zhlavazpat"/>
        <w:jc w:val="center"/>
      </w:pPr>
      <w:r>
        <w:rPr>
          <w:rFonts w:ascii="Calibri" w:hAnsi="Calibri" w:cs="Calibri"/>
          <w:b/>
          <w:bCs/>
          <w:color w:val="000000"/>
        </w:rPr>
        <w:t>II.</w:t>
      </w:r>
    </w:p>
    <w:p w:rsidR="00447321" w:rsidRDefault="00447321">
      <w:pPr>
        <w:pStyle w:val="Zhlavazpat"/>
        <w:jc w:val="center"/>
      </w:pPr>
      <w:r>
        <w:rPr>
          <w:rFonts w:ascii="Calibri" w:hAnsi="Calibri" w:cs="Calibri"/>
          <w:b/>
          <w:bCs/>
          <w:color w:val="000000"/>
        </w:rPr>
        <w:t>Předmět koupě</w:t>
      </w:r>
    </w:p>
    <w:p w:rsidR="00447321" w:rsidRDefault="00447321">
      <w:pPr>
        <w:pStyle w:val="Zhlavazpat"/>
        <w:numPr>
          <w:ilvl w:val="0"/>
          <w:numId w:val="3"/>
        </w:numPr>
        <w:tabs>
          <w:tab w:val="clear" w:pos="4819"/>
          <w:tab w:val="clear" w:pos="9638"/>
        </w:tabs>
        <w:ind w:left="426" w:hanging="426"/>
        <w:jc w:val="both"/>
      </w:pPr>
      <w:r>
        <w:rPr>
          <w:rFonts w:ascii="Calibri" w:hAnsi="Calibri" w:cs="Calibri"/>
          <w:color w:val="000000"/>
        </w:rPr>
        <w:t>Předmětem koupě podle této smlouv</w:t>
      </w:r>
      <w:r>
        <w:rPr>
          <w:rFonts w:ascii="Calibri" w:hAnsi="Calibri" w:cs="Calibri"/>
          <w:color w:val="000000"/>
          <w:shd w:val="clear" w:color="auto" w:fill="FFFFFF"/>
        </w:rPr>
        <w:t xml:space="preserve">y </w:t>
      </w:r>
      <w:r>
        <w:rPr>
          <w:rFonts w:ascii="Calibri" w:hAnsi="Calibri" w:cs="Calibri"/>
        </w:rPr>
        <w:t>(</w:t>
      </w:r>
      <w:r>
        <w:rPr>
          <w:rFonts w:ascii="Calibri" w:hAnsi="Calibri" w:cs="Calibri"/>
          <w:highlight w:val="white"/>
        </w:rPr>
        <w:t>pro veřejnou zakázku s n</w:t>
      </w:r>
      <w:r>
        <w:rPr>
          <w:rFonts w:ascii="Calibri" w:hAnsi="Calibri" w:cs="Calibri"/>
          <w:szCs w:val="24"/>
          <w:highlight w:val="white"/>
        </w:rPr>
        <w:t xml:space="preserve">ázvem </w:t>
      </w:r>
      <w:r>
        <w:rPr>
          <w:rStyle w:val="Zdraznn"/>
          <w:rFonts w:ascii="Calibri" w:eastAsia="Times New Roman" w:hAnsi="Calibri" w:cs="Calibri"/>
          <w:i w:val="0"/>
          <w:iCs w:val="0"/>
          <w:color w:val="000000"/>
          <w:kern w:val="2"/>
          <w:szCs w:val="24"/>
          <w:highlight w:val="white"/>
          <w:shd w:val="clear" w:color="auto" w:fill="FFFFFF"/>
        </w:rPr>
        <w:t>„</w:t>
      </w:r>
      <w:r w:rsidR="005249E3">
        <w:rPr>
          <w:rStyle w:val="Zdraznn"/>
          <w:rFonts w:ascii="Calibri" w:eastAsia="Times New Roman" w:hAnsi="Calibri" w:cs="Calibri"/>
          <w:i w:val="0"/>
          <w:iCs w:val="0"/>
          <w:color w:val="000000"/>
          <w:kern w:val="2"/>
          <w:szCs w:val="24"/>
          <w:highlight w:val="white"/>
          <w:shd w:val="clear" w:color="auto" w:fill="FFFFFF"/>
        </w:rPr>
        <w:t>Zdroj tepelné energie pro tělocvičnu ZŠ Komenského 17, Domažlice</w:t>
      </w:r>
      <w:r>
        <w:rPr>
          <w:rStyle w:val="Zdraznn"/>
          <w:rFonts w:ascii="Calibri" w:eastAsia="Times New Roman" w:hAnsi="Calibri" w:cs="Calibri"/>
          <w:i w:val="0"/>
          <w:iCs w:val="0"/>
          <w:color w:val="000000"/>
          <w:kern w:val="2"/>
          <w:szCs w:val="24"/>
          <w:highlight w:val="white"/>
          <w:shd w:val="clear" w:color="auto" w:fill="FFFFFF"/>
        </w:rPr>
        <w:t>“)</w:t>
      </w:r>
      <w:r>
        <w:rPr>
          <w:rFonts w:ascii="Calibri" w:hAnsi="Calibri" w:cs="Calibri"/>
          <w:szCs w:val="24"/>
        </w:rPr>
        <w:t xml:space="preserve"> j</w:t>
      </w:r>
      <w:r w:rsidR="006B466B">
        <w:rPr>
          <w:rFonts w:ascii="Calibri" w:hAnsi="Calibri" w:cs="Calibri"/>
          <w:szCs w:val="24"/>
        </w:rPr>
        <w:t>sou</w:t>
      </w:r>
      <w:r>
        <w:rPr>
          <w:rFonts w:ascii="Calibri" w:hAnsi="Calibri" w:cs="Calibri"/>
          <w:szCs w:val="24"/>
        </w:rPr>
        <w:t xml:space="preserve"> </w:t>
      </w:r>
      <w:r w:rsidR="006B466B">
        <w:rPr>
          <w:rFonts w:ascii="Calibri" w:hAnsi="Calibri" w:cs="Calibri"/>
          <w:color w:val="000000"/>
          <w:szCs w:val="24"/>
          <w:shd w:val="clear" w:color="auto" w:fill="FFFFFF"/>
        </w:rPr>
        <w:t xml:space="preserve">movité </w:t>
      </w:r>
      <w:r>
        <w:rPr>
          <w:rFonts w:ascii="Calibri" w:hAnsi="Calibri" w:cs="Calibri"/>
          <w:color w:val="000000"/>
          <w:szCs w:val="24"/>
          <w:shd w:val="clear" w:color="auto" w:fill="FFFFFF"/>
        </w:rPr>
        <w:t>věc</w:t>
      </w:r>
      <w:r w:rsidR="006B466B">
        <w:rPr>
          <w:rFonts w:ascii="Calibri" w:hAnsi="Calibri" w:cs="Calibri"/>
          <w:color w:val="000000"/>
          <w:szCs w:val="24"/>
          <w:shd w:val="clear" w:color="auto" w:fill="FFFFFF"/>
        </w:rPr>
        <w:t>i</w:t>
      </w:r>
      <w:r>
        <w:rPr>
          <w:rFonts w:ascii="Calibri" w:hAnsi="Calibri" w:cs="Calibri"/>
          <w:color w:val="000000"/>
          <w:szCs w:val="24"/>
          <w:shd w:val="clear" w:color="auto" w:fill="FFFFFF"/>
        </w:rPr>
        <w:t xml:space="preserve"> </w:t>
      </w:r>
      <w:r w:rsidR="006B466B">
        <w:rPr>
          <w:rFonts w:ascii="Calibri" w:hAnsi="Calibri" w:cs="Calibri"/>
          <w:color w:val="000000"/>
          <w:szCs w:val="24"/>
          <w:shd w:val="clear" w:color="auto" w:fill="FFFFFF"/>
        </w:rPr>
        <w:t xml:space="preserve">specifikované </w:t>
      </w:r>
      <w:r>
        <w:rPr>
          <w:rFonts w:ascii="Calibri" w:hAnsi="Calibri" w:cs="Calibri"/>
        </w:rPr>
        <w:t xml:space="preserve">v příloze </w:t>
      </w:r>
      <w:r>
        <w:rPr>
          <w:rFonts w:ascii="Calibri" w:hAnsi="Calibri" w:cs="Calibri"/>
          <w:color w:val="000000"/>
        </w:rPr>
        <w:t>č. 1 této smlouvy</w:t>
      </w:r>
      <w:r>
        <w:rPr>
          <w:rFonts w:ascii="Calibri" w:hAnsi="Calibri" w:cs="Calibri"/>
          <w:b/>
          <w:bCs/>
          <w:color w:val="000000"/>
        </w:rPr>
        <w:t xml:space="preserve"> </w:t>
      </w:r>
      <w:r>
        <w:rPr>
          <w:rFonts w:ascii="Calibri" w:hAnsi="Calibri" w:cs="Calibri"/>
          <w:color w:val="000000"/>
        </w:rPr>
        <w:t>(dále též jen „</w:t>
      </w:r>
      <w:r>
        <w:rPr>
          <w:rFonts w:ascii="Calibri" w:hAnsi="Calibri" w:cs="Calibri"/>
          <w:b/>
          <w:color w:val="000000"/>
        </w:rPr>
        <w:t>předmět koupě</w:t>
      </w:r>
      <w:r>
        <w:rPr>
          <w:rFonts w:ascii="Calibri" w:hAnsi="Calibri" w:cs="Calibri"/>
          <w:color w:val="000000"/>
        </w:rPr>
        <w:t>“</w:t>
      </w:r>
      <w:r>
        <w:rPr>
          <w:rFonts w:ascii="Calibri" w:hAnsi="Calibri" w:cs="Calibri"/>
        </w:rPr>
        <w:t>)</w:t>
      </w:r>
      <w:r>
        <w:rPr>
          <w:rFonts w:ascii="Calibri" w:hAnsi="Calibri" w:cs="Calibri"/>
          <w:color w:val="000000"/>
        </w:rPr>
        <w:t xml:space="preserve">. </w:t>
      </w:r>
      <w:r>
        <w:t xml:space="preserve"> </w:t>
      </w:r>
    </w:p>
    <w:p w:rsidR="00447321" w:rsidRDefault="00447321">
      <w:pPr>
        <w:pStyle w:val="Zhlavazpat"/>
        <w:numPr>
          <w:ilvl w:val="0"/>
          <w:numId w:val="3"/>
        </w:numPr>
        <w:tabs>
          <w:tab w:val="clear" w:pos="4819"/>
          <w:tab w:val="clear" w:pos="9638"/>
        </w:tabs>
        <w:ind w:left="426" w:hanging="426"/>
        <w:jc w:val="both"/>
      </w:pPr>
      <w:r>
        <w:rPr>
          <w:rFonts w:ascii="Calibri" w:hAnsi="Calibri" w:cs="Calibri"/>
          <w:color w:val="000000"/>
        </w:rPr>
        <w:t>Jakékoli změny v provedení předmětu</w:t>
      </w:r>
      <w:r>
        <w:rPr>
          <w:rFonts w:ascii="Calibri" w:hAnsi="Calibri" w:cs="Calibri"/>
        </w:rPr>
        <w:t xml:space="preserve"> koupě je</w:t>
      </w:r>
      <w:r>
        <w:rPr>
          <w:rFonts w:ascii="Calibri" w:hAnsi="Calibri" w:cs="Calibri"/>
          <w:color w:val="000000"/>
        </w:rPr>
        <w:t xml:space="preserve"> prodávající oprávněn realizovat výhradně na základě předchozí písemné dohody s kupujícím. </w:t>
      </w:r>
    </w:p>
    <w:p w:rsidR="00447321" w:rsidRDefault="00447321">
      <w:pPr>
        <w:pStyle w:val="Zhlavazpat"/>
        <w:jc w:val="center"/>
        <w:rPr>
          <w:rFonts w:ascii="Calibri" w:hAnsi="Calibri" w:cs="Calibri"/>
          <w:b/>
          <w:bCs/>
          <w:color w:val="000000"/>
        </w:rPr>
      </w:pPr>
    </w:p>
    <w:p w:rsidR="00DD3C0A" w:rsidRPr="00DD3C0A" w:rsidRDefault="00DD3C0A" w:rsidP="00DD3C0A">
      <w:pPr>
        <w:pStyle w:val="Zhlav"/>
      </w:pPr>
    </w:p>
    <w:p w:rsidR="00447321" w:rsidRDefault="00447321">
      <w:pPr>
        <w:pStyle w:val="Zhlavazpat"/>
        <w:jc w:val="center"/>
      </w:pPr>
      <w:r>
        <w:rPr>
          <w:rFonts w:ascii="Calibri" w:hAnsi="Calibri" w:cs="Calibri"/>
          <w:b/>
          <w:bCs/>
          <w:color w:val="000000"/>
        </w:rPr>
        <w:t>III.</w:t>
      </w:r>
    </w:p>
    <w:p w:rsidR="00447321" w:rsidRDefault="00447321">
      <w:pPr>
        <w:pStyle w:val="Zhlavazpat"/>
        <w:jc w:val="center"/>
      </w:pPr>
      <w:r>
        <w:rPr>
          <w:rFonts w:ascii="Calibri" w:hAnsi="Calibri" w:cs="Calibri"/>
          <w:b/>
          <w:bCs/>
          <w:color w:val="000000"/>
        </w:rPr>
        <w:t>Kupní cena, její splatnost a způsob úhrady</w:t>
      </w:r>
    </w:p>
    <w:p w:rsidR="00447321" w:rsidRDefault="00447321">
      <w:pPr>
        <w:pStyle w:val="Zhlavazpat"/>
        <w:numPr>
          <w:ilvl w:val="0"/>
          <w:numId w:val="2"/>
        </w:numPr>
        <w:tabs>
          <w:tab w:val="clear" w:pos="4819"/>
          <w:tab w:val="clear" w:pos="9638"/>
        </w:tabs>
        <w:ind w:left="426" w:hanging="426"/>
        <w:jc w:val="both"/>
      </w:pPr>
      <w:r>
        <w:rPr>
          <w:rFonts w:ascii="Calibri" w:hAnsi="Calibri" w:cs="Calibri"/>
        </w:rPr>
        <w:t>Smluvní strany sjednáv</w:t>
      </w:r>
      <w:r>
        <w:rPr>
          <w:rFonts w:ascii="Calibri" w:hAnsi="Calibri" w:cs="Calibri"/>
          <w:shd w:val="clear" w:color="auto" w:fill="FFFFFF"/>
        </w:rPr>
        <w:t>ají, že celková kupní cena p</w:t>
      </w:r>
      <w:r>
        <w:rPr>
          <w:rFonts w:ascii="Calibri" w:hAnsi="Calibri" w:cs="Calibri"/>
        </w:rPr>
        <w:t>ředmětu koupě podle této smlouvy činí:</w:t>
      </w:r>
    </w:p>
    <w:tbl>
      <w:tblPr>
        <w:tblW w:w="0" w:type="auto"/>
        <w:tblInd w:w="301" w:type="dxa"/>
        <w:tblLayout w:type="fixed"/>
        <w:tblLook w:val="0000" w:firstRow="0" w:lastRow="0" w:firstColumn="0" w:lastColumn="0" w:noHBand="0" w:noVBand="0"/>
      </w:tblPr>
      <w:tblGrid>
        <w:gridCol w:w="3510"/>
        <w:gridCol w:w="5602"/>
      </w:tblGrid>
      <w:tr w:rsidR="00447321">
        <w:tc>
          <w:tcPr>
            <w:tcW w:w="3510" w:type="dxa"/>
            <w:tcBorders>
              <w:top w:val="single" w:sz="4" w:space="0" w:color="000000"/>
              <w:left w:val="single" w:sz="4" w:space="0" w:color="000000"/>
              <w:bottom w:val="single" w:sz="4" w:space="0" w:color="000000"/>
            </w:tcBorders>
            <w:shd w:val="clear" w:color="auto" w:fill="auto"/>
          </w:tcPr>
          <w:p w:rsidR="00447321" w:rsidRDefault="00447321">
            <w:pPr>
              <w:pStyle w:val="Zhlavazpat"/>
              <w:jc w:val="both"/>
            </w:pPr>
            <w:r>
              <w:rPr>
                <w:rFonts w:ascii="Calibri" w:hAnsi="Calibri" w:cs="Calibri"/>
              </w:rPr>
              <w:t>cena bez daně z přidané hodnoty</w:t>
            </w:r>
          </w:p>
        </w:tc>
        <w:tc>
          <w:tcPr>
            <w:tcW w:w="5602" w:type="dxa"/>
            <w:tcBorders>
              <w:top w:val="single" w:sz="4" w:space="0" w:color="000000"/>
              <w:left w:val="single" w:sz="4" w:space="0" w:color="000000"/>
              <w:bottom w:val="single" w:sz="4" w:space="0" w:color="000000"/>
              <w:right w:val="single" w:sz="4" w:space="0" w:color="000000"/>
            </w:tcBorders>
            <w:shd w:val="clear" w:color="auto" w:fill="auto"/>
          </w:tcPr>
          <w:p w:rsidR="00447321" w:rsidRDefault="00CB32AA">
            <w:pPr>
              <w:pStyle w:val="Zhlavazpat"/>
              <w:jc w:val="both"/>
            </w:pPr>
            <w:r>
              <w:rPr>
                <w:rFonts w:ascii="Calibri" w:hAnsi="Calibri" w:cs="Calibri"/>
              </w:rPr>
              <w:t>494.944</w:t>
            </w:r>
            <w:r w:rsidR="00447321">
              <w:rPr>
                <w:rFonts w:ascii="Calibri" w:hAnsi="Calibri" w:cs="Calibri"/>
              </w:rPr>
              <w:t xml:space="preserve"> Kč</w:t>
            </w:r>
          </w:p>
        </w:tc>
      </w:tr>
      <w:tr w:rsidR="00447321">
        <w:tc>
          <w:tcPr>
            <w:tcW w:w="3510" w:type="dxa"/>
            <w:tcBorders>
              <w:top w:val="single" w:sz="4" w:space="0" w:color="000000"/>
              <w:left w:val="single" w:sz="4" w:space="0" w:color="000000"/>
              <w:bottom w:val="single" w:sz="4" w:space="0" w:color="000000"/>
            </w:tcBorders>
            <w:shd w:val="clear" w:color="auto" w:fill="auto"/>
          </w:tcPr>
          <w:p w:rsidR="00447321" w:rsidRDefault="00447321">
            <w:pPr>
              <w:pStyle w:val="Zhlavazpat"/>
              <w:jc w:val="both"/>
            </w:pPr>
            <w:r>
              <w:rPr>
                <w:rFonts w:ascii="Calibri" w:hAnsi="Calibri" w:cs="Calibri"/>
              </w:rPr>
              <w:t>daň z přidané hodnoty</w:t>
            </w:r>
          </w:p>
        </w:tc>
        <w:tc>
          <w:tcPr>
            <w:tcW w:w="5602" w:type="dxa"/>
            <w:tcBorders>
              <w:top w:val="single" w:sz="4" w:space="0" w:color="000000"/>
              <w:left w:val="single" w:sz="4" w:space="0" w:color="000000"/>
              <w:bottom w:val="single" w:sz="4" w:space="0" w:color="000000"/>
              <w:right w:val="single" w:sz="4" w:space="0" w:color="000000"/>
            </w:tcBorders>
            <w:shd w:val="clear" w:color="auto" w:fill="auto"/>
          </w:tcPr>
          <w:p w:rsidR="00447321" w:rsidRDefault="00CB32AA">
            <w:pPr>
              <w:pStyle w:val="Zhlavazpat"/>
              <w:jc w:val="both"/>
            </w:pPr>
            <w:r>
              <w:rPr>
                <w:rFonts w:ascii="Calibri" w:hAnsi="Calibri" w:cs="Calibri"/>
              </w:rPr>
              <w:t>103.939</w:t>
            </w:r>
            <w:r w:rsidR="00447321">
              <w:rPr>
                <w:rFonts w:ascii="Calibri" w:hAnsi="Calibri" w:cs="Calibri"/>
              </w:rPr>
              <w:t xml:space="preserve"> Kč</w:t>
            </w:r>
          </w:p>
        </w:tc>
      </w:tr>
      <w:tr w:rsidR="00447321">
        <w:tc>
          <w:tcPr>
            <w:tcW w:w="3510" w:type="dxa"/>
            <w:tcBorders>
              <w:top w:val="single" w:sz="4" w:space="0" w:color="000000"/>
              <w:left w:val="single" w:sz="4" w:space="0" w:color="000000"/>
              <w:bottom w:val="single" w:sz="4" w:space="0" w:color="000000"/>
            </w:tcBorders>
            <w:shd w:val="clear" w:color="auto" w:fill="auto"/>
          </w:tcPr>
          <w:p w:rsidR="00447321" w:rsidRDefault="00447321">
            <w:pPr>
              <w:pStyle w:val="Zhlavazpat"/>
              <w:jc w:val="both"/>
            </w:pPr>
            <w:r>
              <w:rPr>
                <w:rFonts w:ascii="Calibri" w:hAnsi="Calibri" w:cs="Calibri"/>
              </w:rPr>
              <w:t>celková kupní cena</w:t>
            </w:r>
          </w:p>
        </w:tc>
        <w:tc>
          <w:tcPr>
            <w:tcW w:w="5602" w:type="dxa"/>
            <w:tcBorders>
              <w:top w:val="single" w:sz="4" w:space="0" w:color="000000"/>
              <w:left w:val="single" w:sz="4" w:space="0" w:color="000000"/>
              <w:bottom w:val="single" w:sz="4" w:space="0" w:color="000000"/>
              <w:right w:val="single" w:sz="4" w:space="0" w:color="000000"/>
            </w:tcBorders>
            <w:shd w:val="clear" w:color="auto" w:fill="auto"/>
          </w:tcPr>
          <w:p w:rsidR="00447321" w:rsidRDefault="00CB32AA">
            <w:pPr>
              <w:pStyle w:val="Zhlavazpat"/>
              <w:jc w:val="both"/>
            </w:pPr>
            <w:r>
              <w:rPr>
                <w:rFonts w:ascii="Calibri" w:hAnsi="Calibri" w:cs="Calibri"/>
              </w:rPr>
              <w:t>598.883</w:t>
            </w:r>
            <w:r w:rsidR="00447321">
              <w:rPr>
                <w:rFonts w:ascii="Calibri" w:hAnsi="Calibri" w:cs="Calibri"/>
              </w:rPr>
              <w:t xml:space="preserve"> Kč</w:t>
            </w:r>
          </w:p>
        </w:tc>
      </w:tr>
    </w:tbl>
    <w:p w:rsidR="00447321" w:rsidRDefault="00447321">
      <w:pPr>
        <w:pStyle w:val="Zhlavazpat"/>
        <w:numPr>
          <w:ilvl w:val="0"/>
          <w:numId w:val="2"/>
        </w:numPr>
        <w:tabs>
          <w:tab w:val="clear" w:pos="4819"/>
          <w:tab w:val="clear" w:pos="9638"/>
        </w:tabs>
        <w:ind w:left="426" w:hanging="426"/>
        <w:jc w:val="both"/>
      </w:pPr>
      <w:r>
        <w:rPr>
          <w:rFonts w:ascii="Calibri" w:hAnsi="Calibri" w:cs="Calibri"/>
        </w:rPr>
        <w:t>Prodávající nese náklady spojené s odevzdáním předmětu koupě kupujícímu v místě plnění, se sestavením příp. jiným uvedením všech věcí tvořících předmět koupě do provozu (zprovozněním) a se zaškolením obsluhy (osob určených kupujícím) ohledně všech věcí tvořících předmět koupě. Všechny uvedené náklady prodávající zohlednil v kupní ceně.</w:t>
      </w:r>
      <w:r w:rsidR="000E4937">
        <w:rPr>
          <w:rFonts w:ascii="Calibri" w:hAnsi="Calibri" w:cs="Calibri"/>
        </w:rPr>
        <w:t xml:space="preserve"> V kupní ceně jsou zahrnuty též náklady na veškeré případné další činnosti, k nimž se prodávající touto smlouvou zavazuje, jakož i náklady na případný pomocný a jiný materiál, byť výslovně nezmíněný v přílohách této smlouvy, který je potřebný ke splnění závazku prodávajícího podle čl. I. odst. 2.</w:t>
      </w:r>
    </w:p>
    <w:p w:rsidR="00447321" w:rsidRDefault="00447321">
      <w:pPr>
        <w:pStyle w:val="Zhlavazpat"/>
        <w:numPr>
          <w:ilvl w:val="0"/>
          <w:numId w:val="2"/>
        </w:numPr>
        <w:tabs>
          <w:tab w:val="clear" w:pos="4819"/>
          <w:tab w:val="clear" w:pos="9638"/>
        </w:tabs>
        <w:ind w:left="426" w:hanging="426"/>
        <w:jc w:val="both"/>
      </w:pPr>
      <w:r>
        <w:rPr>
          <w:rFonts w:ascii="Calibri" w:hAnsi="Calibri" w:cs="Calibri"/>
        </w:rPr>
        <w:t>Kupující nebude poskytovat zálohy na úhradu kupní ceny.</w:t>
      </w:r>
    </w:p>
    <w:p w:rsidR="00447321" w:rsidRDefault="00447321">
      <w:pPr>
        <w:pStyle w:val="Zhlavazpat"/>
        <w:numPr>
          <w:ilvl w:val="0"/>
          <w:numId w:val="2"/>
        </w:numPr>
        <w:tabs>
          <w:tab w:val="clear" w:pos="4819"/>
          <w:tab w:val="clear" w:pos="9638"/>
        </w:tabs>
        <w:ind w:left="426" w:hanging="426"/>
        <w:jc w:val="both"/>
      </w:pPr>
      <w:r>
        <w:rPr>
          <w:rFonts w:ascii="Calibri" w:hAnsi="Calibri" w:cs="Calibri"/>
        </w:rPr>
        <w:t>Kupní cenu je kupující povinen uhradit do 30 dnů ode dne, kdy předmět koupě</w:t>
      </w:r>
      <w:r>
        <w:rPr>
          <w:rFonts w:ascii="Calibri" w:hAnsi="Calibri" w:cs="Calibri"/>
          <w:color w:val="FF0000"/>
        </w:rPr>
        <w:t xml:space="preserve"> </w:t>
      </w:r>
      <w:r>
        <w:rPr>
          <w:rFonts w:ascii="Calibri" w:hAnsi="Calibri" w:cs="Calibri"/>
        </w:rPr>
        <w:t xml:space="preserve">převzal, a to převodem příslušné částky na účet prodávajícího uvedený v záhlaví této smlouvy. </w:t>
      </w:r>
    </w:p>
    <w:p w:rsidR="00447321" w:rsidRDefault="00447321">
      <w:pPr>
        <w:pStyle w:val="Normlnweb"/>
        <w:numPr>
          <w:ilvl w:val="0"/>
          <w:numId w:val="2"/>
        </w:numPr>
        <w:spacing w:before="0" w:after="0"/>
        <w:ind w:left="426" w:hanging="426"/>
        <w:jc w:val="both"/>
      </w:pPr>
      <w:r>
        <w:rPr>
          <w:rFonts w:ascii="Calibri" w:hAnsi="Calibri" w:cs="Calibri"/>
        </w:rPr>
        <w:t xml:space="preserve">Kupní cenu vyúčtuje prodávající kupujícímu </w:t>
      </w:r>
      <w:r>
        <w:rPr>
          <w:rFonts w:ascii="Calibri" w:hAnsi="Calibri" w:cs="Calibri"/>
          <w:color w:val="000000"/>
        </w:rPr>
        <w:t xml:space="preserve">fakturou, která bude mít veškeré </w:t>
      </w:r>
      <w:r>
        <w:rPr>
          <w:rFonts w:ascii="Calibri" w:hAnsi="Calibri" w:cs="Calibri"/>
        </w:rPr>
        <w:t xml:space="preserve">náležitosti daňového dokladu dle platných předpisů. Faktura bude obsahovat název zakázky </w:t>
      </w:r>
      <w:r>
        <w:rPr>
          <w:rStyle w:val="Zdraznn"/>
          <w:rFonts w:ascii="Calibri" w:hAnsi="Calibri" w:cs="Calibri"/>
          <w:i w:val="0"/>
          <w:iCs w:val="0"/>
          <w:color w:val="000000"/>
          <w:kern w:val="2"/>
          <w:shd w:val="clear" w:color="auto" w:fill="FFFFFF"/>
        </w:rPr>
        <w:t>„</w:t>
      </w:r>
      <w:r w:rsidR="00434909">
        <w:rPr>
          <w:rStyle w:val="Zdraznn"/>
          <w:rFonts w:ascii="Calibri" w:hAnsi="Calibri" w:cs="Calibri"/>
          <w:i w:val="0"/>
          <w:iCs w:val="0"/>
          <w:color w:val="000000"/>
          <w:kern w:val="2"/>
          <w:highlight w:val="white"/>
          <w:shd w:val="clear" w:color="auto" w:fill="FFFFFF"/>
        </w:rPr>
        <w:t>Zdroj tepelné energie pro tělocvičnu ZŠ Komenského 17, Domažlice</w:t>
      </w:r>
      <w:r>
        <w:rPr>
          <w:rStyle w:val="Zdraznn"/>
          <w:rFonts w:ascii="Calibri" w:hAnsi="Calibri" w:cs="Calibri"/>
          <w:i w:val="0"/>
          <w:iCs w:val="0"/>
          <w:color w:val="000000"/>
          <w:kern w:val="2"/>
          <w:shd w:val="clear" w:color="auto" w:fill="FFFFFF"/>
        </w:rPr>
        <w:t>“</w:t>
      </w:r>
      <w:r>
        <w:rPr>
          <w:rFonts w:ascii="Calibri" w:hAnsi="Calibri" w:cs="Calibri"/>
        </w:rPr>
        <w:t xml:space="preserve">. Fakturu je prodávající oprávněn vystavit až poté, co kupující předmět koupě převezme. </w:t>
      </w:r>
      <w:r>
        <w:rPr>
          <w:rFonts w:ascii="Calibri" w:hAnsi="Calibri" w:cs="Calibri"/>
          <w:color w:val="000000"/>
        </w:rPr>
        <w:t>Fakturu</w:t>
      </w:r>
      <w:r>
        <w:rPr>
          <w:rFonts w:ascii="Calibri" w:hAnsi="Calibri" w:cs="Calibri"/>
          <w:color w:val="C00000"/>
        </w:rPr>
        <w:t xml:space="preserve"> </w:t>
      </w:r>
      <w:r>
        <w:rPr>
          <w:rFonts w:ascii="Calibri" w:hAnsi="Calibri" w:cs="Calibri"/>
        </w:rPr>
        <w:t>je prodávající povinen doručit kupujícímu do 5 dnů ode dne, kdy kupující předmět koupě od prodávajícího převzal. V případě, že prodávající bude v prodlení s doručením faktury kupujícímu o více než 5 dnů, je povinen zaplatit kupujícímu smluvní pokutu ve výši 5.000 Kč.</w:t>
      </w:r>
    </w:p>
    <w:p w:rsidR="00447321" w:rsidRDefault="00447321">
      <w:pPr>
        <w:pStyle w:val="Zhlavazpat"/>
        <w:jc w:val="center"/>
        <w:rPr>
          <w:rFonts w:ascii="Calibri" w:hAnsi="Calibri" w:cs="Calibri"/>
          <w:strike/>
          <w:color w:val="FF0000"/>
        </w:rPr>
      </w:pPr>
    </w:p>
    <w:p w:rsidR="00447321" w:rsidRDefault="00447321">
      <w:pPr>
        <w:pStyle w:val="Zhlavazpat"/>
        <w:jc w:val="center"/>
      </w:pPr>
      <w:r>
        <w:rPr>
          <w:rFonts w:ascii="Calibri" w:hAnsi="Calibri" w:cs="Calibri"/>
          <w:b/>
          <w:bCs/>
          <w:color w:val="000000"/>
        </w:rPr>
        <w:t>IV.</w:t>
      </w:r>
    </w:p>
    <w:p w:rsidR="00447321" w:rsidRDefault="00447321">
      <w:pPr>
        <w:pStyle w:val="Zhlavazpat"/>
        <w:ind w:left="426" w:hanging="426"/>
        <w:jc w:val="center"/>
      </w:pPr>
      <w:r>
        <w:rPr>
          <w:rFonts w:ascii="Calibri" w:hAnsi="Calibri" w:cs="Calibri"/>
          <w:b/>
          <w:bCs/>
          <w:color w:val="000000"/>
        </w:rPr>
        <w:t>Dodací podmínky</w:t>
      </w:r>
    </w:p>
    <w:p w:rsidR="00D13A5E" w:rsidRPr="00234E15" w:rsidRDefault="00447321">
      <w:pPr>
        <w:pStyle w:val="Normlnweb"/>
        <w:numPr>
          <w:ilvl w:val="0"/>
          <w:numId w:val="6"/>
        </w:numPr>
        <w:spacing w:before="0" w:after="0"/>
        <w:ind w:left="426" w:hanging="426"/>
        <w:jc w:val="both"/>
        <w:rPr>
          <w:rStyle w:val="Standardnpsmoodstavce4"/>
        </w:rPr>
      </w:pPr>
      <w:r>
        <w:rPr>
          <w:rStyle w:val="Standardnpsmoodstavce4"/>
          <w:rFonts w:ascii="Calibri" w:eastAsia="Lucida Sans Unicode" w:hAnsi="Calibri" w:cs="Calibri"/>
          <w:color w:val="000000"/>
        </w:rPr>
        <w:t>Prodávající je povinen odevzdat</w:t>
      </w:r>
      <w:r>
        <w:rPr>
          <w:rStyle w:val="Standardnpsmoodstavce4"/>
          <w:rFonts w:ascii="Calibri" w:eastAsia="Lucida Sans Unicode" w:hAnsi="Calibri" w:cs="Calibri"/>
        </w:rPr>
        <w:t xml:space="preserve"> zprovozněný předmět koupě kupujícímu v místě plnění. Místem plnění</w:t>
      </w:r>
      <w:r>
        <w:rPr>
          <w:rStyle w:val="Standardnpsmoodstavce4"/>
          <w:rFonts w:ascii="Calibri" w:eastAsia="Lucida Sans Unicode" w:hAnsi="Calibri" w:cs="Calibri"/>
          <w:color w:val="000000"/>
        </w:rPr>
        <w:t xml:space="preserve"> </w:t>
      </w:r>
      <w:r>
        <w:rPr>
          <w:rStyle w:val="Standardnpsmoodstavce4"/>
          <w:rFonts w:ascii="Calibri" w:eastAsia="Lucida Sans Unicode" w:hAnsi="Calibri" w:cs="Calibri"/>
        </w:rPr>
        <w:t>je adresa</w:t>
      </w:r>
      <w:r w:rsidRPr="00975671">
        <w:rPr>
          <w:rStyle w:val="Standardnpsmoodstavce4"/>
          <w:rFonts w:ascii="Calibri" w:eastAsia="Lucida Sans Unicode" w:hAnsi="Calibri" w:cs="Calibri"/>
        </w:rPr>
        <w:t xml:space="preserve">: </w:t>
      </w:r>
      <w:r w:rsidR="008574FB" w:rsidRPr="0025665A">
        <w:rPr>
          <w:rStyle w:val="Standardnpsmoodstavce4"/>
          <w:rFonts w:ascii="Calibri" w:eastAsia="Lucida Sans Unicode" w:hAnsi="Calibri" w:cs="Calibri"/>
        </w:rPr>
        <w:t>Základní škola Domažlice, Komenského 17</w:t>
      </w:r>
      <w:r w:rsidRPr="00975671">
        <w:rPr>
          <w:rStyle w:val="Standardnpsmoodstavce4"/>
          <w:rFonts w:ascii="Calibri" w:eastAsia="Lucida Sans Unicode" w:hAnsi="Calibri" w:cs="Calibri"/>
        </w:rPr>
        <w:t xml:space="preserve">, </w:t>
      </w:r>
      <w:r w:rsidR="008574FB" w:rsidRPr="0025665A">
        <w:rPr>
          <w:rStyle w:val="Standardnpsmoodstavce4"/>
          <w:rFonts w:ascii="Calibri" w:eastAsia="Lucida Sans Unicode" w:hAnsi="Calibri" w:cs="Calibri"/>
        </w:rPr>
        <w:t>Komenského 17</w:t>
      </w:r>
      <w:r w:rsidRPr="00975671">
        <w:rPr>
          <w:rStyle w:val="Standardnpsmoodstavce4"/>
          <w:rFonts w:ascii="Calibri" w:eastAsia="Lucida Sans Unicode" w:hAnsi="Calibri" w:cs="Calibri"/>
        </w:rPr>
        <w:t>, 344 01 Domažlice</w:t>
      </w:r>
      <w:r w:rsidR="008574FB" w:rsidRPr="00975671">
        <w:rPr>
          <w:rStyle w:val="Standardnpsmoodstavce4"/>
          <w:rFonts w:ascii="Calibri" w:eastAsia="Lucida Sans Unicode" w:hAnsi="Calibri" w:cs="Calibri"/>
        </w:rPr>
        <w:t xml:space="preserve">, </w:t>
      </w:r>
      <w:r w:rsidR="00CB3D31">
        <w:rPr>
          <w:rStyle w:val="Standardnpsmoodstavce4"/>
          <w:rFonts w:ascii="Calibri" w:eastAsia="Lucida Sans Unicode" w:hAnsi="Calibri" w:cs="Calibri"/>
        </w:rPr>
        <w:t xml:space="preserve">budova tělocvičny na </w:t>
      </w:r>
      <w:r w:rsidR="008574FB" w:rsidRPr="00975671">
        <w:rPr>
          <w:rStyle w:val="Standardnpsmoodstavce4"/>
          <w:rFonts w:ascii="Calibri" w:eastAsia="Lucida Sans Unicode" w:hAnsi="Calibri" w:cs="Calibri"/>
        </w:rPr>
        <w:t>st. p. č. 499/2 v k. ú. Domažlice</w:t>
      </w:r>
      <w:r w:rsidRPr="00975671">
        <w:rPr>
          <w:rStyle w:val="Standardnpsmoodstavce4"/>
          <w:rFonts w:ascii="Calibri" w:eastAsia="Lucida Sans Unicode" w:hAnsi="Calibri" w:cs="Calibri"/>
        </w:rPr>
        <w:t>.</w:t>
      </w:r>
      <w:r w:rsidR="002C1705">
        <w:rPr>
          <w:rStyle w:val="Standardnpsmoodstavce4"/>
          <w:rFonts w:ascii="Calibri" w:eastAsia="Lucida Sans Unicode" w:hAnsi="Calibri" w:cs="Calibri"/>
        </w:rPr>
        <w:t xml:space="preserve"> Prodávající </w:t>
      </w:r>
      <w:r w:rsidR="002C1705">
        <w:rPr>
          <w:rStyle w:val="Standardnpsmoodstavce4"/>
          <w:rFonts w:ascii="Calibri" w:eastAsia="Lucida Sans Unicode" w:hAnsi="Calibri" w:cs="Calibri"/>
          <w:color w:val="000000"/>
        </w:rPr>
        <w:t>potvrzuje, že se před uzavřením této smlouvy seznámil s podmínkami v místě plnění včetně přístupových cest k budově a chodeb a přístupových koridorů v rámci budovy a prohlašuje, že je schopen dodat předmět koupě do místa plnění a splnit všechny ostatní závazky podle této smlouvy.</w:t>
      </w:r>
    </w:p>
    <w:p w:rsidR="00B02BAC" w:rsidRDefault="0057440E" w:rsidP="00B02BAC">
      <w:pPr>
        <w:pStyle w:val="Normlnweb"/>
        <w:numPr>
          <w:ilvl w:val="0"/>
          <w:numId w:val="6"/>
        </w:numPr>
        <w:spacing w:before="0" w:after="0"/>
        <w:ind w:left="426" w:hanging="426"/>
        <w:jc w:val="both"/>
        <w:rPr>
          <w:rFonts w:ascii="Calibri" w:hAnsi="Calibri" w:cs="Calibri"/>
          <w:color w:val="000000"/>
        </w:rPr>
      </w:pPr>
      <w:r>
        <w:rPr>
          <w:rFonts w:ascii="Calibri" w:hAnsi="Calibri" w:cs="Calibri"/>
          <w:color w:val="000000"/>
        </w:rPr>
        <w:t>Zprovoznění předmětu koupě zahrnuje podle výslovné dohody smluvních stran veškeré činnosti potřebné k tomu, aby předmět koupě jako celek byl v místě plnění nainstalován způsobem specifikovaným v přílohách této smlouvy a aby mohl plně sloužit svému účelu, což zahrnuje mimo jiné též:</w:t>
      </w:r>
    </w:p>
    <w:p w:rsidR="00B02BAC" w:rsidRPr="0074285D" w:rsidRDefault="00836EE0" w:rsidP="00E847AE">
      <w:pPr>
        <w:pStyle w:val="Zhlav"/>
        <w:numPr>
          <w:ilvl w:val="0"/>
          <w:numId w:val="18"/>
        </w:numPr>
        <w:tabs>
          <w:tab w:val="clear" w:pos="4536"/>
          <w:tab w:val="center" w:pos="709"/>
        </w:tabs>
        <w:ind w:left="709" w:hanging="283"/>
        <w:jc w:val="both"/>
        <w:rPr>
          <w:rFonts w:ascii="Calibri" w:hAnsi="Calibri"/>
        </w:rPr>
      </w:pPr>
      <w:r w:rsidRPr="0074285D">
        <w:rPr>
          <w:rFonts w:ascii="Calibri" w:hAnsi="Calibri"/>
        </w:rPr>
        <w:t xml:space="preserve">demontáž stávajícího zařízení </w:t>
      </w:r>
      <w:r w:rsidR="00AB5A4E">
        <w:rPr>
          <w:rFonts w:ascii="Calibri" w:hAnsi="Calibri"/>
        </w:rPr>
        <w:t>umístěného v technické místnosti v místě plnění</w:t>
      </w:r>
      <w:r w:rsidR="00AB5A4E" w:rsidRPr="0074285D" w:rsidDel="00AB5A4E">
        <w:rPr>
          <w:rFonts w:ascii="Calibri" w:hAnsi="Calibri"/>
        </w:rPr>
        <w:t xml:space="preserve"> </w:t>
      </w:r>
      <w:r w:rsidRPr="0074285D">
        <w:rPr>
          <w:rFonts w:ascii="Calibri" w:hAnsi="Calibri"/>
        </w:rPr>
        <w:t>a dalších věcí a z</w:t>
      </w:r>
      <w:r w:rsidR="00701E88" w:rsidRPr="0074285D">
        <w:rPr>
          <w:rFonts w:ascii="Calibri" w:hAnsi="Calibri"/>
        </w:rPr>
        <w:t xml:space="preserve">ařízení popsaných v příloze č. 2 této </w:t>
      </w:r>
      <w:r w:rsidR="00D84818" w:rsidRPr="0074285D">
        <w:rPr>
          <w:rFonts w:ascii="Calibri" w:hAnsi="Calibri"/>
        </w:rPr>
        <w:t xml:space="preserve">smlouvy, které dle ní mají být demontovány, jakož i zajištění odvozu a ekologické </w:t>
      </w:r>
      <w:r w:rsidR="00E90357" w:rsidRPr="0074285D">
        <w:rPr>
          <w:rFonts w:ascii="Calibri" w:hAnsi="Calibri"/>
        </w:rPr>
        <w:t>likvidace těchto věcí</w:t>
      </w:r>
      <w:r w:rsidR="00D84818" w:rsidRPr="0074285D">
        <w:rPr>
          <w:rFonts w:ascii="Calibri" w:hAnsi="Calibri"/>
        </w:rPr>
        <w:t xml:space="preserve">; pakliže prodávající odstraní při této činnosti kovové prvky nebo jiné části a materiály, jež jsou běžně vykupovány (např. železný šrot, hliník apod.), je oprávněn takové předměty </w:t>
      </w:r>
      <w:r w:rsidR="00D84818" w:rsidRPr="0074285D">
        <w:rPr>
          <w:rFonts w:ascii="Calibri" w:hAnsi="Calibri"/>
        </w:rPr>
        <w:lastRenderedPageBreak/>
        <w:t>nebo materiály zpeněžit nejméně za cenu odpovídající ceně obvyklé, přičemž výtěžek takového zpeněžení je povinen předat bez zbytečného odkladu kupujícímu.</w:t>
      </w:r>
    </w:p>
    <w:p w:rsidR="00E90357" w:rsidRDefault="00A84629" w:rsidP="000479F1">
      <w:pPr>
        <w:pStyle w:val="Zhlav"/>
        <w:numPr>
          <w:ilvl w:val="0"/>
          <w:numId w:val="18"/>
        </w:numPr>
        <w:tabs>
          <w:tab w:val="clear" w:pos="4536"/>
          <w:tab w:val="center" w:pos="709"/>
        </w:tabs>
        <w:ind w:left="709" w:hanging="283"/>
        <w:jc w:val="both"/>
        <w:rPr>
          <w:rFonts w:ascii="Calibri" w:hAnsi="Calibri" w:cs="Calibri"/>
        </w:rPr>
      </w:pPr>
      <w:r w:rsidRPr="0074285D">
        <w:rPr>
          <w:rFonts w:ascii="Calibri" w:hAnsi="Calibri"/>
        </w:rPr>
        <w:t xml:space="preserve">rozmístění </w:t>
      </w:r>
      <w:r w:rsidRPr="0074285D">
        <w:rPr>
          <w:rFonts w:ascii="Calibri" w:hAnsi="Calibri" w:cs="Calibri"/>
        </w:rPr>
        <w:t>a instalaci jednotlivých součástí předmětu koupě v místě plnění v souladu s projektovou dokumentací, která tvoří jakožto příloha č. 2 nedílnou součást této smlouvy</w:t>
      </w:r>
      <w:r>
        <w:rPr>
          <w:rFonts w:ascii="Calibri" w:hAnsi="Calibri" w:cs="Calibri"/>
        </w:rPr>
        <w:t>,</w:t>
      </w:r>
    </w:p>
    <w:p w:rsidR="006465DB" w:rsidRPr="0074285D" w:rsidRDefault="006465DB" w:rsidP="00BF2A8F">
      <w:pPr>
        <w:pStyle w:val="Zpat"/>
        <w:numPr>
          <w:ilvl w:val="0"/>
          <w:numId w:val="18"/>
        </w:numPr>
        <w:tabs>
          <w:tab w:val="clear" w:pos="4536"/>
          <w:tab w:val="clear" w:pos="9072"/>
        </w:tabs>
        <w:ind w:hanging="657"/>
        <w:rPr>
          <w:rFonts w:ascii="Calibri" w:hAnsi="Calibri" w:cs="Calibri"/>
        </w:rPr>
      </w:pPr>
      <w:r w:rsidRPr="0074285D">
        <w:rPr>
          <w:rFonts w:ascii="Calibri" w:hAnsi="Calibri" w:cs="Calibri"/>
        </w:rPr>
        <w:t>provedení drobných stavebních prací,</w:t>
      </w:r>
    </w:p>
    <w:p w:rsidR="00700FF0" w:rsidRPr="0074285D" w:rsidRDefault="00DB1E47" w:rsidP="00AB5A4E">
      <w:pPr>
        <w:pStyle w:val="WW-Vchoz"/>
        <w:numPr>
          <w:ilvl w:val="0"/>
          <w:numId w:val="18"/>
        </w:numPr>
        <w:spacing w:line="240" w:lineRule="auto"/>
        <w:ind w:left="709" w:hanging="284"/>
        <w:contextualSpacing/>
        <w:jc w:val="both"/>
        <w:rPr>
          <w:rFonts w:ascii="Calibri" w:hAnsi="Calibri" w:cs="Calibri"/>
        </w:rPr>
      </w:pPr>
      <w:r w:rsidRPr="0074285D">
        <w:rPr>
          <w:rFonts w:ascii="Calibri" w:hAnsi="Calibri" w:cs="Calibri"/>
        </w:rPr>
        <w:t>v případě provádění připojení elektrických či plynových zařízení zajištění nezbytného odzkoušení a revizí včetně předložení příslušných dokladů,</w:t>
      </w:r>
    </w:p>
    <w:p w:rsidR="00700FF0" w:rsidRPr="0074285D" w:rsidRDefault="009000A4" w:rsidP="00AB5A4E">
      <w:pPr>
        <w:pStyle w:val="WW-Vchoz"/>
        <w:numPr>
          <w:ilvl w:val="0"/>
          <w:numId w:val="18"/>
        </w:numPr>
        <w:spacing w:line="240" w:lineRule="auto"/>
        <w:ind w:left="709" w:hanging="284"/>
        <w:contextualSpacing/>
        <w:jc w:val="both"/>
        <w:rPr>
          <w:rFonts w:ascii="Calibri" w:hAnsi="Calibri" w:cs="Calibri"/>
        </w:rPr>
      </w:pPr>
      <w:r w:rsidRPr="0074285D">
        <w:rPr>
          <w:rFonts w:ascii="Calibri" w:hAnsi="Calibri"/>
        </w:rPr>
        <w:t xml:space="preserve">činnosti související </w:t>
      </w:r>
      <w:r w:rsidRPr="0074285D">
        <w:rPr>
          <w:rFonts w:ascii="Calibri" w:hAnsi="Calibri" w:cs="Calibri"/>
        </w:rPr>
        <w:t>s bezpečnostními opatřeními na ochranu lidí a majetku,</w:t>
      </w:r>
    </w:p>
    <w:p w:rsidR="00700FF0" w:rsidRPr="0074285D" w:rsidRDefault="00EA456E" w:rsidP="00AB5A4E">
      <w:pPr>
        <w:pStyle w:val="WW-Vchoz"/>
        <w:numPr>
          <w:ilvl w:val="0"/>
          <w:numId w:val="18"/>
        </w:numPr>
        <w:spacing w:line="240" w:lineRule="auto"/>
        <w:ind w:left="709" w:hanging="284"/>
        <w:contextualSpacing/>
        <w:jc w:val="both"/>
        <w:rPr>
          <w:rFonts w:ascii="Calibri" w:hAnsi="Calibri" w:cs="Calibri"/>
        </w:rPr>
      </w:pPr>
      <w:r w:rsidRPr="0074285D">
        <w:rPr>
          <w:rFonts w:ascii="Calibri" w:hAnsi="Calibri"/>
          <w:lang w:bidi="ar-SA"/>
        </w:rPr>
        <w:t xml:space="preserve">provedení </w:t>
      </w:r>
      <w:r w:rsidRPr="0074285D">
        <w:rPr>
          <w:rFonts w:ascii="Calibri" w:hAnsi="Calibri" w:cs="Calibri"/>
        </w:rPr>
        <w:t>zkoušek těsnosti všech potrubí (vodních, plynových),</w:t>
      </w:r>
    </w:p>
    <w:p w:rsidR="009B631D" w:rsidRPr="0074285D" w:rsidRDefault="009B631D" w:rsidP="00AB5A4E">
      <w:pPr>
        <w:pStyle w:val="WW-Vchoz"/>
        <w:numPr>
          <w:ilvl w:val="0"/>
          <w:numId w:val="18"/>
        </w:numPr>
        <w:spacing w:line="240" w:lineRule="auto"/>
        <w:ind w:left="709" w:hanging="284"/>
        <w:contextualSpacing/>
        <w:jc w:val="both"/>
        <w:rPr>
          <w:rFonts w:ascii="Calibri" w:hAnsi="Calibri" w:cs="Calibri"/>
        </w:rPr>
      </w:pPr>
      <w:r w:rsidRPr="0074285D">
        <w:rPr>
          <w:rFonts w:ascii="Calibri" w:hAnsi="Calibri"/>
          <w:lang w:bidi="ar-SA"/>
        </w:rPr>
        <w:t xml:space="preserve">odvoz </w:t>
      </w:r>
      <w:r w:rsidRPr="00700FF0">
        <w:rPr>
          <w:rFonts w:ascii="Calibri" w:hAnsi="Calibri" w:cs="Calibri"/>
        </w:rPr>
        <w:t>a likvidaci všech odpadů,</w:t>
      </w:r>
      <w:r w:rsidRPr="00700FF0">
        <w:rPr>
          <w:rFonts w:ascii="Calibri" w:hAnsi="Calibri" w:cs="Calibri"/>
          <w:color w:val="FF0000"/>
        </w:rPr>
        <w:t xml:space="preserve"> </w:t>
      </w:r>
      <w:r w:rsidRPr="00700FF0">
        <w:rPr>
          <w:rFonts w:ascii="Calibri" w:hAnsi="Calibri" w:cs="Calibri"/>
        </w:rPr>
        <w:t>obalů a dalších materiálů v souladu s ustanoveními zákona o odpadech.</w:t>
      </w:r>
    </w:p>
    <w:p w:rsidR="00447321" w:rsidRDefault="00447321" w:rsidP="00A455EC">
      <w:pPr>
        <w:pStyle w:val="Zhlavazpat"/>
        <w:numPr>
          <w:ilvl w:val="0"/>
          <w:numId w:val="6"/>
        </w:numPr>
        <w:tabs>
          <w:tab w:val="clear" w:pos="4819"/>
          <w:tab w:val="clear" w:pos="9638"/>
        </w:tabs>
        <w:ind w:left="426" w:hanging="426"/>
        <w:contextualSpacing/>
        <w:jc w:val="both"/>
      </w:pPr>
      <w:r>
        <w:rPr>
          <w:rFonts w:ascii="Calibri" w:hAnsi="Calibri" w:cs="Calibri"/>
        </w:rPr>
        <w:t xml:space="preserve">Prodávající je povinen odevzdat zprovozněný předmět koupě </w:t>
      </w:r>
      <w:r>
        <w:rPr>
          <w:rFonts w:ascii="Calibri" w:hAnsi="Calibri" w:cs="Calibri"/>
          <w:shd w:val="clear" w:color="auto" w:fill="FFFFFF"/>
        </w:rPr>
        <w:t>kupujícímu do</w:t>
      </w:r>
      <w:r w:rsidR="00137922">
        <w:rPr>
          <w:rFonts w:ascii="Calibri" w:hAnsi="Calibri" w:cs="Calibri"/>
          <w:shd w:val="clear" w:color="auto" w:fill="FFFFFF"/>
        </w:rPr>
        <w:t xml:space="preserve"> 2 týdnů od </w:t>
      </w:r>
      <w:r w:rsidR="00AB5A4E">
        <w:rPr>
          <w:rFonts w:ascii="Calibri" w:hAnsi="Calibri" w:cs="Calibri"/>
          <w:shd w:val="clear" w:color="auto" w:fill="FFFFFF"/>
        </w:rPr>
        <w:t xml:space="preserve">uzavření této </w:t>
      </w:r>
      <w:r w:rsidR="00137922">
        <w:rPr>
          <w:rFonts w:ascii="Calibri" w:hAnsi="Calibri" w:cs="Calibri"/>
          <w:shd w:val="clear" w:color="auto" w:fill="FFFFFF"/>
        </w:rPr>
        <w:t>smlouvy</w:t>
      </w:r>
      <w:r>
        <w:rPr>
          <w:rFonts w:ascii="Calibri" w:hAnsi="Calibri" w:cs="Calibri"/>
          <w:shd w:val="clear" w:color="auto" w:fill="FFFFFF"/>
        </w:rPr>
        <w:t>.</w:t>
      </w:r>
      <w:r>
        <w:rPr>
          <w:rFonts w:ascii="Calibri" w:hAnsi="Calibri" w:cs="Calibri"/>
        </w:rPr>
        <w:t xml:space="preserve"> Pro odstranění veškerých pochybností smluvní strany výslovně sjednávají,</w:t>
      </w:r>
      <w:r>
        <w:rPr>
          <w:rFonts w:ascii="Calibri" w:hAnsi="Calibri" w:cs="Calibri"/>
          <w:color w:val="FF0000"/>
        </w:rPr>
        <w:t xml:space="preserve"> </w:t>
      </w:r>
      <w:r>
        <w:rPr>
          <w:rFonts w:ascii="Calibri" w:hAnsi="Calibri" w:cs="Calibri"/>
        </w:rPr>
        <w:t>že ve lhůtě uvedené v předcházející větě je prodávající povinen provést i zaškolení obsluhy předmětu koupě.</w:t>
      </w:r>
    </w:p>
    <w:p w:rsidR="00447321" w:rsidRDefault="00447321">
      <w:pPr>
        <w:pStyle w:val="Zhlavazpat"/>
        <w:numPr>
          <w:ilvl w:val="0"/>
          <w:numId w:val="6"/>
        </w:numPr>
        <w:tabs>
          <w:tab w:val="clear" w:pos="4819"/>
          <w:tab w:val="clear" w:pos="9638"/>
        </w:tabs>
        <w:ind w:left="426" w:hanging="426"/>
        <w:jc w:val="both"/>
      </w:pPr>
      <w:r>
        <w:rPr>
          <w:rFonts w:ascii="Calibri" w:hAnsi="Calibri" w:cs="Calibri"/>
        </w:rPr>
        <w:t>Prodávající je povinen spolu s předmětem koupě předat kupujícímu i veškeré k němu náležející doklady v českém jazyce, zejména návod k obsluze a údržbě</w:t>
      </w:r>
      <w:r w:rsidR="00AB5A4E">
        <w:rPr>
          <w:rFonts w:ascii="Calibri" w:hAnsi="Calibri" w:cs="Calibri"/>
          <w:color w:val="000000"/>
        </w:rPr>
        <w:t>, dokl</w:t>
      </w:r>
      <w:r w:rsidR="00FD7BE3">
        <w:rPr>
          <w:rFonts w:ascii="Calibri" w:hAnsi="Calibri" w:cs="Calibri"/>
          <w:color w:val="000000"/>
        </w:rPr>
        <w:t>ady o </w:t>
      </w:r>
      <w:r w:rsidR="00AB5A4E">
        <w:rPr>
          <w:rFonts w:ascii="Calibri" w:hAnsi="Calibri" w:cs="Calibri"/>
          <w:color w:val="000000"/>
        </w:rPr>
        <w:t>provedených zkouškách a revizích</w:t>
      </w:r>
      <w:r>
        <w:rPr>
          <w:rFonts w:ascii="Calibri" w:hAnsi="Calibri" w:cs="Calibri"/>
        </w:rPr>
        <w:t xml:space="preserve"> apod. Pokud to vyžadují platné právní předpisy, je prodávající povinen ke každé věci předat též prohlášení o shodě. Nepředání byť i jen jediného takového dokladu je vadou předmětu koupě. Prodávající je v rámci předání předmětu koupě kupujícímu povinen provést zaškolení obsluhy předmětu koupě, přičemž konkrétní osoby, které budou takto zaškoleny, určí kupující. </w:t>
      </w:r>
    </w:p>
    <w:p w:rsidR="00447321" w:rsidRDefault="00447321">
      <w:pPr>
        <w:pStyle w:val="Zhlavazpat"/>
        <w:numPr>
          <w:ilvl w:val="0"/>
          <w:numId w:val="6"/>
        </w:numPr>
        <w:tabs>
          <w:tab w:val="clear" w:pos="4819"/>
          <w:tab w:val="clear" w:pos="9638"/>
        </w:tabs>
        <w:ind w:left="426" w:hanging="426"/>
        <w:jc w:val="both"/>
      </w:pPr>
      <w:r>
        <w:rPr>
          <w:rFonts w:ascii="Calibri" w:hAnsi="Calibri" w:cs="Calibri"/>
        </w:rPr>
        <w:t>Všechny věci náležející k předmětu koupě musí být nové a prosté jakýchkoliv vad (a to i vad právních (zejména zástavních a jiných věcných práv třetích osob)).</w:t>
      </w:r>
    </w:p>
    <w:p w:rsidR="00447321" w:rsidRDefault="00447321">
      <w:pPr>
        <w:pStyle w:val="Zhlavazpat"/>
        <w:numPr>
          <w:ilvl w:val="0"/>
          <w:numId w:val="6"/>
        </w:numPr>
        <w:tabs>
          <w:tab w:val="clear" w:pos="4819"/>
          <w:tab w:val="clear" w:pos="9638"/>
        </w:tabs>
        <w:ind w:left="426" w:hanging="426"/>
        <w:jc w:val="both"/>
      </w:pPr>
      <w:r>
        <w:rPr>
          <w:rFonts w:ascii="Calibri" w:hAnsi="Calibri" w:cs="Calibri"/>
        </w:rPr>
        <w:t>Kupující je povinen předmět koupě převzít jen v případě, že předmět koupě bude řádně zprovozněn, nebude vykazovat žádné vady, kupujícímu bude předvedena jeho způsobilost sloužit svému účelu a bude řádně provedeno zaškolení obsluhy předmětu koupě. O předání a převzetí předmětu koupě bude vyhotoven předávací protokol.</w:t>
      </w:r>
    </w:p>
    <w:p w:rsidR="00447321" w:rsidRDefault="00447321">
      <w:pPr>
        <w:pStyle w:val="Zhlavazpat"/>
        <w:rPr>
          <w:rFonts w:ascii="Calibri" w:hAnsi="Calibri" w:cs="Calibri"/>
        </w:rPr>
      </w:pPr>
    </w:p>
    <w:p w:rsidR="00447321" w:rsidRDefault="00447321">
      <w:pPr>
        <w:pStyle w:val="Zhlavazpat"/>
        <w:jc w:val="center"/>
      </w:pPr>
      <w:r>
        <w:rPr>
          <w:rFonts w:ascii="Calibri" w:hAnsi="Calibri" w:cs="Calibri"/>
          <w:b/>
          <w:bCs/>
          <w:color w:val="000000"/>
        </w:rPr>
        <w:t>V.</w:t>
      </w:r>
    </w:p>
    <w:p w:rsidR="00447321" w:rsidRDefault="00447321">
      <w:pPr>
        <w:pStyle w:val="Zhlavazpat"/>
        <w:jc w:val="center"/>
      </w:pPr>
      <w:r>
        <w:rPr>
          <w:rFonts w:ascii="Calibri" w:hAnsi="Calibri" w:cs="Calibri"/>
          <w:b/>
          <w:bCs/>
          <w:color w:val="000000"/>
        </w:rPr>
        <w:t>Záruka, pozáruční servis</w:t>
      </w:r>
    </w:p>
    <w:p w:rsidR="001C2974" w:rsidRPr="0089623E" w:rsidRDefault="001C2974" w:rsidP="001C2974">
      <w:pPr>
        <w:numPr>
          <w:ilvl w:val="0"/>
          <w:numId w:val="8"/>
        </w:numPr>
        <w:suppressAutoHyphens w:val="0"/>
        <w:ind w:left="426" w:hanging="426"/>
        <w:jc w:val="both"/>
        <w:rPr>
          <w:rFonts w:ascii="Calibri" w:hAnsi="Calibri" w:cs="Calibri"/>
          <w:lang w:eastAsia="en-US"/>
        </w:rPr>
      </w:pPr>
      <w:r>
        <w:rPr>
          <w:rFonts w:ascii="Calibri" w:hAnsi="Calibri" w:cs="Calibri"/>
        </w:rPr>
        <w:t>Prodávající</w:t>
      </w:r>
      <w:r w:rsidRPr="0089623E">
        <w:rPr>
          <w:rFonts w:ascii="Calibri" w:hAnsi="Calibri" w:cs="Calibri"/>
        </w:rPr>
        <w:t xml:space="preserve"> jakožto poskytovatel</w:t>
      </w:r>
      <w:r>
        <w:rPr>
          <w:rFonts w:ascii="Calibri" w:hAnsi="Calibri" w:cs="Calibri"/>
        </w:rPr>
        <w:t xml:space="preserve"> </w:t>
      </w:r>
      <w:r w:rsidRPr="0089623E">
        <w:rPr>
          <w:rFonts w:ascii="Calibri" w:hAnsi="Calibri" w:cs="Calibri"/>
        </w:rPr>
        <w:t xml:space="preserve">záruky poskytuje </w:t>
      </w:r>
      <w:r>
        <w:rPr>
          <w:rFonts w:ascii="Calibri" w:hAnsi="Calibri" w:cs="Calibri"/>
        </w:rPr>
        <w:t>kupujícímu</w:t>
      </w:r>
      <w:r w:rsidRPr="0089623E">
        <w:rPr>
          <w:rFonts w:ascii="Calibri" w:hAnsi="Calibri" w:cs="Calibri"/>
        </w:rPr>
        <w:t xml:space="preserve"> </w:t>
      </w:r>
      <w:r w:rsidR="00EE14DE">
        <w:rPr>
          <w:rFonts w:ascii="Calibri" w:hAnsi="Calibri" w:cs="Calibri"/>
        </w:rPr>
        <w:t xml:space="preserve">touto smlouvou </w:t>
      </w:r>
      <w:r w:rsidRPr="0089623E">
        <w:rPr>
          <w:rFonts w:ascii="Calibri" w:hAnsi="Calibri" w:cs="Calibri"/>
        </w:rPr>
        <w:t xml:space="preserve">záruku za jakost </w:t>
      </w:r>
      <w:r>
        <w:rPr>
          <w:rFonts w:ascii="Calibri" w:hAnsi="Calibri" w:cs="Calibri"/>
        </w:rPr>
        <w:t>předmětu koupě</w:t>
      </w:r>
      <w:r w:rsidRPr="0089623E">
        <w:rPr>
          <w:rFonts w:ascii="Calibri" w:hAnsi="Calibri" w:cs="Calibri"/>
        </w:rPr>
        <w:t xml:space="preserve"> (včetně všech jeho částí a součástí) v trvání </w:t>
      </w:r>
      <w:r>
        <w:rPr>
          <w:rFonts w:ascii="Calibri" w:hAnsi="Calibri" w:cs="Calibri"/>
        </w:rPr>
        <w:t>24</w:t>
      </w:r>
      <w:r w:rsidRPr="0089623E">
        <w:rPr>
          <w:rFonts w:ascii="Calibri" w:hAnsi="Calibri" w:cs="Calibri"/>
        </w:rPr>
        <w:t xml:space="preserve"> měsíců</w:t>
      </w:r>
      <w:r w:rsidR="00EE14DE">
        <w:rPr>
          <w:rFonts w:ascii="Calibri" w:hAnsi="Calibri" w:cs="Calibri"/>
        </w:rPr>
        <w:t>, jejíž obsah, práva a podmínky jsou ujednány níže v tomto článku</w:t>
      </w:r>
      <w:r w:rsidRPr="0089623E">
        <w:rPr>
          <w:rFonts w:ascii="Calibri" w:hAnsi="Calibri" w:cs="Calibri"/>
        </w:rPr>
        <w:t>.</w:t>
      </w:r>
      <w:r w:rsidR="00EE14DE">
        <w:rPr>
          <w:rFonts w:ascii="Calibri" w:hAnsi="Calibri" w:cs="Calibri"/>
        </w:rPr>
        <w:t xml:space="preserve"> Takto poskytnutá </w:t>
      </w:r>
      <w:r w:rsidR="00D61D05">
        <w:rPr>
          <w:rFonts w:ascii="Calibri" w:hAnsi="Calibri" w:cs="Calibri"/>
        </w:rPr>
        <w:t xml:space="preserve">a v této smlouvě ujednaná </w:t>
      </w:r>
      <w:r w:rsidR="00EE14DE">
        <w:rPr>
          <w:rFonts w:ascii="Calibri" w:hAnsi="Calibri" w:cs="Calibri"/>
        </w:rPr>
        <w:t xml:space="preserve">záruka </w:t>
      </w:r>
      <w:r w:rsidR="00D61D05">
        <w:rPr>
          <w:rFonts w:ascii="Calibri" w:hAnsi="Calibri" w:cs="Calibri"/>
        </w:rPr>
        <w:t xml:space="preserve">není a nebude nijak dotčena případnou další </w:t>
      </w:r>
      <w:r w:rsidR="00EE14DE">
        <w:rPr>
          <w:rFonts w:ascii="Calibri" w:hAnsi="Calibri" w:cs="Calibri"/>
        </w:rPr>
        <w:t>záruk</w:t>
      </w:r>
      <w:r w:rsidR="00D61D05">
        <w:rPr>
          <w:rFonts w:ascii="Calibri" w:hAnsi="Calibri" w:cs="Calibri"/>
        </w:rPr>
        <w:t>ou</w:t>
      </w:r>
      <w:r w:rsidR="00EE14DE">
        <w:rPr>
          <w:rFonts w:ascii="Calibri" w:hAnsi="Calibri" w:cs="Calibri"/>
        </w:rPr>
        <w:t xml:space="preserve">, kterou případně </w:t>
      </w:r>
      <w:r w:rsidR="00D61D05">
        <w:rPr>
          <w:rFonts w:ascii="Calibri" w:hAnsi="Calibri" w:cs="Calibri"/>
        </w:rPr>
        <w:t xml:space="preserve">(vedle a/nebo nad rámec takto ujednané záruky) </w:t>
      </w:r>
      <w:r w:rsidR="00EE14DE">
        <w:rPr>
          <w:rFonts w:ascii="Calibri" w:hAnsi="Calibri" w:cs="Calibri"/>
        </w:rPr>
        <w:t xml:space="preserve">poskytne prodávající nebo výrobce </w:t>
      </w:r>
      <w:r w:rsidR="00317D69">
        <w:rPr>
          <w:rFonts w:ascii="Calibri" w:hAnsi="Calibri" w:cs="Calibri"/>
        </w:rPr>
        <w:t>předmětu koupě</w:t>
      </w:r>
      <w:r w:rsidR="00EE14DE">
        <w:rPr>
          <w:rFonts w:ascii="Calibri" w:hAnsi="Calibri" w:cs="Calibri"/>
        </w:rPr>
        <w:t xml:space="preserve"> </w:t>
      </w:r>
      <w:r w:rsidR="00D61D05">
        <w:rPr>
          <w:rFonts w:ascii="Calibri" w:hAnsi="Calibri" w:cs="Calibri"/>
        </w:rPr>
        <w:t>(přičemž taková další záruka se bude případně řídit zvláštními podmínkami výrobce či prodávajícího).</w:t>
      </w:r>
    </w:p>
    <w:p w:rsidR="001C2974" w:rsidRPr="0089623E" w:rsidRDefault="001C2974" w:rsidP="001C2974">
      <w:pPr>
        <w:numPr>
          <w:ilvl w:val="0"/>
          <w:numId w:val="8"/>
        </w:numPr>
        <w:suppressAutoHyphens w:val="0"/>
        <w:ind w:left="426" w:hanging="426"/>
        <w:jc w:val="both"/>
        <w:rPr>
          <w:rFonts w:ascii="Calibri" w:hAnsi="Calibri" w:cs="Calibri"/>
        </w:rPr>
      </w:pPr>
      <w:r w:rsidRPr="0089623E">
        <w:rPr>
          <w:rFonts w:ascii="Calibri" w:hAnsi="Calibri" w:cs="Calibri"/>
        </w:rPr>
        <w:t xml:space="preserve">Smluvní strany se dohodly, že </w:t>
      </w:r>
      <w:r>
        <w:rPr>
          <w:rFonts w:ascii="Calibri" w:hAnsi="Calibri" w:cs="Calibri"/>
        </w:rPr>
        <w:t>kupující</w:t>
      </w:r>
      <w:r w:rsidRPr="0089623E">
        <w:rPr>
          <w:rFonts w:ascii="Calibri" w:hAnsi="Calibri" w:cs="Calibri"/>
        </w:rPr>
        <w:t xml:space="preserve"> je oprávněn uplatnit zákonná práva z vadného plnění (ze zákonné odpovědnosti za vady) i práva ze záruky kdykoliv v průběhu záruční doby (bez ohledu na to, kdy vadu zjistil, případně měl zjistit). </w:t>
      </w:r>
      <w:r>
        <w:rPr>
          <w:rFonts w:ascii="Calibri" w:hAnsi="Calibri" w:cs="Calibri"/>
        </w:rPr>
        <w:t>Smluvní strany sjednaly, že vylučují aplikaci § 2103, § 2112 občanského zákoníku a dalších obdobných ustanovení právních předpisů, která umožňují prodávajícímu namítat, že právo z vady nebylo uplatněno včas.</w:t>
      </w:r>
    </w:p>
    <w:p w:rsidR="001C2974" w:rsidRPr="0089623E" w:rsidRDefault="001C2974" w:rsidP="001C2974">
      <w:pPr>
        <w:numPr>
          <w:ilvl w:val="0"/>
          <w:numId w:val="8"/>
        </w:numPr>
        <w:suppressAutoHyphens w:val="0"/>
        <w:ind w:left="426" w:hanging="426"/>
        <w:jc w:val="both"/>
        <w:rPr>
          <w:rFonts w:ascii="Calibri" w:hAnsi="Calibri" w:cs="Calibri"/>
        </w:rPr>
      </w:pPr>
      <w:r w:rsidRPr="0089623E">
        <w:rPr>
          <w:rFonts w:ascii="Calibri" w:hAnsi="Calibri" w:cs="Calibri"/>
        </w:rPr>
        <w:t xml:space="preserve">Zárukou za jakost se </w:t>
      </w:r>
      <w:r>
        <w:rPr>
          <w:rFonts w:ascii="Calibri" w:hAnsi="Calibri" w:cs="Calibri"/>
        </w:rPr>
        <w:t>prodávající</w:t>
      </w:r>
      <w:r w:rsidRPr="0089623E">
        <w:rPr>
          <w:rFonts w:ascii="Calibri" w:hAnsi="Calibri" w:cs="Calibri"/>
        </w:rPr>
        <w:t xml:space="preserve"> zavazuje, že po celou záruční dobu: </w:t>
      </w:r>
    </w:p>
    <w:p w:rsidR="001C2974" w:rsidRPr="0089623E" w:rsidRDefault="001C2974" w:rsidP="001C2974">
      <w:pPr>
        <w:pStyle w:val="Odstavecseseznamem"/>
        <w:widowControl/>
        <w:numPr>
          <w:ilvl w:val="0"/>
          <w:numId w:val="9"/>
        </w:numPr>
        <w:suppressAutoHyphens w:val="0"/>
        <w:contextualSpacing/>
        <w:jc w:val="both"/>
        <w:rPr>
          <w:rFonts w:ascii="Calibri" w:hAnsi="Calibri" w:cs="Calibri"/>
        </w:rPr>
      </w:pPr>
      <w:r w:rsidRPr="0089623E">
        <w:rPr>
          <w:rFonts w:ascii="Calibri" w:hAnsi="Calibri" w:cs="Calibri"/>
        </w:rPr>
        <w:lastRenderedPageBreak/>
        <w:t xml:space="preserve">si </w:t>
      </w:r>
      <w:r>
        <w:rPr>
          <w:rFonts w:ascii="Calibri" w:hAnsi="Calibri" w:cs="Calibri"/>
        </w:rPr>
        <w:t>předmět koupě</w:t>
      </w:r>
      <w:r w:rsidRPr="0089623E">
        <w:rPr>
          <w:rFonts w:ascii="Calibri" w:hAnsi="Calibri" w:cs="Calibri"/>
        </w:rPr>
        <w:t xml:space="preserve"> příp. jeho jednotlivé části, součásti a prvky zachovají vlastnosti, které si strany ujednaly (a které jsou příp. zachyceny v přílohách této smlouvy), a to zejm. pokud jde o popis, druh a množství, jakož i jakost, funkčnost, kompatibilitu a interoperabilitu, a chybí-li takové ujednání (třeba i jen v určitém ohledu), pak takové vlastnosti, které </w:t>
      </w:r>
      <w:r>
        <w:rPr>
          <w:rFonts w:ascii="Calibri" w:hAnsi="Calibri" w:cs="Calibri"/>
        </w:rPr>
        <w:t>kupující</w:t>
      </w:r>
      <w:r w:rsidRPr="0089623E">
        <w:rPr>
          <w:rFonts w:ascii="Calibri" w:hAnsi="Calibri" w:cs="Calibri"/>
        </w:rPr>
        <w:t xml:space="preserve"> nebo výrobce (vč. výrobce určité části, součásti či prvku </w:t>
      </w:r>
      <w:r>
        <w:rPr>
          <w:rFonts w:ascii="Calibri" w:hAnsi="Calibri" w:cs="Calibri"/>
        </w:rPr>
        <w:t>předmětu koupě</w:t>
      </w:r>
      <w:r w:rsidRPr="0089623E">
        <w:rPr>
          <w:rFonts w:ascii="Calibri" w:hAnsi="Calibri" w:cs="Calibri"/>
        </w:rPr>
        <w:t xml:space="preserve">) popsal nebo které </w:t>
      </w:r>
      <w:r>
        <w:rPr>
          <w:rFonts w:ascii="Calibri" w:hAnsi="Calibri" w:cs="Calibri"/>
        </w:rPr>
        <w:t>kupující</w:t>
      </w:r>
      <w:r w:rsidRPr="0089623E">
        <w:rPr>
          <w:rFonts w:ascii="Calibri" w:hAnsi="Calibri" w:cs="Calibri"/>
        </w:rPr>
        <w:t xml:space="preserve"> očekával s ohledem na povahu </w:t>
      </w:r>
      <w:r>
        <w:rPr>
          <w:rFonts w:ascii="Calibri" w:hAnsi="Calibri" w:cs="Calibri"/>
        </w:rPr>
        <w:t>předmětu koupě</w:t>
      </w:r>
      <w:r w:rsidRPr="0089623E">
        <w:rPr>
          <w:rFonts w:ascii="Calibri" w:hAnsi="Calibri" w:cs="Calibri"/>
        </w:rPr>
        <w:t>,</w:t>
      </w:r>
    </w:p>
    <w:p w:rsidR="001C2974" w:rsidRPr="0089623E" w:rsidRDefault="001C2974" w:rsidP="001C2974">
      <w:pPr>
        <w:numPr>
          <w:ilvl w:val="0"/>
          <w:numId w:val="9"/>
        </w:numPr>
        <w:suppressAutoHyphens w:val="0"/>
        <w:jc w:val="both"/>
        <w:rPr>
          <w:rFonts w:ascii="Calibri" w:hAnsi="Calibri" w:cs="Calibri"/>
        </w:rPr>
      </w:pPr>
      <w:r>
        <w:rPr>
          <w:rFonts w:ascii="Calibri" w:hAnsi="Calibri" w:cs="Calibri"/>
        </w:rPr>
        <w:t>předmět koupě</w:t>
      </w:r>
      <w:r w:rsidRPr="0089623E">
        <w:rPr>
          <w:rFonts w:ascii="Calibri" w:hAnsi="Calibri" w:cs="Calibri"/>
        </w:rPr>
        <w:t xml:space="preserve"> bude způsobil</w:t>
      </w:r>
      <w:r>
        <w:rPr>
          <w:rFonts w:ascii="Calibri" w:hAnsi="Calibri" w:cs="Calibri"/>
        </w:rPr>
        <w:t>ý</w:t>
      </w:r>
      <w:r w:rsidRPr="0089623E">
        <w:rPr>
          <w:rFonts w:ascii="Calibri" w:hAnsi="Calibri" w:cs="Calibri"/>
        </w:rPr>
        <w:t xml:space="preserve"> k použití pro sjednaný účel, a nebyl-li (třeba jen v některém ohledu) účel sjednán, pak pro účel, pro který se </w:t>
      </w:r>
      <w:r>
        <w:rPr>
          <w:rFonts w:ascii="Calibri" w:hAnsi="Calibri" w:cs="Calibri"/>
        </w:rPr>
        <w:t xml:space="preserve">věci </w:t>
      </w:r>
      <w:r w:rsidRPr="0089623E">
        <w:rPr>
          <w:rFonts w:ascii="Calibri" w:hAnsi="Calibri" w:cs="Calibri"/>
        </w:rPr>
        <w:t>obdobn</w:t>
      </w:r>
      <w:r>
        <w:rPr>
          <w:rFonts w:ascii="Calibri" w:hAnsi="Calibri" w:cs="Calibri"/>
        </w:rPr>
        <w:t>é</w:t>
      </w:r>
      <w:r w:rsidRPr="0089623E">
        <w:rPr>
          <w:rFonts w:ascii="Calibri" w:hAnsi="Calibri" w:cs="Calibri"/>
        </w:rPr>
        <w:t xml:space="preserve"> </w:t>
      </w:r>
      <w:r>
        <w:rPr>
          <w:rFonts w:ascii="Calibri" w:hAnsi="Calibri" w:cs="Calibri"/>
        </w:rPr>
        <w:t>předmětu koupě</w:t>
      </w:r>
      <w:r w:rsidRPr="0089623E">
        <w:rPr>
          <w:rFonts w:ascii="Calibri" w:hAnsi="Calibri" w:cs="Calibri"/>
        </w:rPr>
        <w:t xml:space="preserve"> obvykle užívají, to vše i s ohledem na práva třetích osob, právní předpisy, technické normy nebo kodexy chování daného odvětví, není-li technických norem,</w:t>
      </w:r>
    </w:p>
    <w:p w:rsidR="001C2974" w:rsidRPr="0089623E" w:rsidRDefault="001C2974" w:rsidP="001C2974">
      <w:pPr>
        <w:pStyle w:val="Odstavecseseznamem"/>
        <w:widowControl/>
        <w:numPr>
          <w:ilvl w:val="0"/>
          <w:numId w:val="9"/>
        </w:numPr>
        <w:suppressAutoHyphens w:val="0"/>
        <w:contextualSpacing/>
        <w:jc w:val="both"/>
        <w:rPr>
          <w:rFonts w:ascii="Calibri" w:hAnsi="Calibri" w:cs="Calibri"/>
        </w:rPr>
      </w:pPr>
      <w:r>
        <w:rPr>
          <w:rFonts w:ascii="Calibri" w:hAnsi="Calibri" w:cs="Calibri"/>
        </w:rPr>
        <w:t>předmět koupě</w:t>
      </w:r>
      <w:r w:rsidRPr="0089623E">
        <w:rPr>
          <w:rFonts w:ascii="Calibri" w:hAnsi="Calibri" w:cs="Calibri"/>
        </w:rPr>
        <w:t xml:space="preserve"> množstvím, jakostí a dalšími vlastnostmi, včetně životnosti, funkčnosti, kompatibility a bezpečnosti odpovídá nejméně obvyklým vlastnostem věcí téhož druhu, které může </w:t>
      </w:r>
      <w:r>
        <w:rPr>
          <w:rFonts w:ascii="Calibri" w:hAnsi="Calibri" w:cs="Calibri"/>
        </w:rPr>
        <w:t>kupující</w:t>
      </w:r>
      <w:r w:rsidRPr="0089623E">
        <w:rPr>
          <w:rFonts w:ascii="Calibri" w:hAnsi="Calibri" w:cs="Calibri"/>
        </w:rPr>
        <w:t xml:space="preserve"> rozumně očekávat, i s ohledem na veřejná prohlášení učiněná (mj. reklamou nebo označením) </w:t>
      </w:r>
      <w:r>
        <w:rPr>
          <w:rFonts w:ascii="Calibri" w:hAnsi="Calibri" w:cs="Calibri"/>
        </w:rPr>
        <w:t>prodávající</w:t>
      </w:r>
      <w:r w:rsidR="006C2EB6">
        <w:rPr>
          <w:rFonts w:ascii="Calibri" w:hAnsi="Calibri" w:cs="Calibri"/>
        </w:rPr>
        <w:t>m nebo jinou osobou v </w:t>
      </w:r>
      <w:r w:rsidRPr="0089623E">
        <w:rPr>
          <w:rFonts w:ascii="Calibri" w:hAnsi="Calibri" w:cs="Calibri"/>
        </w:rPr>
        <w:t xml:space="preserve">témže smluvním řetězci (zejména výrobcem použitého materiálu, části, součásti či jiného prvku </w:t>
      </w:r>
      <w:r>
        <w:rPr>
          <w:rFonts w:ascii="Calibri" w:hAnsi="Calibri" w:cs="Calibri"/>
        </w:rPr>
        <w:t>předmětu koupě</w:t>
      </w:r>
      <w:r w:rsidRPr="0089623E">
        <w:rPr>
          <w:rFonts w:ascii="Calibri" w:hAnsi="Calibri" w:cs="Calibri"/>
        </w:rPr>
        <w:t xml:space="preserve">, subdodavatelem </w:t>
      </w:r>
      <w:r>
        <w:rPr>
          <w:rFonts w:ascii="Calibri" w:hAnsi="Calibri" w:cs="Calibri"/>
        </w:rPr>
        <w:t>prodávajícího</w:t>
      </w:r>
      <w:r w:rsidRPr="0089623E">
        <w:rPr>
          <w:rFonts w:ascii="Calibri" w:hAnsi="Calibri" w:cs="Calibri"/>
        </w:rPr>
        <w:t xml:space="preserve"> či společností, která je součástí stejného podnikatelského seskupení jako </w:t>
      </w:r>
      <w:r>
        <w:rPr>
          <w:rFonts w:ascii="Calibri" w:hAnsi="Calibri" w:cs="Calibri"/>
        </w:rPr>
        <w:t>prodávající</w:t>
      </w:r>
      <w:r w:rsidRPr="0089623E">
        <w:rPr>
          <w:rFonts w:ascii="Calibri" w:hAnsi="Calibri" w:cs="Calibri"/>
        </w:rPr>
        <w:t xml:space="preserve">). </w:t>
      </w:r>
    </w:p>
    <w:p w:rsidR="00317D69" w:rsidRDefault="001C2974" w:rsidP="00317D69">
      <w:pPr>
        <w:numPr>
          <w:ilvl w:val="0"/>
          <w:numId w:val="8"/>
        </w:numPr>
        <w:suppressAutoHyphens w:val="0"/>
        <w:ind w:left="426" w:hanging="426"/>
        <w:jc w:val="both"/>
        <w:rPr>
          <w:rFonts w:ascii="Calibri" w:hAnsi="Calibri" w:cs="Calibri"/>
        </w:rPr>
      </w:pPr>
      <w:r w:rsidRPr="0089623E">
        <w:rPr>
          <w:rFonts w:ascii="Calibri" w:hAnsi="Calibri" w:cs="Calibri"/>
        </w:rPr>
        <w:t xml:space="preserve">Pokud se na </w:t>
      </w:r>
      <w:r>
        <w:rPr>
          <w:rFonts w:ascii="Calibri" w:hAnsi="Calibri" w:cs="Calibri"/>
        </w:rPr>
        <w:t>předmětu koupě</w:t>
      </w:r>
      <w:r w:rsidRPr="0089623E">
        <w:rPr>
          <w:rFonts w:ascii="Calibri" w:hAnsi="Calibri" w:cs="Calibri"/>
        </w:rPr>
        <w:t xml:space="preserve"> (příp. některá jeho části, součásti či prvku) za trvání záruční doby projeví vada či nedostatek, příp. jiný rozpor s některou vlastností uvedenou výše v odst. 3, dohodly se smluvní strany na tom, že </w:t>
      </w:r>
      <w:r>
        <w:rPr>
          <w:rFonts w:ascii="Calibri" w:hAnsi="Calibri" w:cs="Calibri"/>
        </w:rPr>
        <w:t>kupujícímu</w:t>
      </w:r>
      <w:r w:rsidRPr="0089623E">
        <w:rPr>
          <w:rFonts w:ascii="Calibri" w:hAnsi="Calibri" w:cs="Calibri"/>
        </w:rPr>
        <w:t xml:space="preserve"> příslušejí následující práva, prostřednictvím nichž </w:t>
      </w:r>
      <w:r>
        <w:rPr>
          <w:rFonts w:ascii="Calibri" w:hAnsi="Calibri" w:cs="Calibri"/>
        </w:rPr>
        <w:t>prodávající</w:t>
      </w:r>
      <w:r w:rsidRPr="0089623E">
        <w:rPr>
          <w:rFonts w:ascii="Calibri" w:hAnsi="Calibri" w:cs="Calibri"/>
        </w:rPr>
        <w:t xml:space="preserve"> uspokojí </w:t>
      </w:r>
      <w:r>
        <w:rPr>
          <w:rFonts w:ascii="Calibri" w:hAnsi="Calibri" w:cs="Calibri"/>
        </w:rPr>
        <w:t>kupujícího</w:t>
      </w:r>
      <w:r w:rsidR="00D61D05">
        <w:rPr>
          <w:rFonts w:ascii="Calibri" w:hAnsi="Calibri" w:cs="Calibri"/>
        </w:rPr>
        <w:t xml:space="preserve"> a z nichž je kupující oprávněn uplatnit právo podle vlastního uvážení</w:t>
      </w:r>
      <w:r w:rsidRPr="0089623E">
        <w:rPr>
          <w:rFonts w:ascii="Calibri" w:hAnsi="Calibri" w:cs="Calibri"/>
        </w:rPr>
        <w:t>:</w:t>
      </w:r>
    </w:p>
    <w:p w:rsidR="00317D69" w:rsidRDefault="00317D69" w:rsidP="00317D69">
      <w:pPr>
        <w:suppressAutoHyphens w:val="0"/>
        <w:ind w:left="851" w:hanging="425"/>
        <w:jc w:val="both"/>
        <w:rPr>
          <w:rFonts w:ascii="Calibri" w:hAnsi="Calibri" w:cs="Calibri"/>
        </w:rPr>
      </w:pPr>
      <w:r>
        <w:rPr>
          <w:rFonts w:ascii="Calibri" w:hAnsi="Calibri" w:cs="Calibri"/>
        </w:rPr>
        <w:t>a)</w:t>
      </w:r>
      <w:r>
        <w:rPr>
          <w:rFonts w:ascii="Calibri" w:hAnsi="Calibri" w:cs="Calibri"/>
        </w:rPr>
        <w:tab/>
      </w:r>
      <w:r w:rsidR="001C2974" w:rsidRPr="00317D69">
        <w:rPr>
          <w:rFonts w:ascii="Calibri" w:hAnsi="Calibri" w:cs="Calibri"/>
        </w:rPr>
        <w:t xml:space="preserve">právo na odstranění vady opravou předmětu koupě, </w:t>
      </w:r>
    </w:p>
    <w:p w:rsidR="001C2974" w:rsidRDefault="00317D69" w:rsidP="00317D69">
      <w:pPr>
        <w:suppressAutoHyphens w:val="0"/>
        <w:ind w:left="851" w:hanging="425"/>
        <w:jc w:val="both"/>
        <w:rPr>
          <w:rFonts w:ascii="Calibri" w:hAnsi="Calibri" w:cs="Calibri"/>
        </w:rPr>
      </w:pPr>
      <w:r>
        <w:rPr>
          <w:rFonts w:ascii="Calibri" w:hAnsi="Calibri" w:cs="Calibri"/>
        </w:rPr>
        <w:t>b)</w:t>
      </w:r>
      <w:r>
        <w:rPr>
          <w:rFonts w:ascii="Calibri" w:hAnsi="Calibri" w:cs="Calibri"/>
        </w:rPr>
        <w:tab/>
      </w:r>
      <w:r w:rsidR="001C2974" w:rsidRPr="0089623E">
        <w:rPr>
          <w:rFonts w:ascii="Calibri" w:hAnsi="Calibri" w:cs="Calibri"/>
        </w:rPr>
        <w:t xml:space="preserve">právo na </w:t>
      </w:r>
      <w:r>
        <w:rPr>
          <w:rFonts w:ascii="Calibri" w:hAnsi="Calibri" w:cs="Calibri"/>
        </w:rPr>
        <w:t xml:space="preserve">odstranění vady formou </w:t>
      </w:r>
      <w:r w:rsidRPr="00317D69">
        <w:rPr>
          <w:rFonts w:ascii="Calibri" w:hAnsi="Calibri" w:cs="Calibri"/>
        </w:rPr>
        <w:t xml:space="preserve">dodání nové věci </w:t>
      </w:r>
      <w:r w:rsidR="005220D7">
        <w:rPr>
          <w:rFonts w:ascii="Calibri" w:hAnsi="Calibri" w:cs="Calibri"/>
        </w:rPr>
        <w:t xml:space="preserve">(předmětu koupě) </w:t>
      </w:r>
      <w:r w:rsidRPr="00317D69">
        <w:rPr>
          <w:rFonts w:ascii="Calibri" w:hAnsi="Calibri" w:cs="Calibri"/>
        </w:rPr>
        <w:t>bez vad, pokud to není vzhledem k povaze vady nepřiměřené</w:t>
      </w:r>
      <w:r>
        <w:rPr>
          <w:rFonts w:ascii="Calibri" w:hAnsi="Calibri" w:cs="Calibri"/>
        </w:rPr>
        <w:t xml:space="preserve">; </w:t>
      </w:r>
      <w:r w:rsidRPr="00317D69">
        <w:rPr>
          <w:rFonts w:ascii="Calibri" w:hAnsi="Calibri" w:cs="Calibri"/>
        </w:rPr>
        <w:t xml:space="preserve">pokud se vada týká pouze součásti věci, </w:t>
      </w:r>
      <w:r>
        <w:rPr>
          <w:rFonts w:ascii="Calibri" w:hAnsi="Calibri" w:cs="Calibri"/>
        </w:rPr>
        <w:t>má</w:t>
      </w:r>
      <w:r w:rsidRPr="00317D69">
        <w:rPr>
          <w:rFonts w:ascii="Calibri" w:hAnsi="Calibri" w:cs="Calibri"/>
        </w:rPr>
        <w:t xml:space="preserve"> kupující </w:t>
      </w:r>
      <w:r>
        <w:rPr>
          <w:rFonts w:ascii="Calibri" w:hAnsi="Calibri" w:cs="Calibri"/>
        </w:rPr>
        <w:t xml:space="preserve">právo </w:t>
      </w:r>
      <w:r w:rsidRPr="00317D69">
        <w:rPr>
          <w:rFonts w:ascii="Calibri" w:hAnsi="Calibri" w:cs="Calibri"/>
        </w:rPr>
        <w:t>požadovat jen výměnu součásti</w:t>
      </w:r>
      <w:r>
        <w:rPr>
          <w:rFonts w:ascii="Calibri" w:hAnsi="Calibri" w:cs="Calibri"/>
        </w:rPr>
        <w:t>.</w:t>
      </w:r>
      <w:r w:rsidR="005220D7">
        <w:rPr>
          <w:rFonts w:ascii="Calibri" w:hAnsi="Calibri" w:cs="Calibri"/>
        </w:rPr>
        <w:t xml:space="preserve"> Pokud by dodání nové věci nebylo možné (např. </w:t>
      </w:r>
      <w:r w:rsidR="00AB5A4E">
        <w:rPr>
          <w:rFonts w:ascii="Calibri" w:hAnsi="Calibri" w:cs="Calibri"/>
        </w:rPr>
        <w:t xml:space="preserve">věc </w:t>
      </w:r>
      <w:r w:rsidR="005220D7">
        <w:rPr>
          <w:rFonts w:ascii="Calibri" w:hAnsi="Calibri" w:cs="Calibri"/>
        </w:rPr>
        <w:t>daného typu se již nevyrábí), má kupující právo od smlouvy odstoupit.</w:t>
      </w:r>
    </w:p>
    <w:p w:rsidR="001C2974" w:rsidRPr="0089623E" w:rsidRDefault="00317D69" w:rsidP="00317D69">
      <w:pPr>
        <w:suppressAutoHyphens w:val="0"/>
        <w:ind w:left="851" w:hanging="425"/>
        <w:jc w:val="both"/>
        <w:rPr>
          <w:rFonts w:ascii="Calibri" w:hAnsi="Calibri" w:cs="Calibri"/>
        </w:rPr>
      </w:pPr>
      <w:r>
        <w:rPr>
          <w:rFonts w:ascii="Calibri" w:hAnsi="Calibri" w:cs="Calibri"/>
        </w:rPr>
        <w:t>c)</w:t>
      </w:r>
      <w:r>
        <w:rPr>
          <w:rFonts w:ascii="Calibri" w:hAnsi="Calibri" w:cs="Calibri"/>
        </w:rPr>
        <w:tab/>
      </w:r>
      <w:r w:rsidR="001C2974" w:rsidRPr="0089623E">
        <w:rPr>
          <w:rFonts w:ascii="Calibri" w:hAnsi="Calibri" w:cs="Calibri"/>
        </w:rPr>
        <w:t>právo na přiměřenou slevu z</w:t>
      </w:r>
      <w:r w:rsidR="001C2974">
        <w:rPr>
          <w:rFonts w:ascii="Calibri" w:hAnsi="Calibri" w:cs="Calibri"/>
        </w:rPr>
        <w:t xml:space="preserve"> kupní </w:t>
      </w:r>
      <w:r w:rsidR="001C2974" w:rsidRPr="0089623E">
        <w:rPr>
          <w:rFonts w:ascii="Calibri" w:hAnsi="Calibri" w:cs="Calibri"/>
        </w:rPr>
        <w:t>ceny</w:t>
      </w:r>
      <w:r w:rsidR="00D61D05">
        <w:rPr>
          <w:rFonts w:ascii="Calibri" w:hAnsi="Calibri" w:cs="Calibri"/>
        </w:rPr>
        <w:t>.</w:t>
      </w:r>
    </w:p>
    <w:p w:rsidR="001C2974" w:rsidRPr="0089623E" w:rsidRDefault="00DC19F8" w:rsidP="00317D69">
      <w:pPr>
        <w:ind w:left="426"/>
        <w:jc w:val="both"/>
        <w:rPr>
          <w:rFonts w:ascii="Calibri" w:hAnsi="Calibri" w:cs="Calibri"/>
        </w:rPr>
      </w:pPr>
      <w:r w:rsidRPr="00DC19F8">
        <w:rPr>
          <w:rFonts w:ascii="Calibri" w:hAnsi="Calibri" w:cs="Calibri"/>
        </w:rPr>
        <w:t xml:space="preserve">Neodstraní-li prodávající vadu </w:t>
      </w:r>
      <w:r w:rsidRPr="00B22669">
        <w:rPr>
          <w:rFonts w:ascii="Calibri" w:hAnsi="Calibri" w:cs="Calibri"/>
        </w:rPr>
        <w:t xml:space="preserve">včas </w:t>
      </w:r>
      <w:bookmarkStart w:id="0" w:name="_Hlk125369992"/>
      <w:r w:rsidRPr="009C3474">
        <w:rPr>
          <w:rFonts w:ascii="Calibri" w:hAnsi="Calibri" w:cs="Calibri"/>
        </w:rPr>
        <w:t>postupem podle písm. a) nebo b)</w:t>
      </w:r>
      <w:r w:rsidRPr="00DC19F8">
        <w:rPr>
          <w:rFonts w:ascii="Calibri" w:hAnsi="Calibri" w:cs="Calibri"/>
        </w:rPr>
        <w:t xml:space="preserve"> </w:t>
      </w:r>
      <w:bookmarkEnd w:id="0"/>
      <w:r w:rsidR="005220D7">
        <w:rPr>
          <w:rFonts w:ascii="Calibri" w:hAnsi="Calibri" w:cs="Calibri"/>
        </w:rPr>
        <w:t xml:space="preserve">nebo </w:t>
      </w:r>
      <w:r w:rsidR="001C2974" w:rsidRPr="0089623E">
        <w:rPr>
          <w:rFonts w:ascii="Calibri" w:hAnsi="Calibri" w:cs="Calibri"/>
        </w:rPr>
        <w:t xml:space="preserve">vadu odstranit odmítne, má </w:t>
      </w:r>
      <w:r w:rsidR="001C2974">
        <w:rPr>
          <w:rFonts w:ascii="Calibri" w:hAnsi="Calibri" w:cs="Calibri"/>
        </w:rPr>
        <w:t>kupující</w:t>
      </w:r>
      <w:r w:rsidR="001C2974" w:rsidRPr="0089623E">
        <w:rPr>
          <w:rFonts w:ascii="Calibri" w:hAnsi="Calibri" w:cs="Calibri"/>
        </w:rPr>
        <w:t xml:space="preserve"> právo (bez ohledu na dříve zvolené právo a na místo již zvoleného práva) požadovat slevu z</w:t>
      </w:r>
      <w:r w:rsidR="001C2974">
        <w:rPr>
          <w:rFonts w:ascii="Calibri" w:hAnsi="Calibri" w:cs="Calibri"/>
        </w:rPr>
        <w:t xml:space="preserve"> kupní </w:t>
      </w:r>
      <w:r w:rsidR="001C2974" w:rsidRPr="0089623E">
        <w:rPr>
          <w:rFonts w:ascii="Calibri" w:hAnsi="Calibri" w:cs="Calibri"/>
        </w:rPr>
        <w:t>ceny, anebo může od smlouvy odstoupit.</w:t>
      </w:r>
      <w:r w:rsidR="00317D69">
        <w:rPr>
          <w:rFonts w:ascii="Calibri" w:hAnsi="Calibri" w:cs="Calibri"/>
        </w:rPr>
        <w:t xml:space="preserve"> </w:t>
      </w:r>
    </w:p>
    <w:p w:rsidR="001C2974" w:rsidRDefault="001C2974" w:rsidP="001C2974">
      <w:pPr>
        <w:pStyle w:val="Odstavecseseznamem"/>
        <w:widowControl/>
        <w:numPr>
          <w:ilvl w:val="0"/>
          <w:numId w:val="8"/>
        </w:numPr>
        <w:suppressAutoHyphens w:val="0"/>
        <w:ind w:left="426" w:hanging="426"/>
        <w:contextualSpacing/>
        <w:jc w:val="both"/>
        <w:rPr>
          <w:rFonts w:ascii="Calibri" w:hAnsi="Calibri" w:cs="Calibri"/>
        </w:rPr>
      </w:pPr>
      <w:r w:rsidRPr="00813F09">
        <w:rPr>
          <w:rFonts w:ascii="Calibri" w:hAnsi="Calibri" w:cs="Calibri"/>
        </w:rPr>
        <w:t xml:space="preserve">Do odstranění i takové vady, na kterou se vztahuje záruka za jakost, nemusí </w:t>
      </w:r>
      <w:r>
        <w:rPr>
          <w:rFonts w:ascii="Calibri" w:hAnsi="Calibri" w:cs="Calibri"/>
        </w:rPr>
        <w:t>kupující</w:t>
      </w:r>
      <w:r w:rsidRPr="00813F09">
        <w:rPr>
          <w:rFonts w:ascii="Calibri" w:hAnsi="Calibri" w:cs="Calibri"/>
        </w:rPr>
        <w:t xml:space="preserve"> platit část </w:t>
      </w:r>
      <w:r>
        <w:rPr>
          <w:rFonts w:ascii="Calibri" w:hAnsi="Calibri" w:cs="Calibri"/>
        </w:rPr>
        <w:t xml:space="preserve">kupní </w:t>
      </w:r>
      <w:r w:rsidRPr="00813F09">
        <w:rPr>
          <w:rFonts w:ascii="Calibri" w:hAnsi="Calibri" w:cs="Calibri"/>
        </w:rPr>
        <w:t>ceny odhadem přiměřeně odpovídající jeho právu na slevu.</w:t>
      </w:r>
    </w:p>
    <w:p w:rsidR="00571F90" w:rsidRDefault="00DC19F8" w:rsidP="001C2974">
      <w:pPr>
        <w:pStyle w:val="Odstavecseseznamem"/>
        <w:widowControl/>
        <w:numPr>
          <w:ilvl w:val="0"/>
          <w:numId w:val="8"/>
        </w:numPr>
        <w:suppressAutoHyphens w:val="0"/>
        <w:ind w:left="426" w:hanging="426"/>
        <w:contextualSpacing/>
        <w:jc w:val="both"/>
        <w:rPr>
          <w:rFonts w:ascii="Calibri" w:hAnsi="Calibri" w:cs="Calibri"/>
        </w:rPr>
      </w:pPr>
      <w:r w:rsidRPr="00DC19F8">
        <w:rPr>
          <w:rFonts w:ascii="Calibri" w:hAnsi="Calibri" w:cs="Calibri"/>
        </w:rPr>
        <w:t xml:space="preserve">V případě, že kupující uplatní právo na odstranění vady předmětu koupě </w:t>
      </w:r>
      <w:r w:rsidR="00F0751C">
        <w:rPr>
          <w:rFonts w:ascii="Calibri" w:hAnsi="Calibri" w:cs="Calibri"/>
        </w:rPr>
        <w:t>(ať půjde o </w:t>
      </w:r>
      <w:r w:rsidRPr="009C3474">
        <w:rPr>
          <w:rFonts w:ascii="Calibri" w:hAnsi="Calibri" w:cs="Calibri"/>
        </w:rPr>
        <w:t>vadu, na niž se vztahuje zákonná odpovědnost za vady nebo o vadu, na kterou se vztahuje záruka) opravou nebo výměnou jeho součásti</w:t>
      </w:r>
      <w:r w:rsidR="001C2974" w:rsidRPr="00B22669">
        <w:rPr>
          <w:rFonts w:ascii="Calibri" w:hAnsi="Calibri" w:cs="Calibri"/>
        </w:rPr>
        <w:t xml:space="preserve">, </w:t>
      </w:r>
      <w:r w:rsidR="00571F90" w:rsidRPr="00B22669">
        <w:rPr>
          <w:rFonts w:ascii="Calibri" w:hAnsi="Calibri" w:cs="Calibri"/>
        </w:rPr>
        <w:t>je p</w:t>
      </w:r>
      <w:r w:rsidR="00447321" w:rsidRPr="009C3474">
        <w:rPr>
          <w:rFonts w:ascii="Calibri" w:hAnsi="Calibri" w:cs="Calibri"/>
        </w:rPr>
        <w:t>rodávající povinen</w:t>
      </w:r>
      <w:r w:rsidR="00447321" w:rsidRPr="00571F90">
        <w:rPr>
          <w:rFonts w:ascii="Calibri" w:hAnsi="Calibri" w:cs="Calibri"/>
        </w:rPr>
        <w:t xml:space="preserve"> odstranit oznámené vady předmětu koupě na území České republiky, a to bez zbytečného odkladu, nejdéle však ve lhůtě </w:t>
      </w:r>
      <w:r w:rsidR="005762CD">
        <w:rPr>
          <w:rFonts w:ascii="Calibri" w:hAnsi="Calibri" w:cs="Calibri"/>
        </w:rPr>
        <w:t>48 hodin</w:t>
      </w:r>
      <w:r w:rsidR="00371E88">
        <w:rPr>
          <w:rFonts w:ascii="Calibri" w:hAnsi="Calibri" w:cs="Calibri"/>
        </w:rPr>
        <w:t xml:space="preserve"> </w:t>
      </w:r>
      <w:r w:rsidR="00447321" w:rsidRPr="00571F90">
        <w:rPr>
          <w:rFonts w:ascii="Calibri" w:hAnsi="Calibri" w:cs="Calibri"/>
        </w:rPr>
        <w:t>od okamžiku jejich oznámení, pokud se smluvní strany vzhledem k charakteru a rozsahu vady nedohodnou písemně jinak. Prodávající je povinen zahájit odstraňování vad předmětu koupě do 2</w:t>
      </w:r>
      <w:r w:rsidR="005762CD">
        <w:rPr>
          <w:rFonts w:ascii="Calibri" w:hAnsi="Calibri" w:cs="Calibri"/>
        </w:rPr>
        <w:t>4</w:t>
      </w:r>
      <w:r w:rsidR="00447321" w:rsidRPr="00571F90">
        <w:rPr>
          <w:rFonts w:ascii="Calibri" w:hAnsi="Calibri" w:cs="Calibri"/>
        </w:rPr>
        <w:t> </w:t>
      </w:r>
      <w:r w:rsidR="005762CD">
        <w:rPr>
          <w:rFonts w:ascii="Calibri" w:hAnsi="Calibri" w:cs="Calibri"/>
        </w:rPr>
        <w:t>hodin</w:t>
      </w:r>
      <w:r w:rsidR="00447321" w:rsidRPr="00571F90">
        <w:rPr>
          <w:rFonts w:ascii="Calibri" w:hAnsi="Calibri" w:cs="Calibri"/>
        </w:rPr>
        <w:t xml:space="preserve"> od jejich oznámení. V případě, že prodávající neodstraní vady předmětu koupě ve lhůtě uvedené v první větě tohoto odstavce, je kupující oprávněn pověřit jejich odstraněním jinou odbornou osobu, a prodávající je povinen nahradit kupujícímu veškeré náklady s tím spojené včetně případných nákladů majících povahu příplatku za expresní odstranění vad.</w:t>
      </w:r>
    </w:p>
    <w:p w:rsidR="00447321" w:rsidRPr="00571F90" w:rsidRDefault="00447321" w:rsidP="00571F90">
      <w:pPr>
        <w:pStyle w:val="Odstavecseseznamem"/>
        <w:widowControl/>
        <w:numPr>
          <w:ilvl w:val="0"/>
          <w:numId w:val="8"/>
        </w:numPr>
        <w:suppressAutoHyphens w:val="0"/>
        <w:ind w:left="426" w:hanging="426"/>
        <w:contextualSpacing/>
        <w:jc w:val="both"/>
        <w:rPr>
          <w:rFonts w:ascii="Calibri" w:hAnsi="Calibri" w:cs="Calibri"/>
        </w:rPr>
      </w:pPr>
      <w:r w:rsidRPr="00571F90">
        <w:rPr>
          <w:rFonts w:ascii="Calibri" w:hAnsi="Calibri" w:cs="Calibri"/>
        </w:rPr>
        <w:lastRenderedPageBreak/>
        <w:t>Veškeré náklady na odstra</w:t>
      </w:r>
      <w:r w:rsidRPr="00571F90">
        <w:rPr>
          <w:rFonts w:ascii="Calibri" w:hAnsi="Calibri" w:cs="Calibri"/>
          <w:color w:val="000000"/>
        </w:rPr>
        <w:t>ňování vad předmětu koupě, zejména např. náklady na dopravu</w:t>
      </w:r>
      <w:r w:rsidRPr="00571F90">
        <w:rPr>
          <w:rFonts w:ascii="Calibri" w:hAnsi="Calibri" w:cs="Calibri"/>
        </w:rPr>
        <w:t xml:space="preserve"> vadných částí předmětu koupě do místa, kde bude prováděna oprava, nese prodávající.</w:t>
      </w:r>
    </w:p>
    <w:p w:rsidR="00571F90" w:rsidRPr="001C2974" w:rsidRDefault="00447321" w:rsidP="00571F90">
      <w:pPr>
        <w:pStyle w:val="Odstavecseseznamem"/>
        <w:widowControl/>
        <w:numPr>
          <w:ilvl w:val="0"/>
          <w:numId w:val="8"/>
        </w:numPr>
        <w:suppressAutoHyphens w:val="0"/>
        <w:ind w:left="426" w:hanging="426"/>
        <w:contextualSpacing/>
        <w:jc w:val="both"/>
        <w:rPr>
          <w:rFonts w:ascii="Calibri" w:hAnsi="Calibri" w:cs="Calibri"/>
          <w:i/>
          <w:iCs/>
        </w:rPr>
      </w:pPr>
      <w:r>
        <w:rPr>
          <w:rFonts w:ascii="Calibri" w:hAnsi="Calibri" w:cs="Calibri"/>
        </w:rPr>
        <w:t>Pokud výrobce či dodavatel určité věci dodané prodávajícím kupujícímu poskytuje zvláštní prodlouženou záruku (záruku delší, než jakou poskytuje prodávající podle této smlouvy), pro jejíž uplatnění je třeba splnit zvláštní podmínky (např. pravidelné prohlídky a údržba vyškolenou osobou), je prodávající povinen na tuto skutečnost kupujícího upozornit a poskytnout mu doklady a součinnost potřebnou k tomu, aby kupující takovou záruku získal a mohl práva z ní řádně uplatnit,</w:t>
      </w:r>
      <w:r w:rsidR="00C41967">
        <w:rPr>
          <w:rFonts w:ascii="Calibri" w:hAnsi="Calibri" w:cs="Calibri"/>
        </w:rPr>
        <w:t xml:space="preserve"> a to včetně uzavření smlouvy o </w:t>
      </w:r>
      <w:r>
        <w:rPr>
          <w:rFonts w:ascii="Calibri" w:hAnsi="Calibri" w:cs="Calibri"/>
        </w:rPr>
        <w:t>postoupení takovýchto záruk (resp. práv z nich plynoucích) na kupujícího v písemné podobě, bude-li takového postoupení třeba.</w:t>
      </w:r>
    </w:p>
    <w:p w:rsidR="00447321" w:rsidRPr="001C2974" w:rsidRDefault="00447321" w:rsidP="001C2974">
      <w:pPr>
        <w:pStyle w:val="Odstavecseseznamem"/>
        <w:widowControl/>
        <w:numPr>
          <w:ilvl w:val="0"/>
          <w:numId w:val="8"/>
        </w:numPr>
        <w:suppressAutoHyphens w:val="0"/>
        <w:ind w:left="426" w:hanging="426"/>
        <w:contextualSpacing/>
        <w:jc w:val="both"/>
        <w:rPr>
          <w:rFonts w:ascii="Calibri" w:hAnsi="Calibri" w:cs="Calibri"/>
          <w:i/>
          <w:iCs/>
        </w:rPr>
      </w:pPr>
      <w:r w:rsidRPr="001C2974">
        <w:rPr>
          <w:rFonts w:ascii="Calibri" w:hAnsi="Calibri" w:cs="Calibri"/>
          <w:color w:val="000000"/>
          <w:highlight w:val="white"/>
        </w:rPr>
        <w:t xml:space="preserve">V případě, že kupující po uplynutí záruční doby vznese na prodávajícího požadavek na provedení úkonu servisu (opravy, údržby, úpravy apod.) předmětu koupě, zavazuje se prodávající provedení požadovaných úkonů servisu zajistit za dále uvedených podmínek, a to po celou dobu životnosti každé věci, která tvoří předmět koupě. Servisní úkony budou provedeny na území České republiky, s prováděním takových úkonů servisu bude započato ve lhůtě do </w:t>
      </w:r>
      <w:r w:rsidR="007D5DDF">
        <w:rPr>
          <w:rFonts w:ascii="Calibri" w:hAnsi="Calibri" w:cs="Calibri"/>
          <w:color w:val="000000"/>
          <w:highlight w:val="white"/>
        </w:rPr>
        <w:t xml:space="preserve">24 </w:t>
      </w:r>
      <w:r w:rsidR="007D5DDF" w:rsidRPr="00A344F0">
        <w:rPr>
          <w:rFonts w:ascii="Calibri" w:hAnsi="Calibri" w:cs="Calibri"/>
          <w:color w:val="000000"/>
        </w:rPr>
        <w:t>hodin</w:t>
      </w:r>
      <w:r w:rsidR="005D0B07">
        <w:rPr>
          <w:rFonts w:ascii="Calibri" w:hAnsi="Calibri" w:cs="Calibri"/>
          <w:color w:val="000000"/>
        </w:rPr>
        <w:t xml:space="preserve"> </w:t>
      </w:r>
      <w:r w:rsidRPr="00A344F0">
        <w:rPr>
          <w:rFonts w:ascii="Calibri" w:hAnsi="Calibri" w:cs="Calibri"/>
          <w:color w:val="000000"/>
        </w:rPr>
        <w:t xml:space="preserve">od </w:t>
      </w:r>
      <w:r w:rsidRPr="001C2974">
        <w:rPr>
          <w:rFonts w:ascii="Calibri" w:hAnsi="Calibri" w:cs="Calibri"/>
          <w:color w:val="000000"/>
          <w:highlight w:val="white"/>
        </w:rPr>
        <w:t xml:space="preserve">oznámení příslušného požadavku kupujícím a servisní úkony budou řádně dokončeny ve lhůtě přiměřené jejich charakteru (u obvyklých úkonů </w:t>
      </w:r>
      <w:r w:rsidRPr="00361C66">
        <w:rPr>
          <w:rFonts w:ascii="Calibri" w:hAnsi="Calibri" w:cs="Calibri"/>
          <w:color w:val="000000"/>
        </w:rPr>
        <w:t xml:space="preserve">nejpozději do </w:t>
      </w:r>
      <w:r w:rsidR="007D5DDF" w:rsidRPr="00361C66">
        <w:rPr>
          <w:rFonts w:ascii="Calibri" w:hAnsi="Calibri" w:cs="Calibri"/>
          <w:color w:val="000000"/>
        </w:rPr>
        <w:t>48 hodin</w:t>
      </w:r>
      <w:r w:rsidR="005D0B07">
        <w:rPr>
          <w:rFonts w:ascii="Calibri" w:hAnsi="Calibri" w:cs="Calibri"/>
          <w:color w:val="000000"/>
        </w:rPr>
        <w:t xml:space="preserve"> </w:t>
      </w:r>
      <w:r w:rsidRPr="00361C66">
        <w:rPr>
          <w:rFonts w:ascii="Calibri" w:hAnsi="Calibri" w:cs="Calibri"/>
          <w:color w:val="000000"/>
        </w:rPr>
        <w:t>od</w:t>
      </w:r>
      <w:r w:rsidR="007D5DDF" w:rsidRPr="00361C66">
        <w:rPr>
          <w:rFonts w:ascii="Calibri" w:hAnsi="Calibri" w:cs="Calibri"/>
          <w:color w:val="000000"/>
        </w:rPr>
        <w:t xml:space="preserve"> </w:t>
      </w:r>
      <w:r w:rsidR="007D5DDF">
        <w:rPr>
          <w:rFonts w:ascii="Calibri" w:hAnsi="Calibri" w:cs="Calibri"/>
          <w:color w:val="000000"/>
          <w:highlight w:val="white"/>
        </w:rPr>
        <w:t>okamžiku</w:t>
      </w:r>
      <w:r w:rsidRPr="001C2974">
        <w:rPr>
          <w:rFonts w:ascii="Calibri" w:hAnsi="Calibri" w:cs="Calibri"/>
          <w:color w:val="000000"/>
          <w:highlight w:val="white"/>
        </w:rPr>
        <w:t xml:space="preserve"> oznámení požadavku kupujícího). Servisní úkony budou provedeny za ceny obvyklé ke dni oznámení požadavku kupujícího prodávajícímu s tím, že kupujícímu nebudou účtovány žádné přirážky např. za expresní vyřízení požadavku, za zajištění provedení pozáručního servisu jinou osobou apod. Náklady na dopravu předmětu koupě do místa, kde budou prováděny servisní úkony, nese prodávající, a to po dobu 5 let od skončení záruční doby podle odstavce 1.</w:t>
      </w:r>
    </w:p>
    <w:p w:rsidR="00447321" w:rsidRDefault="00447321">
      <w:pPr>
        <w:pStyle w:val="Zhlavazpat"/>
        <w:jc w:val="center"/>
        <w:rPr>
          <w:rFonts w:ascii="Calibri" w:hAnsi="Calibri" w:cs="Calibri"/>
          <w:b/>
          <w:bCs/>
          <w:color w:val="000000"/>
        </w:rPr>
      </w:pPr>
    </w:p>
    <w:p w:rsidR="00447321" w:rsidRDefault="00447321">
      <w:pPr>
        <w:pStyle w:val="Zhlavazpat"/>
        <w:jc w:val="center"/>
      </w:pPr>
      <w:r>
        <w:rPr>
          <w:rFonts w:ascii="Calibri" w:hAnsi="Calibri" w:cs="Calibri"/>
          <w:b/>
          <w:bCs/>
          <w:color w:val="000000"/>
        </w:rPr>
        <w:t>VI.</w:t>
      </w:r>
    </w:p>
    <w:p w:rsidR="00447321" w:rsidRDefault="00447321">
      <w:pPr>
        <w:pStyle w:val="Zhlavazpat"/>
        <w:jc w:val="center"/>
      </w:pPr>
      <w:r>
        <w:rPr>
          <w:rFonts w:ascii="Calibri" w:hAnsi="Calibri" w:cs="Calibri"/>
          <w:b/>
          <w:bCs/>
          <w:color w:val="000000"/>
        </w:rPr>
        <w:t>Následky porušení povinností smluvních stran</w:t>
      </w:r>
    </w:p>
    <w:p w:rsidR="00447321" w:rsidRDefault="00447321">
      <w:pPr>
        <w:pStyle w:val="Zhlavazpat"/>
        <w:numPr>
          <w:ilvl w:val="1"/>
          <w:numId w:val="4"/>
        </w:numPr>
        <w:tabs>
          <w:tab w:val="clear" w:pos="4819"/>
          <w:tab w:val="clear" w:pos="9638"/>
        </w:tabs>
        <w:ind w:left="426" w:hanging="426"/>
        <w:jc w:val="both"/>
      </w:pPr>
      <w:r>
        <w:rPr>
          <w:rFonts w:ascii="Calibri" w:hAnsi="Calibri" w:cs="Calibri"/>
        </w:rPr>
        <w:t xml:space="preserve">Pro případ prodlení prodávajícího se splněním povinnosti odevzdat zprovozněný předmět koupě kupujícímu prostý jakýchkoliv vad ve sjednané lhůtě sjednaly strany smluvní pokutu v neprospěch prodávajícího ve výši 0,05 % z ceny celého předmětu koupě bez DPH za každý započatý den prodlení. K odstranění jakýchkoliv </w:t>
      </w:r>
      <w:r>
        <w:rPr>
          <w:rFonts w:ascii="Calibri" w:hAnsi="Calibri" w:cs="Calibri"/>
          <w:color w:val="000000"/>
        </w:rPr>
        <w:t xml:space="preserve">pochybností se sjednává, že smluvní pokuta v této výši se uplatní i v případě nedodání </w:t>
      </w:r>
      <w:r>
        <w:rPr>
          <w:rFonts w:ascii="Calibri" w:hAnsi="Calibri" w:cs="Calibri"/>
        </w:rPr>
        <w:t>nebo nezprovoznění byť</w:t>
      </w:r>
      <w:r>
        <w:rPr>
          <w:rFonts w:ascii="Calibri" w:hAnsi="Calibri" w:cs="Calibri"/>
          <w:color w:val="000000"/>
        </w:rPr>
        <w:t xml:space="preserve"> i jen jedné věci, která náleží k předmětu koupě.</w:t>
      </w:r>
    </w:p>
    <w:p w:rsidR="00447321" w:rsidRDefault="00447321">
      <w:pPr>
        <w:pStyle w:val="Zhlavazpat"/>
        <w:numPr>
          <w:ilvl w:val="1"/>
          <w:numId w:val="4"/>
        </w:numPr>
        <w:tabs>
          <w:tab w:val="clear" w:pos="4819"/>
          <w:tab w:val="clear" w:pos="9638"/>
        </w:tabs>
        <w:ind w:left="426" w:hanging="426"/>
        <w:jc w:val="both"/>
      </w:pPr>
      <w:r>
        <w:rPr>
          <w:rFonts w:ascii="Calibri" w:hAnsi="Calibri" w:cs="Calibri"/>
          <w:color w:val="000000"/>
        </w:rPr>
        <w:t xml:space="preserve">Pro případ prodlení prodávajícího se splněním povinnosti zahájit odstraňování vad předmětu </w:t>
      </w:r>
      <w:r w:rsidRPr="005C4EBE">
        <w:rPr>
          <w:rFonts w:ascii="Calibri" w:hAnsi="Calibri" w:cs="Calibri"/>
          <w:color w:val="000000"/>
        </w:rPr>
        <w:t xml:space="preserve">koupě do </w:t>
      </w:r>
      <w:r w:rsidR="00C15B2B">
        <w:rPr>
          <w:rFonts w:ascii="Calibri" w:hAnsi="Calibri" w:cs="Calibri"/>
          <w:color w:val="000000"/>
        </w:rPr>
        <w:t>24 hodin</w:t>
      </w:r>
      <w:r w:rsidR="00371E88">
        <w:rPr>
          <w:rFonts w:ascii="Calibri" w:hAnsi="Calibri" w:cs="Calibri"/>
          <w:color w:val="000000"/>
        </w:rPr>
        <w:t xml:space="preserve"> </w:t>
      </w:r>
      <w:r w:rsidRPr="005C4EBE">
        <w:rPr>
          <w:rFonts w:ascii="Calibri" w:hAnsi="Calibri" w:cs="Calibri"/>
          <w:color w:val="000000"/>
        </w:rPr>
        <w:t>od</w:t>
      </w:r>
      <w:r>
        <w:rPr>
          <w:rFonts w:ascii="Calibri" w:hAnsi="Calibri" w:cs="Calibri"/>
          <w:color w:val="000000"/>
        </w:rPr>
        <w:t xml:space="preserve"> jejich oznámení (dle čl. V. odst. </w:t>
      </w:r>
      <w:r w:rsidR="001C2974">
        <w:rPr>
          <w:rFonts w:ascii="Calibri" w:hAnsi="Calibri" w:cs="Calibri"/>
          <w:color w:val="000000"/>
        </w:rPr>
        <w:t>6</w:t>
      </w:r>
      <w:r>
        <w:rPr>
          <w:rFonts w:ascii="Calibri" w:hAnsi="Calibri" w:cs="Calibri"/>
          <w:color w:val="000000"/>
        </w:rPr>
        <w:t>.) sjednaly smluvní strany smluvní pokutu v neprospěch prodávajícího ve výši 1.000 Kč za každý započatý den prodlení.</w:t>
      </w:r>
    </w:p>
    <w:p w:rsidR="00447321" w:rsidRDefault="00447321">
      <w:pPr>
        <w:pStyle w:val="Zhlavazpat"/>
        <w:numPr>
          <w:ilvl w:val="1"/>
          <w:numId w:val="4"/>
        </w:numPr>
        <w:tabs>
          <w:tab w:val="clear" w:pos="4819"/>
          <w:tab w:val="clear" w:pos="9638"/>
        </w:tabs>
        <w:ind w:left="426" w:hanging="426"/>
        <w:jc w:val="both"/>
      </w:pPr>
      <w:r>
        <w:rPr>
          <w:rFonts w:ascii="Calibri" w:hAnsi="Calibri" w:cs="Calibri"/>
        </w:rPr>
        <w:t xml:space="preserve">Pro případ prodlení prodávajícího se splněním povinnosti odstranit oznámené vady předmětu koupě ve lhůtě </w:t>
      </w:r>
      <w:r w:rsidR="00C15B2B">
        <w:rPr>
          <w:rFonts w:ascii="Calibri" w:hAnsi="Calibri" w:cs="Calibri"/>
        </w:rPr>
        <w:t>nejpozději do 48 hodin</w:t>
      </w:r>
      <w:r w:rsidR="00371E88">
        <w:rPr>
          <w:rFonts w:ascii="Calibri" w:hAnsi="Calibri" w:cs="Calibri"/>
        </w:rPr>
        <w:t xml:space="preserve"> </w:t>
      </w:r>
      <w:r>
        <w:rPr>
          <w:rFonts w:ascii="Calibri" w:hAnsi="Calibri" w:cs="Calibri"/>
        </w:rPr>
        <w:t xml:space="preserve">od </w:t>
      </w:r>
      <w:r w:rsidR="006B1E6F">
        <w:rPr>
          <w:rFonts w:ascii="Calibri" w:hAnsi="Calibri" w:cs="Calibri"/>
        </w:rPr>
        <w:t>okamžiku</w:t>
      </w:r>
      <w:r w:rsidR="005D0B07">
        <w:rPr>
          <w:rFonts w:ascii="Calibri" w:hAnsi="Calibri" w:cs="Calibri"/>
        </w:rPr>
        <w:t xml:space="preserve"> </w:t>
      </w:r>
      <w:r>
        <w:rPr>
          <w:rFonts w:ascii="Calibri" w:hAnsi="Calibri" w:cs="Calibri"/>
        </w:rPr>
        <w:t xml:space="preserve">jejich oznámení </w:t>
      </w:r>
      <w:r w:rsidR="00C63CFF">
        <w:rPr>
          <w:rFonts w:ascii="Calibri" w:hAnsi="Calibri" w:cs="Calibri"/>
        </w:rPr>
        <w:t>nebo v </w:t>
      </w:r>
      <w:r>
        <w:rPr>
          <w:rFonts w:ascii="Calibri" w:hAnsi="Calibri" w:cs="Calibri"/>
        </w:rPr>
        <w:t xml:space="preserve">jiné pro ten případ dohodnuté lhůtě (dle čl. V. odst. </w:t>
      </w:r>
      <w:r w:rsidR="001C2974">
        <w:rPr>
          <w:rFonts w:ascii="Calibri" w:hAnsi="Calibri" w:cs="Calibri"/>
        </w:rPr>
        <w:t>6</w:t>
      </w:r>
      <w:r>
        <w:rPr>
          <w:rFonts w:ascii="Calibri" w:hAnsi="Calibri" w:cs="Calibri"/>
        </w:rPr>
        <w:t>.) sjednaly smluvní strany smluvní pokutu v neprospěch prodávajícího ve výši 1.000 Kč za každý započatý den prodlení.</w:t>
      </w:r>
    </w:p>
    <w:p w:rsidR="00447321" w:rsidRDefault="00447321">
      <w:pPr>
        <w:pStyle w:val="Zhlavazpat"/>
        <w:numPr>
          <w:ilvl w:val="1"/>
          <w:numId w:val="4"/>
        </w:numPr>
        <w:tabs>
          <w:tab w:val="clear" w:pos="4819"/>
          <w:tab w:val="clear" w:pos="9638"/>
        </w:tabs>
        <w:ind w:left="426" w:hanging="426"/>
        <w:jc w:val="both"/>
      </w:pPr>
      <w:r>
        <w:rPr>
          <w:rFonts w:ascii="Calibri" w:hAnsi="Calibri" w:cs="Calibri"/>
        </w:rPr>
        <w:t>Pro odstranění jakýchkoliv pochybností smluvní strany sjednávají, že kupujícímu může současně vznikat nárok na smluvní pokutu podle odst. 2 i odst. 3, pokud je prodávající v prodlení s dodržením obou lhůt.</w:t>
      </w:r>
    </w:p>
    <w:p w:rsidR="00447321" w:rsidRDefault="00447321">
      <w:pPr>
        <w:pStyle w:val="Normlnweb"/>
        <w:numPr>
          <w:ilvl w:val="1"/>
          <w:numId w:val="4"/>
        </w:numPr>
        <w:spacing w:before="0" w:after="0"/>
        <w:ind w:left="426" w:hanging="426"/>
        <w:jc w:val="both"/>
      </w:pPr>
      <w:r>
        <w:rPr>
          <w:rFonts w:ascii="Calibri" w:hAnsi="Calibri" w:cs="Calibri"/>
          <w:color w:val="000000"/>
        </w:rPr>
        <w:t xml:space="preserve">Pro případ porušení povinnosti prodávajícího zajistit provedení požadovaných úkonů servisu po uplynutí záruční doby za podmínek uvedených v čl. V. </w:t>
      </w:r>
      <w:r>
        <w:rPr>
          <w:rFonts w:ascii="Calibri" w:hAnsi="Calibri" w:cs="Calibri"/>
        </w:rPr>
        <w:t xml:space="preserve">odst. </w:t>
      </w:r>
      <w:r w:rsidR="001C2974">
        <w:rPr>
          <w:rFonts w:ascii="Calibri" w:hAnsi="Calibri" w:cs="Calibri"/>
        </w:rPr>
        <w:t>9</w:t>
      </w:r>
      <w:r w:rsidR="001C2974">
        <w:rPr>
          <w:rFonts w:ascii="Calibri" w:hAnsi="Calibri" w:cs="Calibri"/>
          <w:color w:val="FF0000"/>
        </w:rPr>
        <w:t xml:space="preserve"> </w:t>
      </w:r>
      <w:r>
        <w:rPr>
          <w:rFonts w:ascii="Calibri" w:hAnsi="Calibri" w:cs="Calibri"/>
          <w:color w:val="000000"/>
        </w:rPr>
        <w:t>této smlouvy (podmínkami se rozumí provedení servisních úko</w:t>
      </w:r>
      <w:r w:rsidR="001B0783">
        <w:rPr>
          <w:rFonts w:ascii="Calibri" w:hAnsi="Calibri" w:cs="Calibri"/>
          <w:color w:val="000000"/>
        </w:rPr>
        <w:t xml:space="preserve">nů na území České republiky, </w:t>
      </w:r>
      <w:r w:rsidR="001B0783">
        <w:rPr>
          <w:rFonts w:ascii="Calibri" w:hAnsi="Calibri" w:cs="Calibri"/>
          <w:color w:val="000000"/>
        </w:rPr>
        <w:lastRenderedPageBreak/>
        <w:t>za </w:t>
      </w:r>
      <w:r>
        <w:rPr>
          <w:rFonts w:ascii="Calibri" w:hAnsi="Calibri" w:cs="Calibri"/>
          <w:color w:val="000000"/>
        </w:rPr>
        <w:t>obvyklé ceny a dodržení lhůt pro započetí a dokončení servisních úkonů) sjednaly strany smluvní pokutu v neprospěch prodávajícího ve výši 10.000 Kč pro případ každého servisního úkonu, u kterého nebyla dodržena některá z takto sjednaných podmínek.</w:t>
      </w:r>
    </w:p>
    <w:p w:rsidR="00447321" w:rsidRDefault="00447321">
      <w:pPr>
        <w:pStyle w:val="Zhlavazpat"/>
        <w:numPr>
          <w:ilvl w:val="1"/>
          <w:numId w:val="4"/>
        </w:numPr>
        <w:tabs>
          <w:tab w:val="clear" w:pos="4819"/>
          <w:tab w:val="clear" w:pos="9638"/>
        </w:tabs>
        <w:ind w:left="426" w:hanging="426"/>
        <w:jc w:val="both"/>
      </w:pPr>
      <w:r>
        <w:rPr>
          <w:rFonts w:ascii="Calibri" w:hAnsi="Calibri" w:cs="Calibri"/>
          <w:color w:val="000000"/>
        </w:rPr>
        <w:t>Ve vztahu ke všem ujednáním o smluvní pokutě, která jsou zahrnuta do této smlouvy, se smluvní strany dohodly na následujícím: Kupující má právo na náhradu škody, která mu vznikla z porušení povinnosti, ke kterému se smluvní pokuta vztahuje, a to vedle smluvní pokuty a v plné výši (bez jakéhokoliv omezení).</w:t>
      </w:r>
    </w:p>
    <w:p w:rsidR="00447321" w:rsidRDefault="00447321">
      <w:pPr>
        <w:pStyle w:val="Zhlavazpat"/>
        <w:numPr>
          <w:ilvl w:val="1"/>
          <w:numId w:val="4"/>
        </w:numPr>
        <w:tabs>
          <w:tab w:val="clear" w:pos="4819"/>
          <w:tab w:val="clear" w:pos="9638"/>
        </w:tabs>
        <w:ind w:left="426" w:hanging="426"/>
        <w:jc w:val="both"/>
      </w:pPr>
      <w:r>
        <w:rPr>
          <w:rFonts w:ascii="Calibri" w:hAnsi="Calibri" w:cs="Calibri"/>
        </w:rPr>
        <w:t>Smluvní strany zároveň sjednávají, že kupující je oprávněn provést jednostranné započtení své pohledávky vůči prodávajícímu na zaplacení jakékoli peněžité částky dle této smlouvy (zejména smluvní pokuty nebo náhrady škody) proti pohledávce prodávajícího vůči kupujícímu na zaplacení kupní ceny. Smluvní strany výslovně sjednávají, že ustanovení § 1987 odst. 2 občanského zákoníku se v případě započtení podle tohoto odstavce neuplatní.</w:t>
      </w:r>
    </w:p>
    <w:p w:rsidR="00447321" w:rsidRDefault="00447321">
      <w:pPr>
        <w:pStyle w:val="Zhlavazpat"/>
        <w:ind w:left="425"/>
        <w:rPr>
          <w:rFonts w:ascii="Calibri" w:hAnsi="Calibri" w:cs="Calibri"/>
          <w:color w:val="FF0000"/>
        </w:rPr>
      </w:pPr>
    </w:p>
    <w:p w:rsidR="00447321" w:rsidRDefault="00447321">
      <w:pPr>
        <w:pStyle w:val="Zhlavazpat"/>
        <w:jc w:val="center"/>
      </w:pPr>
      <w:r>
        <w:rPr>
          <w:rFonts w:ascii="Calibri" w:hAnsi="Calibri" w:cs="Calibri"/>
          <w:b/>
          <w:bCs/>
          <w:color w:val="000000"/>
        </w:rPr>
        <w:t>VII.</w:t>
      </w:r>
    </w:p>
    <w:p w:rsidR="00447321" w:rsidRDefault="00447321">
      <w:pPr>
        <w:pStyle w:val="Zhlavazpat"/>
        <w:jc w:val="center"/>
      </w:pPr>
      <w:r>
        <w:rPr>
          <w:rFonts w:ascii="Calibri" w:hAnsi="Calibri" w:cs="Calibri"/>
          <w:b/>
          <w:bCs/>
          <w:color w:val="000000"/>
        </w:rPr>
        <w:t>Ostatní ujednání a závěrečná ustanovení</w:t>
      </w:r>
    </w:p>
    <w:p w:rsidR="00447321" w:rsidRDefault="00447321">
      <w:pPr>
        <w:pStyle w:val="Zhlavazpat"/>
        <w:numPr>
          <w:ilvl w:val="0"/>
          <w:numId w:val="5"/>
        </w:numPr>
        <w:tabs>
          <w:tab w:val="clear" w:pos="4819"/>
          <w:tab w:val="clear" w:pos="9638"/>
        </w:tabs>
        <w:ind w:left="426" w:hanging="426"/>
        <w:jc w:val="both"/>
      </w:pPr>
      <w:r>
        <w:rPr>
          <w:rFonts w:ascii="Calibri" w:hAnsi="Calibri" w:cs="Calibri"/>
          <w:color w:val="000000"/>
        </w:rPr>
        <w:t xml:space="preserve">Kupující nabude vlastnické právo k předmětu koupě okamžikem, kdy předmět koupě </w:t>
      </w:r>
      <w:r>
        <w:rPr>
          <w:rFonts w:ascii="Calibri" w:hAnsi="Calibri" w:cs="Calibri"/>
        </w:rPr>
        <w:t>převezme. Na kupujícího přechází nebezpečí škody na předmětu koupě současně s nabytím vlastnického práva.</w:t>
      </w:r>
    </w:p>
    <w:p w:rsidR="00447321" w:rsidRDefault="00447321">
      <w:pPr>
        <w:pStyle w:val="Zhlavazpat"/>
        <w:numPr>
          <w:ilvl w:val="0"/>
          <w:numId w:val="5"/>
        </w:numPr>
        <w:tabs>
          <w:tab w:val="clear" w:pos="4819"/>
          <w:tab w:val="clear" w:pos="9638"/>
        </w:tabs>
        <w:ind w:left="426" w:hanging="426"/>
        <w:jc w:val="both"/>
      </w:pPr>
      <w:r>
        <w:rPr>
          <w:rFonts w:ascii="Calibri" w:hAnsi="Calibri" w:cs="Calibri"/>
          <w:highlight w:val="white"/>
        </w:rPr>
        <w:t>Prodávající na sebe přebírá nebezpečí změny okolností, takže se nepoužijí mj. ustanovení občanského zákoníku o změně okolností (zejm. § 1765 a 1766).</w:t>
      </w:r>
    </w:p>
    <w:p w:rsidR="00447321" w:rsidRDefault="00447321">
      <w:pPr>
        <w:pStyle w:val="Normlnweb"/>
        <w:numPr>
          <w:ilvl w:val="0"/>
          <w:numId w:val="5"/>
        </w:numPr>
        <w:spacing w:before="0" w:after="0"/>
        <w:ind w:left="426" w:hanging="426"/>
        <w:jc w:val="both"/>
      </w:pPr>
      <w:r>
        <w:rPr>
          <w:rFonts w:ascii="Calibri" w:hAnsi="Calibri" w:cs="Calibri"/>
          <w:highlight w:val="white"/>
        </w:rPr>
        <w:t>Smluvní strany dohodou vylučují možnost aplikace ustanovení § 1740 odst. 3 věta první občanského zákoníku (vylučuje se možnost přijetí nabídky s dodatkem nebo odchylkou, a to při uzavírání této smlouvy i případných pozdějších dodatků).</w:t>
      </w:r>
    </w:p>
    <w:p w:rsidR="00447321" w:rsidRDefault="00447321">
      <w:pPr>
        <w:pStyle w:val="Zhlavazpat"/>
        <w:numPr>
          <w:ilvl w:val="0"/>
          <w:numId w:val="5"/>
        </w:numPr>
        <w:tabs>
          <w:tab w:val="clear" w:pos="4819"/>
          <w:tab w:val="clear" w:pos="9638"/>
        </w:tabs>
        <w:ind w:left="426" w:hanging="426"/>
        <w:jc w:val="both"/>
      </w:pPr>
      <w:r>
        <w:rPr>
          <w:rFonts w:ascii="Calibri" w:hAnsi="Calibri" w:cs="Calibri"/>
        </w:rPr>
        <w:t>Prodávající není oprávněn postoupit práva a povinnosti vyplývající z té</w:t>
      </w:r>
      <w:r w:rsidR="00F8480E">
        <w:rPr>
          <w:rFonts w:ascii="Calibri" w:hAnsi="Calibri" w:cs="Calibri"/>
        </w:rPr>
        <w:t>to smlouvy na </w:t>
      </w:r>
      <w:r>
        <w:rPr>
          <w:rFonts w:ascii="Calibri" w:hAnsi="Calibri" w:cs="Calibri"/>
        </w:rPr>
        <w:t>třetí osobu bez předchozího písemného souhlasu kupujícího.</w:t>
      </w:r>
    </w:p>
    <w:p w:rsidR="00447321" w:rsidRDefault="00447321">
      <w:pPr>
        <w:pStyle w:val="Zhlavazpat"/>
        <w:numPr>
          <w:ilvl w:val="0"/>
          <w:numId w:val="5"/>
        </w:numPr>
        <w:tabs>
          <w:tab w:val="clear" w:pos="4819"/>
          <w:tab w:val="clear" w:pos="9638"/>
        </w:tabs>
        <w:ind w:left="426" w:hanging="426"/>
        <w:jc w:val="both"/>
      </w:pPr>
      <w:r>
        <w:rPr>
          <w:rFonts w:ascii="Calibri" w:hAnsi="Calibri" w:cs="Calibri"/>
        </w:rPr>
        <w:t>Plní-li smluvní strana cokoli nad rámec svých povinností dle této smlouvy, nezakládá tato skutečnost zavedenou praxi stran ani nárok prodávajícího na jakékoliv plnění ze strany kupujícího nad rámec této smlouvy.</w:t>
      </w:r>
    </w:p>
    <w:p w:rsidR="00447321" w:rsidRDefault="00447321">
      <w:pPr>
        <w:pStyle w:val="Zhlavazpat"/>
        <w:numPr>
          <w:ilvl w:val="0"/>
          <w:numId w:val="5"/>
        </w:numPr>
        <w:tabs>
          <w:tab w:val="clear" w:pos="4819"/>
          <w:tab w:val="clear" w:pos="9638"/>
        </w:tabs>
        <w:ind w:left="426" w:hanging="426"/>
        <w:jc w:val="both"/>
      </w:pPr>
      <w:r>
        <w:rPr>
          <w:rFonts w:ascii="Calibri" w:hAnsi="Calibri" w:cs="Calibri"/>
        </w:rPr>
        <w:t>V případě, že jedno nebo více ustanovení této smlouvy bude považováno za neplatné, nezákonné nebo nevynutitelné, nebude se taková neplatnost, nezákonnost nebo nevynutitelnost dotýkat jejích ostatních ustanovení, která budou vykládána tak, jako kdyby neplatná, nezákonná nebo n</w:t>
      </w:r>
      <w:r>
        <w:rPr>
          <w:rFonts w:ascii="Calibri" w:hAnsi="Calibri" w:cs="Calibri"/>
          <w:color w:val="000000"/>
        </w:rPr>
        <w:t>evynutitelná ustanovení neexistovala, a tak, aby byl zachován jejich smysl a principy. V takovém případě se smluvní strany zavazují v rámci svého právního vztahu vadné ustanovení neodkladně nahradit ustanovením platným a vynutitelným, a to tak, aby byl co nejlépe zachován smysl a význam původního ustanovení.</w:t>
      </w:r>
    </w:p>
    <w:p w:rsidR="00447321" w:rsidRDefault="00447321">
      <w:pPr>
        <w:pStyle w:val="Zhlavazpat"/>
        <w:numPr>
          <w:ilvl w:val="0"/>
          <w:numId w:val="5"/>
        </w:numPr>
        <w:tabs>
          <w:tab w:val="clear" w:pos="4819"/>
          <w:tab w:val="clear" w:pos="9638"/>
        </w:tabs>
        <w:ind w:left="426" w:hanging="426"/>
        <w:jc w:val="both"/>
      </w:pPr>
      <w:r>
        <w:rPr>
          <w:rFonts w:ascii="Calibri" w:hAnsi="Calibri" w:cs="Calibri"/>
        </w:rPr>
        <w:t>Smluvní strany se tímto s odvoláním na § 89a zákona č. 99/1963 Sb., občanský soudní řád, v platném znění, dohodly, že místně příslušným soudem k řešení případných sporů vyplývajících z této smlouvy, je obecný soud kupujícího.</w:t>
      </w:r>
    </w:p>
    <w:p w:rsidR="00447321" w:rsidRDefault="00447321">
      <w:pPr>
        <w:pStyle w:val="Zhlavazpat"/>
        <w:numPr>
          <w:ilvl w:val="0"/>
          <w:numId w:val="5"/>
        </w:numPr>
        <w:tabs>
          <w:tab w:val="clear" w:pos="4819"/>
          <w:tab w:val="clear" w:pos="9638"/>
        </w:tabs>
        <w:ind w:left="426" w:hanging="426"/>
        <w:jc w:val="both"/>
      </w:pPr>
      <w:r>
        <w:rPr>
          <w:rFonts w:ascii="Calibri" w:hAnsi="Calibri" w:cs="Calibri"/>
        </w:rPr>
        <w:t xml:space="preserve">Prodávající souhlasí s tím, aby kupující uveřejnil tuto smlouvu včetně všech příloh, a to i způsobem umožňujícím dálkový přístup (prostřednictvím internetu). Prodávající uděluje tento souhlas zejména pro situaci, kdy povinnost zveřejnit smlouvu vyplývá z platných právních předpisů (zákon o zvláštních podmínkách účinnosti některých smluv, uveřejňování těchto smluv a o registru smluv). Prodávající prohlašuje, že tato smlouva ani žádná z jejích příloh neobsahuje žádnou skutečnost, kterou by chránil jako své </w:t>
      </w:r>
      <w:r>
        <w:rPr>
          <w:rFonts w:ascii="Calibri" w:hAnsi="Calibri" w:cs="Calibri"/>
        </w:rPr>
        <w:lastRenderedPageBreak/>
        <w:t>obchodní tajemství ani jiné informace, které vyžadují zvláštní způsob ochrany. Toto ujednání platí i pro případné změny (dodatky) této smlouvy.</w:t>
      </w:r>
    </w:p>
    <w:p w:rsidR="00447321" w:rsidRDefault="00447321">
      <w:pPr>
        <w:pStyle w:val="Zhlav"/>
        <w:numPr>
          <w:ilvl w:val="0"/>
          <w:numId w:val="5"/>
        </w:numPr>
        <w:tabs>
          <w:tab w:val="clear" w:pos="4536"/>
          <w:tab w:val="clear" w:pos="9072"/>
        </w:tabs>
        <w:ind w:left="426" w:hanging="426"/>
        <w:jc w:val="both"/>
      </w:pPr>
      <w:r>
        <w:rPr>
          <w:rFonts w:ascii="Calibri" w:hAnsi="Calibri" w:cs="Calibri"/>
        </w:rPr>
        <w:t>Kupující nemá povinnost zachovávat mlčenlivost o skutečnostech sjednaných touto smlouvou, jakož i o skutečnostech které vyplývají z naplňování této smlouvy v případech, kdy se jedná o poskytování informací fyzickým nebo právnickým osobám v souladu se zákonem č. 106/1999 Sb., o svobodném přístupu k informacím, ve znění pozdějších předpisů.</w:t>
      </w:r>
    </w:p>
    <w:p w:rsidR="00447321" w:rsidRDefault="00447321">
      <w:pPr>
        <w:pStyle w:val="Zhlavazpat"/>
        <w:numPr>
          <w:ilvl w:val="0"/>
          <w:numId w:val="5"/>
        </w:numPr>
        <w:tabs>
          <w:tab w:val="clear" w:pos="4819"/>
          <w:tab w:val="clear" w:pos="9638"/>
        </w:tabs>
        <w:ind w:left="426" w:hanging="426"/>
        <w:jc w:val="both"/>
      </w:pPr>
      <w:r>
        <w:rPr>
          <w:rFonts w:ascii="Calibri" w:hAnsi="Calibri" w:cs="Calibri"/>
        </w:rPr>
        <w:t>Tato smlouva je vyhotovena ve 2 stejnopisech, z nichž</w:t>
      </w:r>
      <w:r w:rsidR="005543C6">
        <w:rPr>
          <w:rFonts w:ascii="Calibri" w:hAnsi="Calibri" w:cs="Calibri"/>
        </w:rPr>
        <w:t xml:space="preserve"> každá smluvní strana obdrží po </w:t>
      </w:r>
      <w:r>
        <w:rPr>
          <w:rFonts w:ascii="Calibri" w:hAnsi="Calibri" w:cs="Calibri"/>
        </w:rPr>
        <w:t>jednom vyhotovení; je-li smlouva podepsána elektronicky, dané ustanovení se neuplatní.</w:t>
      </w:r>
    </w:p>
    <w:p w:rsidR="00447321" w:rsidRDefault="00447321">
      <w:pPr>
        <w:jc w:val="both"/>
        <w:rPr>
          <w:rFonts w:ascii="Calibri" w:hAnsi="Calibri" w:cs="Calibri"/>
        </w:rPr>
      </w:pPr>
    </w:p>
    <w:p w:rsidR="00447321" w:rsidRDefault="00447321">
      <w:pPr>
        <w:pStyle w:val="Zhlavazpat"/>
      </w:pPr>
      <w:r>
        <w:rPr>
          <w:rFonts w:ascii="Calibri" w:hAnsi="Calibri" w:cs="Calibri"/>
        </w:rPr>
        <w:t>Přílohy:</w:t>
      </w:r>
    </w:p>
    <w:p w:rsidR="004378C6" w:rsidRDefault="00447321" w:rsidP="004378C6">
      <w:pPr>
        <w:pStyle w:val="Zhlavazpat"/>
        <w:rPr>
          <w:rFonts w:ascii="Calibri" w:hAnsi="Calibri" w:cs="Calibri"/>
        </w:rPr>
      </w:pPr>
      <w:r>
        <w:rPr>
          <w:rFonts w:ascii="Calibri" w:hAnsi="Calibri" w:cs="Calibri"/>
        </w:rPr>
        <w:t>č. 1 – specifikace předmětu koupě</w:t>
      </w:r>
      <w:r w:rsidR="004378C6">
        <w:rPr>
          <w:rFonts w:ascii="Calibri" w:hAnsi="Calibri" w:cs="Calibri"/>
        </w:rPr>
        <w:t xml:space="preserve"> (rozpočet)</w:t>
      </w:r>
    </w:p>
    <w:p w:rsidR="004378C6" w:rsidRPr="0074285D" w:rsidRDefault="004378C6" w:rsidP="004378C6">
      <w:pPr>
        <w:pStyle w:val="Zhlavazpat"/>
        <w:jc w:val="both"/>
        <w:rPr>
          <w:rFonts w:ascii="Calibri" w:hAnsi="Calibri" w:cs="Calibri"/>
          <w:szCs w:val="24"/>
        </w:rPr>
      </w:pPr>
      <w:r w:rsidRPr="0074285D">
        <w:rPr>
          <w:rFonts w:ascii="Calibri" w:hAnsi="Calibri"/>
          <w:szCs w:val="24"/>
        </w:rPr>
        <w:t xml:space="preserve">č. 2 </w:t>
      </w:r>
      <w:r w:rsidRPr="0074285D">
        <w:rPr>
          <w:rFonts w:ascii="Calibri" w:hAnsi="Calibri" w:cs="Calibri"/>
          <w:szCs w:val="24"/>
        </w:rPr>
        <w:t xml:space="preserve">– projektová dokumentace zpracována </w:t>
      </w:r>
      <w:r w:rsidRPr="0074285D">
        <w:rPr>
          <w:rFonts w:ascii="Calibri" w:hAnsi="Calibri"/>
          <w:szCs w:val="24"/>
          <w:shd w:val="clear" w:color="auto" w:fill="FFFFFF"/>
          <w:lang w:eastAsia="cs-CZ"/>
        </w:rPr>
        <w:t>Ing. Pavlem Cenefelsem</w:t>
      </w:r>
      <w:r w:rsidR="00C56242" w:rsidRPr="0074285D">
        <w:rPr>
          <w:rFonts w:ascii="Calibri" w:hAnsi="Calibri"/>
          <w:color w:val="000000"/>
          <w:szCs w:val="24"/>
          <w:shd w:val="clear" w:color="auto" w:fill="FFFFFF"/>
          <w:lang w:eastAsia="cs-CZ"/>
        </w:rPr>
        <w:t xml:space="preserve">, se sídlem </w:t>
      </w:r>
      <w:r w:rsidR="006114E6">
        <w:rPr>
          <w:rFonts w:ascii="Calibri" w:hAnsi="Calibri"/>
          <w:color w:val="000000"/>
          <w:szCs w:val="24"/>
          <w:shd w:val="clear" w:color="auto" w:fill="FFFFFF"/>
          <w:lang w:eastAsia="cs-CZ"/>
        </w:rPr>
        <w:t>XXX</w:t>
      </w:r>
      <w:r w:rsidRPr="0074285D">
        <w:rPr>
          <w:rFonts w:ascii="Calibri" w:hAnsi="Calibri"/>
          <w:color w:val="000000"/>
          <w:szCs w:val="24"/>
          <w:shd w:val="clear" w:color="auto" w:fill="FFFFFF"/>
          <w:lang w:eastAsia="cs-CZ"/>
        </w:rPr>
        <w:t>, Domažlice, PSČ 344 01, IČO 15707776, datum únor 2023</w:t>
      </w:r>
    </w:p>
    <w:p w:rsidR="004378C6" w:rsidRPr="004378C6" w:rsidRDefault="004378C6" w:rsidP="004378C6">
      <w:pPr>
        <w:pStyle w:val="Zhlav"/>
      </w:pPr>
      <w:r>
        <w:rPr>
          <w:rFonts w:ascii="Calibri" w:hAnsi="Calibri" w:cs="Calibri"/>
        </w:rPr>
        <w:t xml:space="preserve"> </w:t>
      </w:r>
      <w:r>
        <w:t xml:space="preserve"> </w:t>
      </w:r>
    </w:p>
    <w:p w:rsidR="00447321" w:rsidRDefault="00447321">
      <w:pPr>
        <w:pStyle w:val="Zhlav"/>
        <w:jc w:val="both"/>
        <w:rPr>
          <w:rFonts w:ascii="Calibri" w:hAnsi="Calibri" w:cs="Calibri"/>
          <w:szCs w:val="24"/>
        </w:rPr>
      </w:pPr>
    </w:p>
    <w:p w:rsidR="00447321" w:rsidRDefault="00447321">
      <w:pPr>
        <w:pStyle w:val="Zhlavazpat"/>
        <w:jc w:val="both"/>
        <w:rPr>
          <w:rFonts w:ascii="Calibri" w:hAnsi="Calibri" w:cs="Calibri"/>
          <w:szCs w:val="24"/>
        </w:rPr>
      </w:pPr>
    </w:p>
    <w:p w:rsidR="00447321" w:rsidRDefault="00447321">
      <w:pPr>
        <w:pStyle w:val="Zhlavazpat"/>
        <w:rPr>
          <w:rFonts w:ascii="Calibri" w:hAnsi="Calibri" w:cs="Calibri"/>
          <w:szCs w:val="24"/>
        </w:rPr>
      </w:pPr>
    </w:p>
    <w:p w:rsidR="00447321" w:rsidRDefault="00447321">
      <w:pPr>
        <w:pStyle w:val="Zhlavazpat"/>
        <w:tabs>
          <w:tab w:val="clear" w:pos="4819"/>
          <w:tab w:val="clear" w:pos="9638"/>
        </w:tabs>
      </w:pPr>
      <w:r>
        <w:rPr>
          <w:rFonts w:ascii="Calibri" w:hAnsi="Calibri" w:cs="Calibri"/>
          <w:color w:val="000000"/>
        </w:rPr>
        <w:t>Domažlice</w:t>
      </w:r>
      <w:r w:rsidR="002A1738">
        <w:rPr>
          <w:rFonts w:ascii="Calibri" w:hAnsi="Calibri" w:cs="Calibri"/>
          <w:color w:val="000000"/>
        </w:rPr>
        <w:t xml:space="preserve"> </w:t>
      </w:r>
      <w:r w:rsidR="002A1738">
        <w:rPr>
          <w:rFonts w:ascii="Calibri" w:hAnsi="Calibri" w:cs="Calibri"/>
        </w:rPr>
        <w:t>29.05.2023</w:t>
      </w:r>
      <w:r w:rsidR="002A1738">
        <w:rPr>
          <w:rFonts w:ascii="Calibri" w:hAnsi="Calibri" w:cs="Calibri"/>
        </w:rPr>
        <w:t xml:space="preserve">              </w:t>
      </w:r>
      <w:r>
        <w:rPr>
          <w:rFonts w:ascii="Calibri" w:hAnsi="Calibri" w:cs="Calibri"/>
          <w:color w:val="000000"/>
        </w:rPr>
        <w:tab/>
      </w:r>
      <w:r>
        <w:rPr>
          <w:rFonts w:ascii="Calibri" w:hAnsi="Calibri" w:cs="Calibri"/>
          <w:color w:val="000000"/>
        </w:rPr>
        <w:tab/>
      </w:r>
      <w:r>
        <w:rPr>
          <w:rFonts w:ascii="Calibri" w:hAnsi="Calibri" w:cs="Calibri"/>
          <w:color w:val="000000"/>
        </w:rPr>
        <w:tab/>
      </w:r>
      <w:r w:rsidR="002A1738">
        <w:rPr>
          <w:rFonts w:ascii="Calibri" w:hAnsi="Calibri" w:cs="Calibri"/>
          <w:color w:val="000000"/>
        </w:rPr>
        <w:t xml:space="preserve">            </w:t>
      </w:r>
      <w:r w:rsidR="00911853">
        <w:rPr>
          <w:rFonts w:ascii="Calibri" w:hAnsi="Calibri" w:cs="Calibri"/>
          <w:color w:val="000000"/>
        </w:rPr>
        <w:t>Praha</w:t>
      </w:r>
      <w:r w:rsidR="002A1738">
        <w:rPr>
          <w:rFonts w:ascii="Calibri" w:hAnsi="Calibri" w:cs="Calibri"/>
          <w:color w:val="000000"/>
        </w:rPr>
        <w:t xml:space="preserve"> </w:t>
      </w:r>
      <w:r w:rsidR="002A1738">
        <w:rPr>
          <w:rFonts w:ascii="Calibri" w:hAnsi="Calibri" w:cs="Calibri"/>
        </w:rPr>
        <w:t>29.05.2023</w:t>
      </w:r>
      <w:bookmarkStart w:id="1" w:name="_GoBack"/>
      <w:bookmarkEnd w:id="1"/>
    </w:p>
    <w:p w:rsidR="00447321" w:rsidRDefault="00447321">
      <w:pPr>
        <w:pStyle w:val="Zhlavazpat"/>
        <w:tabs>
          <w:tab w:val="clear" w:pos="4819"/>
          <w:tab w:val="clear" w:pos="9638"/>
        </w:tabs>
        <w:rPr>
          <w:rFonts w:ascii="Calibri" w:hAnsi="Calibri" w:cs="Calibri"/>
          <w:color w:val="000000"/>
        </w:rPr>
      </w:pPr>
    </w:p>
    <w:p w:rsidR="00447321" w:rsidRDefault="00447321">
      <w:pPr>
        <w:pStyle w:val="Zhlavazpat"/>
        <w:tabs>
          <w:tab w:val="clear" w:pos="4819"/>
          <w:tab w:val="clear" w:pos="9638"/>
        </w:tabs>
        <w:rPr>
          <w:rFonts w:ascii="Calibri" w:hAnsi="Calibri" w:cs="Calibri"/>
          <w:color w:val="000000"/>
        </w:rPr>
      </w:pPr>
    </w:p>
    <w:p w:rsidR="00447321" w:rsidRDefault="00447321">
      <w:pPr>
        <w:pStyle w:val="Zhlavazpat"/>
        <w:tabs>
          <w:tab w:val="clear" w:pos="4819"/>
          <w:tab w:val="clear" w:pos="9638"/>
        </w:tabs>
        <w:jc w:val="right"/>
        <w:rPr>
          <w:rFonts w:ascii="Calibri" w:hAnsi="Calibri" w:cs="Calibri"/>
          <w:color w:val="000000"/>
        </w:rPr>
      </w:pPr>
    </w:p>
    <w:p w:rsidR="00447321" w:rsidRDefault="00447321">
      <w:pPr>
        <w:pStyle w:val="Zhlavazpat"/>
        <w:tabs>
          <w:tab w:val="clear" w:pos="4819"/>
          <w:tab w:val="clear" w:pos="9638"/>
        </w:tabs>
        <w:rPr>
          <w:rFonts w:ascii="Calibri" w:hAnsi="Calibri" w:cs="Calibri"/>
          <w:color w:val="000000"/>
        </w:rPr>
      </w:pPr>
    </w:p>
    <w:p w:rsidR="00447321" w:rsidRDefault="00447321">
      <w:pPr>
        <w:pStyle w:val="Zhlavazpat"/>
        <w:tabs>
          <w:tab w:val="clear" w:pos="4819"/>
          <w:tab w:val="clear" w:pos="9638"/>
        </w:tabs>
        <w:rPr>
          <w:rFonts w:ascii="Calibri" w:hAnsi="Calibri" w:cs="Calibri"/>
          <w:color w:val="000000"/>
        </w:rPr>
      </w:pPr>
    </w:p>
    <w:p w:rsidR="00447321" w:rsidRDefault="00447321">
      <w:pPr>
        <w:pStyle w:val="Zhlavazpat"/>
        <w:tabs>
          <w:tab w:val="clear" w:pos="4819"/>
          <w:tab w:val="clear" w:pos="9638"/>
        </w:tabs>
      </w:pPr>
      <w:r>
        <w:rPr>
          <w:rFonts w:ascii="Calibri" w:hAnsi="Calibri" w:cs="Calibri"/>
          <w:color w:val="000000"/>
        </w:rPr>
        <w:t>kupující</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prodávající</w:t>
      </w:r>
    </w:p>
    <w:p w:rsidR="00447321" w:rsidRDefault="00447321">
      <w:pPr>
        <w:pStyle w:val="Zhlavazpat"/>
        <w:tabs>
          <w:tab w:val="clear" w:pos="4819"/>
          <w:tab w:val="clear" w:pos="9638"/>
        </w:tabs>
      </w:pPr>
      <w:r>
        <w:rPr>
          <w:rFonts w:ascii="Calibri" w:hAnsi="Calibri" w:cs="Calibri"/>
          <w:color w:val="000000"/>
        </w:rPr>
        <w:t xml:space="preserve">město Domažlice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00FC2DDA" w:rsidRPr="00FC2DDA">
        <w:rPr>
          <w:rFonts w:ascii="Calibri" w:hAnsi="Calibri"/>
          <w:bCs/>
        </w:rPr>
        <w:t>PROKAT invest s. r. o.</w:t>
      </w:r>
    </w:p>
    <w:p w:rsidR="00447321" w:rsidRDefault="00447321">
      <w:pPr>
        <w:pStyle w:val="Zhlavazpat"/>
        <w:tabs>
          <w:tab w:val="clear" w:pos="4819"/>
          <w:tab w:val="clear" w:pos="9638"/>
        </w:tabs>
      </w:pPr>
      <w:r>
        <w:rPr>
          <w:rFonts w:ascii="Calibri" w:hAnsi="Calibri" w:cs="Calibri"/>
          <w:color w:val="000000"/>
        </w:rPr>
        <w:t>In</w:t>
      </w:r>
      <w:r w:rsidR="00D82315">
        <w:rPr>
          <w:rFonts w:ascii="Calibri" w:hAnsi="Calibri" w:cs="Calibri"/>
          <w:color w:val="000000"/>
        </w:rPr>
        <w:t>g</w:t>
      </w:r>
      <w:r>
        <w:rPr>
          <w:rFonts w:ascii="Calibri" w:hAnsi="Calibri" w:cs="Calibri"/>
          <w:color w:val="000000"/>
        </w:rPr>
        <w:t>. Ra</w:t>
      </w:r>
      <w:r w:rsidR="00FC2DDA">
        <w:rPr>
          <w:rFonts w:ascii="Calibri" w:hAnsi="Calibri" w:cs="Calibri"/>
          <w:color w:val="000000"/>
        </w:rPr>
        <w:t>dek Wiesner</w:t>
      </w:r>
      <w:r w:rsidR="00FC2DDA">
        <w:rPr>
          <w:rFonts w:ascii="Calibri" w:hAnsi="Calibri" w:cs="Calibri"/>
          <w:color w:val="000000"/>
        </w:rPr>
        <w:tab/>
      </w:r>
      <w:r w:rsidR="00FC2DDA">
        <w:rPr>
          <w:rFonts w:ascii="Calibri" w:hAnsi="Calibri" w:cs="Calibri"/>
          <w:color w:val="000000"/>
        </w:rPr>
        <w:tab/>
      </w:r>
      <w:r w:rsidR="00FC2DDA">
        <w:rPr>
          <w:rFonts w:ascii="Calibri" w:hAnsi="Calibri" w:cs="Calibri"/>
          <w:color w:val="000000"/>
        </w:rPr>
        <w:tab/>
      </w:r>
      <w:r w:rsidR="00FC2DDA">
        <w:rPr>
          <w:rFonts w:ascii="Calibri" w:hAnsi="Calibri" w:cs="Calibri"/>
          <w:color w:val="000000"/>
        </w:rPr>
        <w:tab/>
      </w:r>
      <w:r w:rsidR="00FC2DDA">
        <w:rPr>
          <w:rFonts w:ascii="Calibri" w:hAnsi="Calibri" w:cs="Calibri"/>
          <w:color w:val="000000"/>
        </w:rPr>
        <w:tab/>
        <w:t xml:space="preserve">             Ing. Vladimír Škrlant</w:t>
      </w:r>
    </w:p>
    <w:p w:rsidR="00447321" w:rsidRDefault="00FC2DDA">
      <w:pPr>
        <w:pStyle w:val="Zhlavazpat"/>
        <w:tabs>
          <w:tab w:val="clear" w:pos="4819"/>
          <w:tab w:val="clear" w:pos="9638"/>
        </w:tabs>
      </w:pPr>
      <w:r>
        <w:rPr>
          <w:rFonts w:ascii="Calibri" w:hAnsi="Calibri" w:cs="Calibri"/>
          <w:color w:val="000000"/>
        </w:rPr>
        <w:t>starosta</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jednatel</w:t>
      </w:r>
    </w:p>
    <w:p w:rsidR="00447321" w:rsidRDefault="00447321">
      <w:pPr>
        <w:pStyle w:val="Zhlavazpat"/>
        <w:rPr>
          <w:rFonts w:ascii="Calibri" w:hAnsi="Calibri" w:cs="Calibri"/>
          <w:b/>
          <w:bCs/>
          <w:color w:val="000000"/>
          <w:sz w:val="22"/>
        </w:rPr>
      </w:pPr>
    </w:p>
    <w:p w:rsidR="00447321" w:rsidRDefault="00447321">
      <w:pPr>
        <w:pStyle w:val="Zhlavazpat"/>
        <w:tabs>
          <w:tab w:val="clear" w:pos="4819"/>
          <w:tab w:val="clear" w:pos="9638"/>
        </w:tabs>
        <w:jc w:val="center"/>
        <w:rPr>
          <w:rFonts w:ascii="Calibri" w:hAnsi="Calibri" w:cs="Calibri"/>
          <w:b/>
          <w:bCs/>
          <w:color w:val="000000"/>
          <w:sz w:val="22"/>
          <w:szCs w:val="24"/>
        </w:rPr>
      </w:pPr>
    </w:p>
    <w:p w:rsidR="00447321" w:rsidRDefault="00447321">
      <w:pPr>
        <w:pStyle w:val="Zhlavazpat"/>
        <w:tabs>
          <w:tab w:val="clear" w:pos="4819"/>
          <w:tab w:val="clear" w:pos="9638"/>
        </w:tabs>
        <w:jc w:val="center"/>
      </w:pPr>
      <w:r>
        <w:rPr>
          <w:rFonts w:ascii="Calibri" w:hAnsi="Calibri" w:cs="Calibri"/>
          <w:b/>
          <w:bCs/>
          <w:color w:val="000000"/>
          <w:sz w:val="22"/>
          <w:szCs w:val="24"/>
        </w:rPr>
        <w:t xml:space="preserve">                                                                         </w:t>
      </w:r>
    </w:p>
    <w:p w:rsidR="00447321" w:rsidRDefault="00447321">
      <w:pPr>
        <w:pStyle w:val="Zhlav"/>
        <w:tabs>
          <w:tab w:val="clear" w:pos="4536"/>
          <w:tab w:val="clear" w:pos="9072"/>
        </w:tabs>
        <w:jc w:val="center"/>
        <w:rPr>
          <w:rFonts w:ascii="Calibri" w:hAnsi="Calibri" w:cs="Calibri"/>
          <w:b/>
          <w:bCs/>
          <w:color w:val="000000"/>
          <w:sz w:val="22"/>
          <w:szCs w:val="24"/>
        </w:rPr>
      </w:pPr>
    </w:p>
    <w:p w:rsidR="00447321" w:rsidRDefault="00447321">
      <w:pPr>
        <w:pStyle w:val="Zpat"/>
        <w:tabs>
          <w:tab w:val="clear" w:pos="4536"/>
          <w:tab w:val="clear" w:pos="9072"/>
        </w:tabs>
        <w:jc w:val="center"/>
        <w:rPr>
          <w:rFonts w:ascii="Calibri" w:hAnsi="Calibri" w:cs="Calibri"/>
          <w:b/>
          <w:bCs/>
          <w:color w:val="000000"/>
          <w:sz w:val="22"/>
          <w:szCs w:val="24"/>
        </w:rPr>
      </w:pPr>
    </w:p>
    <w:p w:rsidR="00447321" w:rsidRDefault="00447321">
      <w:pPr>
        <w:pStyle w:val="WW-Vchoz"/>
        <w:jc w:val="center"/>
        <w:rPr>
          <w:rFonts w:ascii="Calibri" w:hAnsi="Calibri" w:cs="Calibri"/>
          <w:b/>
          <w:bCs/>
          <w:color w:val="000000"/>
          <w:sz w:val="22"/>
        </w:rPr>
      </w:pPr>
    </w:p>
    <w:p w:rsidR="00447321" w:rsidRDefault="00447321">
      <w:pPr>
        <w:pStyle w:val="Textkomente1"/>
        <w:jc w:val="center"/>
        <w:rPr>
          <w:rFonts w:ascii="Calibri" w:hAnsi="Calibri" w:cs="Calibri"/>
          <w:b/>
          <w:bCs/>
          <w:color w:val="000000"/>
          <w:sz w:val="22"/>
          <w:szCs w:val="24"/>
        </w:rPr>
      </w:pPr>
    </w:p>
    <w:p w:rsidR="00BF11BB" w:rsidRDefault="00BF11BB" w:rsidP="00BF11BB">
      <w:pPr>
        <w:pStyle w:val="Pedmtkomente"/>
        <w:rPr>
          <w:lang w:bidi="ar-SA"/>
        </w:rPr>
      </w:pPr>
    </w:p>
    <w:p w:rsidR="00BF11BB" w:rsidRDefault="00BF11BB" w:rsidP="00BF11BB">
      <w:pPr>
        <w:pStyle w:val="Pedmtkomente"/>
        <w:rPr>
          <w:lang w:bidi="ar-SA"/>
        </w:rPr>
      </w:pPr>
    </w:p>
    <w:p w:rsidR="00BF11BB" w:rsidRDefault="00BF11BB" w:rsidP="00BF11BB">
      <w:pPr>
        <w:pStyle w:val="Pedmtkomente"/>
        <w:rPr>
          <w:lang w:bidi="ar-SA"/>
        </w:rPr>
      </w:pPr>
    </w:p>
    <w:p w:rsidR="00BF11BB" w:rsidRDefault="00BF11BB" w:rsidP="00BF11BB">
      <w:pPr>
        <w:pStyle w:val="Pedmtkomente"/>
        <w:rPr>
          <w:lang w:bidi="ar-SA"/>
        </w:rPr>
      </w:pPr>
    </w:p>
    <w:p w:rsidR="00BF11BB" w:rsidRDefault="00BF11BB" w:rsidP="00BF11BB">
      <w:pPr>
        <w:pStyle w:val="Pedmtkomente"/>
        <w:rPr>
          <w:lang w:bidi="ar-SA"/>
        </w:rPr>
      </w:pPr>
    </w:p>
    <w:p w:rsidR="00BF11BB" w:rsidRDefault="00BF11BB" w:rsidP="00BF11BB">
      <w:pPr>
        <w:pStyle w:val="Pedmtkomente"/>
        <w:rPr>
          <w:lang w:bidi="ar-SA"/>
        </w:rPr>
      </w:pPr>
    </w:p>
    <w:p w:rsidR="00BF11BB" w:rsidRDefault="00BF11BB" w:rsidP="00BF11BB">
      <w:pPr>
        <w:pStyle w:val="Pedmtkomente"/>
        <w:rPr>
          <w:lang w:bidi="ar-SA"/>
        </w:rPr>
      </w:pPr>
    </w:p>
    <w:p w:rsidR="00BF11BB" w:rsidRDefault="00BF11BB" w:rsidP="00BF11BB">
      <w:pPr>
        <w:pStyle w:val="Pedmtkomente"/>
        <w:rPr>
          <w:lang w:bidi="ar-SA"/>
        </w:rPr>
      </w:pPr>
    </w:p>
    <w:p w:rsidR="00BF11BB" w:rsidRDefault="00BF11BB" w:rsidP="00BF11BB">
      <w:pPr>
        <w:pStyle w:val="Pedmtkomente"/>
        <w:rPr>
          <w:lang w:bidi="ar-SA"/>
        </w:rPr>
      </w:pPr>
    </w:p>
    <w:p w:rsidR="00BF11BB" w:rsidRDefault="00BF11BB" w:rsidP="00BF11BB">
      <w:pPr>
        <w:pStyle w:val="Pedmtkomente"/>
        <w:rPr>
          <w:lang w:bidi="ar-SA"/>
        </w:rPr>
      </w:pPr>
    </w:p>
    <w:p w:rsidR="00BF11BB" w:rsidRDefault="00BF11BB" w:rsidP="00BF11BB">
      <w:pPr>
        <w:pStyle w:val="Pedmtkomente"/>
        <w:rPr>
          <w:lang w:bidi="ar-SA"/>
        </w:rPr>
      </w:pPr>
    </w:p>
    <w:p w:rsidR="00BF11BB" w:rsidRDefault="00BF11BB" w:rsidP="00BF11BB">
      <w:pPr>
        <w:pStyle w:val="Pedmtkomente"/>
        <w:rPr>
          <w:lang w:bidi="ar-SA"/>
        </w:rPr>
      </w:pPr>
    </w:p>
    <w:p w:rsidR="00BF11BB" w:rsidRDefault="00BF11BB" w:rsidP="00BF11BB">
      <w:pPr>
        <w:pStyle w:val="Pedmtkomente"/>
        <w:rPr>
          <w:lang w:bidi="ar-SA"/>
        </w:rPr>
      </w:pPr>
    </w:p>
    <w:p w:rsidR="00BF11BB" w:rsidRDefault="00BF11BB" w:rsidP="00BF11BB">
      <w:pPr>
        <w:pStyle w:val="Pedmtkomente"/>
        <w:rPr>
          <w:lang w:bidi="ar-SA"/>
        </w:rPr>
      </w:pPr>
    </w:p>
    <w:p w:rsidR="00BF11BB" w:rsidRDefault="00BF11BB" w:rsidP="00BF11BB">
      <w:pPr>
        <w:pStyle w:val="Pedmtkomente"/>
        <w:rPr>
          <w:lang w:bidi="ar-SA"/>
        </w:rPr>
      </w:pPr>
    </w:p>
    <w:p w:rsidR="00BF11BB" w:rsidRDefault="00BF11BB" w:rsidP="00BF11BB">
      <w:pPr>
        <w:pStyle w:val="Pedmtkomente"/>
        <w:rPr>
          <w:lang w:bidi="ar-SA"/>
        </w:rPr>
      </w:pPr>
    </w:p>
    <w:p w:rsidR="00447321" w:rsidRDefault="00447321" w:rsidP="004907D3">
      <w:pPr>
        <w:pStyle w:val="Zhlavazpat"/>
        <w:tabs>
          <w:tab w:val="clear" w:pos="4819"/>
          <w:tab w:val="clear" w:pos="9638"/>
        </w:tabs>
        <w:jc w:val="center"/>
      </w:pPr>
      <w:r>
        <w:rPr>
          <w:rFonts w:ascii="Calibri" w:hAnsi="Calibri" w:cs="Calibri"/>
          <w:b/>
          <w:bCs/>
          <w:color w:val="000000"/>
          <w:szCs w:val="24"/>
        </w:rPr>
        <w:t>DOLOŽKA</w:t>
      </w:r>
    </w:p>
    <w:p w:rsidR="00447321" w:rsidRDefault="00447321">
      <w:pPr>
        <w:pStyle w:val="Zhlavazpat"/>
        <w:jc w:val="center"/>
      </w:pPr>
      <w:r>
        <w:rPr>
          <w:rFonts w:ascii="Calibri" w:hAnsi="Calibri" w:cs="Calibri"/>
          <w:b/>
          <w:bCs/>
          <w:color w:val="000000"/>
          <w:szCs w:val="24"/>
        </w:rPr>
        <w:t>podle § 41 zákona č. 128/2000 Sb., o obcích, v</w:t>
      </w:r>
      <w:r w:rsidR="00D82315">
        <w:rPr>
          <w:rFonts w:ascii="Calibri" w:hAnsi="Calibri" w:cs="Calibri"/>
          <w:b/>
          <w:bCs/>
          <w:color w:val="000000"/>
          <w:szCs w:val="24"/>
        </w:rPr>
        <w:t> </w:t>
      </w:r>
      <w:r>
        <w:rPr>
          <w:rFonts w:ascii="Calibri" w:hAnsi="Calibri" w:cs="Calibri"/>
          <w:b/>
          <w:bCs/>
          <w:color w:val="000000"/>
          <w:szCs w:val="24"/>
        </w:rPr>
        <w:t>platném znění</w:t>
      </w:r>
    </w:p>
    <w:p w:rsidR="00447321" w:rsidRDefault="00447321">
      <w:pPr>
        <w:jc w:val="both"/>
      </w:pPr>
      <w:r>
        <w:rPr>
          <w:rFonts w:ascii="Calibri" w:hAnsi="Calibri" w:cs="Calibri"/>
          <w:szCs w:val="24"/>
        </w:rPr>
        <w:t>Město Domažlice ve smyslu ustanovení § 41 zákona č. 128/2000 Sb., o obcích, v</w:t>
      </w:r>
      <w:r w:rsidR="00D82315">
        <w:rPr>
          <w:rFonts w:ascii="Calibri" w:hAnsi="Calibri" w:cs="Calibri"/>
          <w:szCs w:val="24"/>
        </w:rPr>
        <w:t> </w:t>
      </w:r>
      <w:r>
        <w:rPr>
          <w:rFonts w:ascii="Calibri" w:hAnsi="Calibri" w:cs="Calibri"/>
          <w:szCs w:val="24"/>
        </w:rPr>
        <w:t>platném znění, tímto potvrzuje, že u právních jednání obsažených v</w:t>
      </w:r>
      <w:r w:rsidR="00D82315">
        <w:rPr>
          <w:rFonts w:ascii="Calibri" w:hAnsi="Calibri" w:cs="Calibri"/>
          <w:szCs w:val="24"/>
        </w:rPr>
        <w:t> </w:t>
      </w:r>
      <w:r>
        <w:rPr>
          <w:rFonts w:ascii="Calibri" w:hAnsi="Calibri" w:cs="Calibri"/>
          <w:szCs w:val="24"/>
        </w:rPr>
        <w:t>této smlouvě byly ze strany města Domažlice splněny veškeré zákonem č. 128/2000 Sb., o obcích, v</w:t>
      </w:r>
      <w:r w:rsidR="00D82315">
        <w:rPr>
          <w:rFonts w:ascii="Calibri" w:hAnsi="Calibri" w:cs="Calibri"/>
          <w:szCs w:val="24"/>
        </w:rPr>
        <w:t> </w:t>
      </w:r>
      <w:r>
        <w:rPr>
          <w:rFonts w:ascii="Calibri" w:hAnsi="Calibri" w:cs="Calibri"/>
          <w:szCs w:val="24"/>
        </w:rPr>
        <w:t>platném znění či jinými obecně závaznými právními předpisy stanovené podmínky ve formě předchozího zveřejnění, schválení či odsouhlasení příslušným orgánem města, které jsou obligatorní pro platnost tohoto právního jednání, zejména podmínky pro ustanovení § 39 zákona č. 128/2000 Sb., o obcích, v</w:t>
      </w:r>
      <w:r w:rsidR="00D82315">
        <w:rPr>
          <w:rFonts w:ascii="Calibri" w:hAnsi="Calibri" w:cs="Calibri"/>
          <w:szCs w:val="24"/>
        </w:rPr>
        <w:t> </w:t>
      </w:r>
      <w:r>
        <w:rPr>
          <w:rFonts w:ascii="Calibri" w:hAnsi="Calibri" w:cs="Calibri"/>
          <w:szCs w:val="24"/>
        </w:rPr>
        <w:t xml:space="preserve">platném znění. </w:t>
      </w:r>
    </w:p>
    <w:p w:rsidR="00447321" w:rsidRDefault="00447321">
      <w:pPr>
        <w:pStyle w:val="Obsahtabulky"/>
        <w:jc w:val="both"/>
        <w:rPr>
          <w:rFonts w:ascii="Calibri" w:hAnsi="Calibri" w:cs="Calibri"/>
          <w:szCs w:val="24"/>
        </w:rPr>
      </w:pPr>
    </w:p>
    <w:p w:rsidR="00447321" w:rsidRDefault="00447321">
      <w:pPr>
        <w:pStyle w:val="Obsahtabulky"/>
        <w:jc w:val="both"/>
      </w:pPr>
      <w:r>
        <w:rPr>
          <w:rStyle w:val="platne1"/>
          <w:rFonts w:ascii="Calibri" w:eastAsia="Times New Roman" w:hAnsi="Calibri" w:cs="Calibri"/>
          <w:kern w:val="2"/>
          <w:shd w:val="clear" w:color="auto" w:fill="FFFFFF"/>
        </w:rPr>
        <w:t xml:space="preserve">Uzavření této kupní smlouvy bylo schváleno </w:t>
      </w:r>
      <w:r>
        <w:rPr>
          <w:rStyle w:val="platne1"/>
          <w:rFonts w:ascii="Calibri" w:eastAsia="Times New Roman" w:hAnsi="Calibri" w:cs="Calibri"/>
          <w:bCs/>
          <w:color w:val="000000"/>
          <w:kern w:val="2"/>
          <w:shd w:val="clear" w:color="auto" w:fill="FFFFFF"/>
        </w:rPr>
        <w:t xml:space="preserve">na </w:t>
      </w:r>
      <w:r w:rsidR="00DA0772">
        <w:rPr>
          <w:rStyle w:val="platne1"/>
          <w:rFonts w:ascii="Calibri" w:eastAsia="Times New Roman" w:hAnsi="Calibri" w:cs="Calibri"/>
          <w:color w:val="000000"/>
          <w:kern w:val="2"/>
          <w:shd w:val="clear" w:color="auto" w:fill="FFFFFF"/>
        </w:rPr>
        <w:t>16</w:t>
      </w:r>
      <w:r>
        <w:rPr>
          <w:rStyle w:val="platne1"/>
          <w:rFonts w:ascii="Calibri" w:eastAsia="Times New Roman" w:hAnsi="Calibri" w:cs="Calibri"/>
          <w:color w:val="000000"/>
          <w:kern w:val="2"/>
          <w:shd w:val="clear" w:color="auto" w:fill="FFFFFF"/>
        </w:rPr>
        <w:t>.</w:t>
      </w:r>
      <w:r w:rsidR="00DA0772">
        <w:rPr>
          <w:rStyle w:val="platne1"/>
          <w:rFonts w:ascii="Calibri" w:eastAsia="Times New Roman" w:hAnsi="Calibri" w:cs="Calibri"/>
          <w:bCs/>
          <w:color w:val="000000"/>
          <w:kern w:val="2"/>
          <w:shd w:val="clear" w:color="auto" w:fill="FFFFFF"/>
        </w:rPr>
        <w:t xml:space="preserve"> schůzi rady města dne 18.04.2023 usnesením č. 575 b)</w:t>
      </w:r>
      <w:r>
        <w:rPr>
          <w:rStyle w:val="platne1"/>
          <w:rFonts w:ascii="Calibri" w:eastAsia="Times New Roman" w:hAnsi="Calibri" w:cs="Calibri"/>
          <w:color w:val="000000"/>
          <w:kern w:val="2"/>
          <w:shd w:val="clear" w:color="auto" w:fill="FFFFFF"/>
        </w:rPr>
        <w:t>.</w:t>
      </w:r>
    </w:p>
    <w:p w:rsidR="00447321" w:rsidRDefault="00447321">
      <w:pPr>
        <w:jc w:val="both"/>
      </w:pPr>
    </w:p>
    <w:p w:rsidR="00447321" w:rsidRDefault="00447321">
      <w:pPr>
        <w:pStyle w:val="Zhlavazpat"/>
        <w:jc w:val="both"/>
        <w:rPr>
          <w:rFonts w:ascii="Calibri" w:hAnsi="Calibri" w:cs="Calibri"/>
          <w:szCs w:val="24"/>
        </w:rPr>
      </w:pPr>
    </w:p>
    <w:p w:rsidR="00447321" w:rsidRDefault="00447321">
      <w:pPr>
        <w:pStyle w:val="Zhlavazpat"/>
        <w:jc w:val="both"/>
        <w:rPr>
          <w:rFonts w:ascii="Calibri" w:hAnsi="Calibri" w:cs="Calibri"/>
          <w:szCs w:val="24"/>
        </w:rPr>
      </w:pPr>
    </w:p>
    <w:p w:rsidR="00447321" w:rsidRDefault="00447321">
      <w:pPr>
        <w:pStyle w:val="Zhlav"/>
        <w:jc w:val="both"/>
        <w:rPr>
          <w:rFonts w:ascii="Calibri" w:hAnsi="Calibri" w:cs="Calibri"/>
          <w:szCs w:val="24"/>
        </w:rPr>
      </w:pPr>
    </w:p>
    <w:p w:rsidR="00447321" w:rsidRDefault="00447321">
      <w:pPr>
        <w:pStyle w:val="Zpat"/>
        <w:jc w:val="both"/>
        <w:rPr>
          <w:rFonts w:ascii="Calibri" w:hAnsi="Calibri" w:cs="Calibri"/>
          <w:szCs w:val="24"/>
        </w:rPr>
      </w:pPr>
    </w:p>
    <w:p w:rsidR="00447321" w:rsidRDefault="00447321">
      <w:pPr>
        <w:pStyle w:val="Zhlavazpat"/>
        <w:tabs>
          <w:tab w:val="clear" w:pos="4819"/>
          <w:tab w:val="clear" w:pos="9638"/>
        </w:tabs>
      </w:pPr>
      <w:r>
        <w:rPr>
          <w:rFonts w:ascii="Calibri" w:hAnsi="Calibri" w:cs="Calibri"/>
          <w:color w:val="000000"/>
          <w:szCs w:val="24"/>
        </w:rPr>
        <w:tab/>
      </w:r>
      <w:r>
        <w:rPr>
          <w:rFonts w:ascii="Calibri" w:hAnsi="Calibri" w:cs="Calibri"/>
          <w:color w:val="000000"/>
          <w:szCs w:val="24"/>
        </w:rPr>
        <w:tab/>
      </w:r>
      <w:r>
        <w:rPr>
          <w:rFonts w:ascii="Calibri" w:hAnsi="Calibri" w:cs="Calibri"/>
          <w:color w:val="000000"/>
          <w:szCs w:val="24"/>
        </w:rPr>
        <w:tab/>
      </w:r>
      <w:r>
        <w:rPr>
          <w:rFonts w:ascii="Calibri" w:hAnsi="Calibri" w:cs="Calibri"/>
          <w:color w:val="000000"/>
          <w:szCs w:val="24"/>
        </w:rPr>
        <w:tab/>
      </w:r>
      <w:r>
        <w:rPr>
          <w:rFonts w:ascii="Calibri" w:hAnsi="Calibri" w:cs="Calibri"/>
          <w:color w:val="000000"/>
          <w:szCs w:val="24"/>
        </w:rPr>
        <w:tab/>
      </w:r>
      <w:r>
        <w:rPr>
          <w:rFonts w:ascii="Calibri" w:hAnsi="Calibri" w:cs="Calibri"/>
          <w:color w:val="000000"/>
          <w:szCs w:val="24"/>
        </w:rPr>
        <w:tab/>
      </w:r>
      <w:r>
        <w:rPr>
          <w:rFonts w:ascii="Calibri" w:hAnsi="Calibri" w:cs="Calibri"/>
          <w:color w:val="000000"/>
          <w:szCs w:val="24"/>
        </w:rPr>
        <w:tab/>
      </w:r>
      <w:r>
        <w:rPr>
          <w:rFonts w:ascii="Calibri" w:hAnsi="Calibri" w:cs="Calibri"/>
          <w:color w:val="000000"/>
          <w:szCs w:val="24"/>
        </w:rPr>
        <w:tab/>
        <w:t>Ing. Radek Wiesner</w:t>
      </w:r>
    </w:p>
    <w:p w:rsidR="00447321" w:rsidRDefault="00447321">
      <w:pPr>
        <w:pStyle w:val="Zhlavazpat"/>
        <w:ind w:left="5664"/>
        <w:jc w:val="both"/>
      </w:pPr>
      <w:r>
        <w:rPr>
          <w:rFonts w:ascii="Calibri" w:hAnsi="Calibri" w:cs="Calibri"/>
          <w:color w:val="000000"/>
          <w:szCs w:val="24"/>
        </w:rPr>
        <w:t>starosta</w:t>
      </w:r>
    </w:p>
    <w:p w:rsidR="00447321" w:rsidRDefault="00447321">
      <w:pPr>
        <w:pStyle w:val="Zhlavazpat"/>
        <w:jc w:val="both"/>
      </w:pPr>
      <w:r>
        <w:rPr>
          <w:rFonts w:ascii="Calibri" w:hAnsi="Calibri" w:cs="Calibri"/>
          <w:color w:val="000000"/>
          <w:szCs w:val="24"/>
        </w:rPr>
        <w:t xml:space="preserve">                     </w:t>
      </w:r>
    </w:p>
    <w:p w:rsidR="00447321" w:rsidRDefault="00447321">
      <w:pPr>
        <w:pStyle w:val="Zhlav"/>
        <w:jc w:val="both"/>
        <w:rPr>
          <w:rFonts w:ascii="Calibri" w:hAnsi="Calibri" w:cs="Calibri"/>
          <w:color w:val="000000"/>
          <w:szCs w:val="24"/>
        </w:rPr>
      </w:pPr>
    </w:p>
    <w:p w:rsidR="00447321" w:rsidRDefault="00447321">
      <w:pPr>
        <w:pStyle w:val="Zpat"/>
        <w:jc w:val="both"/>
        <w:rPr>
          <w:rFonts w:ascii="Calibri" w:hAnsi="Calibri" w:cs="Calibri"/>
          <w:color w:val="000000"/>
          <w:szCs w:val="24"/>
        </w:rPr>
      </w:pPr>
    </w:p>
    <w:p w:rsidR="00447321" w:rsidRDefault="00447321">
      <w:pPr>
        <w:pStyle w:val="WW-Vchoz"/>
        <w:jc w:val="both"/>
        <w:rPr>
          <w:rFonts w:ascii="Calibri" w:hAnsi="Calibri" w:cs="Calibri"/>
          <w:color w:val="000000"/>
        </w:rPr>
      </w:pPr>
    </w:p>
    <w:p w:rsidR="00447321" w:rsidRDefault="00447321">
      <w:pPr>
        <w:pStyle w:val="Zhlav"/>
        <w:jc w:val="both"/>
        <w:rPr>
          <w:rFonts w:ascii="Calibri" w:hAnsi="Calibri" w:cs="Calibri"/>
          <w:color w:val="000000"/>
          <w:szCs w:val="24"/>
        </w:rPr>
      </w:pPr>
    </w:p>
    <w:p w:rsidR="00D82315" w:rsidRDefault="00D82315" w:rsidP="00165367">
      <w:pPr>
        <w:pStyle w:val="Zhlavazpat"/>
        <w:rPr>
          <w:rFonts w:ascii="Calibri" w:hAnsi="Calibri" w:cs="Calibri"/>
          <w:b/>
          <w:bCs/>
          <w:color w:val="000000"/>
          <w:szCs w:val="24"/>
        </w:rPr>
      </w:pPr>
    </w:p>
    <w:p w:rsidR="00D82315" w:rsidRDefault="00D82315">
      <w:pPr>
        <w:pStyle w:val="Zhlavazpat"/>
        <w:jc w:val="center"/>
        <w:rPr>
          <w:rFonts w:ascii="Calibri" w:hAnsi="Calibri" w:cs="Calibri"/>
          <w:b/>
          <w:bCs/>
          <w:color w:val="000000"/>
          <w:szCs w:val="24"/>
        </w:rPr>
      </w:pPr>
    </w:p>
    <w:p w:rsidR="00447321" w:rsidRDefault="00447321">
      <w:pPr>
        <w:pStyle w:val="Zhlavazpat"/>
        <w:jc w:val="center"/>
      </w:pPr>
      <w:r>
        <w:rPr>
          <w:rFonts w:ascii="Calibri" w:hAnsi="Calibri" w:cs="Calibri"/>
          <w:b/>
          <w:bCs/>
          <w:color w:val="000000"/>
          <w:szCs w:val="24"/>
        </w:rPr>
        <w:t>Doložka</w:t>
      </w:r>
    </w:p>
    <w:p w:rsidR="00447321" w:rsidRDefault="00447321">
      <w:pPr>
        <w:pStyle w:val="Zhlavazpat"/>
        <w:jc w:val="center"/>
      </w:pPr>
      <w:r>
        <w:rPr>
          <w:rFonts w:ascii="Calibri" w:hAnsi="Calibri" w:cs="Calibri"/>
          <w:color w:val="000000"/>
          <w:szCs w:val="24"/>
        </w:rPr>
        <w:t>o provedené předběžné kontrole při řízení veřejných výdajů před vznikem závazku města</w:t>
      </w:r>
    </w:p>
    <w:p w:rsidR="00447321" w:rsidRDefault="00447321">
      <w:pPr>
        <w:pStyle w:val="Zhlavazpat"/>
        <w:jc w:val="both"/>
        <w:rPr>
          <w:rFonts w:ascii="Calibri" w:hAnsi="Calibri" w:cs="Calibri"/>
          <w:b/>
          <w:bCs/>
          <w:color w:val="000000"/>
          <w:szCs w:val="24"/>
        </w:rPr>
      </w:pPr>
    </w:p>
    <w:p w:rsidR="00447321" w:rsidRDefault="00447321">
      <w:pPr>
        <w:pStyle w:val="Zhlavazpat"/>
        <w:jc w:val="both"/>
      </w:pPr>
      <w:r>
        <w:rPr>
          <w:rFonts w:ascii="Calibri" w:hAnsi="Calibri" w:cs="Calibri"/>
          <w:color w:val="000000"/>
          <w:szCs w:val="24"/>
        </w:rPr>
        <w:t xml:space="preserve">Příkazce operace svým podpisem stvrzuje, že provedl předběžnou kontrolu před vznikem závazku města v souladu s čl. 5 odst. 5.6 Kontrolního řádu města Domažlice. </w:t>
      </w:r>
    </w:p>
    <w:p w:rsidR="00447321" w:rsidRDefault="00447321">
      <w:pPr>
        <w:pStyle w:val="Zhlavazpat"/>
        <w:jc w:val="both"/>
        <w:rPr>
          <w:szCs w:val="24"/>
        </w:rPr>
      </w:pPr>
    </w:p>
    <w:p w:rsidR="00447321" w:rsidRDefault="00447321">
      <w:r>
        <w:rPr>
          <w:rFonts w:ascii="Calibri" w:hAnsi="Calibri" w:cs="Calibri"/>
        </w:rPr>
        <w:t>V Domažlicích dne:</w:t>
      </w:r>
      <w:r w:rsidR="002A1738">
        <w:rPr>
          <w:rFonts w:ascii="Calibri" w:hAnsi="Calibri" w:cs="Calibri"/>
        </w:rPr>
        <w:t xml:space="preserve"> 29.05.2023</w:t>
      </w:r>
      <w:r>
        <w:rPr>
          <w:rFonts w:ascii="Calibri" w:hAnsi="Calibri" w:cs="Calibri"/>
        </w:rPr>
        <w:t xml:space="preserve">          Jméno a příjmení příkazce operace: Ing. Martin Janovec</w:t>
      </w:r>
    </w:p>
    <w:p w:rsidR="00447321" w:rsidRDefault="00447321">
      <w:pPr>
        <w:rPr>
          <w:rFonts w:ascii="Calibri" w:hAnsi="Calibri" w:cs="Calibri"/>
        </w:rPr>
      </w:pPr>
    </w:p>
    <w:p w:rsidR="00447321" w:rsidRDefault="00447321">
      <w:r>
        <w:rPr>
          <w:rFonts w:ascii="Calibri" w:hAnsi="Calibri" w:cs="Calibri"/>
          <w:color w:val="000000"/>
          <w:szCs w:val="24"/>
        </w:rPr>
        <w:tab/>
      </w:r>
      <w:r>
        <w:rPr>
          <w:rFonts w:ascii="Calibri" w:hAnsi="Calibri" w:cs="Calibri"/>
          <w:color w:val="000000"/>
          <w:szCs w:val="24"/>
        </w:rPr>
        <w:tab/>
      </w:r>
      <w:r>
        <w:rPr>
          <w:rFonts w:ascii="Calibri" w:hAnsi="Calibri" w:cs="Calibri"/>
          <w:color w:val="000000"/>
          <w:szCs w:val="24"/>
        </w:rPr>
        <w:tab/>
      </w:r>
      <w:r>
        <w:rPr>
          <w:rFonts w:ascii="Calibri" w:hAnsi="Calibri" w:cs="Calibri"/>
          <w:color w:val="000000"/>
          <w:szCs w:val="24"/>
        </w:rPr>
        <w:tab/>
        <w:t xml:space="preserve">          Podpis:</w:t>
      </w:r>
    </w:p>
    <w:p w:rsidR="00447321" w:rsidRDefault="00447321">
      <w:pPr>
        <w:pStyle w:val="Zhlavazpat"/>
        <w:jc w:val="both"/>
        <w:rPr>
          <w:rFonts w:ascii="Calibri" w:hAnsi="Calibri" w:cs="Calibri"/>
          <w:color w:val="000000"/>
          <w:szCs w:val="24"/>
        </w:rPr>
      </w:pPr>
    </w:p>
    <w:p w:rsidR="00447321" w:rsidRDefault="00447321">
      <w:pPr>
        <w:pStyle w:val="Zhlavazpat"/>
        <w:jc w:val="both"/>
        <w:rPr>
          <w:rFonts w:ascii="Calibri" w:hAnsi="Calibri" w:cs="Calibri"/>
          <w:color w:val="000000"/>
          <w:szCs w:val="24"/>
        </w:rPr>
      </w:pPr>
    </w:p>
    <w:p w:rsidR="00447321" w:rsidRDefault="00447321">
      <w:pPr>
        <w:pStyle w:val="Zhlavazpat"/>
        <w:jc w:val="both"/>
      </w:pPr>
      <w:r>
        <w:rPr>
          <w:rFonts w:ascii="Calibri" w:hAnsi="Calibri" w:cs="Calibri"/>
          <w:color w:val="000000"/>
          <w:szCs w:val="24"/>
        </w:rPr>
        <w:t xml:space="preserve">Správce rozpočtu svým podpisem stvrzuje, že provedl předběžnou kontrolu před vznikem závazku města v souladu s čl. 5 odst. 5.6 Kontrolního řádu města Domažlice. </w:t>
      </w:r>
    </w:p>
    <w:p w:rsidR="00447321" w:rsidRDefault="00447321">
      <w:pPr>
        <w:pStyle w:val="Zhlavazpat"/>
        <w:jc w:val="both"/>
      </w:pPr>
      <w:r>
        <w:rPr>
          <w:rFonts w:ascii="Calibri" w:hAnsi="Calibri" w:cs="Calibri"/>
          <w:color w:val="000000"/>
          <w:szCs w:val="24"/>
          <w:shd w:val="clear" w:color="auto" w:fill="FFFFFF"/>
        </w:rPr>
        <w:t xml:space="preserve">                                                      </w:t>
      </w:r>
    </w:p>
    <w:p w:rsidR="00447321" w:rsidRDefault="00447321">
      <w:pPr>
        <w:ind w:left="2836" w:hanging="2836"/>
      </w:pPr>
      <w:r>
        <w:rPr>
          <w:rFonts w:ascii="Calibri" w:hAnsi="Calibri" w:cs="Calibri"/>
          <w:shd w:val="clear" w:color="auto" w:fill="FFFFFF"/>
        </w:rPr>
        <w:t>V Domažlicích dne:</w:t>
      </w:r>
      <w:r w:rsidR="002A1738">
        <w:rPr>
          <w:rFonts w:ascii="Calibri" w:hAnsi="Calibri" w:cs="Calibri"/>
          <w:shd w:val="clear" w:color="auto" w:fill="FFFFFF"/>
        </w:rPr>
        <w:t xml:space="preserve"> </w:t>
      </w:r>
      <w:r w:rsidR="002A1738">
        <w:rPr>
          <w:rFonts w:ascii="Calibri" w:hAnsi="Calibri" w:cs="Calibri"/>
        </w:rPr>
        <w:t>29.05.2023</w:t>
      </w:r>
      <w:r>
        <w:rPr>
          <w:rFonts w:ascii="Calibri" w:hAnsi="Calibri" w:cs="Calibri"/>
          <w:shd w:val="clear" w:color="auto" w:fill="FFFFFF"/>
        </w:rPr>
        <w:t xml:space="preserve">         Jméno a příjmení správce rozpočtu: Ing. Alena Kučerová</w:t>
      </w:r>
      <w:r>
        <w:rPr>
          <w:rFonts w:ascii="Calibri" w:hAnsi="Calibri" w:cs="Calibri"/>
          <w:shd w:val="clear" w:color="auto" w:fill="FFFFFF"/>
        </w:rPr>
        <w:tab/>
      </w:r>
      <w:r>
        <w:rPr>
          <w:rFonts w:ascii="Calibri" w:hAnsi="Calibri" w:cs="Calibri"/>
          <w:shd w:val="clear" w:color="auto" w:fill="FFFFFF"/>
        </w:rPr>
        <w:tab/>
        <w:t xml:space="preserve">                                         </w:t>
      </w:r>
    </w:p>
    <w:p w:rsidR="00AE2CB9" w:rsidRDefault="00447321">
      <w:pPr>
        <w:jc w:val="both"/>
      </w:pPr>
      <w:r>
        <w:rPr>
          <w:rFonts w:ascii="Calibri" w:hAnsi="Calibri" w:cs="Calibri"/>
          <w:color w:val="000000"/>
          <w:sz w:val="22"/>
          <w:shd w:val="clear" w:color="auto" w:fill="FFFFFF"/>
        </w:rPr>
        <w:tab/>
      </w:r>
      <w:r>
        <w:rPr>
          <w:rFonts w:ascii="Calibri" w:hAnsi="Calibri" w:cs="Calibri"/>
          <w:color w:val="000000"/>
          <w:sz w:val="22"/>
          <w:shd w:val="clear" w:color="auto" w:fill="FFFFFF"/>
        </w:rPr>
        <w:tab/>
      </w:r>
      <w:r>
        <w:rPr>
          <w:rFonts w:ascii="Calibri" w:hAnsi="Calibri" w:cs="Calibri"/>
          <w:color w:val="000000"/>
          <w:sz w:val="22"/>
          <w:shd w:val="clear" w:color="auto" w:fill="FFFFFF"/>
        </w:rPr>
        <w:tab/>
      </w:r>
      <w:r>
        <w:rPr>
          <w:rFonts w:ascii="Calibri" w:hAnsi="Calibri" w:cs="Calibri"/>
          <w:color w:val="000000"/>
          <w:sz w:val="22"/>
          <w:shd w:val="clear" w:color="auto" w:fill="FFFFFF"/>
        </w:rPr>
        <w:tab/>
        <w:t xml:space="preserve">           Podpis:</w:t>
      </w:r>
      <w:bookmarkStart w:id="2" w:name="_Hlk26430526"/>
      <w:bookmarkEnd w:id="2"/>
    </w:p>
    <w:sectPr w:rsidR="00AE2CB9" w:rsidSect="0015524E">
      <w:footerReference w:type="default" r:id="rId7"/>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F3C" w:rsidRDefault="00910F3C">
      <w:r>
        <w:separator/>
      </w:r>
    </w:p>
  </w:endnote>
  <w:endnote w:type="continuationSeparator" w:id="0">
    <w:p w:rsidR="00910F3C" w:rsidRDefault="0091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 Roman No9 L">
    <w:altName w:val="Times New Roman"/>
    <w:charset w:val="00"/>
    <w:family w:val="roman"/>
    <w:pitch w:val="variable"/>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43" w:usb2="00000009" w:usb3="00000000" w:csb0="000001FF" w:csb1="00000000"/>
  </w:font>
  <w:font w:name="Luxi Sans">
    <w:charset w:val="EE"/>
    <w:family w:val="auto"/>
    <w:pitch w:val="variable"/>
  </w:font>
  <w:font w:name="Andale Sans UI">
    <w:charset w:val="00"/>
    <w:family w:val="auto"/>
    <w:pitch w:val="variable"/>
  </w:font>
  <w:font w:name="Liberation Mono">
    <w:panose1 w:val="02070409020205020404"/>
    <w:charset w:val="EE"/>
    <w:family w:val="modern"/>
    <w:pitch w:val="fixed"/>
    <w:sig w:usb0="E0000AFF" w:usb1="400078FF" w:usb2="00000001" w:usb3="00000000" w:csb0="000001BF" w:csb1="00000000"/>
  </w:font>
  <w:font w:name="Droid Sans Fallback">
    <w:charset w:val="00"/>
    <w:family w:val="auto"/>
    <w:pitch w:val="variable"/>
  </w:font>
  <w:font w:name="DejaVu Sans">
    <w:panose1 w:val="020B0603030804020204"/>
    <w:charset w:val="EE"/>
    <w:family w:val="swiss"/>
    <w:pitch w:val="variable"/>
    <w:sig w:usb0="E7002EFF" w:usb1="D200FDFF" w:usb2="0A24602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A37" w:rsidRPr="00E841AD" w:rsidRDefault="008D4A37">
    <w:pPr>
      <w:pStyle w:val="Zpat"/>
      <w:jc w:val="center"/>
      <w:rPr>
        <w:rFonts w:ascii="Calibri" w:hAnsi="Calibri"/>
      </w:rPr>
    </w:pPr>
    <w:r w:rsidRPr="00E841AD">
      <w:rPr>
        <w:rFonts w:ascii="Calibri" w:hAnsi="Calibri"/>
      </w:rPr>
      <w:fldChar w:fldCharType="begin"/>
    </w:r>
    <w:r w:rsidRPr="00E841AD">
      <w:rPr>
        <w:rFonts w:ascii="Calibri" w:hAnsi="Calibri"/>
      </w:rPr>
      <w:instrText>PAGE   \* MERGEFORMAT</w:instrText>
    </w:r>
    <w:r w:rsidRPr="00E841AD">
      <w:rPr>
        <w:rFonts w:ascii="Calibri" w:hAnsi="Calibri"/>
      </w:rPr>
      <w:fldChar w:fldCharType="separate"/>
    </w:r>
    <w:r w:rsidR="002A1738">
      <w:rPr>
        <w:rFonts w:ascii="Calibri" w:hAnsi="Calibri"/>
        <w:noProof/>
      </w:rPr>
      <w:t>7</w:t>
    </w:r>
    <w:r w:rsidRPr="00E841AD">
      <w:rPr>
        <w:rFonts w:ascii="Calibri" w:hAnsi="Calibri"/>
      </w:rPr>
      <w:fldChar w:fldCharType="end"/>
    </w:r>
  </w:p>
  <w:p w:rsidR="008D4A37" w:rsidRDefault="008D4A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F3C" w:rsidRDefault="00910F3C">
      <w:r>
        <w:separator/>
      </w:r>
    </w:p>
  </w:footnote>
  <w:footnote w:type="continuationSeparator" w:id="0">
    <w:p w:rsidR="00910F3C" w:rsidRDefault="00910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57"/>
      </w:pPr>
      <w:rPr>
        <w:rFonts w:ascii="Calibri" w:eastAsia="Calibri" w:hAnsi="Calibri" w:cs="Calibri" w:hint="default"/>
        <w:b w:val="0"/>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Calibri" w:hAnsi="Calibri" w:cs="Calibri" w:hint="default"/>
        <w:color w:val="000000"/>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0"/>
        </w:tabs>
        <w:ind w:left="720" w:hanging="357"/>
      </w:pPr>
      <w:rPr>
        <w:rFonts w:ascii="Calibri" w:eastAsia="Calibri" w:hAnsi="Calibri" w:cs="Calibri" w:hint="default"/>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57"/>
      </w:pPr>
      <w:rPr>
        <w:rFonts w:ascii="Calibri" w:eastAsia="Calibri" w:hAnsi="Calibri" w:cs="Calibri" w:hint="default"/>
        <w:b w:val="0"/>
        <w:bCs w:val="0"/>
        <w:i w:val="0"/>
        <w:iCs w:val="0"/>
        <w:color w:val="000000"/>
        <w:sz w:val="24"/>
        <w:szCs w:val="24"/>
        <w:highlight w:val="whit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8166B222"/>
    <w:lvl w:ilvl="0">
      <w:start w:val="1"/>
      <w:numFmt w:val="decimal"/>
      <w:lvlText w:val="%1."/>
      <w:lvlJc w:val="left"/>
      <w:pPr>
        <w:tabs>
          <w:tab w:val="num" w:pos="0"/>
        </w:tabs>
        <w:ind w:left="720" w:hanging="357"/>
      </w:pPr>
      <w:rPr>
        <w:rFonts w:ascii="Calibri" w:eastAsia="Lucida Sans Unicode" w:hAnsi="Calibri" w:cs="Calibri"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rPr>
        <w:rFonts w:ascii="Calibri" w:eastAsia="Lucida Sans Unicode" w:hAnsi="Calibri" w:cs="Calibri"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singleLevel"/>
    <w:tmpl w:val="00000007"/>
    <w:lvl w:ilvl="0">
      <w:start w:val="1"/>
      <w:numFmt w:val="decimal"/>
      <w:lvlText w:val="%1."/>
      <w:lvlJc w:val="left"/>
      <w:pPr>
        <w:tabs>
          <w:tab w:val="num" w:pos="0"/>
        </w:tabs>
        <w:ind w:left="720" w:hanging="360"/>
      </w:pPr>
      <w:rPr>
        <w:rFonts w:ascii="Calibri" w:hAnsi="Calibri" w:cs="Calibri" w:hint="default"/>
        <w:color w:val="000000"/>
        <w:szCs w:val="24"/>
      </w:rPr>
    </w:lvl>
  </w:abstractNum>
  <w:abstractNum w:abstractNumId="7" w15:restartNumberingAfterBreak="0">
    <w:nsid w:val="0097490F"/>
    <w:multiLevelType w:val="hybridMultilevel"/>
    <w:tmpl w:val="20828F12"/>
    <w:lvl w:ilvl="0" w:tplc="A79A6460">
      <w:start w:val="1"/>
      <w:numFmt w:val="lowerLetter"/>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AB7A79"/>
    <w:multiLevelType w:val="hybridMultilevel"/>
    <w:tmpl w:val="FE4E7D4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1F7E5253"/>
    <w:multiLevelType w:val="hybridMultilevel"/>
    <w:tmpl w:val="F8AA51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C83A06"/>
    <w:multiLevelType w:val="hybridMultilevel"/>
    <w:tmpl w:val="39B2DAC6"/>
    <w:lvl w:ilvl="0" w:tplc="04050017">
      <w:start w:val="9"/>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E0064F7"/>
    <w:multiLevelType w:val="hybridMultilevel"/>
    <w:tmpl w:val="53DEDB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B21123"/>
    <w:multiLevelType w:val="hybridMultilevel"/>
    <w:tmpl w:val="5CA0EDE4"/>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3" w15:restartNumberingAfterBreak="0">
    <w:nsid w:val="3AEF15F5"/>
    <w:multiLevelType w:val="hybridMultilevel"/>
    <w:tmpl w:val="F44806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974F24"/>
    <w:multiLevelType w:val="hybridMultilevel"/>
    <w:tmpl w:val="0C32154E"/>
    <w:lvl w:ilvl="0" w:tplc="A6ACC8A4">
      <w:start w:val="1"/>
      <w:numFmt w:val="decimal"/>
      <w:lvlText w:val="%1."/>
      <w:lvlJc w:val="left"/>
      <w:pPr>
        <w:ind w:left="720" w:hanging="360"/>
      </w:pPr>
      <w:rPr>
        <w:i w:val="0"/>
        <w:i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0287E94"/>
    <w:multiLevelType w:val="hybridMultilevel"/>
    <w:tmpl w:val="7DDE50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9DE58FD"/>
    <w:multiLevelType w:val="hybridMultilevel"/>
    <w:tmpl w:val="D0921302"/>
    <w:lvl w:ilvl="0" w:tplc="8F6EE452">
      <w:start w:val="1"/>
      <w:numFmt w:val="lowerLetter"/>
      <w:lvlText w:val="%1)"/>
      <w:lvlJc w:val="left"/>
      <w:pPr>
        <w:ind w:left="720" w:hanging="360"/>
      </w:pPr>
      <w:rPr>
        <w:rFonts w:ascii="Calibri" w:hAnsi="Calibri"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D824CD"/>
    <w:multiLevelType w:val="hybridMultilevel"/>
    <w:tmpl w:val="43C65C3C"/>
    <w:lvl w:ilvl="0" w:tplc="7550F1EA">
      <w:start w:val="2"/>
      <w:numFmt w:val="low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37717AE"/>
    <w:multiLevelType w:val="hybridMultilevel"/>
    <w:tmpl w:val="22964A2A"/>
    <w:lvl w:ilvl="0" w:tplc="A4222430">
      <w:start w:val="1"/>
      <w:numFmt w:val="lowerLetter"/>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70057B"/>
    <w:multiLevelType w:val="hybridMultilevel"/>
    <w:tmpl w:val="633695E6"/>
    <w:lvl w:ilvl="0" w:tplc="13504A30">
      <w:start w:val="1"/>
      <w:numFmt w:val="lowerLetter"/>
      <w:lvlText w:val="%1)"/>
      <w:lvlJc w:val="left"/>
      <w:pPr>
        <w:ind w:left="1083" w:hanging="360"/>
      </w:pPr>
      <w:rPr>
        <w:rFonts w:ascii="Calibri" w:hAnsi="Calibri" w:hint="default"/>
        <w:b w:val="0"/>
        <w:sz w:val="24"/>
        <w:szCs w:val="24"/>
      </w:r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20" w15:restartNumberingAfterBreak="0">
    <w:nsid w:val="6D935FA2"/>
    <w:multiLevelType w:val="hybridMultilevel"/>
    <w:tmpl w:val="176003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8A36234"/>
    <w:multiLevelType w:val="hybridMultilevel"/>
    <w:tmpl w:val="A984D4A4"/>
    <w:lvl w:ilvl="0" w:tplc="1B84FC4E">
      <w:start w:val="1"/>
      <w:numFmt w:val="lowerLetter"/>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A880188"/>
    <w:multiLevelType w:val="hybridMultilevel"/>
    <w:tmpl w:val="D5A6D2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3"/>
  </w:num>
  <w:num w:numId="16">
    <w:abstractNumId w:val="9"/>
  </w:num>
  <w:num w:numId="17">
    <w:abstractNumId w:val="15"/>
  </w:num>
  <w:num w:numId="18">
    <w:abstractNumId w:val="19"/>
  </w:num>
  <w:num w:numId="19">
    <w:abstractNumId w:val="22"/>
  </w:num>
  <w:num w:numId="20">
    <w:abstractNumId w:val="20"/>
  </w:num>
  <w:num w:numId="21">
    <w:abstractNumId w:val="21"/>
  </w:num>
  <w:num w:numId="22">
    <w:abstractNumId w:val="11"/>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4D8D"/>
    <w:rsid w:val="000348D5"/>
    <w:rsid w:val="00046606"/>
    <w:rsid w:val="000479F1"/>
    <w:rsid w:val="00052CEB"/>
    <w:rsid w:val="00055209"/>
    <w:rsid w:val="000A49D7"/>
    <w:rsid w:val="000C3FB4"/>
    <w:rsid w:val="000E4937"/>
    <w:rsid w:val="00137922"/>
    <w:rsid w:val="0015524E"/>
    <w:rsid w:val="00165367"/>
    <w:rsid w:val="00190070"/>
    <w:rsid w:val="001A2095"/>
    <w:rsid w:val="001B0783"/>
    <w:rsid w:val="001C2974"/>
    <w:rsid w:val="00200146"/>
    <w:rsid w:val="00207184"/>
    <w:rsid w:val="00234E15"/>
    <w:rsid w:val="0025665A"/>
    <w:rsid w:val="00277FBA"/>
    <w:rsid w:val="00281B83"/>
    <w:rsid w:val="002A1738"/>
    <w:rsid w:val="002C1705"/>
    <w:rsid w:val="002D2804"/>
    <w:rsid w:val="00317D69"/>
    <w:rsid w:val="00356CA0"/>
    <w:rsid w:val="00361C66"/>
    <w:rsid w:val="00371E88"/>
    <w:rsid w:val="003D22EB"/>
    <w:rsid w:val="004210E7"/>
    <w:rsid w:val="0042661A"/>
    <w:rsid w:val="0043215A"/>
    <w:rsid w:val="00434909"/>
    <w:rsid w:val="004378C6"/>
    <w:rsid w:val="00447321"/>
    <w:rsid w:val="00456182"/>
    <w:rsid w:val="004861B4"/>
    <w:rsid w:val="004907D3"/>
    <w:rsid w:val="00506DB7"/>
    <w:rsid w:val="005220D7"/>
    <w:rsid w:val="005249E3"/>
    <w:rsid w:val="005543C6"/>
    <w:rsid w:val="00571F90"/>
    <w:rsid w:val="0057440E"/>
    <w:rsid w:val="005762CD"/>
    <w:rsid w:val="00577E55"/>
    <w:rsid w:val="0058364D"/>
    <w:rsid w:val="005C4EBE"/>
    <w:rsid w:val="005D0B07"/>
    <w:rsid w:val="0061141B"/>
    <w:rsid w:val="006114E6"/>
    <w:rsid w:val="00614504"/>
    <w:rsid w:val="0062379E"/>
    <w:rsid w:val="00640AD1"/>
    <w:rsid w:val="006465DB"/>
    <w:rsid w:val="006840AB"/>
    <w:rsid w:val="006846FC"/>
    <w:rsid w:val="006972B7"/>
    <w:rsid w:val="006B1E6F"/>
    <w:rsid w:val="006B466B"/>
    <w:rsid w:val="006C2EB6"/>
    <w:rsid w:val="00700FF0"/>
    <w:rsid w:val="00701E88"/>
    <w:rsid w:val="00733893"/>
    <w:rsid w:val="0074285D"/>
    <w:rsid w:val="007A2628"/>
    <w:rsid w:val="007D5DDF"/>
    <w:rsid w:val="00806E7A"/>
    <w:rsid w:val="00806EAD"/>
    <w:rsid w:val="00827AEA"/>
    <w:rsid w:val="00836EE0"/>
    <w:rsid w:val="008574FB"/>
    <w:rsid w:val="00864EC0"/>
    <w:rsid w:val="0086732F"/>
    <w:rsid w:val="00896F54"/>
    <w:rsid w:val="008C3B6D"/>
    <w:rsid w:val="008D4A37"/>
    <w:rsid w:val="008F2C8C"/>
    <w:rsid w:val="009000A4"/>
    <w:rsid w:val="00907940"/>
    <w:rsid w:val="00910F3C"/>
    <w:rsid w:val="00911853"/>
    <w:rsid w:val="00940DEA"/>
    <w:rsid w:val="009563B3"/>
    <w:rsid w:val="00975671"/>
    <w:rsid w:val="009855A4"/>
    <w:rsid w:val="00994614"/>
    <w:rsid w:val="009B631D"/>
    <w:rsid w:val="009C3474"/>
    <w:rsid w:val="00A344F0"/>
    <w:rsid w:val="00A455EC"/>
    <w:rsid w:val="00A5600C"/>
    <w:rsid w:val="00A6597A"/>
    <w:rsid w:val="00A81F67"/>
    <w:rsid w:val="00A84629"/>
    <w:rsid w:val="00AB5A4E"/>
    <w:rsid w:val="00AE2CB9"/>
    <w:rsid w:val="00AF24CB"/>
    <w:rsid w:val="00B02BAC"/>
    <w:rsid w:val="00B22669"/>
    <w:rsid w:val="00B3142E"/>
    <w:rsid w:val="00B324F6"/>
    <w:rsid w:val="00B45C8D"/>
    <w:rsid w:val="00B72796"/>
    <w:rsid w:val="00BD287D"/>
    <w:rsid w:val="00BD64A8"/>
    <w:rsid w:val="00BF11BB"/>
    <w:rsid w:val="00BF2A8F"/>
    <w:rsid w:val="00C15B2B"/>
    <w:rsid w:val="00C3018D"/>
    <w:rsid w:val="00C35B31"/>
    <w:rsid w:val="00C41967"/>
    <w:rsid w:val="00C41C73"/>
    <w:rsid w:val="00C56242"/>
    <w:rsid w:val="00C56F92"/>
    <w:rsid w:val="00C63CFF"/>
    <w:rsid w:val="00CB32AA"/>
    <w:rsid w:val="00CB32BA"/>
    <w:rsid w:val="00CB3D31"/>
    <w:rsid w:val="00CC048F"/>
    <w:rsid w:val="00D033AC"/>
    <w:rsid w:val="00D04D8D"/>
    <w:rsid w:val="00D13A5E"/>
    <w:rsid w:val="00D15267"/>
    <w:rsid w:val="00D30EC5"/>
    <w:rsid w:val="00D5080E"/>
    <w:rsid w:val="00D52F93"/>
    <w:rsid w:val="00D61D05"/>
    <w:rsid w:val="00D6381E"/>
    <w:rsid w:val="00D82315"/>
    <w:rsid w:val="00D84818"/>
    <w:rsid w:val="00D9488D"/>
    <w:rsid w:val="00DA0772"/>
    <w:rsid w:val="00DB1E47"/>
    <w:rsid w:val="00DC19F8"/>
    <w:rsid w:val="00DD3C0A"/>
    <w:rsid w:val="00E33E72"/>
    <w:rsid w:val="00E841AD"/>
    <w:rsid w:val="00E847AE"/>
    <w:rsid w:val="00E90357"/>
    <w:rsid w:val="00E96E2C"/>
    <w:rsid w:val="00EA456E"/>
    <w:rsid w:val="00ED294B"/>
    <w:rsid w:val="00ED7FAA"/>
    <w:rsid w:val="00EE14DE"/>
    <w:rsid w:val="00EE337A"/>
    <w:rsid w:val="00F0751C"/>
    <w:rsid w:val="00F52CD3"/>
    <w:rsid w:val="00F753CC"/>
    <w:rsid w:val="00F8480E"/>
    <w:rsid w:val="00F85F9E"/>
    <w:rsid w:val="00F96EF4"/>
    <w:rsid w:val="00F978B7"/>
    <w:rsid w:val="00FC2D79"/>
    <w:rsid w:val="00FC2DDA"/>
    <w:rsid w:val="00FD7BE3"/>
    <w:rsid w:val="00FE27E9"/>
    <w:rsid w:val="00FE59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4:docId w14:val="21C857A8"/>
  <w15:chartTrackingRefBased/>
  <w15:docId w15:val="{F07F691E-DB8D-45F1-BBDB-5B42934F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eastAsia="Calibri"/>
      <w:sz w:val="24"/>
      <w:szCs w:val="22"/>
      <w:lang w:eastAsia="zh-CN"/>
    </w:rPr>
  </w:style>
  <w:style w:type="paragraph" w:styleId="Nadpis1">
    <w:name w:val="heading 1"/>
    <w:basedOn w:val="Nadpis"/>
    <w:next w:val="Zkladntext"/>
    <w:qFormat/>
    <w:pPr>
      <w:numPr>
        <w:numId w:val="1"/>
      </w:numPr>
      <w:outlineLvl w:val="0"/>
    </w:pPr>
    <w:rPr>
      <w:rFonts w:ascii="Liberation Serif" w:eastAsia="NSimSun" w:hAnsi="Liberation Serif"/>
      <w:b/>
      <w:bCs/>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Calibri" w:hAnsi="Calibri" w:cs="Calibri" w:hint="default"/>
      <w:b w:val="0"/>
      <w:bCs/>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hint="default"/>
      <w:color w:val="000000"/>
    </w:rPr>
  </w:style>
  <w:style w:type="character" w:customStyle="1" w:styleId="WW8Num4z0">
    <w:name w:val="WW8Num4z0"/>
  </w:style>
  <w:style w:type="character" w:customStyle="1" w:styleId="WW8Num4z1">
    <w:name w:val="WW8Num4z1"/>
    <w:rPr>
      <w:rFonts w:ascii="Calibri" w:eastAsia="Calibri" w:hAnsi="Calibri" w:cs="Calibri" w:hint="default"/>
      <w:color w:val="00000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eastAsia="Calibri" w:hAnsi="Calibri" w:cs="Calibri" w:hint="default"/>
      <w:b w:val="0"/>
      <w:bCs w:val="0"/>
      <w:i w:val="0"/>
      <w:iCs w:val="0"/>
      <w:color w:val="000000"/>
      <w:sz w:val="24"/>
      <w:szCs w:val="24"/>
      <w:highlight w:val="white"/>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Lucida Sans Unicode" w:hAnsi="Calibri" w:cs="Calibri" w:hint="default"/>
    </w:rPr>
  </w:style>
  <w:style w:type="character" w:customStyle="1" w:styleId="WW8Num6z1">
    <w:name w:val="WW8Num6z1"/>
  </w:style>
  <w:style w:type="character" w:customStyle="1" w:styleId="WW8Num6z2">
    <w:name w:val="WW8Num6z2"/>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color w:val="000000"/>
      <w:szCs w:val="24"/>
    </w:rPr>
  </w:style>
  <w:style w:type="character" w:customStyle="1" w:styleId="WW8Num3z1">
    <w:name w:val="WW8Num3z1"/>
    <w:rPr>
      <w:rFonts w:ascii="Calibri" w:eastAsia="Calibri" w:hAnsi="Calibri" w:cs="Calibri" w:hint="default"/>
      <w:color w:val="00000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Standardnpsmoodstavce13">
    <w:name w:val="Standardní písmo odstavce13"/>
  </w:style>
  <w:style w:type="character" w:customStyle="1" w:styleId="Standardnpsmoodstavce12">
    <w:name w:val="Standardní písmo odstavce12"/>
  </w:style>
  <w:style w:type="character" w:customStyle="1" w:styleId="Standardnpsmoodstavce11">
    <w:name w:val="Standardní písmo odstavce11"/>
  </w:style>
  <w:style w:type="character" w:customStyle="1" w:styleId="Standardnpsmoodstavce10">
    <w:name w:val="Standardní písmo odstavce10"/>
  </w:style>
  <w:style w:type="character" w:customStyle="1" w:styleId="Standardnpsmoodstavce9">
    <w:name w:val="Standardní písmo odstavce9"/>
  </w:style>
  <w:style w:type="character" w:customStyle="1" w:styleId="Standardnpsmoodstavce8">
    <w:name w:val="Standardní písmo odstavce8"/>
  </w:style>
  <w:style w:type="character" w:customStyle="1" w:styleId="Standardnpsmoodstavce7">
    <w:name w:val="Standardní písmo odstavce7"/>
  </w:style>
  <w:style w:type="character" w:customStyle="1" w:styleId="Standardnpsmoodstavce6">
    <w:name w:val="Standardní písmo odstavce6"/>
  </w:style>
  <w:style w:type="character" w:customStyle="1" w:styleId="Standardnpsmoodstavce5">
    <w:name w:val="Standardní písmo odstavce5"/>
  </w:style>
  <w:style w:type="character" w:customStyle="1" w:styleId="WW8Num6z3">
    <w:name w:val="WW8Num6z3"/>
  </w:style>
  <w:style w:type="character" w:customStyle="1" w:styleId="Standardnpsmoodstavce3">
    <w:name w:val="Standardní písmo odstavce3"/>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Standardnpsmoodstavce1">
    <w:name w:val="Standardní písmo odstavce1"/>
  </w:style>
  <w:style w:type="character" w:customStyle="1" w:styleId="WW8Num23z0">
    <w:name w:val="WW8Num23z0"/>
    <w:rPr>
      <w:rFonts w:ascii="Times New Roman" w:hAnsi="Times New Roman" w:cs="Times New Roman" w:hint="default"/>
      <w:sz w:val="24"/>
    </w:rPr>
  </w:style>
  <w:style w:type="character" w:customStyle="1" w:styleId="WW8Num23z1">
    <w:name w:val="WW8Num23z1"/>
    <w:rPr>
      <w:rFonts w:cs="Times New Roman"/>
    </w:rPr>
  </w:style>
  <w:style w:type="character" w:styleId="Siln">
    <w:name w:val="Strong"/>
    <w:uiPriority w:val="22"/>
    <w:qFormat/>
    <w:rPr>
      <w:rFonts w:cs="Times New Roman"/>
      <w:b/>
    </w:rPr>
  </w:style>
  <w:style w:type="character" w:customStyle="1" w:styleId="Standardnpsmoodstavce2">
    <w:name w:val="Standardní písmo odstavce2"/>
  </w:style>
  <w:style w:type="character" w:customStyle="1" w:styleId="Standardnpsmoodstavce4">
    <w:name w:val="Standardní písmo odstavce4"/>
  </w:style>
  <w:style w:type="character" w:customStyle="1" w:styleId="Odkaznakoment2">
    <w:name w:val="Odkaz na komentář2"/>
    <w:rPr>
      <w:sz w:val="16"/>
      <w:szCs w:val="16"/>
    </w:rPr>
  </w:style>
  <w:style w:type="character" w:customStyle="1" w:styleId="TextkomenteChar">
    <w:name w:val="Text komentáře Char"/>
    <w:rPr>
      <w:rFonts w:eastAsia="Calibri"/>
      <w:lang w:eastAsia="zh-CN"/>
    </w:rPr>
  </w:style>
  <w:style w:type="character" w:customStyle="1" w:styleId="PedmtkomenteChar">
    <w:name w:val="Předmět komentáře Char"/>
    <w:rPr>
      <w:rFonts w:eastAsia="Calibri"/>
      <w:b/>
      <w:bCs/>
      <w:lang w:eastAsia="zh-CN"/>
    </w:rPr>
  </w:style>
  <w:style w:type="character" w:customStyle="1" w:styleId="TextbublinyChar">
    <w:name w:val="Text bubliny Char"/>
    <w:rPr>
      <w:rFonts w:ascii="Tahoma" w:eastAsia="Calibri" w:hAnsi="Tahoma" w:cs="Tahoma"/>
      <w:sz w:val="16"/>
      <w:szCs w:val="16"/>
      <w:lang w:eastAsia="zh-CN"/>
    </w:rPr>
  </w:style>
  <w:style w:type="character" w:styleId="Hypertextovodkaz">
    <w:name w:val="Hyperlink"/>
    <w:rPr>
      <w:color w:val="0000FF"/>
      <w:u w:val="single"/>
    </w:rPr>
  </w:style>
  <w:style w:type="character" w:customStyle="1" w:styleId="Odkaznakoment1">
    <w:name w:val="Odkaz na komentář1"/>
    <w:rPr>
      <w:sz w:val="16"/>
      <w:szCs w:val="16"/>
    </w:rPr>
  </w:style>
  <w:style w:type="character" w:customStyle="1" w:styleId="platne1">
    <w:name w:val="platne1"/>
    <w:rPr>
      <w:rFonts w:ascii="Nimbus Roman No9 L" w:eastAsia="Nimbus Roman No9 L" w:hAnsi="Nimbus Roman No9 L" w:cs="Nimbus Roman No9 L"/>
      <w:color w:val="auto"/>
      <w:sz w:val="24"/>
      <w:szCs w:val="24"/>
      <w:lang w:val="cs-CZ"/>
    </w:rPr>
  </w:style>
  <w:style w:type="character" w:customStyle="1" w:styleId="datalabel">
    <w:name w:val="datalabel"/>
  </w:style>
  <w:style w:type="character" w:customStyle="1" w:styleId="Odkaznakoment3">
    <w:name w:val="Odkaz na komentář3"/>
    <w:rPr>
      <w:sz w:val="16"/>
      <w:szCs w:val="16"/>
    </w:rPr>
  </w:style>
  <w:style w:type="character" w:customStyle="1" w:styleId="TextkomenteChar1">
    <w:name w:val="Text komentáře Char1"/>
    <w:rPr>
      <w:rFonts w:eastAsia="Calibri"/>
      <w:lang w:eastAsia="zh-CN"/>
    </w:rPr>
  </w:style>
  <w:style w:type="character" w:customStyle="1" w:styleId="Nevyeenzmnka">
    <w:name w:val="Nevyřešená zmínka"/>
    <w:rPr>
      <w:color w:val="605E5C"/>
      <w:shd w:val="clear" w:color="auto" w:fill="E1DFDD"/>
    </w:rPr>
  </w:style>
  <w:style w:type="character" w:customStyle="1" w:styleId="Odkaznakoment4">
    <w:name w:val="Odkaz na komentář4"/>
    <w:rPr>
      <w:sz w:val="16"/>
      <w:szCs w:val="16"/>
    </w:rPr>
  </w:style>
  <w:style w:type="character" w:customStyle="1" w:styleId="TextkomenteChar2">
    <w:name w:val="Text komentáře Char2"/>
    <w:rPr>
      <w:rFonts w:eastAsia="Calibri"/>
      <w:lang w:eastAsia="zh-CN"/>
    </w:rPr>
  </w:style>
  <w:style w:type="character" w:styleId="slodku">
    <w:name w:val="line number"/>
  </w:style>
  <w:style w:type="character" w:customStyle="1" w:styleId="Odkaznakoment5">
    <w:name w:val="Odkaz na komentář5"/>
    <w:rPr>
      <w:sz w:val="16"/>
      <w:szCs w:val="16"/>
    </w:rPr>
  </w:style>
  <w:style w:type="character" w:customStyle="1" w:styleId="TextkomenteChar3">
    <w:name w:val="Text komentáře Char3"/>
    <w:rPr>
      <w:rFonts w:eastAsia="Calibri"/>
      <w:lang w:eastAsia="zh-CN"/>
    </w:rPr>
  </w:style>
  <w:style w:type="character" w:styleId="Zdraznn">
    <w:name w:val="Emphasis"/>
    <w:uiPriority w:val="20"/>
    <w:qFormat/>
    <w:rPr>
      <w:i/>
      <w:iCs/>
    </w:rPr>
  </w:style>
  <w:style w:type="character" w:customStyle="1" w:styleId="WW8Num32z0">
    <w:name w:val="WW8Num32z0"/>
    <w:rPr>
      <w:rFonts w:ascii="Calibri" w:hAnsi="Calibri" w:cs="Times New Roman"/>
      <w:color w:val="00000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paragraph" w:customStyle="1" w:styleId="Nadpis">
    <w:name w:val="Nadpis"/>
    <w:basedOn w:val="Normln"/>
    <w:next w:val="Seznam"/>
    <w:pPr>
      <w:keepNext/>
      <w:spacing w:before="240" w:after="120"/>
    </w:pPr>
    <w:rPr>
      <w:rFonts w:ascii="Liberation Sans" w:eastAsia="Microsoft YaHei" w:hAnsi="Liberation Sans" w:cs="Mangal"/>
      <w:sz w:val="28"/>
      <w:szCs w:val="28"/>
    </w:rPr>
  </w:style>
  <w:style w:type="paragraph" w:styleId="Zkladntext">
    <w:name w:val="Body Text"/>
    <w:basedOn w:val="Normln"/>
    <w:next w:val="Seznam"/>
    <w:pPr>
      <w:spacing w:after="140" w:line="288" w:lineRule="auto"/>
    </w:pPr>
  </w:style>
  <w:style w:type="paragraph" w:styleId="Seznam">
    <w:name w:val="List"/>
    <w:next w:val="Titulek3"/>
    <w:pPr>
      <w:widowControl w:val="0"/>
      <w:suppressAutoHyphens/>
    </w:pPr>
    <w:rPr>
      <w:rFonts w:ascii="Liberation Serif" w:eastAsia="NSimSun" w:hAnsi="Liberation Serif" w:cs="Mangal"/>
      <w:sz w:val="24"/>
      <w:szCs w:val="24"/>
      <w:lang w:eastAsia="zh-CN" w:bidi="hi-IN"/>
    </w:rPr>
  </w:style>
  <w:style w:type="paragraph" w:styleId="Titulek">
    <w:name w:val="caption"/>
    <w:basedOn w:val="Normln"/>
    <w:qFormat/>
    <w:pPr>
      <w:suppressLineNumbers/>
      <w:spacing w:before="120" w:after="120"/>
    </w:pPr>
    <w:rPr>
      <w:rFonts w:cs="Mangal"/>
      <w:i/>
      <w:iCs/>
      <w:szCs w:val="24"/>
    </w:rPr>
  </w:style>
  <w:style w:type="paragraph" w:customStyle="1" w:styleId="Rejstk">
    <w:name w:val="Rejstřík"/>
    <w:basedOn w:val="Normln"/>
    <w:next w:val="Titulek2"/>
    <w:pPr>
      <w:suppressLineNumbers/>
    </w:pPr>
    <w:rPr>
      <w:rFonts w:cs="Mangal"/>
    </w:rPr>
  </w:style>
  <w:style w:type="paragraph" w:customStyle="1" w:styleId="Titulek10">
    <w:name w:val="Titulek10"/>
    <w:basedOn w:val="Normln"/>
    <w:pPr>
      <w:suppressLineNumbers/>
      <w:spacing w:before="120" w:after="120"/>
    </w:pPr>
    <w:rPr>
      <w:rFonts w:cs="Mangal"/>
      <w:i/>
      <w:iCs/>
      <w:szCs w:val="24"/>
    </w:rPr>
  </w:style>
  <w:style w:type="paragraph" w:customStyle="1" w:styleId="Titulek9">
    <w:name w:val="Titulek9"/>
    <w:basedOn w:val="Normln"/>
    <w:pPr>
      <w:suppressLineNumbers/>
      <w:spacing w:before="120" w:after="120"/>
    </w:pPr>
    <w:rPr>
      <w:rFonts w:cs="Mangal"/>
      <w:i/>
      <w:iCs/>
      <w:szCs w:val="24"/>
    </w:rPr>
  </w:style>
  <w:style w:type="paragraph" w:customStyle="1" w:styleId="Titulek8">
    <w:name w:val="Titulek8"/>
    <w:basedOn w:val="Normln"/>
    <w:pPr>
      <w:suppressLineNumbers/>
      <w:spacing w:before="120" w:after="120"/>
    </w:pPr>
    <w:rPr>
      <w:rFonts w:cs="Mangal"/>
      <w:i/>
      <w:iCs/>
      <w:szCs w:val="24"/>
    </w:rPr>
  </w:style>
  <w:style w:type="paragraph" w:customStyle="1" w:styleId="Titulek7">
    <w:name w:val="Titulek7"/>
    <w:basedOn w:val="Normln"/>
    <w:pPr>
      <w:suppressLineNumbers/>
      <w:spacing w:before="120" w:after="120"/>
    </w:pPr>
    <w:rPr>
      <w:rFonts w:cs="Mangal"/>
      <w:i/>
      <w:iCs/>
      <w:szCs w:val="24"/>
    </w:rPr>
  </w:style>
  <w:style w:type="paragraph" w:customStyle="1" w:styleId="Titulek6">
    <w:name w:val="Titulek6"/>
    <w:basedOn w:val="Normln"/>
    <w:pPr>
      <w:suppressLineNumbers/>
      <w:spacing w:before="120" w:after="120"/>
    </w:pPr>
    <w:rPr>
      <w:rFonts w:cs="Mangal"/>
      <w:i/>
      <w:iCs/>
      <w:szCs w:val="24"/>
    </w:rPr>
  </w:style>
  <w:style w:type="paragraph" w:customStyle="1" w:styleId="Titulek5">
    <w:name w:val="Titulek5"/>
    <w:basedOn w:val="Normln"/>
    <w:pPr>
      <w:suppressLineNumbers/>
      <w:spacing w:before="120" w:after="120"/>
    </w:pPr>
    <w:rPr>
      <w:rFonts w:cs="Mangal"/>
      <w:i/>
      <w:iCs/>
      <w:szCs w:val="24"/>
    </w:rPr>
  </w:style>
  <w:style w:type="paragraph" w:customStyle="1" w:styleId="Titulek4">
    <w:name w:val="Titulek4"/>
    <w:basedOn w:val="Normln"/>
    <w:pPr>
      <w:suppressLineNumbers/>
      <w:spacing w:before="120" w:after="120"/>
    </w:pPr>
    <w:rPr>
      <w:rFonts w:cs="Mangal"/>
      <w:i/>
      <w:iCs/>
      <w:szCs w:val="24"/>
    </w:rPr>
  </w:style>
  <w:style w:type="paragraph" w:customStyle="1" w:styleId="Titulek3">
    <w:name w:val="Titulek3"/>
    <w:basedOn w:val="Normln"/>
    <w:next w:val="Rejstk"/>
    <w:pPr>
      <w:suppressLineNumbers/>
      <w:spacing w:before="120" w:after="120"/>
    </w:pPr>
    <w:rPr>
      <w:rFonts w:cs="Lucida Sans"/>
      <w:i/>
      <w:iCs/>
      <w:szCs w:val="24"/>
    </w:rPr>
  </w:style>
  <w:style w:type="paragraph" w:customStyle="1" w:styleId="Titulek2">
    <w:name w:val="Titulek2"/>
    <w:basedOn w:val="Normln"/>
    <w:next w:val="Titulek1"/>
    <w:pPr>
      <w:suppressLineNumbers/>
      <w:spacing w:before="120" w:after="120"/>
    </w:pPr>
    <w:rPr>
      <w:rFonts w:cs="Mangal"/>
      <w:i/>
      <w:iCs/>
      <w:szCs w:val="24"/>
    </w:rPr>
  </w:style>
  <w:style w:type="paragraph" w:customStyle="1" w:styleId="Titulek1">
    <w:name w:val="Titulek1"/>
    <w:basedOn w:val="Normln"/>
    <w:next w:val="Normlnweb"/>
    <w:pPr>
      <w:suppressLineNumbers/>
      <w:spacing w:before="120" w:after="120"/>
    </w:pPr>
    <w:rPr>
      <w:rFonts w:cs="Mangal"/>
      <w:i/>
      <w:iCs/>
      <w:szCs w:val="24"/>
    </w:rPr>
  </w:style>
  <w:style w:type="paragraph" w:styleId="Normlnweb">
    <w:name w:val="Normal (Web)"/>
    <w:basedOn w:val="Normln"/>
    <w:next w:val="Zhlavazpat"/>
    <w:uiPriority w:val="99"/>
    <w:pPr>
      <w:spacing w:before="280" w:after="119"/>
    </w:pPr>
    <w:rPr>
      <w:rFonts w:eastAsia="Times New Roman"/>
      <w:szCs w:val="24"/>
    </w:rPr>
  </w:style>
  <w:style w:type="paragraph" w:customStyle="1" w:styleId="Zhlavazpat">
    <w:name w:val="Záhlaví a zápatí"/>
    <w:basedOn w:val="Normln"/>
    <w:next w:val="Zhlav"/>
    <w:pPr>
      <w:suppressLineNumbers/>
      <w:tabs>
        <w:tab w:val="center" w:pos="4819"/>
        <w:tab w:val="right" w:pos="9638"/>
      </w:tabs>
    </w:pPr>
  </w:style>
  <w:style w:type="paragraph" w:styleId="Zhlav">
    <w:name w:val="header"/>
    <w:basedOn w:val="Normln"/>
    <w:next w:val="Zpat"/>
    <w:link w:val="ZhlavChar"/>
    <w:uiPriority w:val="99"/>
    <w:pPr>
      <w:suppressLineNumbers/>
      <w:tabs>
        <w:tab w:val="center" w:pos="4536"/>
        <w:tab w:val="right" w:pos="9072"/>
      </w:tabs>
    </w:pPr>
  </w:style>
  <w:style w:type="paragraph" w:styleId="Zpat">
    <w:name w:val="footer"/>
    <w:basedOn w:val="Normln"/>
    <w:next w:val="WW-Vchoz"/>
    <w:link w:val="ZpatChar"/>
    <w:uiPriority w:val="99"/>
    <w:pPr>
      <w:suppressLineNumbers/>
      <w:tabs>
        <w:tab w:val="center" w:pos="4536"/>
        <w:tab w:val="right" w:pos="9072"/>
      </w:tabs>
    </w:pPr>
  </w:style>
  <w:style w:type="paragraph" w:customStyle="1" w:styleId="WW-Vchoz">
    <w:name w:val="WW-Výchozí"/>
    <w:next w:val="Textkomente1"/>
    <w:pPr>
      <w:suppressAutoHyphens/>
      <w:spacing w:after="200" w:line="276" w:lineRule="auto"/>
    </w:pPr>
    <w:rPr>
      <w:rFonts w:ascii="Liberation Serif" w:eastAsia="SimSun" w:hAnsi="Liberation Serif" w:cs="Mangal"/>
      <w:kern w:val="2"/>
      <w:sz w:val="24"/>
      <w:szCs w:val="24"/>
      <w:lang w:eastAsia="zh-CN" w:bidi="hi-IN"/>
    </w:rPr>
  </w:style>
  <w:style w:type="paragraph" w:customStyle="1" w:styleId="Textkomente1">
    <w:name w:val="Text komentáře1"/>
    <w:basedOn w:val="Normln"/>
    <w:next w:val="Pedmtkomente"/>
    <w:rPr>
      <w:sz w:val="20"/>
      <w:szCs w:val="20"/>
    </w:rPr>
  </w:style>
  <w:style w:type="paragraph" w:styleId="Pedmtkomente">
    <w:name w:val="annotation subject"/>
    <w:pPr>
      <w:widowControl w:val="0"/>
      <w:suppressAutoHyphens/>
    </w:pPr>
    <w:rPr>
      <w:rFonts w:ascii="Liberation Serif" w:eastAsia="NSimSun" w:hAnsi="Liberation Serif" w:cs="Mangal"/>
      <w:b/>
      <w:bCs/>
      <w:sz w:val="24"/>
      <w:szCs w:val="24"/>
      <w:lang w:eastAsia="zh-CN" w:bidi="hi-IN"/>
    </w:rPr>
  </w:style>
  <w:style w:type="paragraph" w:styleId="Textbubliny">
    <w:name w:val="Balloon Text"/>
    <w:basedOn w:val="Normln"/>
    <w:next w:val="LO-Normal"/>
    <w:rPr>
      <w:rFonts w:ascii="Tahoma" w:hAnsi="Tahoma" w:cs="Tahoma"/>
      <w:sz w:val="16"/>
      <w:szCs w:val="16"/>
    </w:rPr>
  </w:style>
  <w:style w:type="paragraph" w:customStyle="1" w:styleId="LO-Normal">
    <w:name w:val="LO-Normal"/>
    <w:next w:val="Obsahtabulky"/>
    <w:pPr>
      <w:widowControl w:val="0"/>
      <w:suppressAutoHyphens/>
      <w:spacing w:line="240" w:lineRule="atLeast"/>
    </w:pPr>
    <w:rPr>
      <w:rFonts w:ascii="Times" w:eastAsia="Luxi Sans" w:hAnsi="Times" w:cs="Andale Sans UI"/>
      <w:color w:val="000000"/>
      <w:sz w:val="24"/>
      <w:lang w:val="en-US" w:eastAsia="zh-CN" w:bidi="cs-CZ"/>
    </w:rPr>
  </w:style>
  <w:style w:type="paragraph" w:customStyle="1" w:styleId="Obsahtabulky">
    <w:name w:val="Obsah tabulky"/>
    <w:basedOn w:val="Normln"/>
    <w:next w:val="Nadpistabulky"/>
    <w:pPr>
      <w:suppressLineNumbers/>
    </w:pPr>
  </w:style>
  <w:style w:type="paragraph" w:customStyle="1" w:styleId="Nadpistabulky">
    <w:name w:val="Nadpis tabulky"/>
    <w:pPr>
      <w:widowControl w:val="0"/>
      <w:suppressLineNumbers/>
      <w:suppressAutoHyphens/>
      <w:jc w:val="center"/>
    </w:pPr>
    <w:rPr>
      <w:rFonts w:ascii="Liberation Serif" w:eastAsia="NSimSun" w:hAnsi="Liberation Serif" w:cs="Mangal"/>
      <w:b/>
      <w:bCs/>
      <w:sz w:val="24"/>
      <w:szCs w:val="24"/>
      <w:lang w:eastAsia="zh-CN" w:bidi="hi-IN"/>
    </w:rPr>
  </w:style>
  <w:style w:type="paragraph" w:customStyle="1" w:styleId="Textkomente2">
    <w:name w:val="Text komentáře2"/>
    <w:basedOn w:val="Normln"/>
    <w:rPr>
      <w:sz w:val="20"/>
      <w:szCs w:val="20"/>
    </w:rPr>
  </w:style>
  <w:style w:type="paragraph" w:customStyle="1" w:styleId="Pedformtovantext">
    <w:name w:val="Předformátovaný text"/>
    <w:basedOn w:val="Normln"/>
    <w:rPr>
      <w:rFonts w:ascii="Liberation Mono" w:eastAsia="NSimSun" w:hAnsi="Liberation Mono" w:cs="Liberation Mono"/>
      <w:sz w:val="20"/>
      <w:szCs w:val="20"/>
    </w:rPr>
  </w:style>
  <w:style w:type="paragraph" w:customStyle="1" w:styleId="Textkomente3">
    <w:name w:val="Text komentáře3"/>
    <w:basedOn w:val="Normln"/>
    <w:rPr>
      <w:sz w:val="20"/>
      <w:szCs w:val="20"/>
    </w:rPr>
  </w:style>
  <w:style w:type="paragraph" w:styleId="Revize">
    <w:name w:val="Revision"/>
    <w:pPr>
      <w:suppressAutoHyphens/>
    </w:pPr>
    <w:rPr>
      <w:rFonts w:eastAsia="Calibri"/>
      <w:sz w:val="24"/>
      <w:szCs w:val="22"/>
      <w:lang w:eastAsia="zh-CN"/>
    </w:rPr>
  </w:style>
  <w:style w:type="paragraph" w:customStyle="1" w:styleId="Textkomente4">
    <w:name w:val="Text komentáře4"/>
    <w:basedOn w:val="Normln"/>
    <w:rPr>
      <w:sz w:val="20"/>
      <w:szCs w:val="20"/>
    </w:rPr>
  </w:style>
  <w:style w:type="character" w:styleId="Odkaznakoment">
    <w:name w:val="annotation reference"/>
    <w:uiPriority w:val="99"/>
    <w:semiHidden/>
    <w:unhideWhenUsed/>
    <w:rsid w:val="00D04D8D"/>
    <w:rPr>
      <w:sz w:val="16"/>
      <w:szCs w:val="16"/>
    </w:rPr>
  </w:style>
  <w:style w:type="paragraph" w:styleId="Textkomente">
    <w:name w:val="annotation text"/>
    <w:basedOn w:val="Normln"/>
    <w:link w:val="TextkomenteChar4"/>
    <w:uiPriority w:val="99"/>
    <w:semiHidden/>
    <w:unhideWhenUsed/>
    <w:rsid w:val="00D04D8D"/>
    <w:rPr>
      <w:sz w:val="20"/>
      <w:szCs w:val="20"/>
    </w:rPr>
  </w:style>
  <w:style w:type="character" w:customStyle="1" w:styleId="TextkomenteChar4">
    <w:name w:val="Text komentáře Char4"/>
    <w:link w:val="Textkomente"/>
    <w:uiPriority w:val="99"/>
    <w:semiHidden/>
    <w:rsid w:val="00D04D8D"/>
    <w:rPr>
      <w:rFonts w:eastAsia="Calibri"/>
      <w:lang w:eastAsia="zh-CN"/>
    </w:rPr>
  </w:style>
  <w:style w:type="paragraph" w:styleId="Odstavecseseznamem">
    <w:name w:val="List Paragraph"/>
    <w:basedOn w:val="Normln"/>
    <w:uiPriority w:val="34"/>
    <w:qFormat/>
    <w:rsid w:val="000C3FB4"/>
    <w:pPr>
      <w:widowControl w:val="0"/>
      <w:ind w:left="708"/>
    </w:pPr>
    <w:rPr>
      <w:rFonts w:ascii="Liberation Serif" w:eastAsia="Droid Sans Fallback" w:hAnsi="Liberation Serif" w:cs="DejaVu Sans"/>
      <w:kern w:val="2"/>
      <w:szCs w:val="24"/>
      <w:lang w:bidi="hi-IN"/>
    </w:rPr>
  </w:style>
  <w:style w:type="character" w:customStyle="1" w:styleId="ZpatChar">
    <w:name w:val="Zápatí Char"/>
    <w:link w:val="Zpat"/>
    <w:uiPriority w:val="99"/>
    <w:rsid w:val="008D4A37"/>
    <w:rPr>
      <w:rFonts w:eastAsia="Calibri"/>
      <w:sz w:val="24"/>
      <w:szCs w:val="22"/>
      <w:lang w:eastAsia="zh-CN"/>
    </w:rPr>
  </w:style>
  <w:style w:type="character" w:customStyle="1" w:styleId="ZhlavChar">
    <w:name w:val="Záhlaví Char"/>
    <w:link w:val="Zhlav"/>
    <w:uiPriority w:val="99"/>
    <w:rsid w:val="0025665A"/>
    <w:rPr>
      <w:rFonts w:eastAsia="Calibri"/>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58903">
      <w:bodyDiv w:val="1"/>
      <w:marLeft w:val="0"/>
      <w:marRight w:val="0"/>
      <w:marTop w:val="0"/>
      <w:marBottom w:val="0"/>
      <w:divBdr>
        <w:top w:val="none" w:sz="0" w:space="0" w:color="auto"/>
        <w:left w:val="none" w:sz="0" w:space="0" w:color="auto"/>
        <w:bottom w:val="none" w:sz="0" w:space="0" w:color="auto"/>
        <w:right w:val="none" w:sz="0" w:space="0" w:color="auto"/>
      </w:divBdr>
    </w:div>
    <w:div w:id="385422346">
      <w:bodyDiv w:val="1"/>
      <w:marLeft w:val="0"/>
      <w:marRight w:val="0"/>
      <w:marTop w:val="0"/>
      <w:marBottom w:val="0"/>
      <w:divBdr>
        <w:top w:val="none" w:sz="0" w:space="0" w:color="auto"/>
        <w:left w:val="none" w:sz="0" w:space="0" w:color="auto"/>
        <w:bottom w:val="none" w:sz="0" w:space="0" w:color="auto"/>
        <w:right w:val="none" w:sz="0" w:space="0" w:color="auto"/>
      </w:divBdr>
    </w:div>
    <w:div w:id="492186365">
      <w:bodyDiv w:val="1"/>
      <w:marLeft w:val="0"/>
      <w:marRight w:val="0"/>
      <w:marTop w:val="0"/>
      <w:marBottom w:val="0"/>
      <w:divBdr>
        <w:top w:val="none" w:sz="0" w:space="0" w:color="auto"/>
        <w:left w:val="none" w:sz="0" w:space="0" w:color="auto"/>
        <w:bottom w:val="none" w:sz="0" w:space="0" w:color="auto"/>
        <w:right w:val="none" w:sz="0" w:space="0" w:color="auto"/>
      </w:divBdr>
    </w:div>
    <w:div w:id="674458413">
      <w:bodyDiv w:val="1"/>
      <w:marLeft w:val="0"/>
      <w:marRight w:val="0"/>
      <w:marTop w:val="0"/>
      <w:marBottom w:val="0"/>
      <w:divBdr>
        <w:top w:val="none" w:sz="0" w:space="0" w:color="auto"/>
        <w:left w:val="none" w:sz="0" w:space="0" w:color="auto"/>
        <w:bottom w:val="none" w:sz="0" w:space="0" w:color="auto"/>
        <w:right w:val="none" w:sz="0" w:space="0" w:color="auto"/>
      </w:divBdr>
    </w:div>
    <w:div w:id="887034886">
      <w:bodyDiv w:val="1"/>
      <w:marLeft w:val="0"/>
      <w:marRight w:val="0"/>
      <w:marTop w:val="0"/>
      <w:marBottom w:val="0"/>
      <w:divBdr>
        <w:top w:val="none" w:sz="0" w:space="0" w:color="auto"/>
        <w:left w:val="none" w:sz="0" w:space="0" w:color="auto"/>
        <w:bottom w:val="none" w:sz="0" w:space="0" w:color="auto"/>
        <w:right w:val="none" w:sz="0" w:space="0" w:color="auto"/>
      </w:divBdr>
    </w:div>
    <w:div w:id="987057891">
      <w:bodyDiv w:val="1"/>
      <w:marLeft w:val="0"/>
      <w:marRight w:val="0"/>
      <w:marTop w:val="0"/>
      <w:marBottom w:val="0"/>
      <w:divBdr>
        <w:top w:val="none" w:sz="0" w:space="0" w:color="auto"/>
        <w:left w:val="none" w:sz="0" w:space="0" w:color="auto"/>
        <w:bottom w:val="none" w:sz="0" w:space="0" w:color="auto"/>
        <w:right w:val="none" w:sz="0" w:space="0" w:color="auto"/>
      </w:divBdr>
    </w:div>
    <w:div w:id="174328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3058</Words>
  <Characters>18044</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Jiřina</dc:creator>
  <cp:keywords/>
  <cp:lastModifiedBy>Lenka Králová</cp:lastModifiedBy>
  <cp:revision>18</cp:revision>
  <cp:lastPrinted>2022-03-02T13:00:00Z</cp:lastPrinted>
  <dcterms:created xsi:type="dcterms:W3CDTF">2023-03-28T11:38:00Z</dcterms:created>
  <dcterms:modified xsi:type="dcterms:W3CDTF">2023-05-29T14:02:00Z</dcterms:modified>
</cp:coreProperties>
</file>