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A8B5" w14:textId="77E702DC" w:rsidR="00E63491" w:rsidRPr="000035C1" w:rsidRDefault="00B75E86" w:rsidP="00E63491">
      <w:pPr>
        <w:shd w:val="clear" w:color="auto" w:fill="FFFFFF"/>
        <w:spacing w:line="360" w:lineRule="auto"/>
        <w:ind w:right="-23"/>
        <w:jc w:val="right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  <w:r w:rsidRPr="000035C1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2023/</w:t>
      </w:r>
      <w:r w:rsidR="006A528D" w:rsidRPr="000035C1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2520/NM (</w:t>
      </w:r>
      <w:r w:rsidR="006B78CC" w:rsidRPr="000035C1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KGŘ</w:t>
      </w:r>
      <w:r w:rsidR="00650132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4</w:t>
      </w:r>
      <w:r w:rsidR="006B78CC" w:rsidRPr="000035C1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), </w:t>
      </w:r>
      <w:r w:rsidR="006B78CC" w:rsidRPr="000035C1"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  <w:t>230696</w:t>
      </w:r>
    </w:p>
    <w:p w14:paraId="7704B370" w14:textId="77777777" w:rsidR="006B78CC" w:rsidRPr="0058641B" w:rsidRDefault="006B78CC" w:rsidP="00E63491">
      <w:pPr>
        <w:shd w:val="clear" w:color="auto" w:fill="FFFFFF"/>
        <w:spacing w:line="360" w:lineRule="auto"/>
        <w:ind w:right="-23"/>
        <w:jc w:val="right"/>
        <w:rPr>
          <w:rFonts w:asciiTheme="minorHAnsi" w:hAnsiTheme="minorHAnsi" w:cstheme="minorHAnsi"/>
          <w:sz w:val="22"/>
          <w:szCs w:val="22"/>
        </w:rPr>
      </w:pPr>
    </w:p>
    <w:p w14:paraId="4A5E2209" w14:textId="773227CC" w:rsidR="00F06FF9" w:rsidRDefault="00A651D4" w:rsidP="00A13D65">
      <w:pPr>
        <w:shd w:val="clear" w:color="auto" w:fill="FFFFFF"/>
        <w:spacing w:line="360" w:lineRule="auto"/>
        <w:ind w:right="-23"/>
        <w:jc w:val="center"/>
        <w:rPr>
          <w:rFonts w:asciiTheme="majorHAnsi" w:hAnsiTheme="majorHAnsi"/>
          <w:b/>
          <w:bCs/>
          <w:spacing w:val="-4"/>
          <w:sz w:val="28"/>
          <w:szCs w:val="28"/>
        </w:rPr>
      </w:pPr>
      <w:r>
        <w:rPr>
          <w:rFonts w:asciiTheme="majorHAnsi" w:hAnsiTheme="majorHAnsi"/>
          <w:b/>
          <w:bCs/>
          <w:spacing w:val="-4"/>
          <w:sz w:val="28"/>
          <w:szCs w:val="28"/>
        </w:rPr>
        <w:t>Rámcová s</w:t>
      </w:r>
      <w:r w:rsidR="00F06FF9" w:rsidRPr="009E0E63">
        <w:rPr>
          <w:rFonts w:asciiTheme="majorHAnsi" w:hAnsiTheme="majorHAnsi"/>
          <w:b/>
          <w:bCs/>
          <w:spacing w:val="-4"/>
          <w:sz w:val="28"/>
          <w:szCs w:val="28"/>
        </w:rPr>
        <w:t xml:space="preserve">mlouva o </w:t>
      </w:r>
      <w:r w:rsidR="006A268D" w:rsidRPr="009E0E63">
        <w:rPr>
          <w:rFonts w:asciiTheme="majorHAnsi" w:hAnsiTheme="majorHAnsi"/>
          <w:b/>
          <w:bCs/>
          <w:spacing w:val="-4"/>
          <w:sz w:val="28"/>
          <w:szCs w:val="28"/>
        </w:rPr>
        <w:t>dílo</w:t>
      </w:r>
    </w:p>
    <w:p w14:paraId="4A5E220A" w14:textId="77777777" w:rsidR="006A268D" w:rsidRPr="00164898" w:rsidRDefault="006A268D" w:rsidP="00C87920">
      <w:pPr>
        <w:shd w:val="clear" w:color="auto" w:fill="FFFFFF"/>
        <w:spacing w:line="276" w:lineRule="auto"/>
        <w:ind w:right="-2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64898">
        <w:rPr>
          <w:rFonts w:asciiTheme="minorHAnsi" w:hAnsiTheme="minorHAnsi" w:cstheme="minorHAnsi"/>
          <w:bCs/>
          <w:spacing w:val="-4"/>
          <w:sz w:val="22"/>
          <w:szCs w:val="22"/>
        </w:rPr>
        <w:t>uzavřená níže uvedeného dne, měsíce a roku</w:t>
      </w:r>
      <w:r w:rsidRPr="00164898">
        <w:rPr>
          <w:rFonts w:asciiTheme="minorHAnsi" w:hAnsiTheme="minorHAnsi" w:cstheme="minorHAnsi"/>
          <w:bCs/>
          <w:sz w:val="22"/>
          <w:szCs w:val="22"/>
        </w:rPr>
        <w:t xml:space="preserve"> v souladu s ustanoveními zákona č. 89/2012 Sb., občanský zákoník, ve znění pozdějších předpisů, mezi těmito smluvními stranami:</w:t>
      </w:r>
    </w:p>
    <w:p w14:paraId="4A5E220B" w14:textId="77777777" w:rsidR="006A268D" w:rsidRPr="00F93EC3" w:rsidRDefault="006A268D" w:rsidP="00F06FF9">
      <w:pPr>
        <w:shd w:val="clear" w:color="auto" w:fill="FFFFFF"/>
        <w:spacing w:line="276" w:lineRule="auto"/>
        <w:ind w:right="-23"/>
        <w:jc w:val="both"/>
        <w:rPr>
          <w:rFonts w:asciiTheme="minorHAnsi" w:hAnsiTheme="minorHAnsi" w:cstheme="minorHAnsi"/>
          <w:bCs/>
          <w:spacing w:val="-4"/>
        </w:rPr>
      </w:pPr>
    </w:p>
    <w:p w14:paraId="4A5E220C" w14:textId="77777777" w:rsidR="00C87920" w:rsidRPr="00522AF5" w:rsidRDefault="00C87920" w:rsidP="00A13D6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22AF5">
        <w:rPr>
          <w:rFonts w:asciiTheme="minorHAnsi" w:hAnsiTheme="minorHAnsi" w:cstheme="minorHAnsi"/>
          <w:b/>
          <w:bCs/>
          <w:sz w:val="22"/>
          <w:szCs w:val="22"/>
        </w:rPr>
        <w:t>Národní muzeum</w:t>
      </w:r>
    </w:p>
    <w:p w14:paraId="4A5E220D" w14:textId="03AACFA8" w:rsidR="005652B3" w:rsidRPr="00085C76" w:rsidRDefault="005652B3" w:rsidP="00085C76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085C76">
        <w:rPr>
          <w:rFonts w:asciiTheme="minorHAnsi" w:hAnsiTheme="minorHAnsi" w:cstheme="minorHAnsi"/>
          <w:sz w:val="22"/>
          <w:szCs w:val="22"/>
        </w:rPr>
        <w:t>Příspěvková organizace nepodléhající zápisu do obchodního rejstříku, zřizovací listina MK ČR</w:t>
      </w:r>
      <w:r w:rsidR="00085C76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085C76">
        <w:rPr>
          <w:rFonts w:asciiTheme="minorHAnsi" w:hAnsiTheme="minorHAnsi" w:cstheme="minorHAnsi"/>
          <w:sz w:val="22"/>
          <w:szCs w:val="22"/>
        </w:rPr>
        <w:t xml:space="preserve"> č.j. 17461/2000 ze dne 27.12.2000</w:t>
      </w:r>
    </w:p>
    <w:p w14:paraId="4A5E220E" w14:textId="77777777" w:rsidR="00C87920" w:rsidRPr="00522AF5" w:rsidRDefault="00C87920" w:rsidP="00A13D65">
      <w:pPr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se sídlem Václavské náměstí 68, Praha 1, PSČ: 11</w:t>
      </w:r>
      <w:r w:rsidR="004330E9" w:rsidRPr="00522AF5">
        <w:rPr>
          <w:rFonts w:asciiTheme="minorHAnsi" w:hAnsiTheme="minorHAnsi" w:cstheme="minorHAnsi"/>
          <w:sz w:val="22"/>
          <w:szCs w:val="22"/>
        </w:rPr>
        <w:t>0</w:t>
      </w:r>
      <w:r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="004330E9" w:rsidRPr="00522AF5">
        <w:rPr>
          <w:rFonts w:asciiTheme="minorHAnsi" w:hAnsiTheme="minorHAnsi" w:cstheme="minorHAnsi"/>
          <w:sz w:val="22"/>
          <w:szCs w:val="22"/>
        </w:rPr>
        <w:t>00</w:t>
      </w:r>
    </w:p>
    <w:p w14:paraId="4A5E220F" w14:textId="77777777" w:rsidR="00C87920" w:rsidRPr="00522AF5" w:rsidRDefault="00C87920" w:rsidP="00A13D65">
      <w:pPr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IČ: 00023272</w:t>
      </w:r>
      <w:r w:rsidR="005652B3" w:rsidRPr="00522AF5">
        <w:rPr>
          <w:rFonts w:asciiTheme="minorHAnsi" w:hAnsiTheme="minorHAnsi" w:cstheme="minorHAnsi"/>
          <w:sz w:val="22"/>
          <w:szCs w:val="22"/>
        </w:rPr>
        <w:t xml:space="preserve">, </w:t>
      </w:r>
      <w:r w:rsidRPr="00522AF5">
        <w:rPr>
          <w:rFonts w:asciiTheme="minorHAnsi" w:hAnsiTheme="minorHAnsi" w:cstheme="minorHAnsi"/>
          <w:sz w:val="22"/>
          <w:szCs w:val="22"/>
        </w:rPr>
        <w:t>DIČ: CZ00023272</w:t>
      </w:r>
    </w:p>
    <w:p w14:paraId="4A5E2210" w14:textId="77777777" w:rsidR="005652B3" w:rsidRPr="00522AF5" w:rsidRDefault="005652B3" w:rsidP="00906E1C">
      <w:pPr>
        <w:autoSpaceDE w:val="0"/>
        <w:autoSpaceDN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zastoupené: </w:t>
      </w:r>
      <w:r w:rsidR="00D32739" w:rsidRPr="00522AF5">
        <w:rPr>
          <w:rFonts w:asciiTheme="minorHAnsi" w:hAnsiTheme="minorHAnsi" w:cstheme="minorHAnsi"/>
          <w:sz w:val="22"/>
          <w:szCs w:val="22"/>
        </w:rPr>
        <w:t xml:space="preserve">Mgr. Patrik Košický, </w:t>
      </w:r>
      <w:r w:rsidR="00883526" w:rsidRPr="00522AF5">
        <w:rPr>
          <w:rFonts w:asciiTheme="minorHAnsi" w:hAnsiTheme="minorHAnsi" w:cstheme="minorHAnsi"/>
          <w:sz w:val="22"/>
          <w:szCs w:val="22"/>
        </w:rPr>
        <w:t>ředitel K</w:t>
      </w:r>
      <w:r w:rsidR="00D32739" w:rsidRPr="00522AF5">
        <w:rPr>
          <w:rFonts w:asciiTheme="minorHAnsi" w:hAnsiTheme="minorHAnsi" w:cstheme="minorHAnsi"/>
          <w:sz w:val="22"/>
          <w:szCs w:val="22"/>
        </w:rPr>
        <w:t>anceláře generálního ředitele</w:t>
      </w:r>
    </w:p>
    <w:p w14:paraId="4A5E2211" w14:textId="77777777" w:rsidR="00C87920" w:rsidRPr="00522AF5" w:rsidRDefault="00C87920" w:rsidP="00A13D65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22AF5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522AF5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522AF5">
        <w:rPr>
          <w:rFonts w:asciiTheme="minorHAnsi" w:hAnsiTheme="minorHAnsi" w:cstheme="minorHAnsi"/>
          <w:bCs/>
          <w:sz w:val="22"/>
          <w:szCs w:val="22"/>
        </w:rPr>
        <w:t>")</w:t>
      </w:r>
      <w:r w:rsidR="00470FEC" w:rsidRPr="00522AF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A5E2212" w14:textId="77777777" w:rsidR="00C87920" w:rsidRPr="00522AF5" w:rsidRDefault="00C87920" w:rsidP="00A13D65">
      <w:pPr>
        <w:shd w:val="clear" w:color="auto" w:fill="FFFFFF"/>
        <w:spacing w:line="276" w:lineRule="auto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522AF5">
        <w:rPr>
          <w:rFonts w:asciiTheme="minorHAnsi" w:hAnsiTheme="minorHAnsi" w:cstheme="minorHAnsi"/>
          <w:bCs/>
          <w:spacing w:val="-4"/>
          <w:sz w:val="22"/>
          <w:szCs w:val="22"/>
        </w:rPr>
        <w:t>a</w:t>
      </w:r>
    </w:p>
    <w:p w14:paraId="4A5E2214" w14:textId="2953735B" w:rsidR="004E3185" w:rsidRPr="00221D46" w:rsidRDefault="00221D46" w:rsidP="00A13D65">
      <w:pPr>
        <w:shd w:val="clear" w:color="auto" w:fill="FFFFFF"/>
        <w:ind w:right="-23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221D46">
        <w:rPr>
          <w:rFonts w:asciiTheme="minorHAnsi" w:hAnsiTheme="minorHAnsi" w:cstheme="minorHAnsi"/>
          <w:b/>
          <w:bCs/>
          <w:sz w:val="22"/>
          <w:szCs w:val="22"/>
        </w:rPr>
        <w:t>Spyron</w:t>
      </w:r>
      <w:proofErr w:type="spellEnd"/>
      <w:r w:rsidRPr="00221D46">
        <w:rPr>
          <w:rFonts w:asciiTheme="minorHAnsi" w:hAnsiTheme="minorHAnsi" w:cstheme="minorHAnsi"/>
          <w:b/>
          <w:bCs/>
          <w:sz w:val="22"/>
          <w:szCs w:val="22"/>
        </w:rPr>
        <w:t xml:space="preserve"> Desig</w:t>
      </w:r>
      <w:r w:rsidR="00C56267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221D46">
        <w:rPr>
          <w:rFonts w:asciiTheme="minorHAnsi" w:hAnsiTheme="minorHAnsi" w:cstheme="minorHAnsi"/>
          <w:b/>
          <w:bCs/>
          <w:sz w:val="22"/>
          <w:szCs w:val="22"/>
        </w:rPr>
        <w:t xml:space="preserve"> s.r.o</w:t>
      </w:r>
    </w:p>
    <w:p w14:paraId="4A5E2215" w14:textId="53664A18" w:rsidR="00F06FF9" w:rsidRDefault="00F06FF9" w:rsidP="00A13D65">
      <w:pPr>
        <w:shd w:val="clear" w:color="auto" w:fill="FFFFFF"/>
        <w:ind w:right="-23"/>
        <w:rPr>
          <w:rFonts w:asciiTheme="minorHAnsi" w:hAnsiTheme="minorHAnsi" w:cstheme="minorHAnsi"/>
          <w:sz w:val="22"/>
          <w:szCs w:val="22"/>
        </w:rPr>
      </w:pPr>
      <w:r w:rsidRPr="00221D46">
        <w:rPr>
          <w:rFonts w:asciiTheme="minorHAnsi" w:hAnsiTheme="minorHAnsi" w:cstheme="minorHAnsi"/>
          <w:sz w:val="22"/>
          <w:szCs w:val="22"/>
        </w:rPr>
        <w:t>sídl</w:t>
      </w:r>
      <w:r w:rsidR="004E3185" w:rsidRPr="00221D46">
        <w:rPr>
          <w:rFonts w:asciiTheme="minorHAnsi" w:hAnsiTheme="minorHAnsi" w:cstheme="minorHAnsi"/>
          <w:sz w:val="22"/>
          <w:szCs w:val="22"/>
        </w:rPr>
        <w:t>o/místo podnikání:</w:t>
      </w:r>
      <w:r w:rsidR="00221D46" w:rsidRPr="00221D46">
        <w:rPr>
          <w:rFonts w:asciiTheme="minorHAnsi" w:hAnsiTheme="minorHAnsi" w:cstheme="minorHAnsi"/>
          <w:sz w:val="22"/>
          <w:szCs w:val="22"/>
        </w:rPr>
        <w:t xml:space="preserve"> V háji 1092</w:t>
      </w:r>
      <w:r w:rsidR="00787185">
        <w:rPr>
          <w:rFonts w:asciiTheme="minorHAnsi" w:hAnsiTheme="minorHAnsi" w:cstheme="minorHAnsi"/>
          <w:sz w:val="22"/>
          <w:szCs w:val="22"/>
        </w:rPr>
        <w:t>/15</w:t>
      </w:r>
      <w:r w:rsidR="00221D46" w:rsidRPr="00221D46">
        <w:rPr>
          <w:rFonts w:asciiTheme="minorHAnsi" w:hAnsiTheme="minorHAnsi" w:cstheme="minorHAnsi"/>
          <w:sz w:val="22"/>
          <w:szCs w:val="22"/>
        </w:rPr>
        <w:t xml:space="preserve"> Praha 7</w:t>
      </w:r>
      <w:r w:rsidR="00221D46">
        <w:rPr>
          <w:rFonts w:asciiTheme="minorHAnsi" w:hAnsiTheme="minorHAnsi" w:cstheme="minorHAnsi"/>
          <w:sz w:val="22"/>
          <w:szCs w:val="22"/>
        </w:rPr>
        <w:t>, 170 00</w:t>
      </w:r>
    </w:p>
    <w:p w14:paraId="4A5E2216" w14:textId="6E854B61" w:rsidR="00221D46" w:rsidRPr="00221D46" w:rsidRDefault="00221D46" w:rsidP="00A13D65">
      <w:pPr>
        <w:shd w:val="clear" w:color="auto" w:fill="FFFFFF"/>
        <w:ind w:right="-2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korespondenční adresa: Českobrodská 52, Praha 9</w:t>
      </w:r>
      <w:r w:rsidR="00996B26">
        <w:rPr>
          <w:rFonts w:asciiTheme="minorHAnsi" w:hAnsiTheme="minorHAnsi" w:cstheme="minorHAnsi"/>
          <w:sz w:val="22"/>
          <w:szCs w:val="22"/>
        </w:rPr>
        <w:t>, PSČ:</w:t>
      </w:r>
      <w:r>
        <w:rPr>
          <w:rFonts w:asciiTheme="minorHAnsi" w:hAnsiTheme="minorHAnsi" w:cstheme="minorHAnsi"/>
          <w:sz w:val="22"/>
          <w:szCs w:val="22"/>
        </w:rPr>
        <w:t> 190 11</w:t>
      </w:r>
    </w:p>
    <w:p w14:paraId="4A5E2217" w14:textId="107FE9BD" w:rsidR="00F06FF9" w:rsidRPr="00221D46" w:rsidRDefault="00F06FF9" w:rsidP="00A13D65">
      <w:pPr>
        <w:shd w:val="clear" w:color="auto" w:fill="FFFFFF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221D4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IČ: </w:t>
      </w:r>
      <w:r w:rsidR="00221D46" w:rsidRPr="00221D46">
        <w:rPr>
          <w:rFonts w:asciiTheme="minorHAnsi" w:hAnsiTheme="minorHAnsi" w:cstheme="minorHAnsi"/>
          <w:bCs/>
          <w:spacing w:val="-4"/>
          <w:sz w:val="22"/>
          <w:szCs w:val="22"/>
        </w:rPr>
        <w:t>25101790</w:t>
      </w:r>
      <w:r w:rsidR="00996B2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, </w:t>
      </w:r>
      <w:r w:rsidRPr="00221D46">
        <w:rPr>
          <w:rFonts w:asciiTheme="minorHAnsi" w:hAnsiTheme="minorHAnsi" w:cstheme="minorHAnsi"/>
          <w:bCs/>
          <w:spacing w:val="-4"/>
          <w:sz w:val="22"/>
          <w:szCs w:val="22"/>
        </w:rPr>
        <w:t>DIČ:</w:t>
      </w:r>
      <w:r w:rsidR="00221D46" w:rsidRPr="00221D46">
        <w:rPr>
          <w:rFonts w:asciiTheme="minorHAnsi" w:hAnsiTheme="minorHAnsi" w:cstheme="minorHAnsi"/>
          <w:bCs/>
          <w:spacing w:val="-4"/>
          <w:sz w:val="22"/>
          <w:szCs w:val="22"/>
        </w:rPr>
        <w:t>CZ25101790</w:t>
      </w:r>
      <w:r w:rsidRPr="00221D4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</w:p>
    <w:p w14:paraId="4A5E2218" w14:textId="505A4E13" w:rsidR="004E3185" w:rsidRPr="00221D46" w:rsidRDefault="004E3185" w:rsidP="00A13D65">
      <w:pPr>
        <w:shd w:val="clear" w:color="auto" w:fill="FFFFFF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221D46">
        <w:rPr>
          <w:rFonts w:asciiTheme="minorHAnsi" w:hAnsiTheme="minorHAnsi" w:cstheme="minorHAnsi"/>
          <w:bCs/>
          <w:spacing w:val="-4"/>
          <w:sz w:val="22"/>
          <w:szCs w:val="22"/>
        </w:rPr>
        <w:t>číslo účtu:</w:t>
      </w:r>
      <w:r w:rsidR="00221D46" w:rsidRPr="00221D4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proofErr w:type="spellStart"/>
      <w:r w:rsidR="00200B42">
        <w:rPr>
          <w:rFonts w:asciiTheme="minorHAnsi" w:hAnsiTheme="minorHAnsi" w:cstheme="minorHAnsi"/>
          <w:bCs/>
          <w:spacing w:val="-4"/>
          <w:sz w:val="22"/>
          <w:szCs w:val="22"/>
        </w:rPr>
        <w:t>xxxxxx</w:t>
      </w:r>
      <w:proofErr w:type="spellEnd"/>
    </w:p>
    <w:p w14:paraId="4A5E2219" w14:textId="29E0E8CD" w:rsidR="005652B3" w:rsidRPr="00522AF5" w:rsidRDefault="005652B3" w:rsidP="00906E1C">
      <w:pPr>
        <w:shd w:val="clear" w:color="auto" w:fill="FFFFFF"/>
        <w:spacing w:after="120"/>
        <w:ind w:right="-23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221D46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zastoupený: </w:t>
      </w:r>
      <w:r w:rsidR="00221D46" w:rsidRPr="00221D46">
        <w:rPr>
          <w:rFonts w:asciiTheme="minorHAnsi" w:hAnsiTheme="minorHAnsi" w:cstheme="minorHAnsi"/>
          <w:bCs/>
          <w:spacing w:val="-4"/>
          <w:sz w:val="22"/>
          <w:szCs w:val="22"/>
        </w:rPr>
        <w:t>Vladimír Jansa</w:t>
      </w:r>
      <w:r w:rsidR="00787185">
        <w:rPr>
          <w:rFonts w:asciiTheme="minorHAnsi" w:hAnsiTheme="minorHAnsi" w:cstheme="minorHAnsi"/>
          <w:bCs/>
          <w:spacing w:val="-4"/>
          <w:sz w:val="22"/>
          <w:szCs w:val="22"/>
        </w:rPr>
        <w:t>, jednatel</w:t>
      </w:r>
      <w:r w:rsidR="00582274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společnosti</w:t>
      </w:r>
    </w:p>
    <w:p w14:paraId="4A5E221B" w14:textId="2E9918C0" w:rsidR="00A13D65" w:rsidRPr="00522AF5" w:rsidRDefault="00F06FF9" w:rsidP="000035C1">
      <w:pPr>
        <w:shd w:val="clear" w:color="auto" w:fill="FFFFFF"/>
        <w:spacing w:line="360" w:lineRule="auto"/>
        <w:ind w:right="-2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bCs/>
          <w:spacing w:val="-4"/>
          <w:sz w:val="22"/>
          <w:szCs w:val="22"/>
        </w:rPr>
        <w:t>(dále je</w:t>
      </w:r>
      <w:r w:rsidRPr="00522AF5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„</w:t>
      </w:r>
      <w:r w:rsidR="006A268D" w:rsidRPr="00522AF5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b/>
          <w:bCs/>
          <w:spacing w:val="-4"/>
          <w:sz w:val="22"/>
          <w:szCs w:val="22"/>
        </w:rPr>
        <w:t>“</w:t>
      </w:r>
      <w:r w:rsidRPr="00522AF5">
        <w:rPr>
          <w:rFonts w:asciiTheme="minorHAnsi" w:hAnsiTheme="minorHAnsi" w:cstheme="minorHAnsi"/>
          <w:bCs/>
          <w:spacing w:val="-4"/>
          <w:sz w:val="22"/>
          <w:szCs w:val="22"/>
        </w:rPr>
        <w:t>)</w:t>
      </w:r>
    </w:p>
    <w:p w14:paraId="4A5E221C" w14:textId="77777777" w:rsidR="009777ED" w:rsidRPr="00522AF5" w:rsidRDefault="00F93EC3" w:rsidP="00906E1C">
      <w:pPr>
        <w:spacing w:after="120" w:line="240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2AF5">
        <w:rPr>
          <w:rFonts w:asciiTheme="minorHAnsi" w:hAnsiTheme="minorHAnsi" w:cstheme="minorHAnsi"/>
          <w:b/>
          <w:bCs/>
          <w:sz w:val="22"/>
          <w:szCs w:val="22"/>
        </w:rPr>
        <w:t>Preambule</w:t>
      </w:r>
    </w:p>
    <w:p w14:paraId="4A5E221D" w14:textId="77777777" w:rsidR="00454595" w:rsidRPr="00522AF5" w:rsidRDefault="00F93EC3" w:rsidP="00A13D65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454595" w:rsidRPr="00522AF5">
        <w:rPr>
          <w:rFonts w:asciiTheme="minorHAnsi" w:hAnsiTheme="minorHAnsi" w:cstheme="minorHAnsi"/>
          <w:sz w:val="22"/>
          <w:szCs w:val="22"/>
        </w:rPr>
        <w:t>uzavírají</w:t>
      </w:r>
      <w:r w:rsidR="006A268D" w:rsidRPr="00522A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4595" w:rsidRPr="00522AF5">
        <w:rPr>
          <w:rFonts w:asciiTheme="minorHAnsi" w:hAnsiTheme="minorHAnsi" w:cstheme="minorHAnsi"/>
          <w:sz w:val="22"/>
          <w:szCs w:val="22"/>
        </w:rPr>
        <w:t xml:space="preserve">tuto </w:t>
      </w:r>
      <w:r w:rsidR="00A651D4" w:rsidRPr="00522AF5">
        <w:rPr>
          <w:rFonts w:asciiTheme="minorHAnsi" w:hAnsiTheme="minorHAnsi" w:cstheme="minorHAnsi"/>
          <w:sz w:val="22"/>
          <w:szCs w:val="22"/>
        </w:rPr>
        <w:t xml:space="preserve">rámcovou </w:t>
      </w:r>
      <w:r w:rsidR="00454595" w:rsidRPr="00522AF5">
        <w:rPr>
          <w:rFonts w:asciiTheme="minorHAnsi" w:hAnsiTheme="minorHAnsi" w:cstheme="minorHAnsi"/>
          <w:sz w:val="22"/>
          <w:szCs w:val="22"/>
        </w:rPr>
        <w:t>smlouvu</w:t>
      </w:r>
      <w:r w:rsidR="006A268D" w:rsidRPr="00522AF5">
        <w:rPr>
          <w:rFonts w:asciiTheme="minorHAnsi" w:hAnsiTheme="minorHAnsi" w:cstheme="minorHAnsi"/>
          <w:sz w:val="22"/>
          <w:szCs w:val="22"/>
        </w:rPr>
        <w:t xml:space="preserve"> o dílo</w:t>
      </w:r>
      <w:r w:rsidR="00492BB1" w:rsidRPr="00522AF5">
        <w:rPr>
          <w:rFonts w:asciiTheme="minorHAnsi" w:hAnsiTheme="minorHAnsi" w:cstheme="minorHAnsi"/>
          <w:sz w:val="22"/>
          <w:szCs w:val="22"/>
        </w:rPr>
        <w:t xml:space="preserve"> na základě veřejné zakázky </w:t>
      </w:r>
      <w:r w:rsidR="00CE7E7B" w:rsidRPr="00522AF5">
        <w:rPr>
          <w:rFonts w:asciiTheme="minorHAnsi" w:hAnsiTheme="minorHAnsi" w:cstheme="minorHAnsi"/>
          <w:sz w:val="22"/>
          <w:szCs w:val="22"/>
        </w:rPr>
        <w:t xml:space="preserve">s názvem: </w:t>
      </w:r>
      <w:r w:rsidR="00932092" w:rsidRPr="00522AF5">
        <w:rPr>
          <w:rFonts w:asciiTheme="minorHAnsi" w:hAnsiTheme="minorHAnsi" w:cstheme="minorHAnsi"/>
          <w:sz w:val="22"/>
          <w:szCs w:val="22"/>
        </w:rPr>
        <w:t>„Dodávka tiskovin pro Národní muzeum“</w:t>
      </w:r>
      <w:r w:rsidR="00454595" w:rsidRPr="00522AF5">
        <w:rPr>
          <w:rFonts w:asciiTheme="minorHAnsi" w:hAnsiTheme="minorHAnsi" w:cstheme="minorHAnsi"/>
          <w:sz w:val="22"/>
          <w:szCs w:val="22"/>
        </w:rPr>
        <w:t>, kterou se zhotovitel zavazuje k řádnému a včasnému provedení díla v rozsahu vymezeném předmětem smlouvy a objednatel se zavazuje za řádně a včas dodané dílo zaplatit sjednanou cenu podle podmínek obsažených v následujících ustanoveních této smlouvy.</w:t>
      </w:r>
    </w:p>
    <w:p w14:paraId="4A5E221E" w14:textId="77777777" w:rsidR="005652B3" w:rsidRPr="00522AF5" w:rsidRDefault="005652B3" w:rsidP="005652B3">
      <w:pPr>
        <w:spacing w:line="240" w:lineRule="atLea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A5E221F" w14:textId="77777777" w:rsidR="00644B3E" w:rsidRPr="00522AF5" w:rsidRDefault="00EE17B4" w:rsidP="000E7C0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Předmět plnění</w:t>
      </w:r>
    </w:p>
    <w:p w14:paraId="4A5E2220" w14:textId="77777777" w:rsidR="00EE17B4" w:rsidRPr="00522AF5" w:rsidRDefault="00EE17B4" w:rsidP="0085004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6A268D" w:rsidRPr="00522AF5">
        <w:rPr>
          <w:rFonts w:asciiTheme="minorHAnsi" w:hAnsiTheme="minorHAnsi" w:cstheme="minorHAnsi"/>
          <w:sz w:val="22"/>
          <w:szCs w:val="22"/>
        </w:rPr>
        <w:t xml:space="preserve">díla </w:t>
      </w:r>
      <w:r w:rsidRPr="00522AF5">
        <w:rPr>
          <w:rFonts w:asciiTheme="minorHAnsi" w:hAnsiTheme="minorHAnsi" w:cstheme="minorHAnsi"/>
          <w:sz w:val="22"/>
          <w:szCs w:val="22"/>
        </w:rPr>
        <w:t xml:space="preserve">ze strany </w:t>
      </w:r>
      <w:r w:rsidR="006A268D" w:rsidRPr="00522AF5">
        <w:rPr>
          <w:rFonts w:asciiTheme="minorHAnsi" w:hAnsiTheme="minorHAnsi" w:cstheme="minorHAnsi"/>
          <w:sz w:val="22"/>
          <w:szCs w:val="22"/>
        </w:rPr>
        <w:t>Zhotovi</w:t>
      </w:r>
      <w:r w:rsidRPr="00522AF5">
        <w:rPr>
          <w:rFonts w:asciiTheme="minorHAnsi" w:hAnsiTheme="minorHAnsi" w:cstheme="minorHAnsi"/>
          <w:sz w:val="22"/>
          <w:szCs w:val="22"/>
        </w:rPr>
        <w:t xml:space="preserve">tele je </w:t>
      </w:r>
      <w:r w:rsidR="00FD751E" w:rsidRPr="00522AF5">
        <w:rPr>
          <w:rFonts w:asciiTheme="minorHAnsi" w:hAnsiTheme="minorHAnsi" w:cstheme="minorHAnsi"/>
          <w:sz w:val="22"/>
          <w:szCs w:val="22"/>
        </w:rPr>
        <w:t>p</w:t>
      </w:r>
      <w:r w:rsidR="00825C11" w:rsidRPr="00522AF5">
        <w:rPr>
          <w:rFonts w:asciiTheme="minorHAnsi" w:hAnsiTheme="minorHAnsi" w:cstheme="minorHAnsi"/>
          <w:sz w:val="22"/>
          <w:szCs w:val="22"/>
        </w:rPr>
        <w:t xml:space="preserve">říprava, tisk a dodávka tiskovin </w:t>
      </w:r>
      <w:r w:rsidR="007435CA" w:rsidRPr="00522AF5">
        <w:rPr>
          <w:rFonts w:asciiTheme="minorHAnsi" w:hAnsiTheme="minorHAnsi" w:cstheme="minorHAnsi"/>
          <w:spacing w:val="-4"/>
          <w:sz w:val="22"/>
          <w:szCs w:val="22"/>
        </w:rPr>
        <w:t>na základě jednotlivých dílčích objednávek</w:t>
      </w:r>
      <w:r w:rsidRPr="00522AF5">
        <w:rPr>
          <w:rFonts w:asciiTheme="minorHAnsi" w:hAnsiTheme="minorHAnsi" w:cstheme="minorHAnsi"/>
          <w:spacing w:val="-4"/>
          <w:sz w:val="22"/>
          <w:szCs w:val="22"/>
        </w:rPr>
        <w:t xml:space="preserve">.  </w:t>
      </w:r>
    </w:p>
    <w:p w14:paraId="4A5E2221" w14:textId="77777777" w:rsidR="00EE17B4" w:rsidRPr="00522AF5" w:rsidRDefault="00C87920" w:rsidP="00815EC6">
      <w:pPr>
        <w:pStyle w:val="Odstavecseseznamem"/>
        <w:ind w:left="792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522AF5">
        <w:rPr>
          <w:rFonts w:asciiTheme="minorHAnsi" w:hAnsiTheme="minorHAnsi" w:cstheme="minorHAnsi"/>
          <w:bCs/>
          <w:spacing w:val="-4"/>
          <w:sz w:val="22"/>
          <w:szCs w:val="22"/>
        </w:rPr>
        <w:t>Zhotovitel</w:t>
      </w:r>
      <w:r w:rsidR="00EE17B4" w:rsidRPr="00522AF5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se zavazuje služby poskytovat a tiskařské produkty dodávat Objednateli v rozsahu a za podmínek uvedených v této smlouvě, nabídce a zadávací dokumentaci.</w:t>
      </w:r>
    </w:p>
    <w:p w14:paraId="4A5E2222" w14:textId="77777777" w:rsidR="00EE17B4" w:rsidRPr="00522AF5" w:rsidRDefault="00EE17B4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Objednatel se zavazuje hradit cenu</w:t>
      </w:r>
      <w:r w:rsidR="007435CA" w:rsidRPr="00522AF5">
        <w:rPr>
          <w:rFonts w:asciiTheme="minorHAnsi" w:hAnsiTheme="minorHAnsi" w:cstheme="minorHAnsi"/>
          <w:sz w:val="22"/>
          <w:szCs w:val="22"/>
        </w:rPr>
        <w:t xml:space="preserve"> díla</w:t>
      </w:r>
      <w:r w:rsidRPr="00522AF5">
        <w:rPr>
          <w:rFonts w:asciiTheme="minorHAnsi" w:hAnsiTheme="minorHAnsi" w:cstheme="minorHAnsi"/>
          <w:sz w:val="22"/>
          <w:szCs w:val="22"/>
        </w:rPr>
        <w:t xml:space="preserve">, která v sobě již </w:t>
      </w:r>
      <w:r w:rsidR="009A64A4" w:rsidRPr="00522AF5">
        <w:rPr>
          <w:rFonts w:asciiTheme="minorHAnsi" w:hAnsiTheme="minorHAnsi" w:cstheme="minorHAnsi"/>
          <w:sz w:val="22"/>
          <w:szCs w:val="22"/>
        </w:rPr>
        <w:t>zahrnuje cenu tiskařských prací</w:t>
      </w:r>
      <w:r w:rsidRPr="00522AF5">
        <w:rPr>
          <w:rFonts w:asciiTheme="minorHAnsi" w:hAnsiTheme="minorHAnsi" w:cstheme="minorHAnsi"/>
          <w:sz w:val="22"/>
          <w:szCs w:val="22"/>
        </w:rPr>
        <w:t>, a plnit další povinnosti vyplývající ze smlouvy.</w:t>
      </w:r>
    </w:p>
    <w:p w14:paraId="4A5E2223" w14:textId="77777777" w:rsidR="00EE17B4" w:rsidRPr="00522AF5" w:rsidRDefault="00850045" w:rsidP="0085004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Tiskařskými pracemi, dodávkou </w:t>
      </w:r>
      <w:r w:rsidR="009A64A4" w:rsidRPr="00522AF5">
        <w:rPr>
          <w:rFonts w:asciiTheme="minorHAnsi" w:hAnsiTheme="minorHAnsi" w:cstheme="minorHAnsi"/>
          <w:sz w:val="22"/>
          <w:szCs w:val="22"/>
        </w:rPr>
        <w:t>tiskařských produktů se rozumí:</w:t>
      </w:r>
    </w:p>
    <w:p w14:paraId="4A5E2224" w14:textId="77777777" w:rsidR="009A64A4" w:rsidRPr="00522AF5" w:rsidRDefault="009A64A4" w:rsidP="00815E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tisk produktů</w:t>
      </w:r>
    </w:p>
    <w:p w14:paraId="4A5E2225" w14:textId="77777777" w:rsidR="009A64A4" w:rsidRPr="00522AF5" w:rsidRDefault="009A64A4" w:rsidP="00815E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zabalení produktů</w:t>
      </w:r>
    </w:p>
    <w:p w14:paraId="4A5E2226" w14:textId="77777777" w:rsidR="009A64A4" w:rsidRPr="00522AF5" w:rsidRDefault="009A64A4" w:rsidP="00815EC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dodání vytištěných produktů do místa plnění, a to včetně jejich vyložení</w:t>
      </w:r>
      <w:r w:rsidR="001E0837" w:rsidRPr="00522AF5">
        <w:rPr>
          <w:rFonts w:asciiTheme="minorHAnsi" w:hAnsiTheme="minorHAnsi" w:cstheme="minorHAnsi"/>
          <w:sz w:val="22"/>
          <w:szCs w:val="22"/>
        </w:rPr>
        <w:t xml:space="preserve"> a další služby vyplývající z podmínek výběrového řízení</w:t>
      </w:r>
      <w:r w:rsidRPr="00522AF5">
        <w:rPr>
          <w:rFonts w:asciiTheme="minorHAnsi" w:hAnsiTheme="minorHAnsi" w:cstheme="minorHAnsi"/>
          <w:sz w:val="22"/>
          <w:szCs w:val="22"/>
        </w:rPr>
        <w:t>.</w:t>
      </w:r>
    </w:p>
    <w:p w14:paraId="4A5E2227" w14:textId="77777777" w:rsidR="009A64A4" w:rsidRPr="00522AF5" w:rsidRDefault="009A64A4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Specifikace tiskařských produktů, které budou </w:t>
      </w:r>
      <w:r w:rsidR="00C87920" w:rsidRPr="00522AF5">
        <w:rPr>
          <w:rFonts w:asciiTheme="minorHAnsi" w:hAnsiTheme="minorHAnsi" w:cstheme="minorHAnsi"/>
          <w:sz w:val="22"/>
          <w:szCs w:val="22"/>
        </w:rPr>
        <w:t xml:space="preserve">Zhotovitelem </w:t>
      </w:r>
      <w:r w:rsidRPr="00522AF5">
        <w:rPr>
          <w:rFonts w:asciiTheme="minorHAnsi" w:hAnsiTheme="minorHAnsi" w:cstheme="minorHAnsi"/>
          <w:sz w:val="22"/>
          <w:szCs w:val="22"/>
        </w:rPr>
        <w:t>na základě této smlouvy a jednotlivých dílčích objednávek dodávány Objednateli, je uvedena v Příloze č. 1</w:t>
      </w:r>
      <w:r w:rsidR="00623A95" w:rsidRPr="00522AF5">
        <w:rPr>
          <w:rFonts w:asciiTheme="minorHAnsi" w:hAnsiTheme="minorHAnsi" w:cstheme="minorHAnsi"/>
          <w:sz w:val="22"/>
          <w:szCs w:val="22"/>
        </w:rPr>
        <w:t xml:space="preserve">, která </w:t>
      </w:r>
      <w:proofErr w:type="gramStart"/>
      <w:r w:rsidR="00623A95" w:rsidRPr="00522AF5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623A95" w:rsidRPr="00522AF5">
        <w:rPr>
          <w:rFonts w:asciiTheme="minorHAnsi" w:hAnsiTheme="minorHAnsi" w:cstheme="minorHAnsi"/>
          <w:sz w:val="22"/>
          <w:szCs w:val="22"/>
        </w:rPr>
        <w:t xml:space="preserve"> nedílnou součást této smlouvy</w:t>
      </w:r>
      <w:r w:rsidRPr="00522AF5">
        <w:rPr>
          <w:rFonts w:asciiTheme="minorHAnsi" w:hAnsiTheme="minorHAnsi" w:cstheme="minorHAnsi"/>
          <w:sz w:val="22"/>
          <w:szCs w:val="22"/>
        </w:rPr>
        <w:t>.</w:t>
      </w:r>
    </w:p>
    <w:p w14:paraId="4A5E2228" w14:textId="77777777" w:rsidR="009A64A4" w:rsidRPr="00522AF5" w:rsidRDefault="009A64A4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U produktů, které jsou specifikovány v příloze č. 1,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 xml:space="preserve">garantuje uvedenou cenu a schopnost dodávat tyto produkty po celou dobu trvání této smlouvy. V případě, že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 xml:space="preserve">v průběhu trvání smlouvy nebude schopen zajistit požadované produkty uvedené </w:t>
      </w:r>
      <w:r w:rsidRPr="00522AF5">
        <w:rPr>
          <w:rFonts w:asciiTheme="minorHAnsi" w:hAnsiTheme="minorHAnsi" w:cstheme="minorHAnsi"/>
          <w:sz w:val="22"/>
          <w:szCs w:val="22"/>
        </w:rPr>
        <w:lastRenderedPageBreak/>
        <w:t>v příloze č. 1</w:t>
      </w:r>
      <w:r w:rsidR="00CE6291" w:rsidRPr="00522AF5">
        <w:rPr>
          <w:rFonts w:asciiTheme="minorHAnsi" w:hAnsiTheme="minorHAnsi" w:cstheme="minorHAnsi"/>
          <w:sz w:val="22"/>
          <w:szCs w:val="22"/>
        </w:rPr>
        <w:t>,</w:t>
      </w:r>
      <w:r w:rsidRPr="00522AF5">
        <w:rPr>
          <w:rFonts w:asciiTheme="minorHAnsi" w:hAnsiTheme="minorHAnsi" w:cstheme="minorHAnsi"/>
          <w:sz w:val="22"/>
          <w:szCs w:val="22"/>
        </w:rPr>
        <w:t xml:space="preserve"> je povinen zajistit za stejných cenových podmínek dodání materiálů stejných nebo vyšších parametrů, jež jsou uvedeny u konkrétních</w:t>
      </w:r>
      <w:r w:rsidR="000D70FE" w:rsidRPr="00522AF5">
        <w:rPr>
          <w:rFonts w:asciiTheme="minorHAnsi" w:hAnsiTheme="minorHAnsi" w:cstheme="minorHAnsi"/>
          <w:sz w:val="22"/>
          <w:szCs w:val="22"/>
        </w:rPr>
        <w:t xml:space="preserve"> produ</w:t>
      </w:r>
      <w:r w:rsidRPr="00522AF5">
        <w:rPr>
          <w:rFonts w:asciiTheme="minorHAnsi" w:hAnsiTheme="minorHAnsi" w:cstheme="minorHAnsi"/>
          <w:sz w:val="22"/>
          <w:szCs w:val="22"/>
        </w:rPr>
        <w:t>k</w:t>
      </w:r>
      <w:r w:rsidR="000D70FE" w:rsidRPr="00522AF5">
        <w:rPr>
          <w:rFonts w:asciiTheme="minorHAnsi" w:hAnsiTheme="minorHAnsi" w:cstheme="minorHAnsi"/>
          <w:sz w:val="22"/>
          <w:szCs w:val="22"/>
        </w:rPr>
        <w:t>t</w:t>
      </w:r>
      <w:r w:rsidRPr="00522AF5">
        <w:rPr>
          <w:rFonts w:asciiTheme="minorHAnsi" w:hAnsiTheme="minorHAnsi" w:cstheme="minorHAnsi"/>
          <w:sz w:val="22"/>
          <w:szCs w:val="22"/>
        </w:rPr>
        <w:t>ů. Tato náhrada podléhá předchozímu schválení ze strany Objednatele.</w:t>
      </w:r>
    </w:p>
    <w:p w14:paraId="4A5E2229" w14:textId="77777777" w:rsidR="00EA3B13" w:rsidRPr="00522AF5" w:rsidRDefault="009A64A4" w:rsidP="00633D9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Objednatel má právo dodávku jednotlivých produktů neobjednat a tyto produkty tedy neodebrat vůbec anebo odebrat jen některé produkty.</w:t>
      </w:r>
      <w:r w:rsidR="0037078D" w:rsidRPr="00522AF5">
        <w:rPr>
          <w:rFonts w:asciiTheme="minorHAnsi" w:hAnsiTheme="minorHAnsi" w:cstheme="minorHAnsi"/>
          <w:sz w:val="22"/>
          <w:szCs w:val="22"/>
        </w:rPr>
        <w:t xml:space="preserve"> Jednotlivé produkty</w:t>
      </w:r>
      <w:r w:rsidR="00D96D6E" w:rsidRPr="00522AF5">
        <w:rPr>
          <w:rFonts w:asciiTheme="minorHAnsi" w:hAnsiTheme="minorHAnsi" w:cstheme="minorHAnsi"/>
          <w:sz w:val="22"/>
          <w:szCs w:val="22"/>
        </w:rPr>
        <w:t xml:space="preserve"> ve specifikovaných nákladech mohou být objednány </w:t>
      </w:r>
      <w:r w:rsidR="005B7091" w:rsidRPr="00522AF5">
        <w:rPr>
          <w:rFonts w:asciiTheme="minorHAnsi" w:hAnsiTheme="minorHAnsi" w:cstheme="minorHAnsi"/>
          <w:sz w:val="22"/>
          <w:szCs w:val="22"/>
        </w:rPr>
        <w:t xml:space="preserve">i </w:t>
      </w:r>
      <w:r w:rsidR="00D96D6E" w:rsidRPr="00522AF5">
        <w:rPr>
          <w:rFonts w:asciiTheme="minorHAnsi" w:hAnsiTheme="minorHAnsi" w:cstheme="minorHAnsi"/>
          <w:sz w:val="22"/>
          <w:szCs w:val="22"/>
        </w:rPr>
        <w:t>vícekrát</w:t>
      </w:r>
      <w:r w:rsidR="005B7091" w:rsidRPr="00522AF5">
        <w:rPr>
          <w:rFonts w:asciiTheme="minorHAnsi" w:hAnsiTheme="minorHAnsi" w:cstheme="minorHAnsi"/>
          <w:sz w:val="22"/>
          <w:szCs w:val="22"/>
        </w:rPr>
        <w:t xml:space="preserve"> během </w:t>
      </w:r>
      <w:r w:rsidR="00042C8A" w:rsidRPr="00522AF5">
        <w:rPr>
          <w:rFonts w:asciiTheme="minorHAnsi" w:hAnsiTheme="minorHAnsi" w:cstheme="minorHAnsi"/>
          <w:sz w:val="22"/>
          <w:szCs w:val="22"/>
        </w:rPr>
        <w:t>plnění</w:t>
      </w:r>
      <w:r w:rsidR="005B7091" w:rsidRPr="00522AF5">
        <w:rPr>
          <w:rFonts w:asciiTheme="minorHAnsi" w:hAnsiTheme="minorHAnsi" w:cstheme="minorHAnsi"/>
          <w:sz w:val="22"/>
          <w:szCs w:val="22"/>
        </w:rPr>
        <w:t xml:space="preserve"> zakázky.</w:t>
      </w:r>
      <w:r w:rsidRPr="00522AF5">
        <w:rPr>
          <w:rFonts w:asciiTheme="minorHAnsi" w:hAnsiTheme="minorHAnsi" w:cstheme="minorHAnsi"/>
          <w:sz w:val="22"/>
          <w:szCs w:val="22"/>
        </w:rPr>
        <w:t xml:space="preserve"> Objednatel tedy není zavázán k objednán</w:t>
      </w:r>
      <w:r w:rsidR="00815EC6" w:rsidRPr="00522AF5">
        <w:rPr>
          <w:rFonts w:asciiTheme="minorHAnsi" w:hAnsiTheme="minorHAnsi" w:cstheme="minorHAnsi"/>
          <w:sz w:val="22"/>
          <w:szCs w:val="22"/>
        </w:rPr>
        <w:t>í</w:t>
      </w:r>
      <w:r w:rsidRPr="00522AF5">
        <w:rPr>
          <w:rFonts w:asciiTheme="minorHAnsi" w:hAnsiTheme="minorHAnsi" w:cstheme="minorHAnsi"/>
          <w:sz w:val="22"/>
          <w:szCs w:val="22"/>
        </w:rPr>
        <w:t xml:space="preserve"> všech produktů uvedených v příloze č. 1</w:t>
      </w:r>
      <w:r w:rsidR="00815EC6" w:rsidRPr="00522A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5E222A" w14:textId="77777777" w:rsidR="00815EC6" w:rsidRPr="00522AF5" w:rsidRDefault="00815EC6" w:rsidP="00815EC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Dodávky ze strany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D772DF" w:rsidRPr="00522AF5">
        <w:rPr>
          <w:rFonts w:asciiTheme="minorHAnsi" w:hAnsiTheme="minorHAnsi" w:cstheme="minorHAnsi"/>
          <w:sz w:val="22"/>
          <w:szCs w:val="22"/>
        </w:rPr>
        <w:t>b</w:t>
      </w:r>
      <w:r w:rsidRPr="00522AF5">
        <w:rPr>
          <w:rFonts w:asciiTheme="minorHAnsi" w:hAnsiTheme="minorHAnsi" w:cstheme="minorHAnsi"/>
          <w:sz w:val="22"/>
          <w:szCs w:val="22"/>
        </w:rPr>
        <w:t>udou realizovány v průběhu trvání smlouvy nepravidelně, dle objednávek Objednatele</w:t>
      </w:r>
      <w:r w:rsidR="005D4172" w:rsidRPr="00522AF5">
        <w:rPr>
          <w:rFonts w:asciiTheme="minorHAnsi" w:hAnsiTheme="minorHAnsi" w:cstheme="minorHAnsi"/>
          <w:sz w:val="22"/>
          <w:szCs w:val="22"/>
        </w:rPr>
        <w:t xml:space="preserve"> viz </w:t>
      </w:r>
      <w:r w:rsidR="00F93EC3" w:rsidRPr="00522AF5">
        <w:rPr>
          <w:rFonts w:asciiTheme="minorHAnsi" w:hAnsiTheme="minorHAnsi" w:cstheme="minorHAnsi"/>
          <w:sz w:val="22"/>
          <w:szCs w:val="22"/>
        </w:rPr>
        <w:t>článek</w:t>
      </w:r>
      <w:r w:rsidR="005D4172" w:rsidRPr="00522AF5">
        <w:rPr>
          <w:rFonts w:asciiTheme="minorHAnsi" w:hAnsiTheme="minorHAnsi" w:cstheme="minorHAnsi"/>
          <w:sz w:val="22"/>
          <w:szCs w:val="22"/>
        </w:rPr>
        <w:t xml:space="preserve"> 2</w:t>
      </w:r>
      <w:r w:rsidR="00F93EC3" w:rsidRPr="00522AF5">
        <w:rPr>
          <w:rFonts w:asciiTheme="minorHAnsi" w:hAnsiTheme="minorHAnsi" w:cstheme="minorHAnsi"/>
          <w:sz w:val="22"/>
          <w:szCs w:val="22"/>
        </w:rPr>
        <w:t>.</w:t>
      </w:r>
      <w:r w:rsidRPr="00522AF5">
        <w:rPr>
          <w:rFonts w:asciiTheme="minorHAnsi" w:hAnsiTheme="minorHAnsi" w:cstheme="minorHAnsi"/>
          <w:sz w:val="22"/>
          <w:szCs w:val="22"/>
        </w:rPr>
        <w:t>, na základě potřeb Objednatele.</w:t>
      </w:r>
    </w:p>
    <w:p w14:paraId="4A5E222B" w14:textId="77777777" w:rsidR="00815EC6" w:rsidRPr="00522AF5" w:rsidRDefault="00815EC6" w:rsidP="00815EC6">
      <w:pPr>
        <w:pStyle w:val="Odstavecseseznamem"/>
        <w:numPr>
          <w:ilvl w:val="1"/>
          <w:numId w:val="1"/>
        </w:numPr>
        <w:ind w:left="85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Místem </w:t>
      </w:r>
      <w:r w:rsidR="00825C11" w:rsidRPr="00522AF5">
        <w:rPr>
          <w:rFonts w:asciiTheme="minorHAnsi" w:hAnsiTheme="minorHAnsi" w:cstheme="minorHAnsi"/>
          <w:sz w:val="22"/>
          <w:szCs w:val="22"/>
        </w:rPr>
        <w:t>plnění je</w:t>
      </w:r>
      <w:r w:rsidR="00850045" w:rsidRPr="00522AF5">
        <w:rPr>
          <w:rFonts w:asciiTheme="minorHAnsi" w:hAnsiTheme="minorHAnsi" w:cstheme="minorHAnsi"/>
          <w:sz w:val="22"/>
          <w:szCs w:val="22"/>
        </w:rPr>
        <w:t>:</w:t>
      </w:r>
    </w:p>
    <w:p w14:paraId="4A5E222C" w14:textId="77777777" w:rsidR="00825C11" w:rsidRPr="00522AF5" w:rsidRDefault="00825C11" w:rsidP="00F93EC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Nová budova Národního muzea, Vinohradská 1, Praha 1</w:t>
      </w:r>
    </w:p>
    <w:p w14:paraId="4A5E222D" w14:textId="77777777" w:rsidR="00825C11" w:rsidRPr="00522AF5" w:rsidRDefault="00825C11" w:rsidP="00F93EC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Historická budova Národního muzea, Václavské náměstí 68, Praha 1</w:t>
      </w:r>
    </w:p>
    <w:p w14:paraId="4A5E222E" w14:textId="77777777" w:rsidR="00825C11" w:rsidRPr="00522AF5" w:rsidRDefault="00825C11" w:rsidP="00F93EC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České muzeum hudby, Karmelitská 2/4, Praha 1</w:t>
      </w:r>
    </w:p>
    <w:p w14:paraId="4A5E222F" w14:textId="77777777" w:rsidR="00825C11" w:rsidRPr="00522AF5" w:rsidRDefault="00825C11" w:rsidP="00F93EC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Náprstkovo muzeum asijských, afrických a amerických kultur, Betlémské náměstí 1, Praha </w:t>
      </w:r>
    </w:p>
    <w:p w14:paraId="4A5E2230" w14:textId="77777777" w:rsidR="00825C11" w:rsidRPr="00522AF5" w:rsidRDefault="00825C11" w:rsidP="00F93EC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Národní památník na Vítkově, U Památníku 1900, Praha 3</w:t>
      </w:r>
    </w:p>
    <w:p w14:paraId="4A5E2231" w14:textId="77777777" w:rsidR="00825C11" w:rsidRPr="00522AF5" w:rsidRDefault="00825C11" w:rsidP="00F93EC3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Národopisné muzeum Národního muzea, Kinského zahrada 98, Praha 5</w:t>
      </w:r>
    </w:p>
    <w:p w14:paraId="4A5E2232" w14:textId="77777777" w:rsidR="00825C11" w:rsidRPr="00522AF5" w:rsidRDefault="00825C11" w:rsidP="00F93EC3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Konkrétní místo plnění bude vždy upřesněno v jednotlivých objednávkách. Zhotovitel se zavazuje část díla dopravit do místa plnění na svůj náklad a své nebezpečí a předat část díla zhotoviteli. Objednavatele je oprávněn změnit plnění v rámci území Hlavního města Prahy.</w:t>
      </w:r>
    </w:p>
    <w:p w14:paraId="4A5E2233" w14:textId="77777777" w:rsidR="005D4172" w:rsidRPr="00522AF5" w:rsidRDefault="005D4172" w:rsidP="00CE629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A5E2234" w14:textId="77777777" w:rsidR="00D772DF" w:rsidRPr="00522AF5" w:rsidRDefault="00D772DF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Zadávání dílčí objednávky</w:t>
      </w:r>
    </w:p>
    <w:p w14:paraId="4A5E2235" w14:textId="77777777" w:rsidR="00D772DF" w:rsidRPr="00522AF5" w:rsidRDefault="00D772DF" w:rsidP="00D772D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Jednotlivé dílčí objednávky budou </w:t>
      </w:r>
      <w:r w:rsidR="005D4172" w:rsidRPr="00522AF5">
        <w:rPr>
          <w:rFonts w:asciiTheme="minorHAnsi" w:hAnsiTheme="minorHAnsi" w:cstheme="minorHAnsi"/>
          <w:sz w:val="22"/>
          <w:szCs w:val="22"/>
        </w:rPr>
        <w:t xml:space="preserve">číslovány a </w:t>
      </w:r>
      <w:r w:rsidRPr="00522AF5">
        <w:rPr>
          <w:rFonts w:asciiTheme="minorHAnsi" w:hAnsiTheme="minorHAnsi" w:cstheme="minorHAnsi"/>
          <w:sz w:val="22"/>
          <w:szCs w:val="22"/>
        </w:rPr>
        <w:t xml:space="preserve">vyhotoveny písemně a doručeny </w:t>
      </w:r>
      <w:r w:rsidR="00E960DA" w:rsidRPr="00522AF5">
        <w:rPr>
          <w:rFonts w:asciiTheme="minorHAnsi" w:hAnsiTheme="minorHAnsi" w:cstheme="minorHAnsi"/>
          <w:sz w:val="22"/>
          <w:szCs w:val="22"/>
        </w:rPr>
        <w:t>Zhotoviteli</w:t>
      </w:r>
      <w:r w:rsidRPr="00522AF5">
        <w:rPr>
          <w:rFonts w:asciiTheme="minorHAnsi" w:hAnsiTheme="minorHAnsi" w:cstheme="minorHAnsi"/>
          <w:sz w:val="22"/>
          <w:szCs w:val="22"/>
        </w:rPr>
        <w:t xml:space="preserve"> prostřednictvím e-mailu.</w:t>
      </w:r>
      <w:r w:rsidR="00850045" w:rsidRPr="00522AF5">
        <w:rPr>
          <w:rFonts w:asciiTheme="minorHAnsi" w:hAnsiTheme="minorHAnsi" w:cstheme="minorHAnsi"/>
          <w:sz w:val="22"/>
          <w:szCs w:val="22"/>
        </w:rPr>
        <w:t xml:space="preserve"> Tyto dílčí objednávky </w:t>
      </w:r>
      <w:proofErr w:type="gramStart"/>
      <w:r w:rsidR="00850045" w:rsidRPr="00522AF5">
        <w:rPr>
          <w:rFonts w:asciiTheme="minorHAnsi" w:hAnsiTheme="minorHAnsi" w:cstheme="minorHAnsi"/>
          <w:sz w:val="22"/>
          <w:szCs w:val="22"/>
        </w:rPr>
        <w:t>slouží</w:t>
      </w:r>
      <w:proofErr w:type="gramEnd"/>
      <w:r w:rsidR="00850045" w:rsidRPr="00522AF5">
        <w:rPr>
          <w:rFonts w:asciiTheme="minorHAnsi" w:hAnsiTheme="minorHAnsi" w:cstheme="minorHAnsi"/>
          <w:sz w:val="22"/>
          <w:szCs w:val="22"/>
        </w:rPr>
        <w:t xml:space="preserve"> pouze pro administrativní přehlednost plnění předmětu smlouvy.</w:t>
      </w:r>
    </w:p>
    <w:p w14:paraId="4A5E2236" w14:textId="77777777" w:rsidR="00D772DF" w:rsidRPr="00522AF5" w:rsidRDefault="00D772DF" w:rsidP="00D772D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Přijetí každé objednávky bude Objednateli potvrzeno nejpozději do 1 pracovního dne od jejího doručení.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>je povinen potvrdit</w:t>
      </w:r>
      <w:r w:rsidR="005D4172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Pr="00522AF5">
        <w:rPr>
          <w:rFonts w:asciiTheme="minorHAnsi" w:hAnsiTheme="minorHAnsi" w:cstheme="minorHAnsi"/>
          <w:sz w:val="22"/>
          <w:szCs w:val="22"/>
        </w:rPr>
        <w:t>objednávku Objednatele učiněnou podle podmínek stanovených touto smlouvou a v jí stanoveném rozsahu, nepřijetí takové Objednávky je podstatným porušením této smlouvy.</w:t>
      </w:r>
    </w:p>
    <w:p w14:paraId="4A5E2237" w14:textId="77777777" w:rsidR="00D772DF" w:rsidRPr="00522AF5" w:rsidRDefault="00850045" w:rsidP="0085004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Dílčí o</w:t>
      </w:r>
      <w:r w:rsidR="00D772DF" w:rsidRPr="00522AF5">
        <w:rPr>
          <w:rFonts w:asciiTheme="minorHAnsi" w:hAnsiTheme="minorHAnsi" w:cstheme="minorHAnsi"/>
          <w:sz w:val="22"/>
          <w:szCs w:val="22"/>
        </w:rPr>
        <w:t>bjednávka bude obsahovat:</w:t>
      </w:r>
    </w:p>
    <w:p w14:paraId="4A5E2238" w14:textId="77777777" w:rsidR="00D772DF" w:rsidRPr="00522AF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Označení a identifikační údaje Objednatele a </w:t>
      </w:r>
      <w:r w:rsidR="00E960DA" w:rsidRPr="00522AF5">
        <w:rPr>
          <w:rFonts w:asciiTheme="minorHAnsi" w:hAnsiTheme="minorHAnsi" w:cstheme="minorHAnsi"/>
          <w:sz w:val="22"/>
          <w:szCs w:val="22"/>
        </w:rPr>
        <w:t>Zhotovitele</w:t>
      </w:r>
    </w:p>
    <w:p w14:paraId="4A5E2239" w14:textId="77777777" w:rsidR="00D772DF" w:rsidRPr="00522AF5" w:rsidRDefault="00D772DF" w:rsidP="00E610D6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Informaci, že je vystavena v souladu s touto smlouvou a datum vystavení</w:t>
      </w:r>
    </w:p>
    <w:p w14:paraId="4A5E223A" w14:textId="77777777" w:rsidR="00D772DF" w:rsidRPr="00522AF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Specifikaci objednávan</w:t>
      </w:r>
      <w:r w:rsidR="005134B1" w:rsidRPr="00522AF5">
        <w:rPr>
          <w:rFonts w:asciiTheme="minorHAnsi" w:hAnsiTheme="minorHAnsi" w:cstheme="minorHAnsi"/>
          <w:sz w:val="22"/>
          <w:szCs w:val="22"/>
        </w:rPr>
        <w:t>ých tiskovin a stanovení množství (počty kusů) tiskovin</w:t>
      </w:r>
    </w:p>
    <w:p w14:paraId="4A5E223B" w14:textId="77777777" w:rsidR="00D772DF" w:rsidRPr="00522AF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Termín dodání, pokud je odlišný od obvyklého termínu dodání</w:t>
      </w:r>
    </w:p>
    <w:p w14:paraId="4A5E223C" w14:textId="77777777" w:rsidR="00D772DF" w:rsidRPr="00522AF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Místo dodání</w:t>
      </w:r>
    </w:p>
    <w:p w14:paraId="4A5E223D" w14:textId="77777777" w:rsidR="00D772DF" w:rsidRPr="00522AF5" w:rsidRDefault="00D772DF" w:rsidP="00D772D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Kontaktní údaje</w:t>
      </w:r>
    </w:p>
    <w:p w14:paraId="4A5E223E" w14:textId="77777777" w:rsidR="0061446A" w:rsidRPr="00522AF5" w:rsidRDefault="0061446A" w:rsidP="0061446A">
      <w:pPr>
        <w:pStyle w:val="Odstavecseseznamem"/>
        <w:ind w:left="1152"/>
        <w:jc w:val="both"/>
        <w:rPr>
          <w:rFonts w:asciiTheme="minorHAnsi" w:hAnsiTheme="minorHAnsi" w:cstheme="minorHAnsi"/>
          <w:sz w:val="22"/>
          <w:szCs w:val="22"/>
        </w:rPr>
      </w:pPr>
    </w:p>
    <w:p w14:paraId="4A5E223F" w14:textId="77777777" w:rsidR="00D772DF" w:rsidRPr="00522AF5" w:rsidRDefault="00B41BAE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Cena a platební podmínky</w:t>
      </w:r>
    </w:p>
    <w:p w14:paraId="4A5E2240" w14:textId="77777777" w:rsidR="005134B1" w:rsidRPr="00522AF5" w:rsidRDefault="005134B1" w:rsidP="00CE629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Maximální cena díla podle této smlouvy byla stanovena na částku ve výši:</w:t>
      </w:r>
    </w:p>
    <w:p w14:paraId="4A5E2241" w14:textId="77777777" w:rsidR="005134B1" w:rsidRPr="00522AF5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Cena celkem bez DPH</w:t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="009460E3" w:rsidRPr="00522AF5">
        <w:rPr>
          <w:rFonts w:asciiTheme="minorHAnsi" w:hAnsiTheme="minorHAnsi" w:cstheme="minorHAnsi"/>
          <w:sz w:val="22"/>
          <w:szCs w:val="22"/>
        </w:rPr>
        <w:t>1.</w:t>
      </w:r>
      <w:r w:rsidR="00137E53" w:rsidRPr="00522AF5">
        <w:rPr>
          <w:rFonts w:asciiTheme="minorHAnsi" w:hAnsiTheme="minorHAnsi" w:cstheme="minorHAnsi"/>
          <w:sz w:val="22"/>
          <w:szCs w:val="22"/>
        </w:rPr>
        <w:t>2</w:t>
      </w:r>
      <w:r w:rsidR="009460E3" w:rsidRPr="00522AF5">
        <w:rPr>
          <w:rFonts w:asciiTheme="minorHAnsi" w:hAnsiTheme="minorHAnsi" w:cstheme="minorHAnsi"/>
          <w:sz w:val="22"/>
          <w:szCs w:val="22"/>
        </w:rPr>
        <w:t xml:space="preserve">00.000 </w:t>
      </w:r>
      <w:r w:rsidRPr="00522AF5">
        <w:rPr>
          <w:rFonts w:asciiTheme="minorHAnsi" w:hAnsiTheme="minorHAnsi" w:cstheme="minorHAnsi"/>
          <w:sz w:val="22"/>
          <w:szCs w:val="22"/>
        </w:rPr>
        <w:t>Kč</w:t>
      </w:r>
    </w:p>
    <w:p w14:paraId="4A5E2242" w14:textId="77777777" w:rsidR="005134B1" w:rsidRPr="00522AF5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Samostatně DPH v %</w:t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  <w:t>21%</w:t>
      </w:r>
    </w:p>
    <w:p w14:paraId="4A5E2243" w14:textId="77777777" w:rsidR="005134B1" w:rsidRPr="00522AF5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Částka DPH</w:t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="00251747">
        <w:rPr>
          <w:rFonts w:asciiTheme="minorHAnsi" w:hAnsiTheme="minorHAnsi" w:cstheme="minorHAnsi"/>
          <w:sz w:val="22"/>
          <w:szCs w:val="22"/>
        </w:rPr>
        <w:t>2</w:t>
      </w:r>
      <w:r w:rsidR="00087C9D" w:rsidRPr="00522AF5">
        <w:rPr>
          <w:rFonts w:asciiTheme="minorHAnsi" w:hAnsiTheme="minorHAnsi" w:cstheme="minorHAnsi"/>
          <w:sz w:val="22"/>
          <w:szCs w:val="22"/>
        </w:rPr>
        <w:t>52.000 Kč</w:t>
      </w:r>
    </w:p>
    <w:p w14:paraId="4A5E2244" w14:textId="77777777" w:rsidR="005134B1" w:rsidRPr="00522AF5" w:rsidRDefault="005134B1" w:rsidP="005134B1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Cena celkem včetně DPH</w:t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="00116290" w:rsidRPr="00522AF5">
        <w:rPr>
          <w:rFonts w:asciiTheme="minorHAnsi" w:hAnsiTheme="minorHAnsi" w:cstheme="minorHAnsi"/>
          <w:sz w:val="22"/>
          <w:szCs w:val="22"/>
        </w:rPr>
        <w:t>1.452.000 Kč</w:t>
      </w:r>
    </w:p>
    <w:p w14:paraId="4A5E2245" w14:textId="77777777" w:rsidR="00B41BAE" w:rsidRPr="00522AF5" w:rsidRDefault="00B41BAE" w:rsidP="00FB3BE5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Tato cena je cenou za </w:t>
      </w:r>
      <w:r w:rsidR="00CE6291" w:rsidRPr="00522AF5">
        <w:rPr>
          <w:rFonts w:asciiTheme="minorHAnsi" w:hAnsiTheme="minorHAnsi" w:cstheme="minorHAnsi"/>
          <w:sz w:val="22"/>
          <w:szCs w:val="22"/>
        </w:rPr>
        <w:t>celý předmět</w:t>
      </w:r>
      <w:r w:rsidRPr="00522AF5">
        <w:rPr>
          <w:rFonts w:asciiTheme="minorHAnsi" w:hAnsiTheme="minorHAnsi" w:cstheme="minorHAnsi"/>
          <w:sz w:val="22"/>
          <w:szCs w:val="22"/>
        </w:rPr>
        <w:t xml:space="preserve"> plnění</w:t>
      </w:r>
      <w:r w:rsidR="00EA3B13" w:rsidRPr="00522AF5">
        <w:rPr>
          <w:rFonts w:asciiTheme="minorHAnsi" w:hAnsiTheme="minorHAnsi" w:cstheme="minorHAnsi"/>
          <w:sz w:val="22"/>
          <w:szCs w:val="22"/>
        </w:rPr>
        <w:t xml:space="preserve"> dle</w:t>
      </w:r>
      <w:r w:rsidRPr="00522AF5">
        <w:rPr>
          <w:rFonts w:asciiTheme="minorHAnsi" w:hAnsiTheme="minorHAnsi" w:cstheme="minorHAnsi"/>
          <w:sz w:val="22"/>
          <w:szCs w:val="22"/>
        </w:rPr>
        <w:t xml:space="preserve"> smlouvy a je cenou nejvýše přípustnou a nepřekročitelnou, přičemž nemusí být v celém rozsahu vyčerpána. Konkrétní cena uhrazená Objednatelem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522AF5">
        <w:rPr>
          <w:rFonts w:asciiTheme="minorHAnsi" w:hAnsiTheme="minorHAnsi" w:cstheme="minorHAnsi"/>
          <w:sz w:val="22"/>
          <w:szCs w:val="22"/>
        </w:rPr>
        <w:t xml:space="preserve">bude vycházet z množství Objednatelem skutečně objednaných a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Zhotovitelem </w:t>
      </w:r>
      <w:r w:rsidRPr="00522AF5">
        <w:rPr>
          <w:rFonts w:asciiTheme="minorHAnsi" w:hAnsiTheme="minorHAnsi" w:cstheme="minorHAnsi"/>
          <w:sz w:val="22"/>
          <w:szCs w:val="22"/>
        </w:rPr>
        <w:t>dodaných produktů a z jednotkových cen stanovených pro dodání jednotlivých druhů produktů.</w:t>
      </w:r>
    </w:p>
    <w:p w14:paraId="4A5E2246" w14:textId="77777777" w:rsidR="00B41BAE" w:rsidRPr="00522AF5" w:rsidRDefault="00B41BAE" w:rsidP="002A36EE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Jednotková cena za dodání jednotlivých produktů a poskytnutí služeb souvisejících s</w:t>
      </w:r>
      <w:r w:rsidR="00CE6291" w:rsidRPr="00522AF5">
        <w:rPr>
          <w:rFonts w:asciiTheme="minorHAnsi" w:hAnsiTheme="minorHAnsi" w:cstheme="minorHAnsi"/>
          <w:sz w:val="22"/>
          <w:szCs w:val="22"/>
        </w:rPr>
        <w:t> jejich dodáním je specifikován</w:t>
      </w:r>
      <w:r w:rsidR="009777ED" w:rsidRPr="00522AF5">
        <w:rPr>
          <w:rFonts w:asciiTheme="minorHAnsi" w:hAnsiTheme="minorHAnsi" w:cstheme="minorHAnsi"/>
          <w:sz w:val="22"/>
          <w:szCs w:val="22"/>
        </w:rPr>
        <w:t>a</w:t>
      </w:r>
      <w:r w:rsidRPr="00522AF5">
        <w:rPr>
          <w:rFonts w:asciiTheme="minorHAnsi" w:hAnsiTheme="minorHAnsi" w:cstheme="minorHAnsi"/>
          <w:sz w:val="22"/>
          <w:szCs w:val="22"/>
        </w:rPr>
        <w:t xml:space="preserve"> v příloze č. 1</w:t>
      </w:r>
      <w:r w:rsidR="000533A7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="007A675A" w:rsidRPr="00522AF5">
        <w:rPr>
          <w:rFonts w:asciiTheme="minorHAnsi" w:hAnsiTheme="minorHAnsi" w:cstheme="minorHAnsi"/>
          <w:sz w:val="22"/>
          <w:szCs w:val="22"/>
        </w:rPr>
        <w:t xml:space="preserve">této </w:t>
      </w:r>
      <w:proofErr w:type="gramStart"/>
      <w:r w:rsidR="007A675A" w:rsidRPr="00522AF5">
        <w:rPr>
          <w:rFonts w:asciiTheme="minorHAnsi" w:hAnsiTheme="minorHAnsi" w:cstheme="minorHAnsi"/>
          <w:sz w:val="22"/>
          <w:szCs w:val="22"/>
        </w:rPr>
        <w:t xml:space="preserve">smlouvy - </w:t>
      </w:r>
      <w:r w:rsidR="00452B78" w:rsidRPr="00522AF5">
        <w:rPr>
          <w:rFonts w:asciiTheme="minorHAnsi" w:hAnsiTheme="minorHAnsi" w:cstheme="minorHAnsi"/>
          <w:sz w:val="22"/>
          <w:szCs w:val="22"/>
        </w:rPr>
        <w:t>Katalog</w:t>
      </w:r>
      <w:proofErr w:type="gramEnd"/>
      <w:r w:rsidR="00452B78" w:rsidRPr="00522AF5">
        <w:rPr>
          <w:rFonts w:asciiTheme="minorHAnsi" w:hAnsiTheme="minorHAnsi" w:cstheme="minorHAnsi"/>
          <w:sz w:val="22"/>
          <w:szCs w:val="22"/>
        </w:rPr>
        <w:t xml:space="preserve"> typových formátů a kalkulace ceny předmětu plnění</w:t>
      </w:r>
      <w:r w:rsidR="00AD23C4" w:rsidRPr="00522AF5">
        <w:rPr>
          <w:rFonts w:asciiTheme="minorHAnsi" w:hAnsiTheme="minorHAnsi" w:cstheme="minorHAnsi"/>
          <w:sz w:val="22"/>
          <w:szCs w:val="22"/>
        </w:rPr>
        <w:t xml:space="preserve">. </w:t>
      </w:r>
      <w:r w:rsidR="002866F2" w:rsidRPr="00522AF5">
        <w:rPr>
          <w:rFonts w:asciiTheme="minorHAnsi" w:hAnsiTheme="minorHAnsi" w:cstheme="minorHAnsi"/>
          <w:sz w:val="22"/>
          <w:szCs w:val="22"/>
        </w:rPr>
        <w:t>V případě požadavku objednatele na rozšíření jednotlivé části díla je zhotovitel oprávněn požadovat poměrné zvýšení jednotkové ceny.</w:t>
      </w:r>
    </w:p>
    <w:p w14:paraId="4A5E2247" w14:textId="77777777" w:rsidR="00EA3B13" w:rsidRPr="00522AF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lastRenderedPageBreak/>
        <w:t xml:space="preserve">Sjednané ceny obsahují veškeré náklady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522AF5">
        <w:rPr>
          <w:rFonts w:asciiTheme="minorHAnsi" w:hAnsiTheme="minorHAnsi" w:cstheme="minorHAnsi"/>
          <w:sz w:val="22"/>
          <w:szCs w:val="22"/>
        </w:rPr>
        <w:t>spojené s plněním předmětu smlouvy, tj. zejmén</w:t>
      </w:r>
      <w:r w:rsidR="00CE623A" w:rsidRPr="00522AF5">
        <w:rPr>
          <w:rFonts w:asciiTheme="minorHAnsi" w:hAnsiTheme="minorHAnsi" w:cstheme="minorHAnsi"/>
          <w:sz w:val="22"/>
          <w:szCs w:val="22"/>
        </w:rPr>
        <w:t>a</w:t>
      </w:r>
      <w:r w:rsidRPr="00522AF5">
        <w:rPr>
          <w:rFonts w:asciiTheme="minorHAnsi" w:hAnsiTheme="minorHAnsi" w:cstheme="minorHAnsi"/>
          <w:sz w:val="22"/>
          <w:szCs w:val="22"/>
        </w:rPr>
        <w:t xml:space="preserve"> cenu samotných produktů, balné a dopravu produktů na místo určení, vyložení produktů na místě určeném Objednatelem, poštovné (normální i expresní), administrativní poplatky, instalaci, náklady na přípravu výroby, tisk, dokončující zpracování, vlastní tiskařské a veškeré souvisejí práce apod</w:t>
      </w:r>
      <w:r w:rsidR="00EA3B13" w:rsidRPr="00522AF5">
        <w:rPr>
          <w:rFonts w:asciiTheme="minorHAnsi" w:hAnsiTheme="minorHAnsi" w:cstheme="minorHAnsi"/>
          <w:sz w:val="22"/>
          <w:szCs w:val="22"/>
        </w:rPr>
        <w:t>.</w:t>
      </w:r>
    </w:p>
    <w:p w14:paraId="4A5E2248" w14:textId="77777777" w:rsidR="00B41BAE" w:rsidRPr="00522AF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K sjednané ceně služeb bude připočteno DPH v aktuálně platné výši.</w:t>
      </w:r>
    </w:p>
    <w:p w14:paraId="4A5E2249" w14:textId="77777777" w:rsidR="00B41BAE" w:rsidRPr="00522AF5" w:rsidRDefault="00E960DA" w:rsidP="00CE629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B41BAE" w:rsidRPr="00522AF5">
        <w:rPr>
          <w:rFonts w:asciiTheme="minorHAnsi" w:hAnsiTheme="minorHAnsi" w:cstheme="minorHAnsi"/>
          <w:sz w:val="22"/>
          <w:szCs w:val="22"/>
        </w:rPr>
        <w:t>garantuje sjednané ceny po celou dobu trvání této smlouvy, a to i pro případ odběru produktů nad rámec Objednatelem poptávaného množství stanoveného v jednotlivých přílohách.</w:t>
      </w:r>
      <w:r w:rsidR="00CE6291" w:rsidRPr="00522AF5">
        <w:rPr>
          <w:rFonts w:asciiTheme="minorHAnsi" w:hAnsiTheme="minorHAnsi" w:cstheme="minorHAnsi"/>
          <w:sz w:val="22"/>
          <w:szCs w:val="22"/>
        </w:rPr>
        <w:t xml:space="preserve"> Nad rámec vysoutěženého plnění lze čerpat omezeně, a to </w:t>
      </w:r>
      <w:r w:rsidR="00AD23C4" w:rsidRPr="00522AF5">
        <w:rPr>
          <w:rFonts w:asciiTheme="minorHAnsi" w:hAnsiTheme="minorHAnsi" w:cstheme="minorHAnsi"/>
          <w:sz w:val="22"/>
          <w:szCs w:val="22"/>
        </w:rPr>
        <w:t xml:space="preserve">v souladu se zákonem č. 134/2016 </w:t>
      </w:r>
      <w:r w:rsidR="00F93EC3" w:rsidRPr="00522AF5">
        <w:rPr>
          <w:rFonts w:asciiTheme="minorHAnsi" w:hAnsiTheme="minorHAnsi" w:cstheme="minorHAnsi"/>
          <w:sz w:val="22"/>
          <w:szCs w:val="22"/>
        </w:rPr>
        <w:t>S</w:t>
      </w:r>
      <w:r w:rsidR="00AD23C4" w:rsidRPr="00522AF5">
        <w:rPr>
          <w:rFonts w:asciiTheme="minorHAnsi" w:hAnsiTheme="minorHAnsi" w:cstheme="minorHAnsi"/>
          <w:sz w:val="22"/>
          <w:szCs w:val="22"/>
        </w:rPr>
        <w:t>b.</w:t>
      </w:r>
      <w:r w:rsidR="00B17BA5" w:rsidRPr="00522AF5">
        <w:rPr>
          <w:rFonts w:asciiTheme="minorHAnsi" w:hAnsiTheme="minorHAnsi" w:cstheme="minorHAnsi"/>
          <w:sz w:val="22"/>
          <w:szCs w:val="22"/>
        </w:rPr>
        <w:t>,</w:t>
      </w:r>
      <w:r w:rsidR="00AD23C4" w:rsidRPr="00522AF5">
        <w:rPr>
          <w:rFonts w:asciiTheme="minorHAnsi" w:hAnsiTheme="minorHAnsi" w:cstheme="minorHAnsi"/>
          <w:sz w:val="22"/>
          <w:szCs w:val="22"/>
        </w:rPr>
        <w:t xml:space="preserve"> o zadávání veřejných zakázek</w:t>
      </w:r>
      <w:r w:rsidR="00B17BA5" w:rsidRPr="00522AF5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CE6291" w:rsidRPr="00522AF5">
        <w:rPr>
          <w:rFonts w:asciiTheme="minorHAnsi" w:hAnsiTheme="minorHAnsi" w:cstheme="minorHAnsi"/>
          <w:sz w:val="22"/>
          <w:szCs w:val="22"/>
        </w:rPr>
        <w:t>.</w:t>
      </w:r>
      <w:r w:rsidR="00B41BAE" w:rsidRPr="00522AF5">
        <w:rPr>
          <w:rFonts w:asciiTheme="minorHAnsi" w:hAnsiTheme="minorHAnsi" w:cstheme="minorHAnsi"/>
          <w:sz w:val="22"/>
          <w:szCs w:val="22"/>
        </w:rPr>
        <w:t xml:space="preserve"> Sjednané jednotkové ceny uvedené ve výši bez DPH jsou maximální a nepřekročitelné.</w:t>
      </w:r>
    </w:p>
    <w:p w14:paraId="4A5E224A" w14:textId="77777777" w:rsidR="00B41BAE" w:rsidRPr="00522AF5" w:rsidRDefault="00E960DA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B41BAE" w:rsidRPr="00522AF5">
        <w:rPr>
          <w:rFonts w:asciiTheme="minorHAnsi" w:hAnsiTheme="minorHAnsi" w:cstheme="minorHAnsi"/>
          <w:sz w:val="22"/>
          <w:szCs w:val="22"/>
        </w:rPr>
        <w:t>je oprávněn Objednateli fakturovat cenu pouze za dodání skutečně odebraných produktů.</w:t>
      </w:r>
    </w:p>
    <w:p w14:paraId="4A5E224B" w14:textId="77777777" w:rsidR="00B41BAE" w:rsidRPr="00522AF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Fakturace bude prováděna při/po odběru produktů, případně při/po doručení produktů požadovaných v objednávce do místa dodávky.</w:t>
      </w:r>
    </w:p>
    <w:p w14:paraId="4A5E224C" w14:textId="77777777" w:rsidR="00B41BAE" w:rsidRPr="00522AF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Platby budou probíhat </w:t>
      </w:r>
      <w:r w:rsidR="00A8376A" w:rsidRPr="00522AF5">
        <w:rPr>
          <w:rFonts w:asciiTheme="minorHAnsi" w:hAnsiTheme="minorHAnsi" w:cstheme="minorHAnsi"/>
          <w:sz w:val="22"/>
          <w:szCs w:val="22"/>
        </w:rPr>
        <w:t xml:space="preserve">bezhotovostně </w:t>
      </w:r>
      <w:r w:rsidRPr="00522AF5">
        <w:rPr>
          <w:rFonts w:asciiTheme="minorHAnsi" w:hAnsiTheme="minorHAnsi" w:cstheme="minorHAnsi"/>
          <w:sz w:val="22"/>
          <w:szCs w:val="22"/>
        </w:rPr>
        <w:t>výhradně v Kč (CZK), rovněž veškeré cenové údaje budou v této měně.</w:t>
      </w:r>
    </w:p>
    <w:p w14:paraId="4A5E224D" w14:textId="77777777" w:rsidR="00B41BAE" w:rsidRPr="00522AF5" w:rsidRDefault="00B41BAE" w:rsidP="00B41BA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Cena za plnění dle této smlouvy bude objednatelem uhrazena na základě daňových dokladů – faktur </w:t>
      </w:r>
      <w:r w:rsidR="00E960DA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522AF5">
        <w:rPr>
          <w:rFonts w:asciiTheme="minorHAnsi" w:hAnsiTheme="minorHAnsi" w:cstheme="minorHAnsi"/>
          <w:sz w:val="22"/>
          <w:szCs w:val="22"/>
        </w:rPr>
        <w:t xml:space="preserve">– na účet </w:t>
      </w:r>
      <w:r w:rsidR="004A4DE1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CC591F" w:rsidRPr="00522AF5">
        <w:rPr>
          <w:rFonts w:asciiTheme="minorHAnsi" w:hAnsiTheme="minorHAnsi" w:cstheme="minorHAnsi"/>
          <w:sz w:val="22"/>
          <w:szCs w:val="22"/>
        </w:rPr>
        <w:t xml:space="preserve">uvedený v záhlaví smlouvy. Faktury musí obsahovat veškeré náležitosti řádného účetního a daňového dokladu ve smyslu příslušných právních předpisů. V případě, že faktura nebude mít odpovídající náležitosti, je objednatel oprávněn zaslat ji ve lhůtě splatnosti zpět dodavateli k doplnění či úpravě, aniž se pak dostane do prodlení se splatností. Lhůta splatnosti počíná běžet znovu od opětovného doručení náležité doplněného či opraveného dokladu. Doba splatnosti daňových dokladů – faktur vystavovaných dodavatel – bude </w:t>
      </w:r>
      <w:r w:rsidR="000E2102" w:rsidRPr="00522AF5">
        <w:rPr>
          <w:rFonts w:asciiTheme="minorHAnsi" w:hAnsiTheme="minorHAnsi" w:cstheme="minorHAnsi"/>
          <w:sz w:val="22"/>
          <w:szCs w:val="22"/>
        </w:rPr>
        <w:t>30</w:t>
      </w:r>
      <w:r w:rsidR="00CC591F" w:rsidRPr="00522AF5">
        <w:rPr>
          <w:rFonts w:asciiTheme="minorHAnsi" w:hAnsiTheme="minorHAnsi" w:cstheme="minorHAnsi"/>
          <w:sz w:val="22"/>
          <w:szCs w:val="22"/>
        </w:rPr>
        <w:t xml:space="preserve"> kalendářních dnů ode dne doručení daňového dokladu Objednateli.</w:t>
      </w:r>
    </w:p>
    <w:p w14:paraId="4A5E224E" w14:textId="77777777" w:rsidR="00CC591F" w:rsidRPr="00522AF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Fakturační údaje jsou vždy:</w:t>
      </w:r>
    </w:p>
    <w:p w14:paraId="4A5E224F" w14:textId="77777777" w:rsidR="001E0837" w:rsidRPr="00522AF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Číslo objednávky: vždy aktuální číslo vztahující se k dané dílčí objednávce</w:t>
      </w:r>
    </w:p>
    <w:p w14:paraId="4A5E2250" w14:textId="77777777" w:rsidR="001E0837" w:rsidRPr="00522AF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Další informace k fakturačním údajům:</w:t>
      </w:r>
    </w:p>
    <w:p w14:paraId="4A5E2251" w14:textId="77777777" w:rsidR="001E0837" w:rsidRPr="00522AF5" w:rsidRDefault="001E0837" w:rsidP="001E0837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Na faktuře musí být uvedeno číslo </w:t>
      </w:r>
      <w:r w:rsidR="00E610D6" w:rsidRPr="00522AF5">
        <w:rPr>
          <w:rFonts w:asciiTheme="minorHAnsi" w:hAnsiTheme="minorHAnsi" w:cstheme="minorHAnsi"/>
          <w:sz w:val="22"/>
          <w:szCs w:val="22"/>
        </w:rPr>
        <w:t>smlouvy</w:t>
      </w:r>
      <w:r w:rsidRPr="00522AF5">
        <w:rPr>
          <w:rFonts w:asciiTheme="minorHAnsi" w:hAnsiTheme="minorHAnsi" w:cstheme="minorHAnsi"/>
          <w:sz w:val="22"/>
          <w:szCs w:val="22"/>
        </w:rPr>
        <w:t>. Bez tohoto údaje Objednatel má právo vrátit doklady zpět jako neúplné. Kopie dílčí objednávky</w:t>
      </w:r>
      <w:r w:rsidR="00623A95" w:rsidRPr="00522AF5">
        <w:rPr>
          <w:rFonts w:asciiTheme="minorHAnsi" w:hAnsiTheme="minorHAnsi" w:cstheme="minorHAnsi"/>
          <w:sz w:val="22"/>
          <w:szCs w:val="22"/>
        </w:rPr>
        <w:t xml:space="preserve"> a dodacího listu</w:t>
      </w:r>
      <w:r w:rsidRPr="00522AF5">
        <w:rPr>
          <w:rFonts w:asciiTheme="minorHAnsi" w:hAnsiTheme="minorHAnsi" w:cstheme="minorHAnsi"/>
          <w:sz w:val="22"/>
          <w:szCs w:val="22"/>
        </w:rPr>
        <w:t xml:space="preserve"> musí být přiložen</w:t>
      </w:r>
      <w:r w:rsidR="00623A95" w:rsidRPr="00522AF5">
        <w:rPr>
          <w:rFonts w:asciiTheme="minorHAnsi" w:hAnsiTheme="minorHAnsi" w:cstheme="minorHAnsi"/>
          <w:sz w:val="22"/>
          <w:szCs w:val="22"/>
        </w:rPr>
        <w:t>y</w:t>
      </w:r>
      <w:r w:rsidRPr="00522AF5">
        <w:rPr>
          <w:rFonts w:asciiTheme="minorHAnsi" w:hAnsiTheme="minorHAnsi" w:cstheme="minorHAnsi"/>
          <w:sz w:val="22"/>
          <w:szCs w:val="22"/>
        </w:rPr>
        <w:t xml:space="preserve"> k faktuře.</w:t>
      </w:r>
    </w:p>
    <w:p w14:paraId="4A5E2252" w14:textId="77777777" w:rsidR="00CC591F" w:rsidRPr="00522AF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Povinnost zaplatit fakturu je splněna dnem odepsání fakturované částky z účtu Objednatele.</w:t>
      </w:r>
    </w:p>
    <w:p w14:paraId="4A5E2253" w14:textId="77777777" w:rsidR="00CC591F" w:rsidRPr="00522AF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Objednatel nebude poskytovat jakékoli zálohové platby.</w:t>
      </w:r>
    </w:p>
    <w:p w14:paraId="4A5E2254" w14:textId="77777777" w:rsidR="00CC591F" w:rsidRPr="00522AF5" w:rsidRDefault="00CC591F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Objednatel je oprávněn objednat u </w:t>
      </w:r>
      <w:r w:rsidR="004A4DE1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522AF5">
        <w:rPr>
          <w:rFonts w:asciiTheme="minorHAnsi" w:hAnsiTheme="minorHAnsi" w:cstheme="minorHAnsi"/>
          <w:sz w:val="22"/>
          <w:szCs w:val="22"/>
        </w:rPr>
        <w:t xml:space="preserve">a </w:t>
      </w:r>
      <w:r w:rsidR="004A4DE1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>je povinen dodávat plnění na základě této smlouvy za sjednané jednotkové ceny až do vyčerpání maximální celkové ceny zaplnění této smlouvy dle bodu 3.1.</w:t>
      </w:r>
    </w:p>
    <w:p w14:paraId="4A5E2255" w14:textId="77777777" w:rsidR="00CC591F" w:rsidRPr="00522AF5" w:rsidRDefault="00CC591F" w:rsidP="00CC59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5E2256" w14:textId="77777777" w:rsidR="00042E32" w:rsidRPr="00522AF5" w:rsidRDefault="00042E32" w:rsidP="00CC59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5E2257" w14:textId="77777777" w:rsidR="00CC591F" w:rsidRPr="00522AF5" w:rsidRDefault="00CC591F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Práva a povinnosti smluvních stran a dodací podmínky</w:t>
      </w:r>
    </w:p>
    <w:p w14:paraId="4A5E2258" w14:textId="77777777" w:rsidR="00CC591F" w:rsidRPr="00522AF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C591F" w:rsidRPr="00522AF5">
        <w:rPr>
          <w:rFonts w:asciiTheme="minorHAnsi" w:hAnsiTheme="minorHAnsi" w:cstheme="minorHAnsi"/>
          <w:sz w:val="22"/>
          <w:szCs w:val="22"/>
        </w:rPr>
        <w:t>je povinen řádně včas plnit všechny povinnosti stanovené touto smlouvou.</w:t>
      </w:r>
    </w:p>
    <w:p w14:paraId="4A5E2259" w14:textId="77777777" w:rsidR="00CC591F" w:rsidRPr="00522AF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C591F" w:rsidRPr="00522AF5">
        <w:rPr>
          <w:rFonts w:asciiTheme="minorHAnsi" w:hAnsiTheme="minorHAnsi" w:cstheme="minorHAnsi"/>
          <w:sz w:val="22"/>
          <w:szCs w:val="22"/>
        </w:rPr>
        <w:t>se zavazuje převést na Objednatele vlastnické právo k dodaným produktům.</w:t>
      </w:r>
    </w:p>
    <w:p w14:paraId="4A5E225A" w14:textId="77777777" w:rsidR="00CC591F" w:rsidRPr="00522AF5" w:rsidRDefault="00CC591F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Objednatel je povinen uhradit </w:t>
      </w:r>
      <w:r w:rsidR="004A4DE1" w:rsidRPr="00522AF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522AF5">
        <w:rPr>
          <w:rFonts w:asciiTheme="minorHAnsi" w:hAnsiTheme="minorHAnsi" w:cstheme="minorHAnsi"/>
          <w:sz w:val="22"/>
          <w:szCs w:val="22"/>
        </w:rPr>
        <w:t>za řádně a včas dodané produkty a poskytnuté služby dohodnutou cenu, na základě předložených faktur ve lhůtách a způsobem ve smlouvě ujednaných.</w:t>
      </w:r>
    </w:p>
    <w:p w14:paraId="4A5E225B" w14:textId="77777777" w:rsidR="00EA3B13" w:rsidRPr="00522AF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A3B13" w:rsidRPr="00522AF5">
        <w:rPr>
          <w:rFonts w:asciiTheme="minorHAnsi" w:hAnsiTheme="minorHAnsi" w:cstheme="minorHAnsi"/>
          <w:sz w:val="22"/>
          <w:szCs w:val="22"/>
        </w:rPr>
        <w:t>je odpovědný za veškerá dílčí plnění poskytnuté jeho subdodavatelem k zajištění plnění předmětu smlouvy.</w:t>
      </w:r>
    </w:p>
    <w:p w14:paraId="4A5E225C" w14:textId="77777777" w:rsidR="00CC591F" w:rsidRPr="00522AF5" w:rsidRDefault="00CC591F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lastRenderedPageBreak/>
        <w:t xml:space="preserve">Objednatel se zavazuje poskytnout </w:t>
      </w:r>
      <w:r w:rsidR="004A4DE1" w:rsidRPr="00522AF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522AF5">
        <w:rPr>
          <w:rFonts w:asciiTheme="minorHAnsi" w:hAnsiTheme="minorHAnsi" w:cstheme="minorHAnsi"/>
          <w:sz w:val="22"/>
          <w:szCs w:val="22"/>
        </w:rPr>
        <w:t>veškerou potřebnou součinnost nutnou pro řádné pl</w:t>
      </w:r>
      <w:r w:rsidR="001464ED" w:rsidRPr="00522AF5">
        <w:rPr>
          <w:rFonts w:asciiTheme="minorHAnsi" w:hAnsiTheme="minorHAnsi" w:cstheme="minorHAnsi"/>
          <w:sz w:val="22"/>
          <w:szCs w:val="22"/>
        </w:rPr>
        <w:t>n</w:t>
      </w:r>
      <w:r w:rsidRPr="00522AF5">
        <w:rPr>
          <w:rFonts w:asciiTheme="minorHAnsi" w:hAnsiTheme="minorHAnsi" w:cstheme="minorHAnsi"/>
          <w:sz w:val="22"/>
          <w:szCs w:val="22"/>
        </w:rPr>
        <w:t>ění smlouvy, zejména do</w:t>
      </w:r>
      <w:r w:rsidR="00D93286" w:rsidRPr="00522AF5">
        <w:rPr>
          <w:rFonts w:asciiTheme="minorHAnsi" w:hAnsiTheme="minorHAnsi" w:cstheme="minorHAnsi"/>
          <w:sz w:val="22"/>
          <w:szCs w:val="22"/>
        </w:rPr>
        <w:t>d</w:t>
      </w:r>
      <w:r w:rsidRPr="00522AF5">
        <w:rPr>
          <w:rFonts w:asciiTheme="minorHAnsi" w:hAnsiTheme="minorHAnsi" w:cstheme="minorHAnsi"/>
          <w:sz w:val="22"/>
          <w:szCs w:val="22"/>
        </w:rPr>
        <w:t xml:space="preserve">ané produkty řádně a včas převzít a převzetí produktů </w:t>
      </w:r>
      <w:r w:rsidR="004A4DE1" w:rsidRPr="00522AF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522AF5">
        <w:rPr>
          <w:rFonts w:asciiTheme="minorHAnsi" w:hAnsiTheme="minorHAnsi" w:cstheme="minorHAnsi"/>
          <w:sz w:val="22"/>
          <w:szCs w:val="22"/>
        </w:rPr>
        <w:t>potvrdit.</w:t>
      </w:r>
    </w:p>
    <w:p w14:paraId="4A5E225D" w14:textId="77777777" w:rsidR="00CC591F" w:rsidRPr="00522AF5" w:rsidRDefault="004A4DE1" w:rsidP="00CC591F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CC591F" w:rsidRPr="00522AF5">
        <w:rPr>
          <w:rFonts w:asciiTheme="minorHAnsi" w:hAnsiTheme="minorHAnsi" w:cstheme="minorHAnsi"/>
          <w:sz w:val="22"/>
          <w:szCs w:val="22"/>
        </w:rPr>
        <w:t>je povinen poskytnout za každý produkt Objednateli záruku na jakost a řádně a včas vyřizovat reklamace produktů.</w:t>
      </w:r>
    </w:p>
    <w:p w14:paraId="4A5E225E" w14:textId="77777777" w:rsidR="001464ED" w:rsidRPr="00522AF5" w:rsidRDefault="00CC591F" w:rsidP="001464E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Produkty budou dodávány na určené místo plnění </w:t>
      </w:r>
      <w:proofErr w:type="gramStart"/>
      <w:r w:rsidR="004A4DE1" w:rsidRPr="00522AF5">
        <w:rPr>
          <w:rFonts w:asciiTheme="minorHAnsi" w:hAnsiTheme="minorHAnsi" w:cstheme="minorHAnsi"/>
          <w:sz w:val="22"/>
          <w:szCs w:val="22"/>
        </w:rPr>
        <w:t>Zhotovitelem</w:t>
      </w:r>
      <w:proofErr w:type="gramEnd"/>
      <w:r w:rsidR="004A4DE1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Pr="00522AF5">
        <w:rPr>
          <w:rFonts w:asciiTheme="minorHAnsi" w:hAnsiTheme="minorHAnsi" w:cstheme="minorHAnsi"/>
          <w:sz w:val="22"/>
          <w:szCs w:val="22"/>
        </w:rPr>
        <w:t xml:space="preserve">a to v časovém rozmění mezi </w:t>
      </w:r>
      <w:r w:rsidR="004A4DE1" w:rsidRPr="00522AF5">
        <w:rPr>
          <w:rFonts w:asciiTheme="minorHAnsi" w:hAnsiTheme="minorHAnsi" w:cstheme="minorHAnsi"/>
          <w:sz w:val="22"/>
          <w:szCs w:val="22"/>
        </w:rPr>
        <w:t>8</w:t>
      </w:r>
      <w:r w:rsidRPr="00522AF5">
        <w:rPr>
          <w:rFonts w:asciiTheme="minorHAnsi" w:hAnsiTheme="minorHAnsi" w:cstheme="minorHAnsi"/>
          <w:sz w:val="22"/>
          <w:szCs w:val="22"/>
        </w:rPr>
        <w:t xml:space="preserve"> – 1</w:t>
      </w:r>
      <w:r w:rsidR="004A4DE1" w:rsidRPr="00522AF5">
        <w:rPr>
          <w:rFonts w:asciiTheme="minorHAnsi" w:hAnsiTheme="minorHAnsi" w:cstheme="minorHAnsi"/>
          <w:sz w:val="22"/>
          <w:szCs w:val="22"/>
        </w:rPr>
        <w:t>5</w:t>
      </w:r>
      <w:r w:rsidRPr="00522AF5">
        <w:rPr>
          <w:rFonts w:asciiTheme="minorHAnsi" w:hAnsiTheme="minorHAnsi" w:cstheme="minorHAnsi"/>
          <w:sz w:val="22"/>
          <w:szCs w:val="22"/>
        </w:rPr>
        <w:t xml:space="preserve"> hodinou ve všední dny. </w:t>
      </w:r>
      <w:r w:rsidR="00D96AEA" w:rsidRPr="00522AF5">
        <w:rPr>
          <w:rFonts w:asciiTheme="minorHAnsi" w:hAnsiTheme="minorHAnsi" w:cstheme="minorHAnsi"/>
          <w:sz w:val="22"/>
          <w:szCs w:val="22"/>
        </w:rPr>
        <w:t xml:space="preserve">Skládačky budou dodány </w:t>
      </w:r>
      <w:r w:rsidR="00326559" w:rsidRPr="00522AF5">
        <w:rPr>
          <w:rFonts w:asciiTheme="minorHAnsi" w:hAnsiTheme="minorHAnsi" w:cstheme="minorHAnsi"/>
          <w:sz w:val="22"/>
          <w:szCs w:val="22"/>
        </w:rPr>
        <w:t>v krabicích o maximální</w:t>
      </w:r>
      <w:r w:rsidR="00D96AEA" w:rsidRPr="00522AF5">
        <w:rPr>
          <w:rFonts w:asciiTheme="minorHAnsi" w:hAnsiTheme="minorHAnsi" w:cstheme="minorHAnsi"/>
          <w:sz w:val="22"/>
          <w:szCs w:val="22"/>
        </w:rPr>
        <w:t>m</w:t>
      </w:r>
      <w:r w:rsidR="00326559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="00D96AEA" w:rsidRPr="00522AF5">
        <w:rPr>
          <w:rFonts w:asciiTheme="minorHAnsi" w:hAnsiTheme="minorHAnsi" w:cstheme="minorHAnsi"/>
          <w:sz w:val="22"/>
          <w:szCs w:val="22"/>
        </w:rPr>
        <w:t xml:space="preserve">rozměru </w:t>
      </w:r>
      <w:r w:rsidR="00326559" w:rsidRPr="00522AF5">
        <w:rPr>
          <w:rFonts w:asciiTheme="minorHAnsi" w:hAnsiTheme="minorHAnsi" w:cstheme="minorHAnsi"/>
          <w:sz w:val="22"/>
          <w:szCs w:val="22"/>
        </w:rPr>
        <w:t>55 x 40 cm nikoliv na paletě</w:t>
      </w:r>
      <w:r w:rsidR="00D96AEA" w:rsidRPr="00522AF5">
        <w:rPr>
          <w:rFonts w:asciiTheme="minorHAnsi" w:hAnsiTheme="minorHAnsi" w:cstheme="minorHAnsi"/>
          <w:sz w:val="22"/>
          <w:szCs w:val="22"/>
        </w:rPr>
        <w:t>.</w:t>
      </w:r>
      <w:r w:rsidR="00326559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Pr="00522AF5">
        <w:rPr>
          <w:rFonts w:asciiTheme="minorHAnsi" w:hAnsiTheme="minorHAnsi" w:cstheme="minorHAnsi"/>
          <w:sz w:val="22"/>
          <w:szCs w:val="22"/>
        </w:rPr>
        <w:t>Součástí dodání produktů, bude-li požadováno je</w:t>
      </w:r>
      <w:r w:rsidR="00D96AEA" w:rsidRPr="00522AF5">
        <w:rPr>
          <w:rFonts w:asciiTheme="minorHAnsi" w:hAnsiTheme="minorHAnsi" w:cstheme="minorHAnsi"/>
          <w:sz w:val="22"/>
          <w:szCs w:val="22"/>
        </w:rPr>
        <w:t>j</w:t>
      </w:r>
      <w:r w:rsidRPr="00522AF5">
        <w:rPr>
          <w:rFonts w:asciiTheme="minorHAnsi" w:hAnsiTheme="minorHAnsi" w:cstheme="minorHAnsi"/>
          <w:sz w:val="22"/>
          <w:szCs w:val="22"/>
        </w:rPr>
        <w:t>i</w:t>
      </w:r>
      <w:r w:rsidR="00D96AEA" w:rsidRPr="00522AF5">
        <w:rPr>
          <w:rFonts w:asciiTheme="minorHAnsi" w:hAnsiTheme="minorHAnsi" w:cstheme="minorHAnsi"/>
          <w:sz w:val="22"/>
          <w:szCs w:val="22"/>
        </w:rPr>
        <w:t>ch</w:t>
      </w:r>
      <w:r w:rsidRPr="00522AF5">
        <w:rPr>
          <w:rFonts w:asciiTheme="minorHAnsi" w:hAnsiTheme="minorHAnsi" w:cstheme="minorHAnsi"/>
          <w:sz w:val="22"/>
          <w:szCs w:val="22"/>
        </w:rPr>
        <w:t xml:space="preserve"> rozbalení a kontrola produktů. Změna času dodání je možná jen po předchozí domluvě</w:t>
      </w:r>
      <w:r w:rsidR="001464ED" w:rsidRPr="00522AF5">
        <w:rPr>
          <w:rFonts w:asciiTheme="minorHAnsi" w:hAnsiTheme="minorHAnsi" w:cstheme="minorHAnsi"/>
          <w:sz w:val="22"/>
          <w:szCs w:val="22"/>
        </w:rPr>
        <w:t xml:space="preserve"> s Objednatelem.</w:t>
      </w:r>
    </w:p>
    <w:p w14:paraId="4A5E225F" w14:textId="77777777" w:rsidR="001464ED" w:rsidRPr="00522AF5" w:rsidRDefault="004A4DE1" w:rsidP="001464E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1464ED" w:rsidRPr="00522AF5">
        <w:rPr>
          <w:rFonts w:asciiTheme="minorHAnsi" w:hAnsiTheme="minorHAnsi" w:cstheme="minorHAnsi"/>
          <w:sz w:val="22"/>
          <w:szCs w:val="22"/>
        </w:rPr>
        <w:t xml:space="preserve">je povinen zajistit doručení plnění jakékoli objednávky do místa plnění ve lhůtě, která vyplývá </w:t>
      </w:r>
      <w:r w:rsidR="001E0837" w:rsidRPr="00522AF5">
        <w:rPr>
          <w:rFonts w:asciiTheme="minorHAnsi" w:hAnsiTheme="minorHAnsi" w:cstheme="minorHAnsi"/>
          <w:sz w:val="22"/>
          <w:szCs w:val="22"/>
        </w:rPr>
        <w:t>z přílohy č. 1</w:t>
      </w:r>
      <w:r w:rsidR="00EF1FED" w:rsidRPr="00522AF5">
        <w:rPr>
          <w:rFonts w:asciiTheme="minorHAnsi" w:hAnsiTheme="minorHAnsi" w:cstheme="minorHAnsi"/>
          <w:sz w:val="22"/>
          <w:szCs w:val="22"/>
        </w:rPr>
        <w:t>. Tato lhůta je závazná pro všechny objednávky, jež budou v rámci této smlouvy realizovány. Lhůta počíná běžet dnem doručení podkladů k realizac</w:t>
      </w:r>
      <w:r w:rsidR="000373A9" w:rsidRPr="00522AF5">
        <w:rPr>
          <w:rFonts w:asciiTheme="minorHAnsi" w:hAnsiTheme="minorHAnsi" w:cstheme="minorHAnsi"/>
          <w:sz w:val="22"/>
          <w:szCs w:val="22"/>
        </w:rPr>
        <w:t>i</w:t>
      </w:r>
      <w:r w:rsidR="00EF1FED" w:rsidRPr="00522AF5">
        <w:rPr>
          <w:rFonts w:asciiTheme="minorHAnsi" w:hAnsiTheme="minorHAnsi" w:cstheme="minorHAnsi"/>
          <w:sz w:val="22"/>
          <w:szCs w:val="22"/>
        </w:rPr>
        <w:t xml:space="preserve"> dílčí objednávky, pokud byla doručena do 12 hodin. V případě, že byla doručena po 12 hodině, tato lhůta počíná běžet následující den.</w:t>
      </w:r>
    </w:p>
    <w:p w14:paraId="4A5E2260" w14:textId="77777777" w:rsidR="00EF1FED" w:rsidRPr="00522AF5" w:rsidRDefault="004A4DE1" w:rsidP="001464E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F1FED" w:rsidRPr="00522AF5">
        <w:rPr>
          <w:rFonts w:asciiTheme="minorHAnsi" w:hAnsiTheme="minorHAnsi" w:cstheme="minorHAnsi"/>
          <w:sz w:val="22"/>
          <w:szCs w:val="22"/>
        </w:rPr>
        <w:t xml:space="preserve">garantuje dodání produktů specifikovaných v příloze č. 1 i nad rámec uvedený v této příloze, a to po celou dobu trvání smlouvy. V případě, že </w:t>
      </w: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EF1FED" w:rsidRPr="00522AF5">
        <w:rPr>
          <w:rFonts w:asciiTheme="minorHAnsi" w:hAnsiTheme="minorHAnsi" w:cstheme="minorHAnsi"/>
          <w:sz w:val="22"/>
          <w:szCs w:val="22"/>
        </w:rPr>
        <w:t>nebude schopen dodat tyto produkty nad rámec určený v dané příloze, je povinen zajistit za stejných cenových podmínek dodání materiálů stejných nebo vyšších parametrů, jež jsou uvedeny u konkrétních produktů. Tato náhrada podléhá předchozímu schválení ze strany Objednatele.</w:t>
      </w:r>
    </w:p>
    <w:p w14:paraId="4A5E2261" w14:textId="77777777" w:rsidR="00EF1FED" w:rsidRPr="00522AF5" w:rsidRDefault="00EF1FED" w:rsidP="00CE6291">
      <w:pPr>
        <w:pStyle w:val="Odstavecseseznamem"/>
        <w:numPr>
          <w:ilvl w:val="1"/>
          <w:numId w:val="1"/>
        </w:numPr>
        <w:ind w:left="1134" w:hanging="77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Předání a převzetí jednotlivých plnění předmětu plnění smlouvy bude ukončeno podpisem oprávněných osob smluvních stran na dodacím listu. Za Objednatele je oprávněn</w:t>
      </w:r>
      <w:r w:rsidR="006C1933" w:rsidRPr="00522AF5">
        <w:rPr>
          <w:rFonts w:asciiTheme="minorHAnsi" w:hAnsiTheme="minorHAnsi" w:cstheme="minorHAnsi"/>
          <w:sz w:val="22"/>
          <w:szCs w:val="22"/>
        </w:rPr>
        <w:t>a</w:t>
      </w:r>
      <w:r w:rsidRPr="00522AF5">
        <w:rPr>
          <w:rFonts w:asciiTheme="minorHAnsi" w:hAnsiTheme="minorHAnsi" w:cstheme="minorHAnsi"/>
          <w:sz w:val="22"/>
          <w:szCs w:val="22"/>
        </w:rPr>
        <w:t xml:space="preserve"> převzít dodané zboží pověřená osoba. Pověřená osoba bude určena na každé dílčí objednávce.</w:t>
      </w:r>
    </w:p>
    <w:p w14:paraId="4A5E2262" w14:textId="77777777" w:rsidR="00EF1FED" w:rsidRPr="00522AF5" w:rsidRDefault="00EF1FED" w:rsidP="00CE6291">
      <w:pPr>
        <w:pStyle w:val="Odstavecseseznamem"/>
        <w:numPr>
          <w:ilvl w:val="1"/>
          <w:numId w:val="1"/>
        </w:numPr>
        <w:ind w:left="1134" w:hanging="77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Vzhledem k předpokládanému objemu dodávek má Objednatel lhůtu </w:t>
      </w:r>
      <w:r w:rsidR="001E0837" w:rsidRPr="00522AF5">
        <w:rPr>
          <w:rFonts w:asciiTheme="minorHAnsi" w:hAnsiTheme="minorHAnsi" w:cstheme="minorHAnsi"/>
          <w:sz w:val="22"/>
          <w:szCs w:val="22"/>
        </w:rPr>
        <w:t>1</w:t>
      </w:r>
      <w:r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="001E0837" w:rsidRPr="00522AF5">
        <w:rPr>
          <w:rFonts w:asciiTheme="minorHAnsi" w:hAnsiTheme="minorHAnsi" w:cstheme="minorHAnsi"/>
          <w:sz w:val="22"/>
          <w:szCs w:val="22"/>
        </w:rPr>
        <w:t>pracovního dne</w:t>
      </w:r>
      <w:r w:rsidRPr="00522AF5">
        <w:rPr>
          <w:rFonts w:asciiTheme="minorHAnsi" w:hAnsiTheme="minorHAnsi" w:cstheme="minorHAnsi"/>
          <w:sz w:val="22"/>
          <w:szCs w:val="22"/>
        </w:rPr>
        <w:t xml:space="preserve"> od jejího předání ze strany </w:t>
      </w:r>
      <w:r w:rsidR="004A4DE1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522AF5">
        <w:rPr>
          <w:rFonts w:asciiTheme="minorHAnsi" w:hAnsiTheme="minorHAnsi" w:cstheme="minorHAnsi"/>
          <w:sz w:val="22"/>
          <w:szCs w:val="22"/>
        </w:rPr>
        <w:t xml:space="preserve">na kontrolu a převzetí dodávky. Pokud dílčí část, nebude odpovídat výsledku určenému v této smlouvě nebo dílčí objednávce, má Objednatel právo dodatečně rozporovat převzetí plnění a nepřevzít vadnou část dodávky a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 xml:space="preserve">je povinen bez zbytečného odkladu, nejpozději do </w:t>
      </w:r>
      <w:r w:rsidR="0095140D" w:rsidRPr="00522AF5">
        <w:rPr>
          <w:rFonts w:asciiTheme="minorHAnsi" w:hAnsiTheme="minorHAnsi" w:cstheme="minorHAnsi"/>
          <w:sz w:val="22"/>
          <w:szCs w:val="22"/>
        </w:rPr>
        <w:t>3</w:t>
      </w:r>
      <w:r w:rsidRPr="00522AF5">
        <w:rPr>
          <w:rFonts w:asciiTheme="minorHAnsi" w:hAnsiTheme="minorHAnsi" w:cstheme="minorHAnsi"/>
          <w:sz w:val="22"/>
          <w:szCs w:val="22"/>
        </w:rPr>
        <w:t xml:space="preserve"> dnů</w:t>
      </w:r>
      <w:r w:rsidR="0095140D" w:rsidRPr="00522AF5">
        <w:rPr>
          <w:rFonts w:asciiTheme="minorHAnsi" w:hAnsiTheme="minorHAnsi" w:cstheme="minorHAnsi"/>
          <w:sz w:val="22"/>
          <w:szCs w:val="22"/>
        </w:rPr>
        <w:t xml:space="preserve"> (popř. 5 dnů), dle typu produktu</w:t>
      </w:r>
      <w:r w:rsidRPr="00522AF5">
        <w:rPr>
          <w:rFonts w:asciiTheme="minorHAnsi" w:hAnsiTheme="minorHAnsi" w:cstheme="minorHAnsi"/>
          <w:sz w:val="22"/>
          <w:szCs w:val="22"/>
        </w:rPr>
        <w:t xml:space="preserve">, </w:t>
      </w:r>
      <w:r w:rsidR="0095140D" w:rsidRPr="00522AF5">
        <w:rPr>
          <w:rFonts w:asciiTheme="minorHAnsi" w:hAnsiTheme="minorHAnsi" w:cstheme="minorHAnsi"/>
          <w:sz w:val="22"/>
          <w:szCs w:val="22"/>
        </w:rPr>
        <w:t>d</w:t>
      </w:r>
      <w:r w:rsidRPr="00522AF5">
        <w:rPr>
          <w:rFonts w:asciiTheme="minorHAnsi" w:hAnsiTheme="minorHAnsi" w:cstheme="minorHAnsi"/>
          <w:sz w:val="22"/>
          <w:szCs w:val="22"/>
        </w:rPr>
        <w:t>odat nové</w:t>
      </w:r>
      <w:r w:rsidR="006C1933" w:rsidRPr="00522AF5">
        <w:rPr>
          <w:rFonts w:asciiTheme="minorHAnsi" w:hAnsiTheme="minorHAnsi" w:cstheme="minorHAnsi"/>
          <w:sz w:val="22"/>
          <w:szCs w:val="22"/>
        </w:rPr>
        <w:t xml:space="preserve"> úplné a</w:t>
      </w:r>
      <w:r w:rsidRPr="00522AF5">
        <w:rPr>
          <w:rFonts w:asciiTheme="minorHAnsi" w:hAnsiTheme="minorHAnsi" w:cstheme="minorHAnsi"/>
          <w:sz w:val="22"/>
          <w:szCs w:val="22"/>
        </w:rPr>
        <w:t xml:space="preserve"> bezvadné plnění.</w:t>
      </w:r>
    </w:p>
    <w:p w14:paraId="4A5E2263" w14:textId="77777777" w:rsidR="0095140D" w:rsidRPr="00522AF5" w:rsidRDefault="0095140D" w:rsidP="0095140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5E2264" w14:textId="77777777" w:rsidR="0095140D" w:rsidRPr="00522AF5" w:rsidRDefault="0095140D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Odpovědnost za vady, záruka, odpovědnost za škodu a servisní podmínky</w:t>
      </w:r>
    </w:p>
    <w:p w14:paraId="4A5E2265" w14:textId="77777777" w:rsidR="0095140D" w:rsidRPr="00522AF5" w:rsidRDefault="00F95F5C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95140D" w:rsidRPr="00522AF5">
        <w:rPr>
          <w:rFonts w:asciiTheme="minorHAnsi" w:hAnsiTheme="minorHAnsi" w:cstheme="minorHAnsi"/>
          <w:sz w:val="22"/>
          <w:szCs w:val="22"/>
        </w:rPr>
        <w:t>je povinen realizovat veškerá plnění dodávek sjednaných touto smlouvou na svůj náklad a na své nebezpečí.</w:t>
      </w:r>
    </w:p>
    <w:p w14:paraId="4A5E2266" w14:textId="77777777" w:rsidR="0095140D" w:rsidRPr="00522AF5" w:rsidRDefault="00F95F5C" w:rsidP="00CE6291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95140D" w:rsidRPr="00522AF5">
        <w:rPr>
          <w:rFonts w:asciiTheme="minorHAnsi" w:hAnsiTheme="minorHAnsi" w:cstheme="minorHAnsi"/>
          <w:sz w:val="22"/>
          <w:szCs w:val="22"/>
        </w:rPr>
        <w:t xml:space="preserve">se zavazuje dodávat </w:t>
      </w:r>
      <w:r w:rsidRPr="00522AF5">
        <w:rPr>
          <w:rFonts w:asciiTheme="minorHAnsi" w:hAnsiTheme="minorHAnsi" w:cstheme="minorHAnsi"/>
          <w:sz w:val="22"/>
          <w:szCs w:val="22"/>
        </w:rPr>
        <w:t xml:space="preserve">Objednavateli </w:t>
      </w:r>
      <w:r w:rsidR="006164AD" w:rsidRPr="00522AF5">
        <w:rPr>
          <w:rFonts w:asciiTheme="minorHAnsi" w:hAnsiTheme="minorHAnsi" w:cstheme="minorHAnsi"/>
          <w:sz w:val="22"/>
          <w:szCs w:val="22"/>
        </w:rPr>
        <w:t>produkty ve standardní kvalitě</w:t>
      </w:r>
      <w:r w:rsidR="002167BA" w:rsidRPr="00522AF5">
        <w:rPr>
          <w:rFonts w:asciiTheme="minorHAnsi" w:hAnsiTheme="minorHAnsi" w:cstheme="minorHAnsi"/>
          <w:sz w:val="22"/>
          <w:szCs w:val="22"/>
        </w:rPr>
        <w:t xml:space="preserve"> a zároveň takové, aby byly v minimálně stejné </w:t>
      </w:r>
      <w:r w:rsidR="00CE6291" w:rsidRPr="00522AF5">
        <w:rPr>
          <w:rFonts w:asciiTheme="minorHAnsi" w:hAnsiTheme="minorHAnsi" w:cstheme="minorHAnsi"/>
          <w:sz w:val="22"/>
          <w:szCs w:val="22"/>
        </w:rPr>
        <w:t>či</w:t>
      </w:r>
      <w:r w:rsidR="002167BA" w:rsidRPr="00522AF5">
        <w:rPr>
          <w:rFonts w:asciiTheme="minorHAnsi" w:hAnsiTheme="minorHAnsi" w:cstheme="minorHAnsi"/>
          <w:sz w:val="22"/>
          <w:szCs w:val="22"/>
        </w:rPr>
        <w:t xml:space="preserve"> vyšší kvalitě, než předložil ukázky tiskovin při výběrovém řízení</w:t>
      </w:r>
      <w:r w:rsidR="006164AD" w:rsidRPr="00522AF5">
        <w:rPr>
          <w:rFonts w:asciiTheme="minorHAnsi" w:hAnsiTheme="minorHAnsi" w:cstheme="minorHAnsi"/>
          <w:sz w:val="22"/>
          <w:szCs w:val="22"/>
        </w:rPr>
        <w:t>, v dohodnutém množství, v obvyklém balení, bez jakýchkoli právních či faktických vad, nezatížená právy dodavatel či třetích osob a v dohodnutých lhůtách. Případné vady plnění nebo konkrétního druhu produktu je Objednatel povinen reklamovat bez prodlení po jejich zjištění.</w:t>
      </w:r>
    </w:p>
    <w:p w14:paraId="4A5E2267" w14:textId="77777777" w:rsidR="006164AD" w:rsidRPr="00522AF5" w:rsidRDefault="006164AD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Objednatel nabývá vlastnické právo k dodaným věcem okamžikem jejich převzetí.</w:t>
      </w:r>
    </w:p>
    <w:p w14:paraId="4A5E2268" w14:textId="77777777" w:rsidR="006164AD" w:rsidRPr="00522AF5" w:rsidRDefault="006164AD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Na dodané vybrané produkty (banner, polep) poskytuje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 xml:space="preserve">Objednateli záruku v délce min. </w:t>
      </w:r>
      <w:r w:rsidR="00623A95" w:rsidRPr="00522AF5">
        <w:rPr>
          <w:rFonts w:asciiTheme="minorHAnsi" w:hAnsiTheme="minorHAnsi" w:cstheme="minorHAnsi"/>
          <w:sz w:val="22"/>
          <w:szCs w:val="22"/>
        </w:rPr>
        <w:t>6</w:t>
      </w:r>
      <w:r w:rsidRPr="00522AF5">
        <w:rPr>
          <w:rFonts w:asciiTheme="minorHAnsi" w:hAnsiTheme="minorHAnsi" w:cstheme="minorHAnsi"/>
          <w:sz w:val="22"/>
          <w:szCs w:val="22"/>
        </w:rPr>
        <w:t xml:space="preserve"> kalendářních měsíců, přičemž tato lhůta začíná běžet od okamžiku předání dodávky.</w:t>
      </w:r>
    </w:p>
    <w:p w14:paraId="4A5E2269" w14:textId="77777777" w:rsidR="006164AD" w:rsidRPr="00522AF5" w:rsidRDefault="00F95F5C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6164AD" w:rsidRPr="00522AF5">
        <w:rPr>
          <w:rFonts w:asciiTheme="minorHAnsi" w:hAnsiTheme="minorHAnsi" w:cstheme="minorHAnsi"/>
          <w:sz w:val="22"/>
          <w:szCs w:val="22"/>
        </w:rPr>
        <w:t xml:space="preserve">se zavazuje, že po sjednanou záruční dobu budou produkty použitelné k dohodnutému nebo obvyklému účelu. Záruka se nevztahuje na opotřebení v rozsahu odpovídajícímu obvyklému způsobu užívání. </w:t>
      </w:r>
    </w:p>
    <w:p w14:paraId="4A5E226A" w14:textId="2055CF34" w:rsidR="006164AD" w:rsidRPr="00522AF5" w:rsidRDefault="006164AD" w:rsidP="0095140D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Odpovědnost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522AF5">
        <w:rPr>
          <w:rFonts w:asciiTheme="minorHAnsi" w:hAnsiTheme="minorHAnsi" w:cstheme="minorHAnsi"/>
          <w:sz w:val="22"/>
          <w:szCs w:val="22"/>
        </w:rPr>
        <w:t xml:space="preserve">za škodu a nároky z ní vyplývající se řídí příslušnými ustanoveními </w:t>
      </w:r>
      <w:r w:rsidR="00EA3B13" w:rsidRPr="00522AF5">
        <w:rPr>
          <w:rFonts w:asciiTheme="minorHAnsi" w:hAnsiTheme="minorHAnsi" w:cstheme="minorHAnsi"/>
          <w:sz w:val="22"/>
          <w:szCs w:val="22"/>
        </w:rPr>
        <w:t>občanského</w:t>
      </w:r>
      <w:r w:rsidRPr="00522AF5">
        <w:rPr>
          <w:rFonts w:asciiTheme="minorHAnsi" w:hAnsiTheme="minorHAnsi" w:cstheme="minorHAnsi"/>
          <w:sz w:val="22"/>
          <w:szCs w:val="22"/>
        </w:rPr>
        <w:t xml:space="preserve"> zákoníku. Hradí se skutečná škoda a ušlý zisk. Výše škody není stranami omezena. Škoda se hradí v penězích nebo, je-li to možné nebo účelné, uvedením do předešlého stavu podle volby objednatele v</w:t>
      </w:r>
      <w:r w:rsidR="00EA3B13" w:rsidRPr="00522AF5">
        <w:rPr>
          <w:rFonts w:asciiTheme="minorHAnsi" w:hAnsiTheme="minorHAnsi" w:cstheme="minorHAnsi"/>
          <w:sz w:val="22"/>
          <w:szCs w:val="22"/>
        </w:rPr>
        <w:t>tom kterém</w:t>
      </w:r>
      <w:r w:rsidRPr="00522AF5">
        <w:rPr>
          <w:rFonts w:asciiTheme="minorHAnsi" w:hAnsiTheme="minorHAnsi" w:cstheme="minorHAnsi"/>
          <w:sz w:val="22"/>
          <w:szCs w:val="22"/>
        </w:rPr>
        <w:t> konkrétním případě.</w:t>
      </w:r>
    </w:p>
    <w:p w14:paraId="4A5E226C" w14:textId="77777777" w:rsidR="006164AD" w:rsidRPr="00522AF5" w:rsidRDefault="006164AD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lastRenderedPageBreak/>
        <w:t>Sankční podmínky</w:t>
      </w:r>
    </w:p>
    <w:p w14:paraId="4A5E226D" w14:textId="77777777" w:rsidR="001A3E13" w:rsidRPr="00522AF5" w:rsidRDefault="001A3E13" w:rsidP="001A3E1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522AF5">
        <w:rPr>
          <w:rFonts w:asciiTheme="minorHAnsi" w:hAnsiTheme="minorHAnsi" w:cstheme="minorHAnsi"/>
          <w:sz w:val="22"/>
          <w:szCs w:val="22"/>
        </w:rPr>
        <w:t xml:space="preserve">s dodáním produktů nebo s potvrzením objednávky je Objednatel oprávněn požadovat úhradu smluvní pokuty ve výši </w:t>
      </w:r>
      <w:proofErr w:type="gramStart"/>
      <w:r w:rsidRPr="00522AF5">
        <w:rPr>
          <w:rFonts w:asciiTheme="minorHAnsi" w:hAnsiTheme="minorHAnsi" w:cstheme="minorHAnsi"/>
          <w:sz w:val="22"/>
          <w:szCs w:val="22"/>
        </w:rPr>
        <w:t>0,5%</w:t>
      </w:r>
      <w:proofErr w:type="gramEnd"/>
      <w:r w:rsidRPr="00522AF5">
        <w:rPr>
          <w:rFonts w:asciiTheme="minorHAnsi" w:hAnsiTheme="minorHAnsi" w:cstheme="minorHAnsi"/>
          <w:sz w:val="22"/>
          <w:szCs w:val="22"/>
        </w:rPr>
        <w:t xml:space="preserve"> z ceny (tj. cena včetně DPH) objednávaného plnění dle Objednávky, s jejímž splněním či potvrzením je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 xml:space="preserve">v prodlení, a to za každý započatý den prodlení.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>se zavazuje zaplatit objednateli smluvní pokutu nejpozději do 30 dnů ode dne, kdy bude objednatelem o vzniklém porušení a výši následné sankce prokazatelně informován.</w:t>
      </w:r>
    </w:p>
    <w:p w14:paraId="4A5E226E" w14:textId="77777777" w:rsidR="001A3E13" w:rsidRPr="00522AF5" w:rsidRDefault="001A3E13" w:rsidP="001A3E13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Uplatnění sankcí ze strany Objednatele nezbavuje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522AF5">
        <w:rPr>
          <w:rFonts w:asciiTheme="minorHAnsi" w:hAnsiTheme="minorHAnsi" w:cstheme="minorHAnsi"/>
          <w:sz w:val="22"/>
          <w:szCs w:val="22"/>
        </w:rPr>
        <w:t>povinnosti dodatečně splnit stanovenou povinnost.</w:t>
      </w:r>
    </w:p>
    <w:p w14:paraId="4A5E226F" w14:textId="77777777" w:rsidR="00212CD7" w:rsidRPr="00522AF5" w:rsidRDefault="001A3E13" w:rsidP="00C8792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Zaplacením smluvní pokuty není dotčeno ani omezeno právo na náhradu škody, a to i ve výši přesahující smluvní pokutu.</w:t>
      </w:r>
    </w:p>
    <w:p w14:paraId="4A5E2270" w14:textId="77777777" w:rsidR="00A40416" w:rsidRPr="00522AF5" w:rsidRDefault="00A40416" w:rsidP="001A3E13">
      <w:pPr>
        <w:pStyle w:val="Odstavecseseznamem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4A5E2271" w14:textId="77777777" w:rsidR="001A3E13" w:rsidRPr="00522AF5" w:rsidRDefault="001A3E13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Kontaktní osoby</w:t>
      </w:r>
    </w:p>
    <w:p w14:paraId="4A5E2272" w14:textId="77777777" w:rsidR="00A40416" w:rsidRPr="00522AF5" w:rsidRDefault="001A3E13" w:rsidP="008D7F9B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Objednatel</w:t>
      </w:r>
    </w:p>
    <w:p w14:paraId="56C70D6F" w14:textId="288ACFB6" w:rsidR="00200B42" w:rsidRDefault="00200B42" w:rsidP="00A404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3BC6B2CD" w14:textId="0171CF90" w:rsidR="00200B42" w:rsidRDefault="00200B42" w:rsidP="00A404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</w:t>
      </w:r>
      <w:proofErr w:type="spellEnd"/>
    </w:p>
    <w:p w14:paraId="5612CDD3" w14:textId="77777777" w:rsidR="00200B42" w:rsidRDefault="00200B42" w:rsidP="00A404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5E2275" w14:textId="5E073D49" w:rsidR="00A40416" w:rsidRPr="00522AF5" w:rsidRDefault="00A40416" w:rsidP="00A404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Každá kontaktní osoba je oprávněna zastupovat Objednatele v záležitostech týkajících se plnění smlouvy, s výjimkou činění úkonů, kterými by docházelo ke změně smlouvy.</w:t>
      </w:r>
    </w:p>
    <w:p w14:paraId="4A5E2276" w14:textId="77777777" w:rsidR="00A40416" w:rsidRPr="00522AF5" w:rsidRDefault="00A40416" w:rsidP="00A4041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5E2277" w14:textId="77777777" w:rsidR="00A40416" w:rsidRPr="00522AF5" w:rsidRDefault="00F95F5C" w:rsidP="0024558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Zhotovitel</w:t>
      </w:r>
    </w:p>
    <w:p w14:paraId="4A5E2278" w14:textId="14FD88AE" w:rsidR="00C864BF" w:rsidRPr="00221D46" w:rsidRDefault="00200B42" w:rsidP="00C864BF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D235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E2279" w14:textId="77777777" w:rsidR="00A40416" w:rsidRPr="00522AF5" w:rsidRDefault="00A40416" w:rsidP="00FB3BE5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4A5E227A" w14:textId="77777777" w:rsidR="00A40416" w:rsidRPr="00522AF5" w:rsidRDefault="00A40416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Doba trvání smlouvy</w:t>
      </w:r>
    </w:p>
    <w:p w14:paraId="4A5E227B" w14:textId="77777777" w:rsidR="00A40416" w:rsidRPr="00522AF5" w:rsidRDefault="00FB3BE5" w:rsidP="000373A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Tato s</w:t>
      </w:r>
      <w:r w:rsidR="00A40416" w:rsidRPr="00522AF5">
        <w:rPr>
          <w:rFonts w:asciiTheme="minorHAnsi" w:hAnsiTheme="minorHAnsi" w:cstheme="minorHAnsi"/>
          <w:sz w:val="22"/>
          <w:szCs w:val="22"/>
        </w:rPr>
        <w:t xml:space="preserve">mlouva se uzavírá </w:t>
      </w:r>
      <w:r w:rsidR="00CE6291" w:rsidRPr="00522AF5">
        <w:rPr>
          <w:rFonts w:asciiTheme="minorHAnsi" w:hAnsiTheme="minorHAnsi" w:cstheme="minorHAnsi"/>
          <w:sz w:val="22"/>
          <w:szCs w:val="22"/>
        </w:rPr>
        <w:t xml:space="preserve">po dobu určitou </w:t>
      </w:r>
      <w:r w:rsidR="006807FA" w:rsidRPr="00522AF5">
        <w:rPr>
          <w:rFonts w:asciiTheme="minorHAnsi" w:hAnsiTheme="minorHAnsi" w:cstheme="minorHAnsi"/>
          <w:sz w:val="22"/>
          <w:szCs w:val="22"/>
        </w:rPr>
        <w:t xml:space="preserve">do 31. </w:t>
      </w:r>
      <w:r w:rsidR="00335FD8" w:rsidRPr="00522AF5">
        <w:rPr>
          <w:rFonts w:asciiTheme="minorHAnsi" w:hAnsiTheme="minorHAnsi" w:cstheme="minorHAnsi"/>
          <w:sz w:val="22"/>
          <w:szCs w:val="22"/>
        </w:rPr>
        <w:t>5</w:t>
      </w:r>
      <w:r w:rsidR="006807FA" w:rsidRPr="00522AF5">
        <w:rPr>
          <w:rFonts w:asciiTheme="minorHAnsi" w:hAnsiTheme="minorHAnsi" w:cstheme="minorHAnsi"/>
          <w:sz w:val="22"/>
          <w:szCs w:val="22"/>
        </w:rPr>
        <w:t>. 20</w:t>
      </w:r>
      <w:r w:rsidRPr="00522AF5">
        <w:rPr>
          <w:rFonts w:asciiTheme="minorHAnsi" w:hAnsiTheme="minorHAnsi" w:cstheme="minorHAnsi"/>
          <w:sz w:val="22"/>
          <w:szCs w:val="22"/>
        </w:rPr>
        <w:t>2</w:t>
      </w:r>
      <w:r w:rsidR="00335FD8" w:rsidRPr="00522AF5">
        <w:rPr>
          <w:rFonts w:asciiTheme="minorHAnsi" w:hAnsiTheme="minorHAnsi" w:cstheme="minorHAnsi"/>
          <w:sz w:val="22"/>
          <w:szCs w:val="22"/>
        </w:rPr>
        <w:t>4</w:t>
      </w:r>
      <w:r w:rsidR="006807FA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="00CE6291" w:rsidRPr="00522AF5">
        <w:rPr>
          <w:rFonts w:asciiTheme="minorHAnsi" w:hAnsiTheme="minorHAnsi" w:cstheme="minorHAnsi"/>
          <w:sz w:val="22"/>
          <w:szCs w:val="22"/>
        </w:rPr>
        <w:t xml:space="preserve">nebo do vyčerpání veškerých prostředků, které má </w:t>
      </w:r>
      <w:r w:rsidR="002A3969" w:rsidRPr="00522AF5">
        <w:rPr>
          <w:rFonts w:asciiTheme="minorHAnsi" w:hAnsiTheme="minorHAnsi" w:cstheme="minorHAnsi"/>
          <w:sz w:val="22"/>
          <w:szCs w:val="22"/>
        </w:rPr>
        <w:t xml:space="preserve">Objednavatel </w:t>
      </w:r>
      <w:r w:rsidR="00CE6291" w:rsidRPr="00522AF5">
        <w:rPr>
          <w:rFonts w:asciiTheme="minorHAnsi" w:hAnsiTheme="minorHAnsi" w:cstheme="minorHAnsi"/>
          <w:sz w:val="22"/>
          <w:szCs w:val="22"/>
        </w:rPr>
        <w:t xml:space="preserve">k dispozici k realizaci této </w:t>
      </w:r>
      <w:r w:rsidR="00515E14" w:rsidRPr="00522AF5">
        <w:rPr>
          <w:rFonts w:asciiTheme="minorHAnsi" w:hAnsiTheme="minorHAnsi" w:cstheme="minorHAnsi"/>
          <w:sz w:val="22"/>
          <w:szCs w:val="22"/>
        </w:rPr>
        <w:t>smlouvy (tj. maximální celkové ceny za plnění této smlouvy</w:t>
      </w:r>
      <w:r w:rsidR="00335FD8" w:rsidRPr="00522AF5">
        <w:rPr>
          <w:rFonts w:asciiTheme="minorHAnsi" w:hAnsiTheme="minorHAnsi" w:cstheme="minorHAnsi"/>
          <w:sz w:val="22"/>
          <w:szCs w:val="22"/>
        </w:rPr>
        <w:t>,</w:t>
      </w:r>
      <w:r w:rsidR="00212CD7" w:rsidRPr="00522AF5">
        <w:rPr>
          <w:rFonts w:asciiTheme="minorHAnsi" w:hAnsiTheme="minorHAnsi" w:cstheme="minorHAnsi"/>
          <w:sz w:val="22"/>
          <w:szCs w:val="22"/>
        </w:rPr>
        <w:t xml:space="preserve"> jak je uvedeno v</w:t>
      </w:r>
      <w:r w:rsidR="002A3969" w:rsidRPr="00522AF5">
        <w:rPr>
          <w:rFonts w:asciiTheme="minorHAnsi" w:hAnsiTheme="minorHAnsi" w:cstheme="minorHAnsi"/>
          <w:sz w:val="22"/>
          <w:szCs w:val="22"/>
        </w:rPr>
        <w:t> bodě 3, odst. 3.1.</w:t>
      </w:r>
      <w:r w:rsidR="00515E14" w:rsidRPr="00522AF5">
        <w:rPr>
          <w:rFonts w:asciiTheme="minorHAnsi" w:hAnsiTheme="minorHAnsi" w:cstheme="minorHAnsi"/>
          <w:sz w:val="22"/>
          <w:szCs w:val="22"/>
        </w:rPr>
        <w:t>)</w:t>
      </w:r>
      <w:r w:rsidR="00170158" w:rsidRPr="00522AF5">
        <w:rPr>
          <w:rFonts w:asciiTheme="minorHAnsi" w:hAnsiTheme="minorHAnsi" w:cstheme="minorHAnsi"/>
          <w:sz w:val="22"/>
          <w:szCs w:val="22"/>
        </w:rPr>
        <w:t>,</w:t>
      </w:r>
      <w:r w:rsidR="00CE6291" w:rsidRPr="00522AF5">
        <w:rPr>
          <w:rFonts w:asciiTheme="minorHAnsi" w:hAnsiTheme="minorHAnsi" w:cstheme="minorHAnsi"/>
          <w:sz w:val="22"/>
          <w:szCs w:val="22"/>
        </w:rPr>
        <w:t xml:space="preserve"> podle toho, která skutečnost nastane dříve. </w:t>
      </w:r>
      <w:r w:rsidR="006807FA" w:rsidRPr="00522AF5">
        <w:rPr>
          <w:rFonts w:asciiTheme="minorHAnsi" w:hAnsiTheme="minorHAnsi" w:cstheme="minorHAnsi"/>
          <w:sz w:val="22"/>
          <w:szCs w:val="22"/>
        </w:rPr>
        <w:t xml:space="preserve">Smlouva nabývá platnosti dnem jejího podpisu a účinnosti dnem jejího uveřejnění v Registru smluv v souladu se zákonem o registru. </w:t>
      </w:r>
      <w:r w:rsidR="00A40416" w:rsidRPr="00522AF5">
        <w:rPr>
          <w:rFonts w:asciiTheme="minorHAnsi" w:hAnsiTheme="minorHAnsi" w:cstheme="minorHAnsi"/>
          <w:sz w:val="22"/>
          <w:szCs w:val="22"/>
        </w:rPr>
        <w:t>Smluvní strany nejsou oprávněny tuto smlouv</w:t>
      </w:r>
      <w:r w:rsidR="00850045" w:rsidRPr="00522AF5">
        <w:rPr>
          <w:rFonts w:asciiTheme="minorHAnsi" w:hAnsiTheme="minorHAnsi" w:cstheme="minorHAnsi"/>
          <w:sz w:val="22"/>
          <w:szCs w:val="22"/>
        </w:rPr>
        <w:t>u</w:t>
      </w:r>
      <w:r w:rsidR="00A40416" w:rsidRPr="00522AF5">
        <w:rPr>
          <w:rFonts w:asciiTheme="minorHAnsi" w:hAnsiTheme="minorHAnsi" w:cstheme="minorHAnsi"/>
          <w:sz w:val="22"/>
          <w:szCs w:val="22"/>
        </w:rPr>
        <w:t xml:space="preserve"> vypovědět nebo od ní odstoupit, nestanoví-li tato smlouva nebo zákon jinak.</w:t>
      </w:r>
      <w:r w:rsidR="00850045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="00A75E99" w:rsidRPr="00522AF5">
        <w:rPr>
          <w:rFonts w:asciiTheme="minorHAnsi" w:hAnsiTheme="minorHAnsi" w:cstheme="minorHAnsi"/>
          <w:sz w:val="22"/>
          <w:szCs w:val="22"/>
        </w:rPr>
        <w:t xml:space="preserve">Možnost prodloužit dobu trvání smlouvy formou dodatku, v případě, že zadavatel nestihne předmět plnění </w:t>
      </w:r>
      <w:r w:rsidR="00515E14" w:rsidRPr="00522AF5">
        <w:rPr>
          <w:rFonts w:asciiTheme="minorHAnsi" w:hAnsiTheme="minorHAnsi" w:cstheme="minorHAnsi"/>
          <w:sz w:val="22"/>
          <w:szCs w:val="22"/>
        </w:rPr>
        <w:t>v daném trvání smlouvy</w:t>
      </w:r>
      <w:r w:rsidR="00A75E99" w:rsidRPr="00522AF5">
        <w:rPr>
          <w:rFonts w:asciiTheme="minorHAnsi" w:hAnsiTheme="minorHAnsi" w:cstheme="minorHAnsi"/>
          <w:sz w:val="22"/>
          <w:szCs w:val="22"/>
        </w:rPr>
        <w:t xml:space="preserve"> vyčerpat.</w:t>
      </w:r>
    </w:p>
    <w:p w14:paraId="4A5E227C" w14:textId="77777777" w:rsidR="00A40416" w:rsidRPr="00522AF5" w:rsidRDefault="00AE3FE8" w:rsidP="00A40416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Tato smlouva může být ukončena:</w:t>
      </w:r>
    </w:p>
    <w:p w14:paraId="4A5E227D" w14:textId="77777777" w:rsidR="00AE3FE8" w:rsidRPr="00522AF5" w:rsidRDefault="00AE3FE8" w:rsidP="00AE3FE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Vyčerpáním maximální částky na plnění dle této smlouvy,</w:t>
      </w:r>
    </w:p>
    <w:p w14:paraId="4A5E227E" w14:textId="77777777" w:rsidR="00AE3FE8" w:rsidRPr="00522AF5" w:rsidRDefault="00AE3FE8" w:rsidP="00AE3FE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Písemnou dohodou obou stran,</w:t>
      </w:r>
    </w:p>
    <w:p w14:paraId="4A5E227F" w14:textId="77777777" w:rsidR="00AE3FE8" w:rsidRPr="00522AF5" w:rsidRDefault="00AE3FE8" w:rsidP="00AE3FE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Okamžitým odstoupením od smlouvy v případech, kdy některá ze smluvních stran závažným způsobem </w:t>
      </w:r>
      <w:proofErr w:type="gramStart"/>
      <w:r w:rsidRPr="00522AF5">
        <w:rPr>
          <w:rFonts w:asciiTheme="minorHAnsi" w:hAnsiTheme="minorHAnsi" w:cstheme="minorHAnsi"/>
          <w:sz w:val="22"/>
          <w:szCs w:val="22"/>
        </w:rPr>
        <w:t>poruší</w:t>
      </w:r>
      <w:proofErr w:type="gramEnd"/>
      <w:r w:rsidRPr="00522AF5">
        <w:rPr>
          <w:rFonts w:asciiTheme="minorHAnsi" w:hAnsiTheme="minorHAnsi" w:cstheme="minorHAnsi"/>
          <w:sz w:val="22"/>
          <w:szCs w:val="22"/>
        </w:rPr>
        <w:t xml:space="preserve"> povinnosti uvedené v této smlouvě, případně obecně závazné právní předpisy. Odstoupení od smlouvy musí být učiněno písemně a doručeno druhé straně.</w:t>
      </w:r>
    </w:p>
    <w:p w14:paraId="4A5E2280" w14:textId="77777777" w:rsidR="00AE3FE8" w:rsidRPr="00522AF5" w:rsidRDefault="00AE3FE8" w:rsidP="00AE3FE8">
      <w:pPr>
        <w:pStyle w:val="Odstavecseseznamem"/>
        <w:ind w:left="1152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Objednatel je oprávněn od této smlouvy odstoupit zejména v případech, kdy:</w:t>
      </w:r>
    </w:p>
    <w:p w14:paraId="4A5E2281" w14:textId="77777777" w:rsidR="00AE3FE8" w:rsidRPr="00522AF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522AF5">
        <w:rPr>
          <w:rFonts w:asciiTheme="minorHAnsi" w:hAnsiTheme="minorHAnsi" w:cstheme="minorHAnsi"/>
          <w:sz w:val="22"/>
          <w:szCs w:val="22"/>
        </w:rPr>
        <w:t>bude v prodlení se splněním jakékoli lhůty o více než 15 dnů.</w:t>
      </w:r>
    </w:p>
    <w:p w14:paraId="4A5E2282" w14:textId="77777777" w:rsidR="00AE3FE8" w:rsidRPr="00522AF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522AF5">
        <w:rPr>
          <w:rFonts w:asciiTheme="minorHAnsi" w:hAnsiTheme="minorHAnsi" w:cstheme="minorHAnsi"/>
          <w:sz w:val="22"/>
          <w:szCs w:val="22"/>
        </w:rPr>
        <w:t>nedodá objednané produkty do 1 měsíce od sjednaného data dodání</w:t>
      </w:r>
    </w:p>
    <w:p w14:paraId="4A5E2283" w14:textId="77777777" w:rsidR="00AE3FE8" w:rsidRPr="00522AF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522AF5">
        <w:rPr>
          <w:rFonts w:asciiTheme="minorHAnsi" w:hAnsiTheme="minorHAnsi" w:cstheme="minorHAnsi"/>
          <w:sz w:val="22"/>
          <w:szCs w:val="22"/>
        </w:rPr>
        <w:t>bude v prodlení s potvrzením objednávky po dobu delší než 3 pracovní dny.</w:t>
      </w:r>
    </w:p>
    <w:p w14:paraId="4A5E2284" w14:textId="77777777" w:rsidR="00AE3FE8" w:rsidRPr="00522AF5" w:rsidRDefault="00AE3FE8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Pokud předmět dodávky, případně jeho dílčí část, neodpovídá plnění určenému ve smlouvě, Objednatel nepřevzal toto plnění nebo jeho dílčí část a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522AF5">
        <w:rPr>
          <w:rFonts w:asciiTheme="minorHAnsi" w:hAnsiTheme="minorHAnsi" w:cstheme="minorHAnsi"/>
          <w:sz w:val="22"/>
          <w:szCs w:val="22"/>
        </w:rPr>
        <w:t>je v prodlení s poskytnutím nového bezvadného plnění po dobu delší nežli 5 dní.</w:t>
      </w:r>
    </w:p>
    <w:p w14:paraId="4A5E2285" w14:textId="77777777" w:rsidR="00AE3FE8" w:rsidRPr="00522AF5" w:rsidRDefault="00F95F5C" w:rsidP="00AE3FE8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522AF5">
        <w:rPr>
          <w:rFonts w:asciiTheme="minorHAnsi" w:hAnsiTheme="minorHAnsi" w:cstheme="minorHAnsi"/>
          <w:sz w:val="22"/>
          <w:szCs w:val="22"/>
        </w:rPr>
        <w:t>opakovaně plní své povinnosti v rozporu s ustanoveními této smlouvy.</w:t>
      </w:r>
    </w:p>
    <w:p w14:paraId="4A5E2286" w14:textId="77777777" w:rsidR="00AE3FE8" w:rsidRPr="00522AF5" w:rsidRDefault="00F95F5C" w:rsidP="00AE3FE8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AE3FE8" w:rsidRPr="00522AF5">
        <w:rPr>
          <w:rFonts w:asciiTheme="minorHAnsi" w:hAnsiTheme="minorHAnsi" w:cstheme="minorHAnsi"/>
          <w:sz w:val="22"/>
          <w:szCs w:val="22"/>
        </w:rPr>
        <w:t>je oprávněn od této smlouvy odstoupit, zejména v případech, pokud:</w:t>
      </w:r>
    </w:p>
    <w:p w14:paraId="4A5E2287" w14:textId="77777777" w:rsidR="00AE3FE8" w:rsidRPr="00522AF5" w:rsidRDefault="00AE3FE8" w:rsidP="00DC3FE0">
      <w:pPr>
        <w:pStyle w:val="Odstavecseseznamem"/>
        <w:numPr>
          <w:ilvl w:val="0"/>
          <w:numId w:val="4"/>
        </w:numPr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lastRenderedPageBreak/>
        <w:t xml:space="preserve">Objednatel bude v prodlení s úhradou peněžitého plnění </w:t>
      </w:r>
      <w:r w:rsidR="00F95F5C" w:rsidRPr="00522AF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522AF5">
        <w:rPr>
          <w:rFonts w:asciiTheme="minorHAnsi" w:hAnsiTheme="minorHAnsi" w:cstheme="minorHAnsi"/>
          <w:sz w:val="22"/>
          <w:szCs w:val="22"/>
        </w:rPr>
        <w:t xml:space="preserve">na základě této smlouvy po dobu delší nežli </w:t>
      </w:r>
      <w:r w:rsidR="008F2D3C" w:rsidRPr="00522AF5">
        <w:rPr>
          <w:rFonts w:asciiTheme="minorHAnsi" w:hAnsiTheme="minorHAnsi" w:cstheme="minorHAnsi"/>
          <w:sz w:val="22"/>
          <w:szCs w:val="22"/>
        </w:rPr>
        <w:t>21 dnů</w:t>
      </w:r>
      <w:r w:rsidRPr="00522AF5">
        <w:rPr>
          <w:rFonts w:asciiTheme="minorHAnsi" w:hAnsiTheme="minorHAnsi" w:cstheme="minorHAnsi"/>
          <w:sz w:val="22"/>
          <w:szCs w:val="22"/>
        </w:rPr>
        <w:t>, a toto peněžité plně</w:t>
      </w:r>
      <w:r w:rsidR="00DC3FE0" w:rsidRPr="00522AF5">
        <w:rPr>
          <w:rFonts w:asciiTheme="minorHAnsi" w:hAnsiTheme="minorHAnsi" w:cstheme="minorHAnsi"/>
          <w:sz w:val="22"/>
          <w:szCs w:val="22"/>
        </w:rPr>
        <w:t>n</w:t>
      </w:r>
      <w:r w:rsidRPr="00522AF5">
        <w:rPr>
          <w:rFonts w:asciiTheme="minorHAnsi" w:hAnsiTheme="minorHAnsi" w:cstheme="minorHAnsi"/>
          <w:sz w:val="22"/>
          <w:szCs w:val="22"/>
        </w:rPr>
        <w:t xml:space="preserve">í neuhradí ani v dodatečné lhůtě v trvání nejméně 15 dnů stanovené mu písemně </w:t>
      </w:r>
      <w:r w:rsidR="00F95F5C" w:rsidRPr="00522AF5">
        <w:rPr>
          <w:rFonts w:asciiTheme="minorHAnsi" w:hAnsiTheme="minorHAnsi" w:cstheme="minorHAnsi"/>
          <w:sz w:val="22"/>
          <w:szCs w:val="22"/>
        </w:rPr>
        <w:t>Zhotovitelem</w:t>
      </w:r>
      <w:r w:rsidRPr="00522AF5">
        <w:rPr>
          <w:rFonts w:asciiTheme="minorHAnsi" w:hAnsiTheme="minorHAnsi" w:cstheme="minorHAnsi"/>
          <w:sz w:val="22"/>
          <w:szCs w:val="22"/>
        </w:rPr>
        <w:t>.</w:t>
      </w:r>
    </w:p>
    <w:p w14:paraId="4A5E2288" w14:textId="77777777" w:rsidR="00E128A5" w:rsidRPr="00522AF5" w:rsidRDefault="00E128A5" w:rsidP="00E128A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Objednatel je oprávněn Smlouvu vypovědět, nastanou-li u zhotovitele opodstatněné věcné, finanční nebo technické důvody, zejména pokud vstoupí zhotovitel do likvidace, </w:t>
      </w:r>
      <w:proofErr w:type="gramStart"/>
      <w:r w:rsidRPr="00522AF5">
        <w:rPr>
          <w:rFonts w:asciiTheme="minorHAnsi" w:hAnsiTheme="minorHAnsi" w:cstheme="minorHAnsi"/>
          <w:sz w:val="22"/>
          <w:szCs w:val="22"/>
        </w:rPr>
        <w:t>sníží</w:t>
      </w:r>
      <w:proofErr w:type="gramEnd"/>
      <w:r w:rsidRPr="00522AF5">
        <w:rPr>
          <w:rFonts w:asciiTheme="minorHAnsi" w:hAnsiTheme="minorHAnsi" w:cstheme="minorHAnsi"/>
          <w:sz w:val="22"/>
          <w:szCs w:val="22"/>
        </w:rPr>
        <w:t xml:space="preserve"> se jeho výrobní kapacita, bude ohroženo plnění této smlouvy</w:t>
      </w:r>
      <w:r w:rsidR="00623A95" w:rsidRPr="00522AF5">
        <w:rPr>
          <w:rFonts w:asciiTheme="minorHAnsi" w:hAnsiTheme="minorHAnsi" w:cstheme="minorHAnsi"/>
          <w:sz w:val="22"/>
          <w:szCs w:val="22"/>
        </w:rPr>
        <w:t xml:space="preserve"> </w:t>
      </w:r>
      <w:r w:rsidRPr="00522AF5">
        <w:rPr>
          <w:rFonts w:asciiTheme="minorHAnsi" w:hAnsiTheme="minorHAnsi" w:cstheme="minorHAnsi"/>
          <w:sz w:val="22"/>
          <w:szCs w:val="22"/>
        </w:rPr>
        <w:t>nebo možnost poškození dobrého jména smluvní strany.</w:t>
      </w:r>
    </w:p>
    <w:p w14:paraId="4A5E2289" w14:textId="77777777" w:rsidR="00E128A5" w:rsidRPr="00522AF5" w:rsidRDefault="00E128A5" w:rsidP="00E128A5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Objednatel je oprávněn ukončit tuto smlouvu i písemnou výpovědí bez udání důvodu v </w:t>
      </w:r>
      <w:r w:rsidR="006234D7" w:rsidRPr="00522AF5">
        <w:rPr>
          <w:rFonts w:asciiTheme="minorHAnsi" w:hAnsiTheme="minorHAnsi" w:cstheme="minorHAnsi"/>
          <w:sz w:val="22"/>
          <w:szCs w:val="22"/>
        </w:rPr>
        <w:t>jedno</w:t>
      </w:r>
      <w:r w:rsidRPr="00522AF5">
        <w:rPr>
          <w:rFonts w:asciiTheme="minorHAnsi" w:hAnsiTheme="minorHAnsi" w:cstheme="minorHAnsi"/>
          <w:sz w:val="22"/>
          <w:szCs w:val="22"/>
        </w:rPr>
        <w:t xml:space="preserve">měsíční výpovědní lhůtě, přičemž tato lhůta počíná běžet prvním dnem měsíce následujícího po doručení výpovědi </w:t>
      </w:r>
      <w:r w:rsidR="00F95F5C" w:rsidRPr="00522AF5">
        <w:rPr>
          <w:rFonts w:asciiTheme="minorHAnsi" w:hAnsiTheme="minorHAnsi" w:cstheme="minorHAnsi"/>
          <w:sz w:val="22"/>
          <w:szCs w:val="22"/>
        </w:rPr>
        <w:t>Zhotoviteli</w:t>
      </w:r>
      <w:r w:rsidRPr="00522A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5E228A" w14:textId="77777777" w:rsidR="00DC3FE0" w:rsidRPr="00522AF5" w:rsidRDefault="00DC3FE0" w:rsidP="00DC3FE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Zánikem této smlouvy nejsou nikterak dotčena práva smluvních stran na smluvní pokuty, náhradu škody či jiné peněžité nároky, splatné přede dnem zániku smlouvy.</w:t>
      </w:r>
    </w:p>
    <w:p w14:paraId="4A5E228B" w14:textId="77777777" w:rsidR="000A6EC9" w:rsidRPr="00522AF5" w:rsidRDefault="000A6EC9" w:rsidP="000A6E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E228C" w14:textId="77777777" w:rsidR="000A6EC9" w:rsidRPr="00522AF5" w:rsidRDefault="000A6EC9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Zvláštní ujednání</w:t>
      </w:r>
    </w:p>
    <w:p w14:paraId="4A5E228D" w14:textId="77777777" w:rsidR="000A6EC9" w:rsidRPr="00522AF5" w:rsidRDefault="000A6EC9" w:rsidP="000A6EC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Objednatel se zavazuje poskytnout </w:t>
      </w:r>
      <w:r w:rsidR="002A3969" w:rsidRPr="00522AF5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522AF5">
        <w:rPr>
          <w:rFonts w:asciiTheme="minorHAnsi" w:hAnsiTheme="minorHAnsi" w:cstheme="minorHAnsi"/>
          <w:sz w:val="22"/>
          <w:szCs w:val="22"/>
        </w:rPr>
        <w:t>součinnost nutnou pro splnění předmětu smlouvy, zejména zajistit nezbytné konzultace.</w:t>
      </w:r>
    </w:p>
    <w:p w14:paraId="4A5E228E" w14:textId="77777777" w:rsidR="000A6EC9" w:rsidRPr="00522AF5" w:rsidRDefault="000A6EC9" w:rsidP="000A6EC9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Pokud Objednatel neposkytne </w:t>
      </w:r>
      <w:r w:rsidR="002A3969" w:rsidRPr="00522AF5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7050BF" w:rsidRPr="00522AF5">
        <w:rPr>
          <w:rFonts w:asciiTheme="minorHAnsi" w:hAnsiTheme="minorHAnsi" w:cstheme="minorHAnsi"/>
          <w:sz w:val="22"/>
          <w:szCs w:val="22"/>
        </w:rPr>
        <w:t xml:space="preserve">součinnost podle ustanovení přechozího odstavce, vyhrazuje si </w:t>
      </w:r>
      <w:r w:rsidR="002A3969" w:rsidRPr="00522AF5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7050BF" w:rsidRPr="00522AF5">
        <w:rPr>
          <w:rFonts w:asciiTheme="minorHAnsi" w:hAnsiTheme="minorHAnsi" w:cstheme="minorHAnsi"/>
          <w:sz w:val="22"/>
          <w:szCs w:val="22"/>
        </w:rPr>
        <w:t>právo na změnu termínu provedení předmětných prací dle této smlouvy.</w:t>
      </w:r>
    </w:p>
    <w:p w14:paraId="4A5E228F" w14:textId="77777777" w:rsidR="00DC3FE0" w:rsidRPr="00522AF5" w:rsidRDefault="00DC3FE0" w:rsidP="00DC3F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A5E2290" w14:textId="77777777" w:rsidR="00DC3FE0" w:rsidRPr="00522AF5" w:rsidRDefault="00DC3FE0" w:rsidP="00245586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Ustanovení společná a závěrečná</w:t>
      </w:r>
    </w:p>
    <w:p w14:paraId="4A5E2291" w14:textId="77777777" w:rsidR="000A6EC9" w:rsidRPr="00522AF5" w:rsidRDefault="000A6EC9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>Práva a povinnosti smluvních stran, které nejsou výslovně upraveny touto smlouvou, se řídí ustanoveními občanského zákoníku a autorského zákona.</w:t>
      </w:r>
    </w:p>
    <w:p w14:paraId="4A5E2292" w14:textId="77777777" w:rsidR="000A6EC9" w:rsidRPr="00522AF5" w:rsidRDefault="000A6EC9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Změny a dodatky této smlouvy platí pouze tehdy, jestliže jsou podány písemně a podepsány oprávněnými osobami. </w:t>
      </w:r>
    </w:p>
    <w:p w14:paraId="4A5E2293" w14:textId="77777777" w:rsidR="000A6EC9" w:rsidRPr="00522AF5" w:rsidRDefault="000A6EC9" w:rsidP="00080403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Tato smlouva je vyhotovena ve třech stejnopisech, z nichž </w:t>
      </w:r>
      <w:r w:rsidR="00B17BA5" w:rsidRPr="00522AF5">
        <w:rPr>
          <w:rFonts w:asciiTheme="minorHAnsi" w:hAnsiTheme="minorHAnsi" w:cstheme="minorHAnsi"/>
          <w:sz w:val="22"/>
          <w:szCs w:val="22"/>
        </w:rPr>
        <w:t>Objednatel</w:t>
      </w:r>
      <w:r w:rsidRPr="00522AF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22AF5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522AF5">
        <w:rPr>
          <w:rFonts w:asciiTheme="minorHAnsi" w:hAnsiTheme="minorHAnsi" w:cstheme="minorHAnsi"/>
          <w:sz w:val="22"/>
          <w:szCs w:val="22"/>
        </w:rPr>
        <w:t xml:space="preserve"> dva </w:t>
      </w:r>
      <w:r w:rsidR="00B17BA5" w:rsidRPr="00522AF5">
        <w:rPr>
          <w:rFonts w:asciiTheme="minorHAnsi" w:hAnsiTheme="minorHAnsi" w:cstheme="minorHAnsi"/>
          <w:sz w:val="22"/>
          <w:szCs w:val="22"/>
        </w:rPr>
        <w:t>a Zhotovitel jeden</w:t>
      </w:r>
      <w:r w:rsidRPr="00522AF5">
        <w:rPr>
          <w:rFonts w:asciiTheme="minorHAnsi" w:hAnsiTheme="minorHAnsi" w:cstheme="minorHAnsi"/>
          <w:sz w:val="22"/>
          <w:szCs w:val="22"/>
        </w:rPr>
        <w:t xml:space="preserve"> výtisk</w:t>
      </w:r>
      <w:r w:rsidR="00D61DED" w:rsidRPr="00522AF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5E2294" w14:textId="77777777" w:rsidR="00734F7D" w:rsidRPr="00522AF5" w:rsidRDefault="00734F7D" w:rsidP="002A3969">
      <w:pPr>
        <w:pStyle w:val="Odstavecseseznamem"/>
        <w:numPr>
          <w:ilvl w:val="1"/>
          <w:numId w:val="1"/>
        </w:numPr>
        <w:ind w:left="993" w:hanging="63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22AF5">
        <w:rPr>
          <w:rFonts w:asciiTheme="minorHAnsi" w:hAnsiTheme="minorHAnsi" w:cstheme="minorHAnsi"/>
          <w:sz w:val="22"/>
          <w:szCs w:val="22"/>
          <w:lang w:eastAsia="en-US"/>
        </w:rPr>
        <w:t>Smluvní strany prohlašují, že se zněním této smlouvy se podrobně seznámily, že tato smlouva je projevem jejich pravé a vážné vůle, důkaz čehož připojují své vlastnoruční podpisy. Dále prohlašují, že tuto smlouvu neuzavřeli v tísni za nápadně nevýhodných podmínek.</w:t>
      </w:r>
    </w:p>
    <w:p w14:paraId="4A5E2295" w14:textId="77777777" w:rsidR="00734F7D" w:rsidRPr="00522AF5" w:rsidRDefault="00734F7D" w:rsidP="002A3969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4A5E2296" w14:textId="77777777" w:rsidR="000D23C2" w:rsidRPr="00522AF5" w:rsidRDefault="000D23C2" w:rsidP="000D23C2">
      <w:pPr>
        <w:pStyle w:val="Odstavecseseznamem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4A5E2297" w14:textId="414BB789" w:rsidR="00A0642D" w:rsidRPr="006A12F3" w:rsidRDefault="00846A2A" w:rsidP="00080403">
      <w:p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V </w:t>
      </w:r>
      <w:r w:rsidR="00E2750E" w:rsidRPr="00522AF5">
        <w:rPr>
          <w:rFonts w:asciiTheme="minorHAnsi" w:hAnsiTheme="minorHAnsi" w:cstheme="minorHAnsi"/>
          <w:sz w:val="22"/>
          <w:szCs w:val="22"/>
        </w:rPr>
        <w:t>Praze dn</w:t>
      </w:r>
      <w:r w:rsidRPr="00522AF5">
        <w:rPr>
          <w:rFonts w:asciiTheme="minorHAnsi" w:hAnsiTheme="minorHAnsi" w:cstheme="minorHAnsi"/>
          <w:sz w:val="22"/>
          <w:szCs w:val="22"/>
        </w:rPr>
        <w:t>e</w:t>
      </w:r>
      <w:r w:rsidR="00A972C9">
        <w:rPr>
          <w:rFonts w:asciiTheme="minorHAnsi" w:hAnsiTheme="minorHAnsi" w:cstheme="minorHAnsi"/>
          <w:sz w:val="22"/>
          <w:szCs w:val="22"/>
        </w:rPr>
        <w:tab/>
      </w:r>
      <w:r w:rsidR="00A972C9">
        <w:rPr>
          <w:rFonts w:asciiTheme="minorHAnsi" w:hAnsiTheme="minorHAnsi" w:cstheme="minorHAnsi"/>
          <w:sz w:val="22"/>
          <w:szCs w:val="22"/>
        </w:rPr>
        <w:tab/>
      </w:r>
      <w:r w:rsidR="00A972C9">
        <w:rPr>
          <w:rFonts w:asciiTheme="minorHAnsi" w:hAnsiTheme="minorHAnsi" w:cstheme="minorHAnsi"/>
          <w:sz w:val="22"/>
          <w:szCs w:val="22"/>
        </w:rPr>
        <w:tab/>
      </w:r>
      <w:r w:rsidR="00167195" w:rsidRPr="00522AF5">
        <w:rPr>
          <w:rFonts w:asciiTheme="minorHAnsi" w:hAnsiTheme="minorHAnsi" w:cstheme="minorHAnsi"/>
          <w:sz w:val="22"/>
          <w:szCs w:val="22"/>
        </w:rPr>
        <w:t xml:space="preserve">      </w:t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Pr="00522AF5">
        <w:rPr>
          <w:rFonts w:asciiTheme="minorHAnsi" w:hAnsiTheme="minorHAnsi" w:cstheme="minorHAnsi"/>
          <w:sz w:val="22"/>
          <w:szCs w:val="22"/>
        </w:rPr>
        <w:tab/>
      </w:r>
      <w:r w:rsidR="005E56E1" w:rsidRPr="00522AF5">
        <w:rPr>
          <w:rFonts w:asciiTheme="minorHAnsi" w:hAnsiTheme="minorHAnsi" w:cstheme="minorHAnsi"/>
          <w:sz w:val="22"/>
          <w:szCs w:val="22"/>
        </w:rPr>
        <w:t xml:space="preserve">        </w:t>
      </w:r>
      <w:r w:rsidR="00167195" w:rsidRPr="006A12F3">
        <w:rPr>
          <w:rFonts w:asciiTheme="minorHAnsi" w:hAnsiTheme="minorHAnsi" w:cstheme="minorHAnsi"/>
          <w:sz w:val="22"/>
          <w:szCs w:val="22"/>
        </w:rPr>
        <w:t>V</w:t>
      </w:r>
      <w:r w:rsidR="00221D46" w:rsidRPr="006A12F3">
        <w:rPr>
          <w:rFonts w:asciiTheme="minorHAnsi" w:hAnsiTheme="minorHAnsi" w:cstheme="minorHAnsi"/>
          <w:sz w:val="22"/>
          <w:szCs w:val="22"/>
        </w:rPr>
        <w:t xml:space="preserve"> Praze </w:t>
      </w:r>
      <w:r w:rsidR="00167195" w:rsidRPr="006A12F3">
        <w:rPr>
          <w:rFonts w:asciiTheme="minorHAnsi" w:hAnsiTheme="minorHAnsi" w:cstheme="minorHAnsi"/>
          <w:sz w:val="22"/>
          <w:szCs w:val="22"/>
        </w:rPr>
        <w:t>dne</w:t>
      </w:r>
      <w:r w:rsidR="00221D46" w:rsidRPr="006A12F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E2299" w14:textId="77777777" w:rsidR="00B17BA5" w:rsidRPr="006A12F3" w:rsidRDefault="00B17BA5" w:rsidP="000804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42"/>
        <w:gridCol w:w="3935"/>
      </w:tblGrid>
      <w:tr w:rsidR="00E2750E" w:rsidRPr="00522AF5" w14:paraId="4A5E229E" w14:textId="77777777" w:rsidTr="00042E32">
        <w:trPr>
          <w:trHeight w:val="397"/>
        </w:trPr>
        <w:tc>
          <w:tcPr>
            <w:tcW w:w="4111" w:type="dxa"/>
          </w:tcPr>
          <w:p w14:paraId="4A5E229A" w14:textId="6A4E46AD" w:rsidR="00E2750E" w:rsidRPr="006A12F3" w:rsidRDefault="00E2750E" w:rsidP="0008040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A5E229B" w14:textId="77777777" w:rsidR="00E2750E" w:rsidRPr="006A12F3" w:rsidRDefault="00E2750E" w:rsidP="0008040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35" w:type="dxa"/>
          </w:tcPr>
          <w:p w14:paraId="4A5E229D" w14:textId="77777777" w:rsidR="006A12F3" w:rsidRPr="00522AF5" w:rsidRDefault="006A12F3" w:rsidP="0008040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2750E" w:rsidRPr="00522AF5" w14:paraId="4A5E22A5" w14:textId="77777777" w:rsidTr="00042E32">
        <w:trPr>
          <w:trHeight w:val="791"/>
        </w:trPr>
        <w:tc>
          <w:tcPr>
            <w:tcW w:w="4111" w:type="dxa"/>
            <w:tcBorders>
              <w:bottom w:val="single" w:sz="4" w:space="0" w:color="auto"/>
            </w:tcBorders>
          </w:tcPr>
          <w:p w14:paraId="4A5E229F" w14:textId="77777777" w:rsidR="009777ED" w:rsidRPr="00522AF5" w:rsidRDefault="009777ED" w:rsidP="00080403">
            <w:pPr>
              <w:jc w:val="both"/>
              <w:rPr>
                <w:rFonts w:asciiTheme="minorHAnsi" w:hAnsiTheme="minorHAnsi" w:cstheme="minorHAnsi"/>
              </w:rPr>
            </w:pPr>
          </w:p>
          <w:p w14:paraId="4A5E22A0" w14:textId="77777777" w:rsidR="00E93601" w:rsidRDefault="00E93601" w:rsidP="00080403">
            <w:pPr>
              <w:jc w:val="both"/>
              <w:rPr>
                <w:rFonts w:asciiTheme="minorHAnsi" w:hAnsiTheme="minorHAnsi" w:cstheme="minorHAnsi"/>
              </w:rPr>
            </w:pPr>
          </w:p>
          <w:p w14:paraId="4A5E22A1" w14:textId="77777777" w:rsidR="008D10FD" w:rsidRPr="00522AF5" w:rsidRDefault="008D10FD" w:rsidP="00080403">
            <w:pPr>
              <w:jc w:val="both"/>
              <w:rPr>
                <w:rFonts w:asciiTheme="minorHAnsi" w:hAnsiTheme="minorHAnsi" w:cstheme="minorHAnsi"/>
              </w:rPr>
            </w:pPr>
          </w:p>
          <w:p w14:paraId="4A5E22A2" w14:textId="77777777" w:rsidR="00E93601" w:rsidRPr="00522AF5" w:rsidRDefault="00E93601" w:rsidP="0008040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A5E22A3" w14:textId="77777777" w:rsidR="00E2750E" w:rsidRPr="00522AF5" w:rsidRDefault="00E2750E" w:rsidP="0008040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14:paraId="4A5E22A4" w14:textId="77777777" w:rsidR="00E2750E" w:rsidRPr="00522AF5" w:rsidRDefault="00E2750E" w:rsidP="00080403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2750E" w:rsidRPr="00522AF5" w14:paraId="4A5E22AF" w14:textId="77777777" w:rsidTr="00042E32">
        <w:trPr>
          <w:trHeight w:val="397"/>
        </w:trPr>
        <w:tc>
          <w:tcPr>
            <w:tcW w:w="4111" w:type="dxa"/>
            <w:tcBorders>
              <w:top w:val="single" w:sz="4" w:space="0" w:color="auto"/>
            </w:tcBorders>
          </w:tcPr>
          <w:p w14:paraId="4A5E22A6" w14:textId="77777777" w:rsidR="005E3A00" w:rsidRPr="00522AF5" w:rsidRDefault="005E3A00" w:rsidP="00883526">
            <w:pPr>
              <w:spacing w:before="240"/>
              <w:rPr>
                <w:rFonts w:asciiTheme="minorHAnsi" w:hAnsiTheme="minorHAnsi" w:cstheme="minorHAnsi"/>
                <w:lang w:eastAsia="en-US"/>
              </w:rPr>
            </w:pPr>
            <w:r w:rsidRPr="00522AF5">
              <w:rPr>
                <w:rFonts w:asciiTheme="minorHAnsi" w:hAnsiTheme="minorHAnsi" w:cstheme="minorHAnsi"/>
                <w:lang w:eastAsia="en-US"/>
              </w:rPr>
              <w:t>Národní muzeum</w:t>
            </w:r>
          </w:p>
          <w:p w14:paraId="4A5E22A7" w14:textId="77777777" w:rsidR="005E3A00" w:rsidRPr="00522AF5" w:rsidRDefault="00E93601" w:rsidP="00883526">
            <w:pPr>
              <w:rPr>
                <w:rFonts w:asciiTheme="minorHAnsi" w:hAnsiTheme="minorHAnsi" w:cstheme="minorHAnsi"/>
                <w:lang w:eastAsia="en-US"/>
              </w:rPr>
            </w:pPr>
            <w:r w:rsidRPr="00522AF5">
              <w:rPr>
                <w:rFonts w:asciiTheme="minorHAnsi" w:hAnsiTheme="minorHAnsi" w:cstheme="minorHAnsi"/>
                <w:lang w:eastAsia="en-US"/>
              </w:rPr>
              <w:t>Mgr. Patrik Košický</w:t>
            </w:r>
          </w:p>
          <w:p w14:paraId="4A5E22A8" w14:textId="77777777" w:rsidR="00E93601" w:rsidRPr="00522AF5" w:rsidRDefault="008D10FD" w:rsidP="00883526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ředitel K</w:t>
            </w:r>
            <w:r w:rsidR="00E93601" w:rsidRPr="00522AF5">
              <w:rPr>
                <w:rFonts w:asciiTheme="minorHAnsi" w:hAnsiTheme="minorHAnsi" w:cstheme="minorHAnsi"/>
                <w:lang w:eastAsia="en-US"/>
              </w:rPr>
              <w:t>anceláře generálního ředitele</w:t>
            </w:r>
          </w:p>
          <w:p w14:paraId="4A5E22A9" w14:textId="77777777" w:rsidR="00E93601" w:rsidRPr="00522AF5" w:rsidRDefault="00E93601" w:rsidP="008835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A5E22AA" w14:textId="77777777" w:rsidR="00E2750E" w:rsidRPr="00522AF5" w:rsidRDefault="00E2750E" w:rsidP="0008040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35" w:type="dxa"/>
            <w:tcBorders>
              <w:top w:val="single" w:sz="4" w:space="0" w:color="auto"/>
            </w:tcBorders>
          </w:tcPr>
          <w:p w14:paraId="4A5E22AB" w14:textId="77777777" w:rsidR="00167195" w:rsidRDefault="00167195" w:rsidP="00080403">
            <w:pPr>
              <w:jc w:val="both"/>
              <w:rPr>
                <w:rFonts w:asciiTheme="minorHAnsi" w:hAnsiTheme="minorHAnsi" w:cstheme="minorHAnsi"/>
              </w:rPr>
            </w:pPr>
          </w:p>
          <w:p w14:paraId="4A5E22AC" w14:textId="77777777" w:rsidR="00221D46" w:rsidRDefault="00221D46" w:rsidP="00080403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Spyron</w:t>
            </w:r>
            <w:proofErr w:type="spellEnd"/>
            <w:r>
              <w:rPr>
                <w:rFonts w:asciiTheme="minorHAnsi" w:hAnsiTheme="minorHAnsi" w:cstheme="minorHAnsi"/>
              </w:rPr>
              <w:t xml:space="preserve"> Design s.r.o </w:t>
            </w:r>
          </w:p>
          <w:p w14:paraId="4A5E22AD" w14:textId="77777777" w:rsidR="00221D46" w:rsidRDefault="00221D46" w:rsidP="0008040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Vladimír Jansa</w:t>
            </w:r>
          </w:p>
          <w:p w14:paraId="4A5E22AE" w14:textId="23084E65" w:rsidR="00221D46" w:rsidRPr="00522AF5" w:rsidRDefault="00361822" w:rsidP="0008040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221D46">
              <w:rPr>
                <w:rFonts w:asciiTheme="minorHAnsi" w:hAnsiTheme="minorHAnsi" w:cstheme="minorHAnsi"/>
              </w:rPr>
              <w:t>ednatel společnosti</w:t>
            </w:r>
          </w:p>
        </w:tc>
      </w:tr>
    </w:tbl>
    <w:p w14:paraId="4A5E22B0" w14:textId="77777777" w:rsidR="00A13D65" w:rsidRDefault="00A13D65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0F55C" w14:textId="77777777" w:rsidR="00361822" w:rsidRPr="00522AF5" w:rsidRDefault="00361822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67E454" w14:textId="77777777" w:rsidR="00164898" w:rsidRPr="00522AF5" w:rsidRDefault="00164898" w:rsidP="001671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5E22B4" w14:textId="77777777" w:rsidR="008F2D3C" w:rsidRPr="00522AF5" w:rsidRDefault="009777ED" w:rsidP="000373A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2AF5">
        <w:rPr>
          <w:rFonts w:asciiTheme="minorHAnsi" w:hAnsiTheme="minorHAnsi" w:cstheme="minorHAnsi"/>
          <w:b/>
          <w:sz w:val="22"/>
          <w:szCs w:val="22"/>
        </w:rPr>
        <w:t>S</w:t>
      </w:r>
      <w:r w:rsidR="008F2D3C" w:rsidRPr="00522AF5">
        <w:rPr>
          <w:rFonts w:asciiTheme="minorHAnsi" w:hAnsiTheme="minorHAnsi" w:cstheme="minorHAnsi"/>
          <w:b/>
          <w:sz w:val="22"/>
          <w:szCs w:val="22"/>
        </w:rPr>
        <w:t>eznam příloh:</w:t>
      </w:r>
    </w:p>
    <w:p w14:paraId="4A5E22B5" w14:textId="77777777" w:rsidR="0010323F" w:rsidRPr="00522AF5" w:rsidRDefault="008F2D3C" w:rsidP="00167195">
      <w:pPr>
        <w:jc w:val="both"/>
        <w:rPr>
          <w:rFonts w:asciiTheme="minorHAnsi" w:hAnsiTheme="minorHAnsi" w:cstheme="minorHAnsi"/>
          <w:sz w:val="22"/>
          <w:szCs w:val="22"/>
        </w:rPr>
      </w:pPr>
      <w:r w:rsidRPr="00522AF5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19102E" w:rsidRPr="00522AF5">
        <w:rPr>
          <w:rFonts w:asciiTheme="minorHAnsi" w:hAnsiTheme="minorHAnsi" w:cstheme="minorHAnsi"/>
          <w:sz w:val="22"/>
          <w:szCs w:val="22"/>
        </w:rPr>
        <w:t>Katalog typových formátů a kalkulace ceny předmětu plnění</w:t>
      </w:r>
      <w:r w:rsidR="0019102E" w:rsidRPr="00522AF5" w:rsidDel="0019102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0323F" w:rsidRPr="00522AF5" w:rsidSect="002670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0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7E2315"/>
    <w:multiLevelType w:val="hybridMultilevel"/>
    <w:tmpl w:val="07E8BE04"/>
    <w:lvl w:ilvl="0" w:tplc="04050019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D4935"/>
    <w:multiLevelType w:val="hybridMultilevel"/>
    <w:tmpl w:val="5B7E7AB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6E5E"/>
    <w:multiLevelType w:val="hybridMultilevel"/>
    <w:tmpl w:val="A2261E78"/>
    <w:lvl w:ilvl="0" w:tplc="4EE4EC0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C7EE7"/>
    <w:multiLevelType w:val="multilevel"/>
    <w:tmpl w:val="5B3EE9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5D144C"/>
    <w:multiLevelType w:val="multilevel"/>
    <w:tmpl w:val="79EA94E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4F91695"/>
    <w:multiLevelType w:val="hybridMultilevel"/>
    <w:tmpl w:val="8CA6375C"/>
    <w:lvl w:ilvl="0" w:tplc="8806C094">
      <w:start w:val="1"/>
      <w:numFmt w:val="bullet"/>
      <w:lvlText w:val="-"/>
      <w:lvlJc w:val="left"/>
      <w:pPr>
        <w:ind w:left="115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6D700D5"/>
    <w:multiLevelType w:val="multilevel"/>
    <w:tmpl w:val="C570E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332381"/>
    <w:multiLevelType w:val="hybridMultilevel"/>
    <w:tmpl w:val="AD1ED6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00620"/>
    <w:multiLevelType w:val="multilevel"/>
    <w:tmpl w:val="9814D4E6"/>
    <w:lvl w:ilvl="0">
      <w:start w:val="1"/>
      <w:numFmt w:val="decimal"/>
      <w:pStyle w:val="Nadpis2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color w:val="auto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16F72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7D86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8C1CE1"/>
    <w:multiLevelType w:val="hybridMultilevel"/>
    <w:tmpl w:val="2990F69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50529">
    <w:abstractNumId w:val="8"/>
  </w:num>
  <w:num w:numId="2" w16cid:durableId="1578636664">
    <w:abstractNumId w:val="0"/>
  </w:num>
  <w:num w:numId="3" w16cid:durableId="503711962">
    <w:abstractNumId w:val="11"/>
  </w:num>
  <w:num w:numId="4" w16cid:durableId="410935884">
    <w:abstractNumId w:val="7"/>
  </w:num>
  <w:num w:numId="5" w16cid:durableId="416169351">
    <w:abstractNumId w:val="12"/>
  </w:num>
  <w:num w:numId="6" w16cid:durableId="9577059">
    <w:abstractNumId w:val="1"/>
  </w:num>
  <w:num w:numId="7" w16cid:durableId="176697923">
    <w:abstractNumId w:val="14"/>
  </w:num>
  <w:num w:numId="8" w16cid:durableId="970018447">
    <w:abstractNumId w:val="9"/>
  </w:num>
  <w:num w:numId="9" w16cid:durableId="819883759">
    <w:abstractNumId w:val="4"/>
  </w:num>
  <w:num w:numId="10" w16cid:durableId="335688459">
    <w:abstractNumId w:val="2"/>
  </w:num>
  <w:num w:numId="11" w16cid:durableId="1333679057">
    <w:abstractNumId w:val="13"/>
  </w:num>
  <w:num w:numId="12" w16cid:durableId="1891073225">
    <w:abstractNumId w:val="6"/>
  </w:num>
  <w:num w:numId="13" w16cid:durableId="59329556">
    <w:abstractNumId w:val="5"/>
  </w:num>
  <w:num w:numId="14" w16cid:durableId="1936396683">
    <w:abstractNumId w:val="3"/>
  </w:num>
  <w:num w:numId="15" w16cid:durableId="171797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FF9"/>
    <w:rsid w:val="000035C1"/>
    <w:rsid w:val="000207F0"/>
    <w:rsid w:val="00030AB2"/>
    <w:rsid w:val="000373A9"/>
    <w:rsid w:val="00042C8A"/>
    <w:rsid w:val="00042E32"/>
    <w:rsid w:val="000533A7"/>
    <w:rsid w:val="00080403"/>
    <w:rsid w:val="00085C76"/>
    <w:rsid w:val="00087C9D"/>
    <w:rsid w:val="00096919"/>
    <w:rsid w:val="000A3E53"/>
    <w:rsid w:val="000A6EC9"/>
    <w:rsid w:val="000D23C2"/>
    <w:rsid w:val="000D70FE"/>
    <w:rsid w:val="000E2102"/>
    <w:rsid w:val="000E7C02"/>
    <w:rsid w:val="0010323F"/>
    <w:rsid w:val="00116290"/>
    <w:rsid w:val="00137E53"/>
    <w:rsid w:val="001464ED"/>
    <w:rsid w:val="00164898"/>
    <w:rsid w:val="00167195"/>
    <w:rsid w:val="00170158"/>
    <w:rsid w:val="0019102E"/>
    <w:rsid w:val="001A3E13"/>
    <w:rsid w:val="001E0837"/>
    <w:rsid w:val="00200B42"/>
    <w:rsid w:val="00204BF0"/>
    <w:rsid w:val="002064A3"/>
    <w:rsid w:val="00212CD7"/>
    <w:rsid w:val="00216194"/>
    <w:rsid w:val="002167BA"/>
    <w:rsid w:val="00221D46"/>
    <w:rsid w:val="00225EC3"/>
    <w:rsid w:val="00245586"/>
    <w:rsid w:val="002503AF"/>
    <w:rsid w:val="00251747"/>
    <w:rsid w:val="00267026"/>
    <w:rsid w:val="002866F2"/>
    <w:rsid w:val="002A36EE"/>
    <w:rsid w:val="002A3969"/>
    <w:rsid w:val="002C37E2"/>
    <w:rsid w:val="002C7DF6"/>
    <w:rsid w:val="00326559"/>
    <w:rsid w:val="00335FD8"/>
    <w:rsid w:val="00361822"/>
    <w:rsid w:val="0037078D"/>
    <w:rsid w:val="003A541C"/>
    <w:rsid w:val="003D2126"/>
    <w:rsid w:val="003F5697"/>
    <w:rsid w:val="0042323E"/>
    <w:rsid w:val="00427D7C"/>
    <w:rsid w:val="004330E9"/>
    <w:rsid w:val="00433BD8"/>
    <w:rsid w:val="00440596"/>
    <w:rsid w:val="00443566"/>
    <w:rsid w:val="00450043"/>
    <w:rsid w:val="00452B78"/>
    <w:rsid w:val="00454595"/>
    <w:rsid w:val="00470FEC"/>
    <w:rsid w:val="00476C3C"/>
    <w:rsid w:val="00492BB1"/>
    <w:rsid w:val="004A4DE1"/>
    <w:rsid w:val="004D5DA7"/>
    <w:rsid w:val="004E3185"/>
    <w:rsid w:val="004F0AD6"/>
    <w:rsid w:val="005134B1"/>
    <w:rsid w:val="00515E14"/>
    <w:rsid w:val="00517EA6"/>
    <w:rsid w:val="00522AF5"/>
    <w:rsid w:val="005652B3"/>
    <w:rsid w:val="00582274"/>
    <w:rsid w:val="0058641B"/>
    <w:rsid w:val="005906F1"/>
    <w:rsid w:val="0059491F"/>
    <w:rsid w:val="005B5BC0"/>
    <w:rsid w:val="005B6A46"/>
    <w:rsid w:val="005B7091"/>
    <w:rsid w:val="005D4172"/>
    <w:rsid w:val="005E3A00"/>
    <w:rsid w:val="005E56E1"/>
    <w:rsid w:val="0061446A"/>
    <w:rsid w:val="006151CC"/>
    <w:rsid w:val="006164AD"/>
    <w:rsid w:val="00620450"/>
    <w:rsid w:val="006234D7"/>
    <w:rsid w:val="00623A95"/>
    <w:rsid w:val="00633D95"/>
    <w:rsid w:val="00644B3E"/>
    <w:rsid w:val="00650132"/>
    <w:rsid w:val="006807FA"/>
    <w:rsid w:val="006A12F3"/>
    <w:rsid w:val="006A268D"/>
    <w:rsid w:val="006A3822"/>
    <w:rsid w:val="006A528D"/>
    <w:rsid w:val="006B78CC"/>
    <w:rsid w:val="006C1933"/>
    <w:rsid w:val="006D5AB8"/>
    <w:rsid w:val="006E7391"/>
    <w:rsid w:val="006E7D5C"/>
    <w:rsid w:val="007050BF"/>
    <w:rsid w:val="00734BC7"/>
    <w:rsid w:val="00734F7D"/>
    <w:rsid w:val="007435CA"/>
    <w:rsid w:val="00762A5E"/>
    <w:rsid w:val="00764330"/>
    <w:rsid w:val="00787185"/>
    <w:rsid w:val="00791B90"/>
    <w:rsid w:val="007A675A"/>
    <w:rsid w:val="007E6AFA"/>
    <w:rsid w:val="007F5563"/>
    <w:rsid w:val="008044EC"/>
    <w:rsid w:val="00812BDE"/>
    <w:rsid w:val="00815EC6"/>
    <w:rsid w:val="00822787"/>
    <w:rsid w:val="00825C11"/>
    <w:rsid w:val="00846A2A"/>
    <w:rsid w:val="00850045"/>
    <w:rsid w:val="008564C2"/>
    <w:rsid w:val="00877FBC"/>
    <w:rsid w:val="008803D6"/>
    <w:rsid w:val="00880F7F"/>
    <w:rsid w:val="008811A5"/>
    <w:rsid w:val="00883526"/>
    <w:rsid w:val="008B51B6"/>
    <w:rsid w:val="008D10FD"/>
    <w:rsid w:val="008D7F9B"/>
    <w:rsid w:val="008F2D3C"/>
    <w:rsid w:val="00906E1C"/>
    <w:rsid w:val="00932092"/>
    <w:rsid w:val="009460E3"/>
    <w:rsid w:val="0095140D"/>
    <w:rsid w:val="009611B4"/>
    <w:rsid w:val="00966733"/>
    <w:rsid w:val="009777ED"/>
    <w:rsid w:val="0098540F"/>
    <w:rsid w:val="00994766"/>
    <w:rsid w:val="00996B26"/>
    <w:rsid w:val="009A64A4"/>
    <w:rsid w:val="009B0E2A"/>
    <w:rsid w:val="009B4D74"/>
    <w:rsid w:val="009E0E63"/>
    <w:rsid w:val="00A01D4D"/>
    <w:rsid w:val="00A0642D"/>
    <w:rsid w:val="00A13D65"/>
    <w:rsid w:val="00A2668A"/>
    <w:rsid w:val="00A40416"/>
    <w:rsid w:val="00A419F2"/>
    <w:rsid w:val="00A50B04"/>
    <w:rsid w:val="00A61783"/>
    <w:rsid w:val="00A651D4"/>
    <w:rsid w:val="00A71704"/>
    <w:rsid w:val="00A75E99"/>
    <w:rsid w:val="00A8376A"/>
    <w:rsid w:val="00A972C9"/>
    <w:rsid w:val="00AA536B"/>
    <w:rsid w:val="00AA7CD5"/>
    <w:rsid w:val="00AD23C4"/>
    <w:rsid w:val="00AE3FE8"/>
    <w:rsid w:val="00AE7BC7"/>
    <w:rsid w:val="00B17BA5"/>
    <w:rsid w:val="00B41BAE"/>
    <w:rsid w:val="00B44883"/>
    <w:rsid w:val="00B61D09"/>
    <w:rsid w:val="00B75E86"/>
    <w:rsid w:val="00BB725B"/>
    <w:rsid w:val="00C13B0D"/>
    <w:rsid w:val="00C56267"/>
    <w:rsid w:val="00C72205"/>
    <w:rsid w:val="00C864BF"/>
    <w:rsid w:val="00C87920"/>
    <w:rsid w:val="00C92610"/>
    <w:rsid w:val="00CB63BA"/>
    <w:rsid w:val="00CC591F"/>
    <w:rsid w:val="00CC64FA"/>
    <w:rsid w:val="00CC7F33"/>
    <w:rsid w:val="00CE623A"/>
    <w:rsid w:val="00CE6291"/>
    <w:rsid w:val="00CE7E7B"/>
    <w:rsid w:val="00CF736B"/>
    <w:rsid w:val="00D2355E"/>
    <w:rsid w:val="00D32739"/>
    <w:rsid w:val="00D514BA"/>
    <w:rsid w:val="00D613A4"/>
    <w:rsid w:val="00D61DED"/>
    <w:rsid w:val="00D772DF"/>
    <w:rsid w:val="00D93286"/>
    <w:rsid w:val="00D96AEA"/>
    <w:rsid w:val="00D96D6E"/>
    <w:rsid w:val="00DB5B98"/>
    <w:rsid w:val="00DC3FE0"/>
    <w:rsid w:val="00E128A5"/>
    <w:rsid w:val="00E2750E"/>
    <w:rsid w:val="00E44E76"/>
    <w:rsid w:val="00E52E01"/>
    <w:rsid w:val="00E610D6"/>
    <w:rsid w:val="00E63491"/>
    <w:rsid w:val="00E769C2"/>
    <w:rsid w:val="00E93601"/>
    <w:rsid w:val="00E960DA"/>
    <w:rsid w:val="00EA3B13"/>
    <w:rsid w:val="00EE17B4"/>
    <w:rsid w:val="00EF1FED"/>
    <w:rsid w:val="00F06FF9"/>
    <w:rsid w:val="00F1634F"/>
    <w:rsid w:val="00F52BE9"/>
    <w:rsid w:val="00F76D1D"/>
    <w:rsid w:val="00F811C9"/>
    <w:rsid w:val="00F93EC3"/>
    <w:rsid w:val="00F95F5C"/>
    <w:rsid w:val="00FA6F19"/>
    <w:rsid w:val="00FB3BE5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2209"/>
  <w15:docId w15:val="{AF679631-907F-46F1-9DD2-B49C655E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6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866F2"/>
    <w:pPr>
      <w:keepNext/>
      <w:numPr>
        <w:numId w:val="15"/>
      </w:numPr>
      <w:suppressAutoHyphens/>
      <w:jc w:val="center"/>
      <w:outlineLvl w:val="1"/>
    </w:pPr>
    <w:rPr>
      <w:rFonts w:ascii="Arial" w:hAnsi="Arial"/>
      <w:b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7B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041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27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A3E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3E5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Identifikace">
    <w:name w:val="Identifikace"/>
    <w:basedOn w:val="Normln"/>
    <w:uiPriority w:val="99"/>
    <w:rsid w:val="00454595"/>
    <w:pPr>
      <w:jc w:val="both"/>
    </w:pPr>
    <w:rPr>
      <w:rFonts w:ascii="Arial" w:hAnsi="Arial"/>
      <w:sz w:val="22"/>
      <w:szCs w:val="20"/>
    </w:rPr>
  </w:style>
  <w:style w:type="character" w:customStyle="1" w:styleId="platne1">
    <w:name w:val="platne1"/>
    <w:basedOn w:val="Standardnpsmoodstavce"/>
    <w:uiPriority w:val="99"/>
    <w:rsid w:val="00454595"/>
    <w:rPr>
      <w:rFonts w:cs="Times New Roman"/>
      <w:w w:val="120"/>
    </w:rPr>
  </w:style>
  <w:style w:type="character" w:styleId="Odkaznakoment">
    <w:name w:val="annotation reference"/>
    <w:basedOn w:val="Standardnpsmoodstavce"/>
    <w:uiPriority w:val="99"/>
    <w:unhideWhenUsed/>
    <w:rsid w:val="007435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3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35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5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12CD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64B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2866F2"/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Normodsaz">
    <w:name w:val="Norm.odsaz."/>
    <w:basedOn w:val="Normln"/>
    <w:rsid w:val="002866F2"/>
    <w:pPr>
      <w:tabs>
        <w:tab w:val="left" w:pos="700"/>
      </w:tabs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137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23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74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767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6" ma:contentTypeDescription="Vytvoří nový dokument" ma:contentTypeScope="" ma:versionID="5309bf61c17cd47746cfe1dd9956e775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d85e23d1bb63376a7ddbaba68682a194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2c2de-3629-4bcb-91c9-2d74c035ada2}" ma:internalName="TaxCatchAll" ma:showField="CatchAllData" ma:web="1bfac486-da90-49fd-b400-4f6e5f0e1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f88d1-fac0-4e18-b4ca-b302876f48cf">
      <Terms xmlns="http://schemas.microsoft.com/office/infopath/2007/PartnerControls"/>
    </lcf76f155ced4ddcb4097134ff3c332f>
    <TaxCatchAll xmlns="1bfac486-da90-49fd-b400-4f6e5f0e13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6B0898-B902-4A8C-855F-74D37F7F9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5FBCB8-5D3B-4129-8E84-1AD23D5AF98B}">
  <ds:schemaRefs>
    <ds:schemaRef ds:uri="http://schemas.microsoft.com/office/2006/metadata/properties"/>
    <ds:schemaRef ds:uri="http://schemas.microsoft.com/office/infopath/2007/PartnerControls"/>
    <ds:schemaRef ds:uri="29cf88d1-fac0-4e18-b4ca-b302876f48cf"/>
    <ds:schemaRef ds:uri="1bfac486-da90-49fd-b400-4f6e5f0e130a"/>
  </ds:schemaRefs>
</ds:datastoreItem>
</file>

<file path=customXml/itemProps3.xml><?xml version="1.0" encoding="utf-8"?>
<ds:datastoreItem xmlns:ds="http://schemas.openxmlformats.org/officeDocument/2006/customXml" ds:itemID="{AACDB11A-2ACD-4F66-8B74-4CB6BA135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2495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Bára</dc:creator>
  <cp:lastModifiedBy>Dryje Dagmar</cp:lastModifiedBy>
  <cp:revision>4</cp:revision>
  <cp:lastPrinted>2023-05-02T13:30:00Z</cp:lastPrinted>
  <dcterms:created xsi:type="dcterms:W3CDTF">2023-05-29T07:35:00Z</dcterms:created>
  <dcterms:modified xsi:type="dcterms:W3CDTF">2023-05-29T07:37:00Z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  <property fmtid="{D5CDD505-2E9C-101B-9397-08002B2CF9AE}" pid="3" name="MediaServiceImageTags">
    <vt:lpwstr/>
  </property>
</Properties>
</file>