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2DCA" w14:textId="328CBE9F" w:rsidR="00FE252E" w:rsidRPr="004D77FD" w:rsidRDefault="004D77FD" w:rsidP="004D77FD">
      <w:pPr>
        <w:spacing w:after="120"/>
        <w:jc w:val="center"/>
        <w:rPr>
          <w:rFonts w:ascii="Franklin Gothic Book" w:hAnsi="Franklin Gothic Book"/>
          <w:b/>
          <w:bCs/>
        </w:rPr>
      </w:pPr>
      <w:r w:rsidRPr="004D77FD">
        <w:rPr>
          <w:rFonts w:ascii="Franklin Gothic Book" w:hAnsi="Franklin Gothic Book"/>
          <w:b/>
          <w:bCs/>
        </w:rPr>
        <w:t>DODATEK Č. 1 KE SMLOUVĚ O POSKYTOVÁNÍ PRÁVNÍCH SLUŽEB</w:t>
      </w:r>
    </w:p>
    <w:p w14:paraId="44E2F213" w14:textId="59A3C1AE" w:rsidR="004D77FD" w:rsidRDefault="004D77FD" w:rsidP="004D77FD">
      <w:pPr>
        <w:spacing w:after="120"/>
        <w:jc w:val="center"/>
        <w:rPr>
          <w:rFonts w:ascii="Franklin Gothic Book" w:hAnsi="Franklin Gothic Book"/>
        </w:rPr>
      </w:pPr>
      <w:r w:rsidRPr="004D77FD">
        <w:rPr>
          <w:rFonts w:ascii="Franklin Gothic Book" w:hAnsi="Franklin Gothic Book"/>
        </w:rPr>
        <w:t xml:space="preserve">uzavřené dne </w:t>
      </w:r>
      <w:r w:rsidR="00467A8F">
        <w:rPr>
          <w:rFonts w:ascii="Franklin Gothic Book" w:hAnsi="Franklin Gothic Book"/>
        </w:rPr>
        <w:t>27</w:t>
      </w:r>
      <w:r w:rsidR="00595A0F">
        <w:rPr>
          <w:rFonts w:ascii="Franklin Gothic Book" w:hAnsi="Franklin Gothic Book"/>
        </w:rPr>
        <w:t xml:space="preserve">. </w:t>
      </w:r>
      <w:r w:rsidR="00467A8F">
        <w:rPr>
          <w:rFonts w:ascii="Franklin Gothic Book" w:hAnsi="Franklin Gothic Book"/>
        </w:rPr>
        <w:t>4</w:t>
      </w:r>
      <w:r w:rsidR="00595A0F">
        <w:rPr>
          <w:rFonts w:ascii="Franklin Gothic Book" w:hAnsi="Franklin Gothic Book"/>
        </w:rPr>
        <w:t>.</w:t>
      </w:r>
      <w:r w:rsidRPr="004D77FD">
        <w:rPr>
          <w:rFonts w:ascii="Franklin Gothic Book" w:hAnsi="Franklin Gothic Book"/>
        </w:rPr>
        <w:t xml:space="preserve"> 2023 mezi níže uvedenými smluvními stranami</w:t>
      </w:r>
      <w:r>
        <w:rPr>
          <w:rFonts w:ascii="Franklin Gothic Book" w:hAnsi="Franklin Gothic Book"/>
        </w:rPr>
        <w:t xml:space="preserve"> </w:t>
      </w:r>
    </w:p>
    <w:p w14:paraId="2964964B" w14:textId="0C8E29B6" w:rsidR="004D77FD" w:rsidRDefault="004D77FD" w:rsidP="004D77FD">
      <w:pPr>
        <w:spacing w:after="12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(dále jen „</w:t>
      </w:r>
      <w:r w:rsidRPr="004D77FD">
        <w:rPr>
          <w:rFonts w:ascii="Franklin Gothic Book" w:hAnsi="Franklin Gothic Book"/>
          <w:b/>
          <w:bCs/>
        </w:rPr>
        <w:t>smlouva</w:t>
      </w:r>
      <w:r>
        <w:rPr>
          <w:rFonts w:ascii="Franklin Gothic Book" w:hAnsi="Franklin Gothic Book"/>
        </w:rPr>
        <w:t>“)</w:t>
      </w:r>
    </w:p>
    <w:p w14:paraId="3F3B3915" w14:textId="77777777" w:rsidR="004D77FD" w:rsidRDefault="004D77FD" w:rsidP="004D77FD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Chars="0" w:left="1080" w:firstLineChars="0" w:firstLine="0"/>
        <w:rPr>
          <w:rFonts w:ascii="Franklin Gothic Book" w:eastAsia="Arial" w:hAnsi="Franklin Gothic Book" w:cs="Arial"/>
          <w:b/>
          <w:bCs/>
          <w:color w:val="000000"/>
          <w:sz w:val="22"/>
          <w:szCs w:val="22"/>
        </w:rPr>
      </w:pPr>
    </w:p>
    <w:p w14:paraId="057A95F0" w14:textId="46EAF80F" w:rsidR="004D77FD" w:rsidRPr="00F436BB" w:rsidRDefault="004D77FD" w:rsidP="004D77FD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Chars="0" w:firstLineChars="0"/>
        <w:jc w:val="center"/>
        <w:rPr>
          <w:rFonts w:ascii="Franklin Gothic Book" w:eastAsia="Arial" w:hAnsi="Franklin Gothic Book" w:cs="Arial"/>
          <w:b/>
          <w:bCs/>
          <w:color w:val="000000"/>
          <w:sz w:val="22"/>
          <w:szCs w:val="22"/>
        </w:rPr>
      </w:pPr>
      <w:r w:rsidRPr="00F436BB">
        <w:rPr>
          <w:rFonts w:ascii="Franklin Gothic Book" w:eastAsia="Arial" w:hAnsi="Franklin Gothic Book" w:cs="Arial"/>
          <w:b/>
          <w:bCs/>
          <w:color w:val="000000"/>
          <w:sz w:val="22"/>
          <w:szCs w:val="22"/>
        </w:rPr>
        <w:t>Smluvní strany</w:t>
      </w:r>
    </w:p>
    <w:p w14:paraId="3382E69B" w14:textId="77777777" w:rsidR="004D77FD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b/>
          <w:color w:val="000000"/>
        </w:rPr>
      </w:pPr>
    </w:p>
    <w:p w14:paraId="0003640C" w14:textId="77777777" w:rsidR="00467A8F" w:rsidRDefault="00467A8F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/>
          <w:color w:val="000000"/>
        </w:rPr>
      </w:pPr>
      <w:r w:rsidRPr="00467A8F">
        <w:rPr>
          <w:rFonts w:ascii="Franklin Gothic Book" w:eastAsia="Arial" w:hAnsi="Franklin Gothic Book" w:cs="Arial"/>
          <w:b/>
          <w:color w:val="000000"/>
        </w:rPr>
        <w:t>Střední průmyslová škola stavební Josefa Gočára, Praha 4, Družstevní ochoz 3</w:t>
      </w:r>
    </w:p>
    <w:p w14:paraId="7683F41E" w14:textId="38BEC096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 xml:space="preserve">IČ: </w:t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="00467A8F" w:rsidRPr="00467A8F">
        <w:rPr>
          <w:rFonts w:ascii="Franklin Gothic Book" w:eastAsia="Arial" w:hAnsi="Franklin Gothic Book" w:cs="Arial"/>
          <w:bCs/>
          <w:color w:val="000000"/>
        </w:rPr>
        <w:t>49624059</w:t>
      </w:r>
    </w:p>
    <w:p w14:paraId="3F391384" w14:textId="2F48948B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>DIČ:</w:t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="00467A8F" w:rsidRPr="004E738C">
        <w:rPr>
          <w:rFonts w:ascii="Franklin Gothic Book" w:eastAsia="Arial" w:hAnsi="Franklin Gothic Book" w:cs="Arial"/>
          <w:color w:val="000000"/>
        </w:rPr>
        <w:t>CZ49624059</w:t>
      </w:r>
    </w:p>
    <w:p w14:paraId="7128610B" w14:textId="77777777" w:rsidR="00467A8F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 xml:space="preserve">se sídlem: </w:t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="00467A8F" w:rsidRPr="00467A8F">
        <w:rPr>
          <w:rFonts w:ascii="Franklin Gothic Book" w:eastAsia="Arial" w:hAnsi="Franklin Gothic Book" w:cs="Arial"/>
          <w:bCs/>
          <w:color w:val="000000"/>
        </w:rPr>
        <w:t>Praha 4, Družstevní ochoz 1659/3</w:t>
      </w:r>
    </w:p>
    <w:p w14:paraId="41CE24E7" w14:textId="4489F160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>zastoupená:</w:t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="00467A8F" w:rsidRPr="00467A8F">
        <w:rPr>
          <w:rFonts w:ascii="Franklin Gothic Book" w:eastAsia="Arial" w:hAnsi="Franklin Gothic Book" w:cs="Arial"/>
          <w:bCs/>
          <w:color w:val="000000"/>
        </w:rPr>
        <w:t xml:space="preserve">Ing. Martinou </w:t>
      </w:r>
      <w:proofErr w:type="spellStart"/>
      <w:r w:rsidR="00467A8F" w:rsidRPr="00467A8F">
        <w:rPr>
          <w:rFonts w:ascii="Franklin Gothic Book" w:eastAsia="Arial" w:hAnsi="Franklin Gothic Book" w:cs="Arial"/>
          <w:bCs/>
          <w:color w:val="000000"/>
        </w:rPr>
        <w:t>Věžníkovou</w:t>
      </w:r>
      <w:proofErr w:type="spellEnd"/>
      <w:r w:rsidR="00467A8F" w:rsidRPr="00467A8F">
        <w:rPr>
          <w:rFonts w:ascii="Franklin Gothic Book" w:eastAsia="Arial" w:hAnsi="Franklin Gothic Book" w:cs="Arial"/>
          <w:bCs/>
          <w:color w:val="000000"/>
        </w:rPr>
        <w:t>, ředitelkou</w:t>
      </w:r>
    </w:p>
    <w:p w14:paraId="1C6A7AD3" w14:textId="33A67A1D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 xml:space="preserve">bankovní spojení: </w:t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="00467A8F" w:rsidRPr="004E738C">
        <w:rPr>
          <w:rFonts w:ascii="Franklin Gothic Book" w:eastAsia="Arial" w:hAnsi="Franklin Gothic Book" w:cs="Arial"/>
          <w:color w:val="000000"/>
        </w:rPr>
        <w:t xml:space="preserve">Československá obchodní banka, </w:t>
      </w:r>
      <w:proofErr w:type="gramStart"/>
      <w:r w:rsidR="00467A8F" w:rsidRPr="004E738C">
        <w:rPr>
          <w:rFonts w:ascii="Franklin Gothic Book" w:eastAsia="Arial" w:hAnsi="Franklin Gothic Book" w:cs="Arial"/>
          <w:color w:val="000000"/>
        </w:rPr>
        <w:t>a.s.</w:t>
      </w:r>
      <w:r w:rsidRPr="006F1FC2">
        <w:rPr>
          <w:rFonts w:ascii="Franklin Gothic Book" w:eastAsia="Arial" w:hAnsi="Franklin Gothic Book" w:cs="Arial"/>
          <w:bCs/>
          <w:color w:val="000000"/>
        </w:rPr>
        <w:t>.</w:t>
      </w:r>
      <w:proofErr w:type="gramEnd"/>
    </w:p>
    <w:p w14:paraId="4EEC292D" w14:textId="522F41DC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bCs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 xml:space="preserve">číslo účtu: </w:t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="00467A8F" w:rsidRPr="004E738C">
        <w:rPr>
          <w:rFonts w:ascii="Franklin Gothic Book" w:eastAsia="Arial" w:hAnsi="Franklin Gothic Book" w:cs="Arial"/>
          <w:color w:val="000000"/>
        </w:rPr>
        <w:t>2741160/0300</w:t>
      </w:r>
    </w:p>
    <w:p w14:paraId="60B0C90C" w14:textId="045BC047" w:rsidR="004D77FD" w:rsidRPr="00F436BB" w:rsidRDefault="004D77FD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>(dále jen „</w:t>
      </w:r>
      <w:r w:rsidRPr="00F436BB">
        <w:rPr>
          <w:rFonts w:ascii="Franklin Gothic Book" w:eastAsia="Arial" w:hAnsi="Franklin Gothic Book" w:cs="Arial"/>
          <w:b/>
          <w:color w:val="000000"/>
        </w:rPr>
        <w:t>objednatel</w:t>
      </w:r>
      <w:r w:rsidRPr="00F436BB">
        <w:rPr>
          <w:rFonts w:ascii="Franklin Gothic Book" w:eastAsia="Arial" w:hAnsi="Franklin Gothic Book" w:cs="Arial"/>
          <w:color w:val="000000"/>
        </w:rPr>
        <w:t>“)</w:t>
      </w:r>
    </w:p>
    <w:p w14:paraId="791DC3D9" w14:textId="77777777" w:rsidR="004D77FD" w:rsidRPr="00F436BB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>na straně jedné</w:t>
      </w:r>
    </w:p>
    <w:p w14:paraId="480FB505" w14:textId="77777777" w:rsidR="004D77FD" w:rsidRPr="00F436BB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>a</w:t>
      </w:r>
    </w:p>
    <w:p w14:paraId="2A159411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b/>
          <w:bCs/>
          <w:color w:val="000000"/>
        </w:rPr>
      </w:pPr>
      <w:r>
        <w:rPr>
          <w:rFonts w:ascii="Franklin Gothic Book" w:hAnsi="Franklin Gothic Book" w:cs="Arial"/>
          <w:b/>
          <w:bCs/>
        </w:rPr>
        <w:t>JUDr. Petr Balcar, advokát</w:t>
      </w:r>
      <w:r w:rsidRPr="00F436BB" w:rsidDel="00E96E2A">
        <w:rPr>
          <w:rFonts w:ascii="Franklin Gothic Book" w:eastAsia="Arial" w:hAnsi="Franklin Gothic Book" w:cs="Arial"/>
          <w:b/>
          <w:bCs/>
          <w:color w:val="000000"/>
          <w:highlight w:val="green"/>
        </w:rPr>
        <w:t xml:space="preserve"> </w:t>
      </w:r>
    </w:p>
    <w:p w14:paraId="18DE2812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40" w:lineRule="auto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 xml:space="preserve">IČ: 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>
        <w:rPr>
          <w:rFonts w:ascii="Franklin Gothic Book" w:hAnsi="Franklin Gothic Book" w:cs="Arial"/>
        </w:rPr>
        <w:t>66199786</w:t>
      </w:r>
    </w:p>
    <w:p w14:paraId="1DB3F07D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40" w:lineRule="auto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 xml:space="preserve">DIČ: 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>
        <w:rPr>
          <w:rFonts w:ascii="Franklin Gothic Book" w:hAnsi="Franklin Gothic Book" w:cs="Arial"/>
        </w:rPr>
        <w:t>CZ500314367</w:t>
      </w:r>
    </w:p>
    <w:p w14:paraId="1B1DBCDC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40" w:lineRule="auto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 xml:space="preserve">se sídlem: 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>
        <w:rPr>
          <w:rFonts w:ascii="Franklin Gothic Book" w:hAnsi="Franklin Gothic Book" w:cs="Arial"/>
        </w:rPr>
        <w:t>Panská 895/6, 101 00 Praha 1</w:t>
      </w:r>
    </w:p>
    <w:p w14:paraId="5EE30868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>bankovní spojení:</w:t>
      </w:r>
      <w:r w:rsidRPr="00F436BB">
        <w:rPr>
          <w:rFonts w:ascii="Franklin Gothic Book" w:eastAsia="Arial" w:hAnsi="Franklin Gothic Book" w:cs="Arial"/>
          <w:color w:val="000000"/>
        </w:rPr>
        <w:tab/>
      </w:r>
      <w:r>
        <w:rPr>
          <w:rFonts w:ascii="Franklin Gothic Book" w:hAnsi="Franklin Gothic Book" w:cs="Arial"/>
        </w:rPr>
        <w:t>Československá obchodní banka a.s.</w:t>
      </w:r>
      <w:r w:rsidRPr="00F436BB" w:rsidDel="00E96E2A">
        <w:rPr>
          <w:rFonts w:ascii="Franklin Gothic Book" w:eastAsia="Arial" w:hAnsi="Franklin Gothic Book" w:cs="Arial"/>
          <w:color w:val="000000"/>
          <w:highlight w:val="green"/>
        </w:rPr>
        <w:t xml:space="preserve"> </w:t>
      </w:r>
    </w:p>
    <w:p w14:paraId="46C6585F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right" w:pos="9072"/>
          <w:tab w:val="left" w:pos="1843"/>
        </w:tabs>
        <w:spacing w:after="0" w:line="240" w:lineRule="auto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>č. účtu: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316340">
        <w:rPr>
          <w:rFonts w:ascii="Franklin Gothic Book" w:eastAsia="Arial" w:hAnsi="Franklin Gothic Book" w:cs="Arial"/>
          <w:color w:val="000000"/>
        </w:rPr>
        <w:t>112570198/0300</w:t>
      </w:r>
      <w:r w:rsidRPr="00F436BB">
        <w:rPr>
          <w:rFonts w:ascii="Franklin Gothic Book" w:eastAsia="Arial" w:hAnsi="Franklin Gothic Book" w:cs="Arial"/>
          <w:color w:val="000000"/>
        </w:rPr>
        <w:tab/>
      </w:r>
    </w:p>
    <w:p w14:paraId="4238FF24" w14:textId="77777777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 w:line="240" w:lineRule="auto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 xml:space="preserve">e-mail: 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>
        <w:rPr>
          <w:rFonts w:ascii="Franklin Gothic Book" w:hAnsi="Franklin Gothic Book" w:cs="Arial"/>
        </w:rPr>
        <w:t>petr.balcar@akspol.cz</w:t>
      </w:r>
      <w:r w:rsidRPr="00F436BB" w:rsidDel="00E96E2A">
        <w:rPr>
          <w:rFonts w:ascii="Franklin Gothic Book" w:eastAsia="Arial" w:hAnsi="Franklin Gothic Book" w:cs="Arial"/>
          <w:color w:val="000000"/>
          <w:highlight w:val="green"/>
        </w:rPr>
        <w:t xml:space="preserve"> </w:t>
      </w:r>
    </w:p>
    <w:p w14:paraId="1FA0DE9F" w14:textId="645BF11B" w:rsidR="00467A8F" w:rsidRPr="00F436BB" w:rsidRDefault="00467A8F" w:rsidP="00467A8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120" w:line="240" w:lineRule="auto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 xml:space="preserve">tel: 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>
        <w:rPr>
          <w:rFonts w:ascii="Franklin Gothic Book" w:hAnsi="Franklin Gothic Book" w:cs="Arial"/>
        </w:rPr>
        <w:t>222 231</w:t>
      </w:r>
      <w:r>
        <w:rPr>
          <w:rFonts w:ascii="Franklin Gothic Book" w:hAnsi="Franklin Gothic Book" w:cs="Arial"/>
        </w:rPr>
        <w:t> </w:t>
      </w:r>
      <w:r>
        <w:rPr>
          <w:rFonts w:ascii="Franklin Gothic Book" w:hAnsi="Franklin Gothic Book" w:cs="Arial"/>
        </w:rPr>
        <w:t>133</w:t>
      </w:r>
    </w:p>
    <w:p w14:paraId="44A89936" w14:textId="2CDD0B2F" w:rsidR="004D77FD" w:rsidRPr="006F1FC2" w:rsidRDefault="004D77FD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  <w:r w:rsidRPr="006F1FC2">
        <w:rPr>
          <w:rFonts w:ascii="Franklin Gothic Book" w:eastAsia="Arial" w:hAnsi="Franklin Gothic Book" w:cs="Arial"/>
          <w:color w:val="000000"/>
        </w:rPr>
        <w:t>dále jen „</w:t>
      </w:r>
      <w:r w:rsidRPr="006F1FC2">
        <w:rPr>
          <w:rFonts w:ascii="Franklin Gothic Book" w:eastAsia="Arial" w:hAnsi="Franklin Gothic Book" w:cs="Arial"/>
          <w:b/>
          <w:bCs/>
          <w:color w:val="000000"/>
        </w:rPr>
        <w:t>dodavatel</w:t>
      </w:r>
      <w:r w:rsidRPr="006F1FC2">
        <w:rPr>
          <w:rFonts w:ascii="Franklin Gothic Book" w:eastAsia="Arial" w:hAnsi="Franklin Gothic Book" w:cs="Arial"/>
          <w:color w:val="000000"/>
        </w:rPr>
        <w:t>“)</w:t>
      </w:r>
      <w:r w:rsidR="00595A0F" w:rsidRPr="006F1FC2">
        <w:rPr>
          <w:rFonts w:ascii="Franklin Gothic Book" w:eastAsia="Arial" w:hAnsi="Franklin Gothic Book" w:cs="Arial"/>
          <w:color w:val="000000"/>
        </w:rPr>
        <w:t xml:space="preserve"> </w:t>
      </w:r>
      <w:r w:rsidRPr="006F1FC2">
        <w:rPr>
          <w:rFonts w:ascii="Franklin Gothic Book" w:eastAsia="Arial" w:hAnsi="Franklin Gothic Book" w:cs="Arial"/>
          <w:color w:val="000000"/>
        </w:rPr>
        <w:t>na straně druhé</w:t>
      </w:r>
    </w:p>
    <w:p w14:paraId="130A96DE" w14:textId="77777777" w:rsidR="004D77FD" w:rsidRPr="00777404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  <w:r w:rsidRPr="00777404">
        <w:rPr>
          <w:rFonts w:ascii="Franklin Gothic Book" w:eastAsia="Arial" w:hAnsi="Franklin Gothic Book" w:cs="Arial"/>
          <w:color w:val="000000"/>
        </w:rPr>
        <w:t>(</w:t>
      </w:r>
      <w:r>
        <w:rPr>
          <w:rFonts w:ascii="Franklin Gothic Book" w:eastAsia="Arial" w:hAnsi="Franklin Gothic Book" w:cs="Arial"/>
          <w:color w:val="000000"/>
        </w:rPr>
        <w:t>o</w:t>
      </w:r>
      <w:r w:rsidRPr="00777404">
        <w:rPr>
          <w:rFonts w:ascii="Franklin Gothic Book" w:eastAsia="Arial" w:hAnsi="Franklin Gothic Book" w:cs="Arial"/>
          <w:color w:val="000000"/>
        </w:rPr>
        <w:t xml:space="preserve">bjednatel a </w:t>
      </w:r>
      <w:r>
        <w:rPr>
          <w:rFonts w:ascii="Franklin Gothic Book" w:eastAsia="Arial" w:hAnsi="Franklin Gothic Book" w:cs="Arial"/>
          <w:color w:val="000000"/>
        </w:rPr>
        <w:t>d</w:t>
      </w:r>
      <w:r w:rsidRPr="00777404">
        <w:rPr>
          <w:rFonts w:ascii="Franklin Gothic Book" w:eastAsia="Arial" w:hAnsi="Franklin Gothic Book" w:cs="Arial"/>
          <w:color w:val="000000"/>
        </w:rPr>
        <w:t xml:space="preserve">odavatel společně dále jen jako </w:t>
      </w:r>
      <w:r w:rsidRPr="00777404">
        <w:rPr>
          <w:rFonts w:ascii="Franklin Gothic Book" w:eastAsia="Arial" w:hAnsi="Franklin Gothic Book" w:cs="Arial"/>
          <w:b/>
          <w:color w:val="000000"/>
        </w:rPr>
        <w:t>„smluvní strany“</w:t>
      </w:r>
      <w:r w:rsidRPr="00777404">
        <w:rPr>
          <w:rFonts w:ascii="Franklin Gothic Book" w:eastAsia="Arial" w:hAnsi="Franklin Gothic Book" w:cs="Arial"/>
          <w:color w:val="000000"/>
        </w:rPr>
        <w:t xml:space="preserve"> nebo jednotlivě též jako </w:t>
      </w:r>
      <w:r w:rsidRPr="00777404">
        <w:rPr>
          <w:rFonts w:ascii="Franklin Gothic Book" w:eastAsia="Arial" w:hAnsi="Franklin Gothic Book" w:cs="Arial"/>
          <w:b/>
          <w:color w:val="000000"/>
        </w:rPr>
        <w:t>„smluvní strana“</w:t>
      </w:r>
      <w:r w:rsidRPr="00777404">
        <w:rPr>
          <w:rFonts w:ascii="Franklin Gothic Book" w:eastAsia="Arial" w:hAnsi="Franklin Gothic Book" w:cs="Arial"/>
          <w:color w:val="000000"/>
        </w:rPr>
        <w:t>)</w:t>
      </w:r>
    </w:p>
    <w:p w14:paraId="184A8BDB" w14:textId="47E02365" w:rsidR="004D77FD" w:rsidRDefault="004D77FD" w:rsidP="004D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hanging="2"/>
        <w:rPr>
          <w:rFonts w:ascii="Franklin Gothic Book" w:eastAsia="Arial" w:hAnsi="Franklin Gothic Book" w:cs="Arial"/>
          <w:color w:val="000000"/>
        </w:rPr>
      </w:pPr>
      <w:r>
        <w:rPr>
          <w:rFonts w:ascii="Franklin Gothic Book" w:eastAsia="Arial" w:hAnsi="Franklin Gothic Book" w:cs="Arial"/>
          <w:color w:val="000000"/>
        </w:rPr>
        <w:t xml:space="preserve">uzavírají níže uvedeného dne, měsíce a roku tento dodatek, kterým se smlouva doplňuje a mění, tak jak následuje. </w:t>
      </w:r>
    </w:p>
    <w:p w14:paraId="6664F53A" w14:textId="6CEA925B" w:rsidR="004D77FD" w:rsidRPr="004D77FD" w:rsidRDefault="004D77FD" w:rsidP="004D77FD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Chars="0" w:firstLineChars="0"/>
        <w:jc w:val="center"/>
        <w:textDirection w:val="lrTb"/>
        <w:rPr>
          <w:rFonts w:ascii="Franklin Gothic Book" w:eastAsia="Arial" w:hAnsi="Franklin Gothic Book" w:cs="Arial"/>
          <w:b/>
          <w:bCs/>
          <w:color w:val="000000"/>
          <w:sz w:val="22"/>
          <w:szCs w:val="22"/>
        </w:rPr>
      </w:pPr>
    </w:p>
    <w:p w14:paraId="20F6808C" w14:textId="0354481B" w:rsidR="004D77FD" w:rsidRPr="004D77FD" w:rsidRDefault="004D77FD" w:rsidP="004D77F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426" w:firstLineChars="0"/>
        <w:rPr>
          <w:rFonts w:ascii="Franklin Gothic Book" w:eastAsia="Arial" w:hAnsi="Franklin Gothic Book" w:cs="Arial"/>
          <w:color w:val="000000"/>
        </w:rPr>
      </w:pPr>
      <w:r w:rsidRPr="004D77FD">
        <w:rPr>
          <w:rFonts w:ascii="Franklin Gothic Book" w:eastAsia="Arial" w:hAnsi="Franklin Gothic Book" w:cs="Arial"/>
          <w:color w:val="000000"/>
        </w:rPr>
        <w:t>V čl. VII se doplňuje nový odstavec 9 následujícího znění</w:t>
      </w:r>
    </w:p>
    <w:p w14:paraId="7CF25523" w14:textId="3C2C8C4F" w:rsidR="004D77FD" w:rsidRDefault="004D77FD" w:rsidP="004D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426" w:hanging="2"/>
        <w:jc w:val="both"/>
        <w:rPr>
          <w:rFonts w:ascii="Franklin Gothic Book" w:eastAsia="Arial" w:hAnsi="Franklin Gothic Book" w:cs="Arial"/>
          <w:i/>
          <w:iCs/>
          <w:color w:val="000000"/>
        </w:rPr>
      </w:pPr>
      <w:r w:rsidRPr="004D77FD">
        <w:rPr>
          <w:rFonts w:ascii="Franklin Gothic Book" w:eastAsia="Arial" w:hAnsi="Franklin Gothic Book" w:cs="Arial"/>
          <w:i/>
          <w:iCs/>
          <w:color w:val="000000"/>
        </w:rPr>
        <w:t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2D78DDF" w14:textId="20FF859C" w:rsidR="004D77FD" w:rsidRDefault="004D77FD" w:rsidP="004D77F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426" w:firstLineChars="0"/>
        <w:textDirection w:val="lrTb"/>
        <w:rPr>
          <w:rFonts w:ascii="Franklin Gothic Book" w:eastAsia="Arial" w:hAnsi="Franklin Gothic Book" w:cs="Arial"/>
          <w:color w:val="000000"/>
        </w:rPr>
      </w:pPr>
      <w:r>
        <w:rPr>
          <w:rFonts w:ascii="Franklin Gothic Book" w:eastAsia="Arial" w:hAnsi="Franklin Gothic Book" w:cs="Arial"/>
          <w:color w:val="000000"/>
        </w:rPr>
        <w:t>Původní znění odst. 3 čl. VII se nahrazuje novým zněním, tak jak následuje</w:t>
      </w:r>
    </w:p>
    <w:p w14:paraId="29E259AA" w14:textId="3AA63359" w:rsidR="004D77FD" w:rsidRDefault="004D77FD" w:rsidP="004D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426" w:hanging="2"/>
        <w:jc w:val="both"/>
        <w:textDirection w:val="btLr"/>
        <w:rPr>
          <w:rFonts w:ascii="Franklin Gothic Book" w:eastAsia="Arial" w:hAnsi="Franklin Gothic Book" w:cs="Arial"/>
          <w:i/>
          <w:iCs/>
          <w:color w:val="000000"/>
        </w:rPr>
      </w:pPr>
      <w:r w:rsidRPr="004D77FD">
        <w:rPr>
          <w:rFonts w:ascii="Franklin Gothic Book" w:eastAsia="Arial" w:hAnsi="Franklin Gothic Book" w:cs="Arial"/>
          <w:i/>
          <w:iCs/>
          <w:color w:val="000000"/>
        </w:rPr>
        <w:t xml:space="preserve">Objednatel upozorňuje, že plnění této smlouvy může být spolufinancováno z fondů EU. Dodavatel je povinen archivovat veškeré originální dokumenty vztahující se k předmětu plnění této smlouvy </w:t>
      </w:r>
      <w:r>
        <w:rPr>
          <w:rFonts w:ascii="Franklin Gothic Book" w:eastAsia="Arial" w:hAnsi="Franklin Gothic Book" w:cs="Arial"/>
          <w:i/>
          <w:iCs/>
          <w:color w:val="000000"/>
        </w:rPr>
        <w:t>minimálně</w:t>
      </w:r>
      <w:r w:rsidRPr="004D77FD">
        <w:rPr>
          <w:rFonts w:ascii="Franklin Gothic Book" w:eastAsia="Arial" w:hAnsi="Franklin Gothic Book" w:cs="Arial"/>
          <w:i/>
          <w:iCs/>
          <w:color w:val="000000"/>
        </w:rPr>
        <w:t xml:space="preserve"> </w:t>
      </w:r>
      <w:r>
        <w:rPr>
          <w:rFonts w:ascii="Franklin Gothic Book" w:eastAsia="Arial" w:hAnsi="Franklin Gothic Book" w:cs="Arial"/>
          <w:i/>
          <w:iCs/>
          <w:color w:val="000000"/>
        </w:rPr>
        <w:t>do 31. 12. 2035</w:t>
      </w:r>
      <w:r w:rsidRPr="004D77FD">
        <w:rPr>
          <w:rFonts w:ascii="Franklin Gothic Book" w:eastAsia="Arial" w:hAnsi="Franklin Gothic Book" w:cs="Arial"/>
          <w:i/>
          <w:iCs/>
          <w:color w:val="000000"/>
        </w:rPr>
        <w:t>.</w:t>
      </w:r>
    </w:p>
    <w:p w14:paraId="223ABFAB" w14:textId="77777777" w:rsidR="004D77FD" w:rsidRDefault="004D77FD" w:rsidP="004D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426" w:hanging="2"/>
        <w:jc w:val="both"/>
        <w:textDirection w:val="btLr"/>
        <w:rPr>
          <w:rFonts w:ascii="Franklin Gothic Book" w:eastAsia="Arial" w:hAnsi="Franklin Gothic Book" w:cs="Arial"/>
          <w:i/>
          <w:iCs/>
          <w:color w:val="000000"/>
        </w:rPr>
      </w:pPr>
    </w:p>
    <w:p w14:paraId="14B7E24B" w14:textId="57301C7F" w:rsidR="004D77FD" w:rsidRPr="00F436BB" w:rsidRDefault="004D77FD" w:rsidP="004D77FD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lastRenderedPageBreak/>
        <w:t>V</w:t>
      </w:r>
      <w:r w:rsidR="005B0310">
        <w:rPr>
          <w:rFonts w:ascii="Franklin Gothic Book" w:eastAsia="Arial" w:hAnsi="Franklin Gothic Book" w:cs="Arial"/>
          <w:color w:val="000000"/>
        </w:rPr>
        <w:t> </w:t>
      </w:r>
      <w:r w:rsidRPr="00F436BB">
        <w:rPr>
          <w:rFonts w:ascii="Franklin Gothic Book" w:eastAsia="Arial" w:hAnsi="Franklin Gothic Book" w:cs="Arial"/>
          <w:color w:val="000000"/>
        </w:rPr>
        <w:t>Praze</w:t>
      </w:r>
      <w:r w:rsidR="005B0310">
        <w:rPr>
          <w:rFonts w:ascii="Franklin Gothic Book" w:eastAsia="Arial" w:hAnsi="Franklin Gothic Book" w:cs="Arial"/>
          <w:color w:val="000000"/>
        </w:rPr>
        <w:tab/>
      </w:r>
      <w:r w:rsidR="005B0310">
        <w:rPr>
          <w:rFonts w:ascii="Franklin Gothic Book" w:eastAsia="Arial" w:hAnsi="Franklin Gothic Book" w:cs="Arial"/>
          <w:color w:val="000000"/>
        </w:rPr>
        <w:tab/>
      </w:r>
      <w:r w:rsidR="005B0310">
        <w:rPr>
          <w:rFonts w:ascii="Franklin Gothic Book" w:eastAsia="Arial" w:hAnsi="Franklin Gothic Book" w:cs="Arial"/>
          <w:color w:val="000000"/>
        </w:rPr>
        <w:tab/>
      </w:r>
      <w:r w:rsidR="005B0310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="00467A8F">
        <w:rPr>
          <w:rFonts w:ascii="Franklin Gothic Book" w:eastAsia="Arial" w:hAnsi="Franklin Gothic Book" w:cs="Arial"/>
          <w:color w:val="000000"/>
        </w:rPr>
        <w:tab/>
      </w:r>
      <w:r w:rsidR="00467A8F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 xml:space="preserve">V </w:t>
      </w:r>
      <w:r w:rsidR="005B0310" w:rsidRPr="005B0310">
        <w:rPr>
          <w:rFonts w:ascii="Franklin Gothic Book" w:eastAsia="Arial" w:hAnsi="Franklin Gothic Book" w:cs="Arial"/>
          <w:color w:val="000000"/>
        </w:rPr>
        <w:t>Praze</w:t>
      </w:r>
      <w:r w:rsidRPr="001134A0" w:rsidDel="00E96E2A">
        <w:rPr>
          <w:rFonts w:ascii="Franklin Gothic Book" w:eastAsia="Arial" w:hAnsi="Franklin Gothic Book" w:cs="Arial"/>
          <w:b/>
          <w:bCs/>
          <w:color w:val="000000"/>
        </w:rPr>
        <w:t xml:space="preserve"> </w:t>
      </w:r>
    </w:p>
    <w:p w14:paraId="6D71156F" w14:textId="77777777" w:rsidR="004D77FD" w:rsidRPr="00F436BB" w:rsidRDefault="004D77FD" w:rsidP="004D77FD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Franklin Gothic Book" w:eastAsia="Arial" w:hAnsi="Franklin Gothic Book" w:cs="Arial"/>
          <w:b/>
          <w:color w:val="000000"/>
        </w:rPr>
      </w:pPr>
    </w:p>
    <w:p w14:paraId="26503A63" w14:textId="77777777" w:rsidR="004D77FD" w:rsidRPr="00F436BB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Franklin Gothic Book" w:hAnsi="Franklin Gothic Book" w:cs="Arial"/>
          <w:color w:val="000000"/>
        </w:rPr>
      </w:pPr>
    </w:p>
    <w:p w14:paraId="6EDCB391" w14:textId="77777777" w:rsidR="004D77FD" w:rsidRPr="00F436BB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Franklin Gothic Book" w:hAnsi="Franklin Gothic Book" w:cs="Arial"/>
          <w:color w:val="000000"/>
        </w:rPr>
      </w:pPr>
    </w:p>
    <w:p w14:paraId="23E1A615" w14:textId="167690AE" w:rsidR="004D77FD" w:rsidRPr="00F436BB" w:rsidRDefault="004D77FD" w:rsidP="004D77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Franklin Gothic Book" w:eastAsia="Arial" w:hAnsi="Franklin Gothic Book" w:cs="Arial"/>
          <w:color w:val="000000"/>
        </w:rPr>
      </w:pPr>
      <w:r w:rsidRPr="00F436BB">
        <w:rPr>
          <w:rFonts w:ascii="Franklin Gothic Book" w:eastAsia="Arial" w:hAnsi="Franklin Gothic Book" w:cs="Arial"/>
          <w:color w:val="000000"/>
        </w:rPr>
        <w:t>____________________________</w:t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ab/>
      </w:r>
      <w:r w:rsidR="006F1FC2">
        <w:rPr>
          <w:rFonts w:ascii="Franklin Gothic Book" w:eastAsia="Arial" w:hAnsi="Franklin Gothic Book" w:cs="Arial"/>
          <w:color w:val="000000"/>
        </w:rPr>
        <w:tab/>
      </w:r>
      <w:r w:rsidR="006F1FC2">
        <w:rPr>
          <w:rFonts w:ascii="Franklin Gothic Book" w:eastAsia="Arial" w:hAnsi="Franklin Gothic Book" w:cs="Arial"/>
          <w:color w:val="000000"/>
        </w:rPr>
        <w:tab/>
      </w:r>
      <w:r w:rsidRPr="00F436BB">
        <w:rPr>
          <w:rFonts w:ascii="Franklin Gothic Book" w:eastAsia="Arial" w:hAnsi="Franklin Gothic Book" w:cs="Arial"/>
          <w:color w:val="000000"/>
        </w:rPr>
        <w:t>______________________________</w:t>
      </w:r>
    </w:p>
    <w:p w14:paraId="75BBF477" w14:textId="6E3854AA" w:rsidR="00467A8F" w:rsidRDefault="00467A8F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467A8F">
        <w:rPr>
          <w:rFonts w:ascii="Franklin Gothic Book" w:eastAsia="Arial" w:hAnsi="Franklin Gothic Book" w:cs="Arial"/>
          <w:bCs/>
          <w:color w:val="000000"/>
        </w:rPr>
        <w:t xml:space="preserve">Střední průmyslová škola stavební Josefa Gočára, </w:t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  <w:t>JUDr. Petr Balcar, advokát</w:t>
      </w:r>
    </w:p>
    <w:p w14:paraId="3C62A286" w14:textId="0214FDBD" w:rsidR="006F1FC2" w:rsidRPr="006F1FC2" w:rsidRDefault="00467A8F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 w:rsidRPr="00467A8F">
        <w:rPr>
          <w:rFonts w:ascii="Franklin Gothic Book" w:eastAsia="Arial" w:hAnsi="Franklin Gothic Book" w:cs="Arial"/>
          <w:bCs/>
          <w:color w:val="000000"/>
        </w:rPr>
        <w:t>Praha 4, Družstevní ochoz 3</w:t>
      </w:r>
      <w:r w:rsidR="006F1FC2">
        <w:rPr>
          <w:rFonts w:ascii="Franklin Gothic Book" w:eastAsia="Arial" w:hAnsi="Franklin Gothic Book" w:cs="Arial"/>
          <w:bCs/>
          <w:color w:val="000000"/>
        </w:rPr>
        <w:tab/>
      </w:r>
    </w:p>
    <w:p w14:paraId="13F066A8" w14:textId="5DC3F0FC" w:rsidR="006F1FC2" w:rsidRDefault="00467A8F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Franklin Gothic Book" w:eastAsia="Arial" w:hAnsi="Franklin Gothic Book" w:cs="Arial"/>
          <w:bCs/>
          <w:color w:val="000000"/>
        </w:rPr>
      </w:pPr>
      <w:r>
        <w:rPr>
          <w:rFonts w:ascii="Franklin Gothic Book" w:eastAsia="Arial" w:hAnsi="Franklin Gothic Book" w:cs="Arial"/>
          <w:bCs/>
          <w:color w:val="000000"/>
        </w:rPr>
        <w:t xml:space="preserve">Ing. Martina </w:t>
      </w:r>
      <w:proofErr w:type="spellStart"/>
      <w:r>
        <w:rPr>
          <w:rFonts w:ascii="Franklin Gothic Book" w:eastAsia="Arial" w:hAnsi="Franklin Gothic Book" w:cs="Arial"/>
          <w:bCs/>
          <w:color w:val="000000"/>
        </w:rPr>
        <w:t>Věžníková</w:t>
      </w:r>
      <w:proofErr w:type="spellEnd"/>
      <w:r w:rsidR="006F1FC2">
        <w:rPr>
          <w:rFonts w:ascii="Franklin Gothic Book" w:eastAsia="Arial" w:hAnsi="Franklin Gothic Book" w:cs="Arial"/>
          <w:bCs/>
          <w:color w:val="000000"/>
        </w:rPr>
        <w:tab/>
      </w:r>
      <w:r w:rsidR="006F1FC2">
        <w:rPr>
          <w:rFonts w:ascii="Franklin Gothic Book" w:eastAsia="Arial" w:hAnsi="Franklin Gothic Book" w:cs="Arial"/>
          <w:bCs/>
          <w:color w:val="000000"/>
        </w:rPr>
        <w:tab/>
      </w:r>
      <w:r w:rsidR="006F1FC2">
        <w:rPr>
          <w:rFonts w:ascii="Franklin Gothic Book" w:eastAsia="Arial" w:hAnsi="Franklin Gothic Book" w:cs="Arial"/>
          <w:bCs/>
          <w:color w:val="000000"/>
        </w:rPr>
        <w:tab/>
      </w:r>
      <w:r w:rsidR="006F1FC2">
        <w:rPr>
          <w:rFonts w:ascii="Franklin Gothic Book" w:eastAsia="Arial" w:hAnsi="Franklin Gothic Book" w:cs="Arial"/>
          <w:bCs/>
          <w:color w:val="000000"/>
        </w:rPr>
        <w:tab/>
      </w:r>
      <w:r w:rsidR="006F1FC2">
        <w:rPr>
          <w:rFonts w:ascii="Franklin Gothic Book" w:eastAsia="Arial" w:hAnsi="Franklin Gothic Book" w:cs="Arial"/>
          <w:bCs/>
          <w:color w:val="000000"/>
        </w:rPr>
        <w:tab/>
      </w:r>
      <w:r w:rsidR="006F1FC2">
        <w:rPr>
          <w:rFonts w:ascii="Franklin Gothic Book" w:eastAsia="Arial" w:hAnsi="Franklin Gothic Book" w:cs="Arial"/>
          <w:bCs/>
          <w:color w:val="000000"/>
        </w:rPr>
        <w:tab/>
      </w:r>
    </w:p>
    <w:p w14:paraId="44CF6BF2" w14:textId="79A8DA19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Franklin Gothic Book" w:eastAsia="Arial" w:hAnsi="Franklin Gothic Book" w:cs="Arial"/>
          <w:b/>
          <w:color w:val="000000"/>
        </w:rPr>
      </w:pPr>
      <w:r w:rsidRPr="006F1FC2">
        <w:rPr>
          <w:rFonts w:ascii="Franklin Gothic Book" w:eastAsia="Arial" w:hAnsi="Franklin Gothic Book" w:cs="Arial"/>
          <w:bCs/>
          <w:color w:val="000000"/>
        </w:rPr>
        <w:t>ředitelka</w:t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</w:r>
      <w:r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  <w:r w:rsidRPr="006F1FC2">
        <w:rPr>
          <w:rFonts w:ascii="Franklin Gothic Book" w:eastAsia="Arial" w:hAnsi="Franklin Gothic Book" w:cs="Arial"/>
          <w:bCs/>
          <w:color w:val="000000"/>
        </w:rPr>
        <w:tab/>
      </w:r>
    </w:p>
    <w:p w14:paraId="13F57DCD" w14:textId="719ED1AF" w:rsidR="006F1FC2" w:rsidRPr="006F1FC2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hAnsi="Franklin Gothic Book" w:cs="Arial"/>
          <w:b/>
          <w:bCs/>
        </w:rPr>
      </w:pPr>
      <w:r>
        <w:rPr>
          <w:rFonts w:ascii="Franklin Gothic Book" w:eastAsia="Arial" w:hAnsi="Franklin Gothic Book" w:cs="Arial"/>
          <w:b/>
          <w:color w:val="000000"/>
        </w:rPr>
        <w:tab/>
      </w:r>
      <w:r>
        <w:rPr>
          <w:rFonts w:ascii="Franklin Gothic Book" w:eastAsia="Arial" w:hAnsi="Franklin Gothic Book" w:cs="Arial"/>
          <w:b/>
          <w:color w:val="000000"/>
        </w:rPr>
        <w:tab/>
      </w:r>
    </w:p>
    <w:p w14:paraId="7BA3EC65" w14:textId="77777777" w:rsidR="006F1FC2" w:rsidRPr="00595A0F" w:rsidRDefault="006F1FC2" w:rsidP="006F1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Franklin Gothic Book" w:eastAsia="Arial" w:hAnsi="Franklin Gothic Book" w:cs="Arial"/>
          <w:color w:val="000000"/>
        </w:rPr>
      </w:pPr>
    </w:p>
    <w:p w14:paraId="6A56884D" w14:textId="77777777" w:rsidR="004D77FD" w:rsidRPr="004D77FD" w:rsidRDefault="004D77FD" w:rsidP="005B0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textDirection w:val="btLr"/>
        <w:rPr>
          <w:rFonts w:ascii="Franklin Gothic Book" w:eastAsia="Arial" w:hAnsi="Franklin Gothic Book" w:cs="Arial"/>
          <w:i/>
          <w:iCs/>
          <w:color w:val="000000"/>
        </w:rPr>
      </w:pPr>
    </w:p>
    <w:p w14:paraId="1B71CEEB" w14:textId="77777777" w:rsidR="004D77FD" w:rsidRPr="004D77FD" w:rsidRDefault="004D77FD" w:rsidP="004D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hanging="2"/>
        <w:jc w:val="both"/>
        <w:rPr>
          <w:rFonts w:ascii="Franklin Gothic Book" w:eastAsia="Arial" w:hAnsi="Franklin Gothic Book" w:cs="Arial"/>
          <w:color w:val="000000"/>
        </w:rPr>
      </w:pPr>
    </w:p>
    <w:p w14:paraId="272D0737" w14:textId="77777777" w:rsidR="004D77FD" w:rsidRPr="004D77FD" w:rsidRDefault="004D77FD" w:rsidP="004D77FD">
      <w:pPr>
        <w:spacing w:after="120"/>
        <w:rPr>
          <w:rFonts w:ascii="Franklin Gothic Book" w:hAnsi="Franklin Gothic Book"/>
        </w:rPr>
      </w:pPr>
    </w:p>
    <w:sectPr w:rsidR="004D77FD" w:rsidRPr="004D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22E"/>
    <w:multiLevelType w:val="hybridMultilevel"/>
    <w:tmpl w:val="AB6846EE"/>
    <w:lvl w:ilvl="0" w:tplc="6B3E9C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592A"/>
    <w:multiLevelType w:val="hybridMultilevel"/>
    <w:tmpl w:val="CB169028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7CB0464D"/>
    <w:multiLevelType w:val="hybridMultilevel"/>
    <w:tmpl w:val="9A9E3054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2128809764">
    <w:abstractNumId w:val="0"/>
  </w:num>
  <w:num w:numId="2" w16cid:durableId="1836220092">
    <w:abstractNumId w:val="1"/>
  </w:num>
  <w:num w:numId="3" w16cid:durableId="99530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FD"/>
    <w:rsid w:val="00467A8F"/>
    <w:rsid w:val="004D77FD"/>
    <w:rsid w:val="00595A0F"/>
    <w:rsid w:val="005B0310"/>
    <w:rsid w:val="006F1FC2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24F4"/>
  <w15:chartTrackingRefBased/>
  <w15:docId w15:val="{168C24CE-EC14-4973-B498-F2CBE6F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4D77FD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Žáková</dc:creator>
  <cp:keywords/>
  <dc:description/>
  <cp:lastModifiedBy>Veronika Žáková</cp:lastModifiedBy>
  <cp:revision>5</cp:revision>
  <dcterms:created xsi:type="dcterms:W3CDTF">2023-04-28T10:28:00Z</dcterms:created>
  <dcterms:modified xsi:type="dcterms:W3CDTF">2023-05-03T13:03:00Z</dcterms:modified>
</cp:coreProperties>
</file>