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B6" w:rsidRDefault="00610BB6">
      <w:pPr>
        <w:pStyle w:val="Nadpis320"/>
        <w:keepNext/>
        <w:keepLines/>
        <w:shd w:val="clear" w:color="auto" w:fill="auto"/>
        <w:rPr>
          <w:rStyle w:val="Nadpis321"/>
          <w:b/>
          <w:bCs/>
        </w:rPr>
      </w:pPr>
      <w:bookmarkStart w:id="0" w:name="bookmark0"/>
      <w:proofErr w:type="spellStart"/>
      <w:r>
        <w:rPr>
          <w:rStyle w:val="Nadpis321"/>
          <w:b/>
          <w:bCs/>
        </w:rPr>
        <w:t>Alli</w:t>
      </w:r>
      <w:r w:rsidR="007803D9">
        <w:rPr>
          <w:rStyle w:val="Nadpis321"/>
          <w:b/>
          <w:bCs/>
        </w:rPr>
        <w:t>ance</w:t>
      </w:r>
      <w:proofErr w:type="spellEnd"/>
      <w:r w:rsidR="007803D9">
        <w:rPr>
          <w:rStyle w:val="Nadpis321"/>
          <w:b/>
          <w:bCs/>
        </w:rPr>
        <w:t xml:space="preserve"> </w:t>
      </w:r>
    </w:p>
    <w:p w:rsidR="00A050AA" w:rsidRDefault="00610BB6">
      <w:pPr>
        <w:pStyle w:val="Nadpis320"/>
        <w:keepNext/>
        <w:keepLines/>
        <w:shd w:val="clear" w:color="auto" w:fill="auto"/>
      </w:pPr>
      <w:proofErr w:type="spellStart"/>
      <w:r>
        <w:rPr>
          <w:rStyle w:val="Nadpis321"/>
          <w:b/>
          <w:bCs/>
        </w:rPr>
        <w:t>Healt</w:t>
      </w:r>
      <w:r w:rsidR="007803D9">
        <w:rPr>
          <w:rStyle w:val="Nadpis321"/>
          <w:b/>
          <w:bCs/>
        </w:rPr>
        <w:t>hcare</w:t>
      </w:r>
      <w:bookmarkEnd w:id="0"/>
      <w:proofErr w:type="spellEnd"/>
    </w:p>
    <w:p w:rsidR="002003F2" w:rsidRDefault="002003F2">
      <w:pPr>
        <w:pStyle w:val="Zkladntext20"/>
        <w:shd w:val="clear" w:color="auto" w:fill="auto"/>
        <w:spacing w:line="190" w:lineRule="exact"/>
        <w:ind w:firstLine="0"/>
      </w:pPr>
    </w:p>
    <w:p w:rsidR="002003F2" w:rsidRDefault="002003F2">
      <w:pPr>
        <w:pStyle w:val="Zkladntext20"/>
        <w:shd w:val="clear" w:color="auto" w:fill="auto"/>
        <w:spacing w:line="190" w:lineRule="exact"/>
        <w:ind w:firstLine="0"/>
      </w:pPr>
    </w:p>
    <w:p w:rsidR="00A050AA" w:rsidRPr="002003F2" w:rsidRDefault="007803D9">
      <w:pPr>
        <w:pStyle w:val="Zkladntext20"/>
        <w:shd w:val="clear" w:color="auto" w:fill="auto"/>
        <w:spacing w:line="190" w:lineRule="exact"/>
        <w:ind w:firstLine="0"/>
        <w:rPr>
          <w:sz w:val="22"/>
          <w:szCs w:val="22"/>
        </w:rPr>
      </w:pPr>
      <w:r w:rsidRPr="002003F2">
        <w:rPr>
          <w:sz w:val="22"/>
          <w:szCs w:val="22"/>
        </w:rPr>
        <w:t xml:space="preserve">že uvedeného dne, </w:t>
      </w:r>
      <w:proofErr w:type="spellStart"/>
      <w:r w:rsidRPr="002003F2">
        <w:rPr>
          <w:sz w:val="22"/>
          <w:szCs w:val="22"/>
        </w:rPr>
        <w:t>měsice</w:t>
      </w:r>
      <w:proofErr w:type="spellEnd"/>
      <w:r w:rsidRPr="002003F2">
        <w:rPr>
          <w:sz w:val="22"/>
          <w:szCs w:val="22"/>
        </w:rPr>
        <w:t xml:space="preserve"> a roku</w:t>
      </w:r>
    </w:p>
    <w:p w:rsidR="002003F2" w:rsidRPr="002003F2" w:rsidRDefault="002003F2">
      <w:pPr>
        <w:pStyle w:val="Zkladntext30"/>
        <w:shd w:val="clear" w:color="auto" w:fill="auto"/>
        <w:rPr>
          <w:sz w:val="22"/>
          <w:szCs w:val="22"/>
        </w:rPr>
      </w:pPr>
    </w:p>
    <w:p w:rsidR="002003F2" w:rsidRPr="002003F2" w:rsidRDefault="002003F2">
      <w:pPr>
        <w:pStyle w:val="Zkladntext30"/>
        <w:shd w:val="clear" w:color="auto" w:fill="auto"/>
        <w:rPr>
          <w:sz w:val="22"/>
          <w:szCs w:val="22"/>
        </w:rPr>
      </w:pPr>
    </w:p>
    <w:p w:rsidR="00A050AA" w:rsidRPr="002003F2" w:rsidRDefault="007803D9">
      <w:pPr>
        <w:pStyle w:val="Zkladntext30"/>
        <w:shd w:val="clear" w:color="auto" w:fill="auto"/>
        <w:rPr>
          <w:sz w:val="22"/>
          <w:szCs w:val="22"/>
        </w:rPr>
      </w:pPr>
      <w:proofErr w:type="spellStart"/>
      <w:r w:rsidRPr="002003F2">
        <w:rPr>
          <w:sz w:val="22"/>
          <w:szCs w:val="22"/>
        </w:rPr>
        <w:t>A</w:t>
      </w:r>
      <w:r w:rsidR="002003F2" w:rsidRPr="002003F2">
        <w:rPr>
          <w:sz w:val="22"/>
          <w:szCs w:val="22"/>
        </w:rPr>
        <w:t>l</w:t>
      </w:r>
      <w:r w:rsidRPr="002003F2">
        <w:rPr>
          <w:sz w:val="22"/>
          <w:szCs w:val="22"/>
        </w:rPr>
        <w:t>liance</w:t>
      </w:r>
      <w:proofErr w:type="spellEnd"/>
      <w:r w:rsidRPr="002003F2">
        <w:rPr>
          <w:sz w:val="22"/>
          <w:szCs w:val="22"/>
        </w:rPr>
        <w:t xml:space="preserve"> </w:t>
      </w:r>
      <w:proofErr w:type="spellStart"/>
      <w:r w:rsidRPr="002003F2">
        <w:rPr>
          <w:sz w:val="22"/>
          <w:szCs w:val="22"/>
        </w:rPr>
        <w:t>Healthcare</w:t>
      </w:r>
      <w:proofErr w:type="spellEnd"/>
      <w:r w:rsidRPr="002003F2">
        <w:rPr>
          <w:sz w:val="22"/>
          <w:szCs w:val="22"/>
        </w:rPr>
        <w:t xml:space="preserve"> s.r.o.</w:t>
      </w:r>
    </w:p>
    <w:p w:rsidR="00A050AA" w:rsidRPr="002003F2" w:rsidRDefault="007803D9">
      <w:pPr>
        <w:pStyle w:val="Zkladntext30"/>
        <w:shd w:val="clear" w:color="auto" w:fill="auto"/>
        <w:rPr>
          <w:sz w:val="22"/>
          <w:szCs w:val="22"/>
        </w:rPr>
      </w:pPr>
      <w:r w:rsidRPr="002003F2">
        <w:rPr>
          <w:sz w:val="22"/>
          <w:szCs w:val="22"/>
        </w:rPr>
        <w:t>se sídlem Podle Trati 624/7, 108 00 Praha 10</w:t>
      </w:r>
    </w:p>
    <w:p w:rsidR="00A050AA" w:rsidRPr="002003F2" w:rsidRDefault="007803D9">
      <w:pPr>
        <w:pStyle w:val="Zkladntext30"/>
        <w:shd w:val="clear" w:color="auto" w:fill="auto"/>
        <w:rPr>
          <w:sz w:val="22"/>
          <w:szCs w:val="22"/>
        </w:rPr>
      </w:pPr>
      <w:r w:rsidRPr="002003F2">
        <w:rPr>
          <w:sz w:val="22"/>
          <w:szCs w:val="22"/>
        </w:rPr>
        <w:t>IČ: 14707420</w:t>
      </w:r>
    </w:p>
    <w:p w:rsidR="00A050AA" w:rsidRPr="002003F2" w:rsidRDefault="007803D9">
      <w:pPr>
        <w:pStyle w:val="Zkladntext30"/>
        <w:shd w:val="clear" w:color="auto" w:fill="auto"/>
        <w:rPr>
          <w:sz w:val="22"/>
          <w:szCs w:val="22"/>
        </w:rPr>
      </w:pPr>
      <w:r w:rsidRPr="002003F2">
        <w:rPr>
          <w:sz w:val="22"/>
          <w:szCs w:val="22"/>
        </w:rPr>
        <w:t>DIČ: CZ14707420</w:t>
      </w:r>
    </w:p>
    <w:p w:rsidR="002003F2" w:rsidRPr="002003F2" w:rsidRDefault="007803D9">
      <w:pPr>
        <w:pStyle w:val="Zkladntext30"/>
        <w:shd w:val="clear" w:color="auto" w:fill="auto"/>
        <w:rPr>
          <w:sz w:val="22"/>
          <w:szCs w:val="22"/>
        </w:rPr>
      </w:pPr>
      <w:r w:rsidRPr="002003F2">
        <w:rPr>
          <w:sz w:val="22"/>
          <w:szCs w:val="22"/>
        </w:rPr>
        <w:t xml:space="preserve">bank. </w:t>
      </w:r>
      <w:proofErr w:type="gramStart"/>
      <w:r w:rsidRPr="002003F2">
        <w:rPr>
          <w:sz w:val="22"/>
          <w:szCs w:val="22"/>
        </w:rPr>
        <w:t>spojení</w:t>
      </w:r>
      <w:proofErr w:type="gramEnd"/>
      <w:r w:rsidRPr="002003F2">
        <w:rPr>
          <w:sz w:val="22"/>
          <w:szCs w:val="22"/>
        </w:rPr>
        <w:t xml:space="preserve">: </w:t>
      </w:r>
      <w:proofErr w:type="spellStart"/>
      <w:r w:rsidR="002003F2" w:rsidRPr="002003F2">
        <w:rPr>
          <w:sz w:val="22"/>
          <w:szCs w:val="22"/>
          <w:highlight w:val="black"/>
        </w:rPr>
        <w:t>xxxxxxxxxxxxx</w:t>
      </w:r>
      <w:proofErr w:type="spellEnd"/>
      <w:r w:rsidRPr="002003F2">
        <w:rPr>
          <w:sz w:val="22"/>
          <w:szCs w:val="22"/>
          <w:highlight w:val="black"/>
        </w:rPr>
        <w:t>.</w:t>
      </w:r>
      <w:r w:rsidRPr="002003F2">
        <w:rPr>
          <w:sz w:val="22"/>
          <w:szCs w:val="22"/>
        </w:rPr>
        <w:t xml:space="preserve">, č. </w:t>
      </w:r>
      <w:proofErr w:type="spellStart"/>
      <w:r w:rsidRPr="002003F2">
        <w:rPr>
          <w:sz w:val="22"/>
          <w:szCs w:val="22"/>
        </w:rPr>
        <w:t>ú</w:t>
      </w:r>
      <w:proofErr w:type="spellEnd"/>
      <w:r w:rsidRPr="002003F2">
        <w:rPr>
          <w:sz w:val="22"/>
          <w:szCs w:val="22"/>
        </w:rPr>
        <w:t xml:space="preserve">. </w:t>
      </w:r>
      <w:proofErr w:type="spellStart"/>
      <w:r w:rsidR="002003F2" w:rsidRPr="002003F2">
        <w:rPr>
          <w:sz w:val="22"/>
          <w:szCs w:val="22"/>
          <w:highlight w:val="black"/>
        </w:rPr>
        <w:t>xxxxxxxxxxxxxxxxxxxxxxxxxx</w:t>
      </w:r>
      <w:proofErr w:type="spellEnd"/>
      <w:r w:rsidRPr="002003F2">
        <w:rPr>
          <w:sz w:val="22"/>
          <w:szCs w:val="22"/>
        </w:rPr>
        <w:t xml:space="preserve"> </w:t>
      </w:r>
    </w:p>
    <w:p w:rsidR="002003F2" w:rsidRPr="002003F2" w:rsidRDefault="007803D9">
      <w:pPr>
        <w:pStyle w:val="Zkladntext30"/>
        <w:shd w:val="clear" w:color="auto" w:fill="auto"/>
        <w:rPr>
          <w:sz w:val="22"/>
          <w:szCs w:val="22"/>
        </w:rPr>
      </w:pPr>
      <w:r w:rsidRPr="002003F2">
        <w:rPr>
          <w:sz w:val="22"/>
          <w:szCs w:val="22"/>
        </w:rPr>
        <w:t xml:space="preserve">společnost je zapsána u MS v Praze, oddíl C, vložka </w:t>
      </w:r>
      <w:r w:rsidRPr="002003F2">
        <w:rPr>
          <w:sz w:val="22"/>
          <w:szCs w:val="22"/>
        </w:rPr>
        <w:t xml:space="preserve">87837 </w:t>
      </w:r>
    </w:p>
    <w:p w:rsidR="00A050AA" w:rsidRPr="002003F2" w:rsidRDefault="007803D9">
      <w:pPr>
        <w:pStyle w:val="Zkladntext30"/>
        <w:shd w:val="clear" w:color="auto" w:fill="auto"/>
        <w:rPr>
          <w:sz w:val="22"/>
          <w:szCs w:val="22"/>
        </w:rPr>
      </w:pPr>
      <w:r w:rsidRPr="002003F2">
        <w:rPr>
          <w:sz w:val="22"/>
          <w:szCs w:val="22"/>
        </w:rPr>
        <w:t>zastoupena oprávněnými osobami</w:t>
      </w:r>
    </w:p>
    <w:p w:rsidR="002003F2" w:rsidRPr="002003F2" w:rsidRDefault="007803D9">
      <w:pPr>
        <w:pStyle w:val="Zkladntext30"/>
        <w:shd w:val="clear" w:color="auto" w:fill="auto"/>
        <w:spacing w:line="454" w:lineRule="exact"/>
        <w:rPr>
          <w:sz w:val="22"/>
          <w:szCs w:val="22"/>
        </w:rPr>
      </w:pPr>
      <w:r w:rsidRPr="002003F2">
        <w:rPr>
          <w:rStyle w:val="Zkladntext3Netun"/>
          <w:sz w:val="22"/>
          <w:szCs w:val="22"/>
        </w:rPr>
        <w:t xml:space="preserve">(dále jen </w:t>
      </w:r>
      <w:r w:rsidRPr="002003F2">
        <w:rPr>
          <w:sz w:val="22"/>
          <w:szCs w:val="22"/>
        </w:rPr>
        <w:t>„Prodávající</w:t>
      </w:r>
      <w:r w:rsidRPr="002003F2">
        <w:rPr>
          <w:sz w:val="22"/>
          <w:szCs w:val="22"/>
          <w:vertAlign w:val="superscript"/>
        </w:rPr>
        <w:t>44</w:t>
      </w:r>
      <w:r w:rsidRPr="002003F2">
        <w:rPr>
          <w:sz w:val="22"/>
          <w:szCs w:val="22"/>
        </w:rPr>
        <w:t xml:space="preserve"> </w:t>
      </w:r>
      <w:r w:rsidRPr="002003F2">
        <w:rPr>
          <w:rStyle w:val="Zkladntext3Netun"/>
          <w:sz w:val="22"/>
          <w:szCs w:val="22"/>
        </w:rPr>
        <w:t xml:space="preserve">nebo </w:t>
      </w:r>
      <w:r w:rsidRPr="002003F2">
        <w:rPr>
          <w:sz w:val="22"/>
          <w:szCs w:val="22"/>
        </w:rPr>
        <w:t>„</w:t>
      </w:r>
      <w:proofErr w:type="spellStart"/>
      <w:r w:rsidRPr="002003F2">
        <w:rPr>
          <w:sz w:val="22"/>
          <w:szCs w:val="22"/>
        </w:rPr>
        <w:t>Alliance</w:t>
      </w:r>
      <w:proofErr w:type="spellEnd"/>
      <w:r w:rsidRPr="002003F2">
        <w:rPr>
          <w:sz w:val="22"/>
          <w:szCs w:val="22"/>
        </w:rPr>
        <w:t xml:space="preserve"> Healthcare</w:t>
      </w:r>
      <w:r w:rsidRPr="002003F2">
        <w:rPr>
          <w:sz w:val="22"/>
          <w:szCs w:val="22"/>
          <w:vertAlign w:val="superscript"/>
        </w:rPr>
        <w:t>44</w:t>
      </w:r>
      <w:r w:rsidRPr="002003F2">
        <w:rPr>
          <w:sz w:val="22"/>
          <w:szCs w:val="22"/>
        </w:rPr>
        <w:t xml:space="preserve"> </w:t>
      </w:r>
      <w:proofErr w:type="gramStart"/>
      <w:r w:rsidRPr="002003F2">
        <w:rPr>
          <w:rStyle w:val="Zkladntext3Netun"/>
          <w:sz w:val="22"/>
          <w:szCs w:val="22"/>
        </w:rPr>
        <w:t xml:space="preserve">nebo </w:t>
      </w:r>
      <w:r w:rsidRPr="002003F2">
        <w:rPr>
          <w:sz w:val="22"/>
          <w:szCs w:val="22"/>
        </w:rPr>
        <w:t>,,AH</w:t>
      </w:r>
      <w:proofErr w:type="gramEnd"/>
      <w:r w:rsidRPr="002003F2">
        <w:rPr>
          <w:sz w:val="22"/>
          <w:szCs w:val="22"/>
        </w:rPr>
        <w:t xml:space="preserve">“) </w:t>
      </w:r>
    </w:p>
    <w:p w:rsidR="00A050AA" w:rsidRPr="002003F2" w:rsidRDefault="007803D9">
      <w:pPr>
        <w:pStyle w:val="Zkladntext30"/>
        <w:shd w:val="clear" w:color="auto" w:fill="auto"/>
        <w:spacing w:line="454" w:lineRule="exact"/>
        <w:rPr>
          <w:sz w:val="22"/>
          <w:szCs w:val="22"/>
        </w:rPr>
      </w:pPr>
      <w:r w:rsidRPr="002003F2">
        <w:rPr>
          <w:rStyle w:val="Zkladntext3Netun"/>
          <w:sz w:val="22"/>
          <w:szCs w:val="22"/>
        </w:rPr>
        <w:t>a</w:t>
      </w:r>
    </w:p>
    <w:p w:rsidR="00A050AA" w:rsidRPr="002003F2" w:rsidRDefault="007803D9">
      <w:pPr>
        <w:pStyle w:val="Zkladntext30"/>
        <w:shd w:val="clear" w:color="auto" w:fill="auto"/>
        <w:spacing w:line="454" w:lineRule="exact"/>
        <w:rPr>
          <w:sz w:val="22"/>
          <w:szCs w:val="22"/>
        </w:rPr>
      </w:pPr>
      <w:r w:rsidRPr="002003F2">
        <w:rPr>
          <w:sz w:val="22"/>
          <w:szCs w:val="22"/>
        </w:rPr>
        <w:t>Psychiatrická nemocnice Brno</w:t>
      </w:r>
    </w:p>
    <w:p w:rsidR="00A050AA" w:rsidRPr="002003F2" w:rsidRDefault="007803D9">
      <w:pPr>
        <w:pStyle w:val="Zkladntext30"/>
        <w:shd w:val="clear" w:color="auto" w:fill="auto"/>
        <w:rPr>
          <w:sz w:val="22"/>
          <w:szCs w:val="22"/>
        </w:rPr>
      </w:pPr>
      <w:r w:rsidRPr="002003F2">
        <w:rPr>
          <w:sz w:val="22"/>
          <w:szCs w:val="22"/>
        </w:rPr>
        <w:t xml:space="preserve">se sídlem: </w:t>
      </w:r>
      <w:proofErr w:type="spellStart"/>
      <w:r w:rsidRPr="002003F2">
        <w:rPr>
          <w:sz w:val="22"/>
          <w:szCs w:val="22"/>
        </w:rPr>
        <w:t>Brno</w:t>
      </w:r>
      <w:proofErr w:type="spellEnd"/>
      <w:r w:rsidRPr="002003F2">
        <w:rPr>
          <w:sz w:val="22"/>
          <w:szCs w:val="22"/>
        </w:rPr>
        <w:t>-</w:t>
      </w:r>
      <w:proofErr w:type="spellStart"/>
      <w:r w:rsidRPr="002003F2">
        <w:rPr>
          <w:sz w:val="22"/>
          <w:szCs w:val="22"/>
        </w:rPr>
        <w:t>Čemovice</w:t>
      </w:r>
      <w:proofErr w:type="spellEnd"/>
      <w:r w:rsidRPr="002003F2">
        <w:rPr>
          <w:sz w:val="22"/>
          <w:szCs w:val="22"/>
        </w:rPr>
        <w:t xml:space="preserve">, </w:t>
      </w:r>
      <w:proofErr w:type="spellStart"/>
      <w:r w:rsidRPr="002003F2">
        <w:rPr>
          <w:sz w:val="22"/>
          <w:szCs w:val="22"/>
        </w:rPr>
        <w:t>Černovice</w:t>
      </w:r>
      <w:proofErr w:type="spellEnd"/>
      <w:r w:rsidRPr="002003F2">
        <w:rPr>
          <w:sz w:val="22"/>
          <w:szCs w:val="22"/>
        </w:rPr>
        <w:t xml:space="preserve">, </w:t>
      </w:r>
      <w:proofErr w:type="spellStart"/>
      <w:r w:rsidRPr="002003F2">
        <w:rPr>
          <w:sz w:val="22"/>
          <w:szCs w:val="22"/>
        </w:rPr>
        <w:t>Húskova</w:t>
      </w:r>
      <w:proofErr w:type="spellEnd"/>
      <w:r w:rsidRPr="002003F2">
        <w:rPr>
          <w:sz w:val="22"/>
          <w:szCs w:val="22"/>
        </w:rPr>
        <w:t xml:space="preserve"> 1123/2</w:t>
      </w:r>
    </w:p>
    <w:p w:rsidR="00A050AA" w:rsidRPr="002003F2" w:rsidRDefault="007803D9">
      <w:pPr>
        <w:pStyle w:val="Zkladntext30"/>
        <w:shd w:val="clear" w:color="auto" w:fill="auto"/>
        <w:rPr>
          <w:sz w:val="22"/>
          <w:szCs w:val="22"/>
        </w:rPr>
      </w:pPr>
      <w:r w:rsidRPr="002003F2">
        <w:rPr>
          <w:sz w:val="22"/>
          <w:szCs w:val="22"/>
        </w:rPr>
        <w:t>IČ: 00160105</w:t>
      </w:r>
    </w:p>
    <w:p w:rsidR="00A050AA" w:rsidRPr="002003F2" w:rsidRDefault="007803D9">
      <w:pPr>
        <w:pStyle w:val="Zkladntext30"/>
        <w:shd w:val="clear" w:color="auto" w:fill="auto"/>
        <w:rPr>
          <w:sz w:val="22"/>
          <w:szCs w:val="22"/>
        </w:rPr>
      </w:pPr>
      <w:r w:rsidRPr="002003F2">
        <w:rPr>
          <w:sz w:val="22"/>
          <w:szCs w:val="22"/>
        </w:rPr>
        <w:t>DIČ: CZ00160105</w:t>
      </w:r>
    </w:p>
    <w:p w:rsidR="00A050AA" w:rsidRPr="002003F2" w:rsidRDefault="007803D9">
      <w:pPr>
        <w:pStyle w:val="Zkladntext30"/>
        <w:shd w:val="clear" w:color="auto" w:fill="auto"/>
        <w:rPr>
          <w:sz w:val="22"/>
          <w:szCs w:val="22"/>
        </w:rPr>
      </w:pPr>
      <w:r w:rsidRPr="002003F2">
        <w:rPr>
          <w:sz w:val="22"/>
          <w:szCs w:val="22"/>
        </w:rPr>
        <w:t xml:space="preserve">bank. </w:t>
      </w:r>
      <w:proofErr w:type="gramStart"/>
      <w:r w:rsidRPr="002003F2">
        <w:rPr>
          <w:sz w:val="22"/>
          <w:szCs w:val="22"/>
        </w:rPr>
        <w:t>spojení</w:t>
      </w:r>
      <w:proofErr w:type="gramEnd"/>
      <w:r w:rsidRPr="002003F2">
        <w:rPr>
          <w:sz w:val="22"/>
          <w:szCs w:val="22"/>
        </w:rPr>
        <w:t>:</w:t>
      </w:r>
      <w:r w:rsidR="002003F2" w:rsidRPr="002003F2">
        <w:rPr>
          <w:sz w:val="22"/>
          <w:szCs w:val="22"/>
        </w:rPr>
        <w:t xml:space="preserve"> </w:t>
      </w:r>
      <w:proofErr w:type="spellStart"/>
      <w:r w:rsidR="002003F2" w:rsidRPr="002003F2">
        <w:rPr>
          <w:sz w:val="22"/>
          <w:szCs w:val="22"/>
          <w:highlight w:val="black"/>
        </w:rPr>
        <w:t>xxxxxxxxxxxxxxxxxx</w:t>
      </w:r>
      <w:proofErr w:type="spellEnd"/>
    </w:p>
    <w:p w:rsidR="00A050AA" w:rsidRPr="002003F2" w:rsidRDefault="007803D9">
      <w:pPr>
        <w:pStyle w:val="Zkladntext30"/>
        <w:shd w:val="clear" w:color="auto" w:fill="auto"/>
        <w:rPr>
          <w:sz w:val="22"/>
          <w:szCs w:val="22"/>
        </w:rPr>
      </w:pPr>
      <w:r w:rsidRPr="002003F2">
        <w:rPr>
          <w:sz w:val="22"/>
          <w:szCs w:val="22"/>
        </w:rPr>
        <w:t>kontaktní adr</w:t>
      </w:r>
      <w:r w:rsidRPr="002003F2">
        <w:rPr>
          <w:sz w:val="22"/>
          <w:szCs w:val="22"/>
        </w:rPr>
        <w:t>esa, e-mail:</w:t>
      </w:r>
    </w:p>
    <w:p w:rsidR="00A050AA" w:rsidRPr="002003F2" w:rsidRDefault="007803D9">
      <w:pPr>
        <w:pStyle w:val="Zkladntext30"/>
        <w:shd w:val="clear" w:color="auto" w:fill="auto"/>
        <w:rPr>
          <w:sz w:val="22"/>
          <w:szCs w:val="22"/>
        </w:rPr>
      </w:pPr>
      <w:r w:rsidRPr="002003F2">
        <w:rPr>
          <w:sz w:val="22"/>
          <w:szCs w:val="22"/>
        </w:rPr>
        <w:t xml:space="preserve">zastoupena ředitelem MUDr. Pavlem </w:t>
      </w:r>
      <w:proofErr w:type="spellStart"/>
      <w:r w:rsidRPr="002003F2">
        <w:rPr>
          <w:sz w:val="22"/>
          <w:szCs w:val="22"/>
        </w:rPr>
        <w:t>Mošťákem</w:t>
      </w:r>
      <w:proofErr w:type="spellEnd"/>
    </w:p>
    <w:p w:rsidR="002003F2" w:rsidRPr="002003F2" w:rsidRDefault="002003F2">
      <w:pPr>
        <w:pStyle w:val="Zkladntext30"/>
        <w:shd w:val="clear" w:color="auto" w:fill="auto"/>
        <w:rPr>
          <w:sz w:val="22"/>
          <w:szCs w:val="22"/>
        </w:rPr>
      </w:pPr>
    </w:p>
    <w:p w:rsidR="00A050AA" w:rsidRPr="002003F2" w:rsidRDefault="007803D9">
      <w:pPr>
        <w:pStyle w:val="Zkladntext30"/>
        <w:shd w:val="clear" w:color="auto" w:fill="auto"/>
        <w:spacing w:line="190" w:lineRule="exact"/>
        <w:rPr>
          <w:sz w:val="22"/>
          <w:szCs w:val="22"/>
        </w:rPr>
      </w:pPr>
      <w:r w:rsidRPr="002003F2">
        <w:rPr>
          <w:rStyle w:val="Zkladntext3Netun"/>
          <w:sz w:val="22"/>
          <w:szCs w:val="22"/>
        </w:rPr>
        <w:t xml:space="preserve">(dále jen </w:t>
      </w:r>
      <w:r w:rsidRPr="002003F2">
        <w:rPr>
          <w:sz w:val="22"/>
          <w:szCs w:val="22"/>
        </w:rPr>
        <w:t>„Kupující</w:t>
      </w:r>
      <w:r w:rsidRPr="002003F2">
        <w:rPr>
          <w:sz w:val="22"/>
          <w:szCs w:val="22"/>
          <w:vertAlign w:val="superscript"/>
        </w:rPr>
        <w:t>44</w:t>
      </w:r>
      <w:r w:rsidRPr="002003F2">
        <w:rPr>
          <w:sz w:val="22"/>
          <w:szCs w:val="22"/>
        </w:rPr>
        <w:t xml:space="preserve"> </w:t>
      </w:r>
      <w:r w:rsidRPr="002003F2">
        <w:rPr>
          <w:rStyle w:val="Zkladntext3Netun"/>
          <w:sz w:val="22"/>
          <w:szCs w:val="22"/>
        </w:rPr>
        <w:t xml:space="preserve">nebo </w:t>
      </w:r>
      <w:r w:rsidRPr="002003F2">
        <w:rPr>
          <w:sz w:val="22"/>
          <w:szCs w:val="22"/>
        </w:rPr>
        <w:t>„Lékárna</w:t>
      </w:r>
      <w:r w:rsidRPr="002003F2">
        <w:rPr>
          <w:sz w:val="22"/>
          <w:szCs w:val="22"/>
          <w:vertAlign w:val="superscript"/>
        </w:rPr>
        <w:t>44</w:t>
      </w:r>
      <w:r w:rsidRPr="002003F2">
        <w:rPr>
          <w:sz w:val="22"/>
          <w:szCs w:val="22"/>
        </w:rPr>
        <w:t>)</w:t>
      </w:r>
    </w:p>
    <w:p w:rsidR="00A050AA" w:rsidRPr="002003F2" w:rsidRDefault="007803D9">
      <w:pPr>
        <w:pStyle w:val="Zkladntext30"/>
        <w:shd w:val="clear" w:color="auto" w:fill="auto"/>
        <w:spacing w:line="190" w:lineRule="exact"/>
        <w:rPr>
          <w:sz w:val="22"/>
          <w:szCs w:val="22"/>
        </w:rPr>
      </w:pPr>
      <w:r w:rsidRPr="002003F2">
        <w:rPr>
          <w:rStyle w:val="Zkladntext3Netun"/>
          <w:sz w:val="22"/>
          <w:szCs w:val="22"/>
        </w:rPr>
        <w:t xml:space="preserve">(dále </w:t>
      </w:r>
      <w:r w:rsidRPr="002003F2">
        <w:rPr>
          <w:sz w:val="22"/>
          <w:szCs w:val="22"/>
        </w:rPr>
        <w:t xml:space="preserve">„Prodávající" </w:t>
      </w:r>
      <w:r w:rsidRPr="002003F2">
        <w:rPr>
          <w:rStyle w:val="Zkladntext3Netun"/>
          <w:sz w:val="22"/>
          <w:szCs w:val="22"/>
        </w:rPr>
        <w:t xml:space="preserve">a </w:t>
      </w:r>
      <w:r w:rsidRPr="002003F2">
        <w:rPr>
          <w:sz w:val="22"/>
          <w:szCs w:val="22"/>
        </w:rPr>
        <w:t xml:space="preserve">„Kupující" </w:t>
      </w:r>
      <w:proofErr w:type="gramStart"/>
      <w:r w:rsidRPr="002003F2">
        <w:rPr>
          <w:rStyle w:val="Zkladntext3Netun"/>
          <w:sz w:val="22"/>
          <w:szCs w:val="22"/>
        </w:rPr>
        <w:t>společně</w:t>
      </w:r>
      <w:r w:rsidR="002003F2" w:rsidRPr="002003F2">
        <w:rPr>
          <w:rStyle w:val="Zkladntext3Netun"/>
          <w:sz w:val="22"/>
          <w:szCs w:val="22"/>
        </w:rPr>
        <w:t xml:space="preserve"> </w:t>
      </w:r>
      <w:r w:rsidRPr="002003F2">
        <w:rPr>
          <w:rStyle w:val="Zkladntext3Netun"/>
          <w:sz w:val="22"/>
          <w:szCs w:val="22"/>
        </w:rPr>
        <w:t xml:space="preserve"> jen</w:t>
      </w:r>
      <w:proofErr w:type="gramEnd"/>
      <w:r w:rsidRPr="002003F2">
        <w:rPr>
          <w:rStyle w:val="Zkladntext3Netun"/>
          <w:sz w:val="22"/>
          <w:szCs w:val="22"/>
        </w:rPr>
        <w:t xml:space="preserve"> </w:t>
      </w:r>
      <w:r w:rsidRPr="002003F2">
        <w:rPr>
          <w:sz w:val="22"/>
          <w:szCs w:val="22"/>
        </w:rPr>
        <w:t xml:space="preserve">„Smluvní strany" </w:t>
      </w:r>
      <w:r w:rsidRPr="002003F2">
        <w:rPr>
          <w:rStyle w:val="Zkladntext3Netun"/>
          <w:sz w:val="22"/>
          <w:szCs w:val="22"/>
        </w:rPr>
        <w:t xml:space="preserve">či </w:t>
      </w:r>
      <w:r w:rsidRPr="002003F2">
        <w:rPr>
          <w:sz w:val="22"/>
          <w:szCs w:val="22"/>
        </w:rPr>
        <w:t>„Smluvní strana")</w:t>
      </w:r>
    </w:p>
    <w:p w:rsidR="002003F2" w:rsidRPr="002003F2" w:rsidRDefault="002003F2">
      <w:pPr>
        <w:pStyle w:val="Zkladntext20"/>
        <w:shd w:val="clear" w:color="auto" w:fill="auto"/>
        <w:spacing w:line="190" w:lineRule="exact"/>
        <w:ind w:firstLine="0"/>
        <w:rPr>
          <w:sz w:val="22"/>
          <w:szCs w:val="22"/>
        </w:rPr>
      </w:pPr>
    </w:p>
    <w:p w:rsidR="00A050AA" w:rsidRPr="002003F2" w:rsidRDefault="007803D9">
      <w:pPr>
        <w:pStyle w:val="Zkladntext20"/>
        <w:shd w:val="clear" w:color="auto" w:fill="auto"/>
        <w:spacing w:line="190" w:lineRule="exact"/>
        <w:ind w:firstLine="0"/>
        <w:rPr>
          <w:sz w:val="22"/>
          <w:szCs w:val="22"/>
        </w:rPr>
      </w:pPr>
      <w:r w:rsidRPr="002003F2">
        <w:rPr>
          <w:sz w:val="22"/>
          <w:szCs w:val="22"/>
        </w:rPr>
        <w:t>uzavřeli/y v souladu s platnými právními předpisy, tuto</w:t>
      </w:r>
    </w:p>
    <w:p w:rsidR="002003F2" w:rsidRPr="002003F2" w:rsidRDefault="002003F2">
      <w:pPr>
        <w:pStyle w:val="Nadpis10"/>
        <w:keepNext/>
        <w:keepLines/>
        <w:shd w:val="clear" w:color="auto" w:fill="auto"/>
        <w:spacing w:line="500" w:lineRule="exact"/>
        <w:jc w:val="left"/>
        <w:rPr>
          <w:sz w:val="22"/>
          <w:szCs w:val="22"/>
        </w:rPr>
      </w:pPr>
      <w:bookmarkStart w:id="1" w:name="bookmark1"/>
    </w:p>
    <w:p w:rsidR="002003F2" w:rsidRDefault="002003F2">
      <w:pPr>
        <w:pStyle w:val="Nadpis10"/>
        <w:keepNext/>
        <w:keepLines/>
        <w:shd w:val="clear" w:color="auto" w:fill="auto"/>
        <w:spacing w:line="500" w:lineRule="exact"/>
        <w:jc w:val="left"/>
      </w:pPr>
    </w:p>
    <w:p w:rsidR="002003F2" w:rsidRDefault="002003F2">
      <w:pPr>
        <w:pStyle w:val="Nadpis10"/>
        <w:keepNext/>
        <w:keepLines/>
        <w:shd w:val="clear" w:color="auto" w:fill="auto"/>
        <w:spacing w:line="500" w:lineRule="exact"/>
        <w:jc w:val="left"/>
      </w:pPr>
    </w:p>
    <w:p w:rsidR="00A050AA" w:rsidRDefault="007803D9" w:rsidP="002003F2">
      <w:pPr>
        <w:pStyle w:val="Nadpis10"/>
        <w:keepNext/>
        <w:keepLines/>
        <w:shd w:val="clear" w:color="auto" w:fill="auto"/>
        <w:spacing w:line="500" w:lineRule="exact"/>
        <w:jc w:val="center"/>
      </w:pPr>
      <w:r>
        <w:t>Rámcovou kupní smlouv</w:t>
      </w:r>
      <w:r>
        <w:t>u</w:t>
      </w:r>
      <w:bookmarkEnd w:id="1"/>
    </w:p>
    <w:p w:rsidR="002003F2" w:rsidRDefault="007803D9" w:rsidP="002003F2">
      <w:pPr>
        <w:pStyle w:val="Nadpis30"/>
        <w:keepNext/>
        <w:keepLines/>
        <w:shd w:val="clear" w:color="auto" w:fill="auto"/>
        <w:ind w:left="360" w:hanging="360"/>
        <w:jc w:val="center"/>
      </w:pPr>
      <w:bookmarkStart w:id="2" w:name="bookmark2"/>
      <w:r>
        <w:t>o dodávce léčiv, prostředků zdravotnické techniky</w:t>
      </w:r>
    </w:p>
    <w:p w:rsidR="00A050AA" w:rsidRDefault="007803D9" w:rsidP="002003F2">
      <w:pPr>
        <w:pStyle w:val="Nadpis30"/>
        <w:keepNext/>
        <w:keepLines/>
        <w:shd w:val="clear" w:color="auto" w:fill="auto"/>
        <w:ind w:left="360" w:hanging="360"/>
        <w:jc w:val="center"/>
      </w:pPr>
      <w:r>
        <w:t>a doplňkového sortimentu</w:t>
      </w:r>
      <w:bookmarkEnd w:id="2"/>
    </w:p>
    <w:p w:rsidR="00A050AA" w:rsidRDefault="007803D9" w:rsidP="002003F2">
      <w:pPr>
        <w:pStyle w:val="Zkladntext40"/>
        <w:shd w:val="clear" w:color="auto" w:fill="auto"/>
        <w:spacing w:line="240" w:lineRule="exact"/>
        <w:ind w:firstLine="0"/>
        <w:jc w:val="center"/>
        <w:sectPr w:rsidR="00A050AA">
          <w:pgSz w:w="11909" w:h="16840"/>
          <w:pgMar w:top="616" w:right="1440" w:bottom="616" w:left="1440" w:header="0" w:footer="3" w:gutter="0"/>
          <w:cols w:space="720"/>
          <w:noEndnote/>
          <w:docGrid w:linePitch="360"/>
        </w:sectPr>
      </w:pPr>
      <w:r>
        <w:t>(dále jen smlouva)</w:t>
      </w:r>
    </w:p>
    <w:p w:rsidR="00A050AA" w:rsidRDefault="007803D9" w:rsidP="00A070AD">
      <w:pPr>
        <w:pStyle w:val="Zkladntext51"/>
        <w:shd w:val="clear" w:color="auto" w:fill="auto"/>
        <w:spacing w:line="240" w:lineRule="exact"/>
      </w:pPr>
      <w:r>
        <w:lastRenderedPageBreak/>
        <w:t>L</w:t>
      </w:r>
    </w:p>
    <w:p w:rsidR="00A050AA" w:rsidRDefault="007803D9" w:rsidP="00A070AD">
      <w:pPr>
        <w:pStyle w:val="Nadpis40"/>
        <w:keepNext/>
        <w:keepLines/>
        <w:shd w:val="clear" w:color="auto" w:fill="auto"/>
        <w:spacing w:line="240" w:lineRule="exact"/>
        <w:rPr>
          <w:rStyle w:val="Nadpis41"/>
          <w:b/>
          <w:bCs/>
        </w:rPr>
      </w:pPr>
      <w:bookmarkStart w:id="3" w:name="bookmark3"/>
      <w:r>
        <w:rPr>
          <w:rStyle w:val="Nadpis41"/>
          <w:b/>
          <w:bCs/>
        </w:rPr>
        <w:t>Předmět smlouvy</w:t>
      </w:r>
      <w:bookmarkEnd w:id="3"/>
    </w:p>
    <w:p w:rsidR="00A070AD" w:rsidRDefault="00A070AD" w:rsidP="00A070AD">
      <w:pPr>
        <w:pStyle w:val="Nadpis40"/>
        <w:keepNext/>
        <w:keepLines/>
        <w:shd w:val="clear" w:color="auto" w:fill="auto"/>
        <w:spacing w:line="240" w:lineRule="exact"/>
      </w:pPr>
    </w:p>
    <w:p w:rsidR="00A070AD" w:rsidRDefault="00A070AD" w:rsidP="00FC1AD6">
      <w:pPr>
        <w:pStyle w:val="Zkladntext20"/>
        <w:shd w:val="clear" w:color="auto" w:fill="auto"/>
        <w:tabs>
          <w:tab w:val="left" w:pos="426"/>
        </w:tabs>
        <w:spacing w:line="266" w:lineRule="exact"/>
        <w:ind w:left="426" w:hanging="426"/>
        <w:jc w:val="both"/>
      </w:pPr>
      <w:r>
        <w:t>1.</w:t>
      </w:r>
      <w:r>
        <w:tab/>
      </w:r>
      <w:r w:rsidR="007803D9">
        <w:t>Obě smluvní strany se dohodly na obchodní spolupráci v oblasti dodávek léčiv, prostředků zdravotnické</w:t>
      </w:r>
      <w:r>
        <w:t xml:space="preserve"> </w:t>
      </w:r>
      <w:r w:rsidR="007803D9">
        <w:t xml:space="preserve">techniky a doplňkového sortimentu (dále jen </w:t>
      </w:r>
      <w:proofErr w:type="spellStart"/>
      <w:r w:rsidR="007803D9">
        <w:t>zboži</w:t>
      </w:r>
      <w:proofErr w:type="spellEnd"/>
      <w:r w:rsidR="007803D9">
        <w:t xml:space="preserve">). Objem obchodní spolupráce představuje částku nákupů zboží kupujícím od prodávajícího v prodejních cenách prodávajícího bez DPH v částce minimálně </w:t>
      </w:r>
      <w:r w:rsidR="007803D9">
        <w:tab/>
      </w:r>
      <w:r w:rsidR="007803D9">
        <w:tab/>
        <w:t>Kč měsíčně.</w:t>
      </w:r>
    </w:p>
    <w:p w:rsidR="00A070AD" w:rsidRDefault="00A070AD" w:rsidP="00A070AD">
      <w:pPr>
        <w:pStyle w:val="Zkladntext20"/>
        <w:shd w:val="clear" w:color="auto" w:fill="auto"/>
        <w:tabs>
          <w:tab w:val="left" w:pos="426"/>
        </w:tabs>
        <w:spacing w:line="266" w:lineRule="exact"/>
        <w:ind w:left="426" w:hanging="426"/>
      </w:pPr>
    </w:p>
    <w:p w:rsidR="00A050AA" w:rsidRDefault="00A070AD" w:rsidP="00FC1AD6">
      <w:pPr>
        <w:pStyle w:val="Zkladntext20"/>
        <w:shd w:val="clear" w:color="auto" w:fill="auto"/>
        <w:tabs>
          <w:tab w:val="left" w:pos="426"/>
        </w:tabs>
        <w:spacing w:line="266" w:lineRule="exact"/>
        <w:ind w:left="426" w:hanging="426"/>
        <w:jc w:val="both"/>
      </w:pPr>
      <w:r>
        <w:t>2.</w:t>
      </w:r>
      <w:r>
        <w:tab/>
      </w:r>
      <w:r w:rsidR="007803D9">
        <w:t>Prodávající se zavazuje dodávat zboží zařaze</w:t>
      </w:r>
      <w:r w:rsidR="007803D9">
        <w:t>né ve svém stálém sortimentu od data uzavření této smlouvy za níže specifikovaných podmínek</w:t>
      </w:r>
    </w:p>
    <w:p w:rsidR="00A070AD" w:rsidRDefault="00A070AD" w:rsidP="00A070AD">
      <w:pPr>
        <w:pStyle w:val="Zkladntext20"/>
        <w:shd w:val="clear" w:color="auto" w:fill="auto"/>
        <w:tabs>
          <w:tab w:val="left" w:pos="355"/>
        </w:tabs>
        <w:spacing w:line="266" w:lineRule="exact"/>
        <w:ind w:left="360" w:firstLine="0"/>
      </w:pPr>
    </w:p>
    <w:p w:rsidR="00A050AA" w:rsidRPr="00FC1AD6" w:rsidRDefault="00FC1AD6" w:rsidP="00A070AD">
      <w:pPr>
        <w:pStyle w:val="Nadpis20"/>
        <w:keepNext/>
        <w:keepLines/>
        <w:shd w:val="clear" w:color="auto" w:fill="auto"/>
        <w:spacing w:line="320" w:lineRule="exact"/>
        <w:rPr>
          <w:sz w:val="24"/>
          <w:szCs w:val="24"/>
        </w:rPr>
      </w:pPr>
      <w:bookmarkStart w:id="4" w:name="bookmark4"/>
      <w:r w:rsidRPr="00FC1AD6">
        <w:rPr>
          <w:sz w:val="24"/>
          <w:szCs w:val="24"/>
        </w:rPr>
        <w:t>II</w:t>
      </w:r>
      <w:r w:rsidR="007803D9" w:rsidRPr="00FC1AD6">
        <w:rPr>
          <w:sz w:val="24"/>
          <w:szCs w:val="24"/>
        </w:rPr>
        <w:t>.</w:t>
      </w:r>
      <w:bookmarkEnd w:id="4"/>
    </w:p>
    <w:p w:rsidR="00A050AA" w:rsidRDefault="007803D9" w:rsidP="00A070AD">
      <w:pPr>
        <w:pStyle w:val="Nadpis40"/>
        <w:keepNext/>
        <w:keepLines/>
        <w:shd w:val="clear" w:color="auto" w:fill="auto"/>
        <w:spacing w:line="240" w:lineRule="exact"/>
        <w:rPr>
          <w:rStyle w:val="Nadpis41"/>
          <w:b/>
          <w:bCs/>
        </w:rPr>
      </w:pPr>
      <w:bookmarkStart w:id="5" w:name="bookmark5"/>
      <w:r>
        <w:rPr>
          <w:rStyle w:val="Nadpis41"/>
          <w:b/>
          <w:bCs/>
        </w:rPr>
        <w:t>Dodací podmínky pro dodávky Zboží</w:t>
      </w:r>
      <w:bookmarkEnd w:id="5"/>
    </w:p>
    <w:p w:rsidR="00A070AD" w:rsidRDefault="00A070AD" w:rsidP="00A070AD">
      <w:pPr>
        <w:pStyle w:val="Nadpis40"/>
        <w:keepNext/>
        <w:keepLines/>
        <w:shd w:val="clear" w:color="auto" w:fill="auto"/>
        <w:spacing w:line="240" w:lineRule="exact"/>
      </w:pPr>
    </w:p>
    <w:p w:rsidR="00A050AA" w:rsidRDefault="007803D9" w:rsidP="00FC1AD6">
      <w:pPr>
        <w:pStyle w:val="Zkladntext20"/>
        <w:numPr>
          <w:ilvl w:val="0"/>
          <w:numId w:val="2"/>
        </w:numPr>
        <w:shd w:val="clear" w:color="auto" w:fill="auto"/>
        <w:tabs>
          <w:tab w:val="left" w:pos="355"/>
        </w:tabs>
        <w:spacing w:line="263" w:lineRule="exact"/>
        <w:ind w:left="360" w:hanging="360"/>
        <w:jc w:val="both"/>
      </w:pPr>
      <w:r>
        <w:t xml:space="preserve">Jednotlivé dodávky budou realizovány na základě objednávek Kupujícího (podaných prostřednictvím i) </w:t>
      </w:r>
      <w:proofErr w:type="gramStart"/>
      <w:r>
        <w:t>telefonu ,</w:t>
      </w:r>
      <w:proofErr w:type="spellStart"/>
      <w:r>
        <w:t>ii</w:t>
      </w:r>
      <w:proofErr w:type="spellEnd"/>
      <w:proofErr w:type="gramEnd"/>
      <w:r>
        <w:t xml:space="preserve">) AH </w:t>
      </w:r>
      <w:r>
        <w:t>e-</w:t>
      </w:r>
      <w:proofErr w:type="spellStart"/>
      <w:r>
        <w:t>commerce</w:t>
      </w:r>
      <w:proofErr w:type="spellEnd"/>
      <w:r>
        <w:t xml:space="preserve">,, nebo </w:t>
      </w:r>
      <w:proofErr w:type="spellStart"/>
      <w:r>
        <w:t>iii</w:t>
      </w:r>
      <w:proofErr w:type="spellEnd"/>
      <w:r>
        <w:t>) prostřednictvím lékárenského programu), kdy okamžik objednání Zboží Kupujícím a potvrzení objednávky Prodávajícím se považuje pro účely této Smlouvy' za okamžik uzavření příslušné kupní smlouvy za podmínek stanovených v této Smlouvě.</w:t>
      </w:r>
    </w:p>
    <w:p w:rsidR="00A070AD" w:rsidRDefault="00A070AD" w:rsidP="00A070AD">
      <w:pPr>
        <w:pStyle w:val="Zkladntext20"/>
        <w:shd w:val="clear" w:color="auto" w:fill="auto"/>
        <w:tabs>
          <w:tab w:val="left" w:pos="355"/>
        </w:tabs>
        <w:spacing w:line="263" w:lineRule="exact"/>
        <w:ind w:firstLine="0"/>
      </w:pPr>
    </w:p>
    <w:p w:rsidR="00A050AA" w:rsidRDefault="007803D9" w:rsidP="00FC1AD6">
      <w:pPr>
        <w:pStyle w:val="Zkladntext20"/>
        <w:numPr>
          <w:ilvl w:val="0"/>
          <w:numId w:val="2"/>
        </w:numPr>
        <w:shd w:val="clear" w:color="auto" w:fill="auto"/>
        <w:tabs>
          <w:tab w:val="left" w:pos="355"/>
        </w:tabs>
        <w:spacing w:line="263" w:lineRule="exact"/>
        <w:ind w:left="360" w:hanging="360"/>
        <w:jc w:val="both"/>
      </w:pPr>
      <w:r>
        <w:t>Obě Smluvní strany se dohodly, že za účelem využití AH e-</w:t>
      </w:r>
      <w:proofErr w:type="spellStart"/>
      <w:r>
        <w:t>commerce</w:t>
      </w:r>
      <w:proofErr w:type="spellEnd"/>
      <w:r>
        <w:t xml:space="preserve"> zřídí Prodávající nejpozději do pěti dnů od podpisu této Smlouvy oběma Smluvními stranami Kupujícímu vstup do zákaznické zóny a sdělí mu jeho přístupové heslo, pokud v rámci předcházející s</w:t>
      </w:r>
      <w:r>
        <w:t>polupráce nebyly Lékárně tyto údaje poskytnuty. Kupující se zavazuje neumožnit využití svého přístupu do AH e-</w:t>
      </w:r>
      <w:proofErr w:type="spellStart"/>
      <w:r>
        <w:t>commerce</w:t>
      </w:r>
      <w:proofErr w:type="spellEnd"/>
      <w:r>
        <w:t xml:space="preserve"> třetím stranám a nesdělovat třetím stranám jakékoliv důvěrné informace, které při využívání AH e-</w:t>
      </w:r>
      <w:proofErr w:type="spellStart"/>
      <w:r>
        <w:t>commerce</w:t>
      </w:r>
      <w:proofErr w:type="spellEnd"/>
      <w:r>
        <w:t xml:space="preserve"> získal či se dozvěděl.</w:t>
      </w:r>
    </w:p>
    <w:p w:rsidR="00A070AD" w:rsidRDefault="00A070AD" w:rsidP="00FC1AD6">
      <w:pPr>
        <w:pStyle w:val="Zkladntext20"/>
        <w:shd w:val="clear" w:color="auto" w:fill="auto"/>
        <w:tabs>
          <w:tab w:val="left" w:pos="355"/>
        </w:tabs>
        <w:spacing w:line="263" w:lineRule="exact"/>
        <w:ind w:firstLine="0"/>
        <w:jc w:val="both"/>
      </w:pPr>
    </w:p>
    <w:p w:rsidR="00A050AA" w:rsidRDefault="007803D9" w:rsidP="00FC1AD6">
      <w:pPr>
        <w:pStyle w:val="Zkladntext20"/>
        <w:numPr>
          <w:ilvl w:val="0"/>
          <w:numId w:val="2"/>
        </w:numPr>
        <w:shd w:val="clear" w:color="auto" w:fill="auto"/>
        <w:tabs>
          <w:tab w:val="left" w:pos="355"/>
        </w:tabs>
        <w:spacing w:line="266" w:lineRule="exact"/>
        <w:ind w:left="360" w:hanging="360"/>
        <w:jc w:val="both"/>
      </w:pPr>
      <w:r>
        <w:t>Místem p</w:t>
      </w:r>
      <w:r>
        <w:t>lnění pro dodávání Zboží je Lékárna/y provozovaná Kupujícím na adrese uvedené v příloze č. 1 (dále také i „Seznam provozoven</w:t>
      </w:r>
      <w:r>
        <w:rPr>
          <w:vertAlign w:val="superscript"/>
        </w:rPr>
        <w:t>41</w:t>
      </w:r>
      <w:r>
        <w:t>)</w:t>
      </w:r>
    </w:p>
    <w:p w:rsidR="00A070AD" w:rsidRDefault="00A070AD" w:rsidP="00FC1AD6">
      <w:pPr>
        <w:pStyle w:val="Zkladntext20"/>
        <w:shd w:val="clear" w:color="auto" w:fill="auto"/>
        <w:tabs>
          <w:tab w:val="left" w:pos="355"/>
        </w:tabs>
        <w:spacing w:line="266" w:lineRule="exact"/>
        <w:ind w:firstLine="0"/>
        <w:jc w:val="both"/>
      </w:pPr>
    </w:p>
    <w:p w:rsidR="00A050AA" w:rsidRDefault="007803D9" w:rsidP="00FC1AD6">
      <w:pPr>
        <w:pStyle w:val="Zkladntext20"/>
        <w:numPr>
          <w:ilvl w:val="0"/>
          <w:numId w:val="2"/>
        </w:numPr>
        <w:shd w:val="clear" w:color="auto" w:fill="auto"/>
        <w:tabs>
          <w:tab w:val="left" w:pos="355"/>
        </w:tabs>
        <w:spacing w:line="263" w:lineRule="exact"/>
        <w:ind w:left="360" w:hanging="360"/>
        <w:jc w:val="both"/>
      </w:pPr>
      <w:r>
        <w:t>Smluvní strany se dohodly, že objednávka musí jednoznačně specifikovat druh a množství Zboží, identifikovat Kupujícího a místo p</w:t>
      </w:r>
      <w:r>
        <w:t>lnění. Prodávající se zavazuje dodat Zboží v souladu s objednávkou Kupujícímu dle předem dohodnutých a nastavených časů závozů s výjimkou dnů pracovního klidu, pracovního volna a státních svátků.</w:t>
      </w:r>
    </w:p>
    <w:p w:rsidR="00A070AD" w:rsidRDefault="00A070AD" w:rsidP="00A070AD">
      <w:pPr>
        <w:pStyle w:val="Zkladntext20"/>
        <w:shd w:val="clear" w:color="auto" w:fill="auto"/>
        <w:tabs>
          <w:tab w:val="left" w:pos="355"/>
        </w:tabs>
        <w:spacing w:line="263" w:lineRule="exact"/>
        <w:ind w:firstLine="0"/>
      </w:pPr>
    </w:p>
    <w:p w:rsidR="00A050AA" w:rsidRDefault="007803D9" w:rsidP="00FC1AD6">
      <w:pPr>
        <w:pStyle w:val="Zkladntext20"/>
        <w:numPr>
          <w:ilvl w:val="0"/>
          <w:numId w:val="2"/>
        </w:numPr>
        <w:shd w:val="clear" w:color="auto" w:fill="auto"/>
        <w:tabs>
          <w:tab w:val="left" w:pos="355"/>
        </w:tabs>
        <w:spacing w:line="263" w:lineRule="exact"/>
        <w:ind w:left="360" w:hanging="360"/>
        <w:jc w:val="both"/>
      </w:pPr>
      <w:r>
        <w:t xml:space="preserve">Zboží bude dopraveno do příslušné provozovny Kupujícího dle </w:t>
      </w:r>
      <w:r>
        <w:t xml:space="preserve">Seznamu provozoven na vlastní náklady a nebezpečí Prodávajícího takovým způsobem, aby nedošlo </w:t>
      </w:r>
      <w:r>
        <w:t>k</w:t>
      </w:r>
      <w:r w:rsidR="00F92182">
        <w:t xml:space="preserve"> </w:t>
      </w:r>
      <w:r>
        <w:t>jeho poškození, popřípadě znehodnocení, záměnám či kontaminaci a aby Zboží nebylo při přepravě vystaveno nepříznivým vnějším vlivům. Každá dodávka Zboží je vybav</w:t>
      </w:r>
      <w:r>
        <w:t>ena příslušnou dokumentací v souladu se správnou distribuční praxí a platnými právními předpisy</w:t>
      </w:r>
    </w:p>
    <w:p w:rsidR="00A070AD" w:rsidRDefault="00A070AD" w:rsidP="00A070AD">
      <w:pPr>
        <w:pStyle w:val="Zkladntext20"/>
        <w:shd w:val="clear" w:color="auto" w:fill="auto"/>
        <w:tabs>
          <w:tab w:val="left" w:pos="355"/>
        </w:tabs>
        <w:spacing w:line="263" w:lineRule="exact"/>
        <w:ind w:firstLine="0"/>
      </w:pPr>
    </w:p>
    <w:p w:rsidR="00A050AA" w:rsidRDefault="007803D9" w:rsidP="00FC1AD6">
      <w:pPr>
        <w:pStyle w:val="Zkladntext20"/>
        <w:numPr>
          <w:ilvl w:val="0"/>
          <w:numId w:val="2"/>
        </w:numPr>
        <w:shd w:val="clear" w:color="auto" w:fill="auto"/>
        <w:tabs>
          <w:tab w:val="left" w:pos="355"/>
        </w:tabs>
        <w:spacing w:line="263" w:lineRule="exact"/>
        <w:ind w:left="360" w:hanging="360"/>
        <w:jc w:val="both"/>
      </w:pPr>
      <w:r>
        <w:t>Dodávka se považuje za splněnou předáním a převzetím Zboží včetně příslušné dokumentace. Součástí příslušné dokumentace je předávací protokol, který bude potvrz</w:t>
      </w:r>
      <w:r>
        <w:t>en Kupujícím. Kupující podpisem této Smlouvy potvrzuje, že k převzetí Zboží, dodaného Prodávajícím, zplnomocnil přítomný personál Lékárny, kdy tyto osoby jsou oprávněny podepsat příslušnou dokumentaci prokazující dodání Zboží dle této Smlouvy. V případě ne</w:t>
      </w:r>
      <w:r>
        <w:t>čitelnosti takového podpisu na příslušné dokumentaci jde tato skutečnost k tíži Kupujícího.</w:t>
      </w:r>
    </w:p>
    <w:p w:rsidR="00A070AD" w:rsidRDefault="00A070AD" w:rsidP="00A070AD">
      <w:pPr>
        <w:pStyle w:val="Zkladntext20"/>
        <w:shd w:val="clear" w:color="auto" w:fill="auto"/>
        <w:tabs>
          <w:tab w:val="left" w:pos="355"/>
        </w:tabs>
        <w:spacing w:line="263" w:lineRule="exact"/>
        <w:ind w:firstLine="0"/>
      </w:pPr>
    </w:p>
    <w:p w:rsidR="00A050AA" w:rsidRDefault="007803D9" w:rsidP="00FC1AD6">
      <w:pPr>
        <w:pStyle w:val="Zkladntext20"/>
        <w:numPr>
          <w:ilvl w:val="0"/>
          <w:numId w:val="2"/>
        </w:numPr>
        <w:shd w:val="clear" w:color="auto" w:fill="auto"/>
        <w:tabs>
          <w:tab w:val="left" w:pos="355"/>
        </w:tabs>
        <w:spacing w:line="266" w:lineRule="exact"/>
        <w:ind w:left="360" w:hanging="360"/>
        <w:jc w:val="both"/>
      </w:pPr>
      <w:r>
        <w:t>Kupující se zavazuje vracet Prodávajícímu přepravní obaly, určené pro vícenásobné použití, především plastové a izolační přepravní obaly, neboť přepravní obaly jsou</w:t>
      </w:r>
      <w:r>
        <w:t xml:space="preserve"> vlastnictvím Prodávajícího.</w:t>
      </w:r>
    </w:p>
    <w:p w:rsidR="00A070AD" w:rsidRDefault="00A070AD" w:rsidP="00A070AD">
      <w:pPr>
        <w:pStyle w:val="Zkladntext20"/>
        <w:shd w:val="clear" w:color="auto" w:fill="auto"/>
        <w:tabs>
          <w:tab w:val="left" w:pos="355"/>
        </w:tabs>
        <w:spacing w:line="266" w:lineRule="exact"/>
        <w:ind w:firstLine="0"/>
      </w:pPr>
    </w:p>
    <w:p w:rsidR="00A050AA" w:rsidRDefault="007803D9" w:rsidP="00FC1AD6">
      <w:pPr>
        <w:pStyle w:val="Zkladntext20"/>
        <w:numPr>
          <w:ilvl w:val="0"/>
          <w:numId w:val="2"/>
        </w:numPr>
        <w:shd w:val="clear" w:color="auto" w:fill="auto"/>
        <w:tabs>
          <w:tab w:val="left" w:pos="355"/>
        </w:tabs>
        <w:spacing w:line="263" w:lineRule="exact"/>
        <w:ind w:left="360" w:hanging="360"/>
        <w:jc w:val="both"/>
      </w:pPr>
      <w:r>
        <w:t>Prodávající se zavazuje, že Prodávané Zboží podle této Smlouvy budou tvořit výlučně produkty, splňující veškeré náležitosti dle platných právních předpisů. Prodávající současně potvrzuje, že s dodávaným Zbožím nakládá v souladu</w:t>
      </w:r>
      <w:r>
        <w:t xml:space="preserve"> s platnými právními předpisy, a to zejména se zákonem č.378/2007 Sb., o léčivech, v</w:t>
      </w:r>
      <w:r w:rsidR="00A070AD">
        <w:t> </w:t>
      </w:r>
      <w:proofErr w:type="gramStart"/>
      <w:r>
        <w:t>platném</w:t>
      </w:r>
      <w:r w:rsidR="00A070AD">
        <w:t xml:space="preserve"> </w:t>
      </w:r>
      <w:r>
        <w:t xml:space="preserve"> znění</w:t>
      </w:r>
      <w:proofErr w:type="gramEnd"/>
      <w:r>
        <w:t>.</w:t>
      </w:r>
    </w:p>
    <w:p w:rsidR="00A070AD" w:rsidRDefault="00A070AD" w:rsidP="00FC1AD6">
      <w:pPr>
        <w:pStyle w:val="Zkladntext20"/>
        <w:shd w:val="clear" w:color="auto" w:fill="auto"/>
        <w:tabs>
          <w:tab w:val="left" w:pos="355"/>
        </w:tabs>
        <w:spacing w:line="263" w:lineRule="exact"/>
        <w:ind w:firstLine="0"/>
        <w:jc w:val="both"/>
      </w:pPr>
    </w:p>
    <w:p w:rsidR="00A050AA" w:rsidRDefault="007803D9" w:rsidP="00FC1AD6">
      <w:pPr>
        <w:pStyle w:val="Zkladntext20"/>
        <w:numPr>
          <w:ilvl w:val="0"/>
          <w:numId w:val="2"/>
        </w:numPr>
        <w:shd w:val="clear" w:color="auto" w:fill="auto"/>
        <w:tabs>
          <w:tab w:val="left" w:pos="355"/>
        </w:tabs>
        <w:spacing w:line="259" w:lineRule="exact"/>
        <w:ind w:left="360" w:hanging="360"/>
        <w:jc w:val="both"/>
      </w:pPr>
      <w:r>
        <w:t>Veškeré reklamace ve vztahu k dodávkám Prodávajícího jsou vyřizovány za podmínek a dle pravidel, určených reklamačním řádem Prodávajícího, který je dostupný</w:t>
      </w:r>
      <w:r>
        <w:t xml:space="preserve"> v rámci zákaznické zóny AH e-</w:t>
      </w:r>
      <w:proofErr w:type="spellStart"/>
      <w:r>
        <w:t>commerce</w:t>
      </w:r>
      <w:proofErr w:type="spellEnd"/>
      <w:r>
        <w:t>. Reklamaci může Kupující uplatnit telefonicky, e-mailem nebo s využitím k tomu určené funkce v rámci zákaznické zóny AH e-</w:t>
      </w:r>
      <w:proofErr w:type="spellStart"/>
      <w:r>
        <w:t>commerce</w:t>
      </w:r>
      <w:proofErr w:type="spellEnd"/>
      <w:r>
        <w:t>. V případě nedodržení podmínek reklamačního řádu (především postupů a termínů pro stah</w:t>
      </w:r>
      <w:r>
        <w:t>ování Zboží) na sebe Kupující bere veškerou odpovědnost za případně vzniklou újmu</w:t>
      </w:r>
    </w:p>
    <w:p w:rsidR="00A050AA" w:rsidRPr="008A0D7B" w:rsidRDefault="007803D9" w:rsidP="00FC1AD6">
      <w:pPr>
        <w:pStyle w:val="Zkladntext20"/>
        <w:numPr>
          <w:ilvl w:val="0"/>
          <w:numId w:val="2"/>
        </w:numPr>
        <w:shd w:val="clear" w:color="auto" w:fill="auto"/>
        <w:tabs>
          <w:tab w:val="left" w:pos="346"/>
        </w:tabs>
        <w:spacing w:line="270" w:lineRule="exact"/>
        <w:ind w:left="360" w:hanging="360"/>
        <w:jc w:val="both"/>
        <w:rPr>
          <w:sz w:val="18"/>
          <w:szCs w:val="18"/>
        </w:rPr>
      </w:pPr>
      <w:r w:rsidRPr="008A0D7B">
        <w:rPr>
          <w:sz w:val="18"/>
          <w:szCs w:val="18"/>
        </w:rPr>
        <w:lastRenderedPageBreak/>
        <w:t>Vlastnické právo k dosud Kupujícím neprodanému Zboží přechází na Kupujícího teprve až úplnou úhradou jednotlivých daňových dokladů Prodávajícího, pokud se Smluvní strany nedo</w:t>
      </w:r>
      <w:r w:rsidRPr="008A0D7B">
        <w:rPr>
          <w:sz w:val="18"/>
          <w:szCs w:val="18"/>
        </w:rPr>
        <w:t>hodnou písemně jinak.</w:t>
      </w:r>
    </w:p>
    <w:p w:rsidR="00477B35" w:rsidRPr="00477B35" w:rsidRDefault="00477B35" w:rsidP="00477B35">
      <w:pPr>
        <w:pStyle w:val="Zkladntext20"/>
        <w:shd w:val="clear" w:color="auto" w:fill="auto"/>
        <w:tabs>
          <w:tab w:val="left" w:pos="346"/>
        </w:tabs>
        <w:spacing w:line="266" w:lineRule="exact"/>
        <w:ind w:firstLine="0"/>
        <w:jc w:val="both"/>
        <w:rPr>
          <w:sz w:val="12"/>
          <w:szCs w:val="12"/>
        </w:rPr>
      </w:pPr>
    </w:p>
    <w:p w:rsidR="00A050AA" w:rsidRPr="008A0D7B" w:rsidRDefault="007803D9" w:rsidP="00FC1AD6">
      <w:pPr>
        <w:pStyle w:val="Zkladntext20"/>
        <w:numPr>
          <w:ilvl w:val="0"/>
          <w:numId w:val="2"/>
        </w:numPr>
        <w:shd w:val="clear" w:color="auto" w:fill="auto"/>
        <w:tabs>
          <w:tab w:val="left" w:pos="346"/>
        </w:tabs>
        <w:spacing w:line="266" w:lineRule="exact"/>
        <w:ind w:left="360" w:hanging="360"/>
        <w:jc w:val="both"/>
        <w:rPr>
          <w:sz w:val="18"/>
          <w:szCs w:val="18"/>
        </w:rPr>
      </w:pPr>
      <w:r w:rsidRPr="008A0D7B">
        <w:rPr>
          <w:sz w:val="18"/>
          <w:szCs w:val="18"/>
        </w:rPr>
        <w:t>Smluvní strany se dohodly, že Prodávající je oprávněn informovat své partnery, se kterými spolupracuje v oblasti dodávek Zboží, o svých prodejích vůči Kupujícímu dle této Smlouvy.</w:t>
      </w:r>
    </w:p>
    <w:p w:rsidR="008A0D7B" w:rsidRPr="00477B35" w:rsidRDefault="008A0D7B" w:rsidP="00477B35">
      <w:pPr>
        <w:pStyle w:val="Zkladntext20"/>
        <w:shd w:val="clear" w:color="auto" w:fill="auto"/>
        <w:tabs>
          <w:tab w:val="left" w:pos="346"/>
        </w:tabs>
        <w:spacing w:line="263" w:lineRule="exact"/>
        <w:ind w:firstLine="0"/>
        <w:jc w:val="both"/>
        <w:rPr>
          <w:sz w:val="12"/>
          <w:szCs w:val="12"/>
        </w:rPr>
      </w:pPr>
    </w:p>
    <w:p w:rsidR="00FC1AD6" w:rsidRPr="00506291" w:rsidRDefault="007803D9" w:rsidP="00506291">
      <w:pPr>
        <w:pStyle w:val="Zkladntext20"/>
        <w:numPr>
          <w:ilvl w:val="0"/>
          <w:numId w:val="2"/>
        </w:numPr>
        <w:shd w:val="clear" w:color="auto" w:fill="auto"/>
        <w:tabs>
          <w:tab w:val="left" w:pos="346"/>
        </w:tabs>
        <w:spacing w:line="263" w:lineRule="exact"/>
        <w:ind w:left="360" w:hanging="360"/>
        <w:jc w:val="both"/>
        <w:rPr>
          <w:sz w:val="18"/>
          <w:szCs w:val="18"/>
        </w:rPr>
      </w:pPr>
      <w:r w:rsidRPr="008A0D7B">
        <w:rPr>
          <w:sz w:val="18"/>
          <w:szCs w:val="18"/>
        </w:rPr>
        <w:t xml:space="preserve">Prodávající se při prodeji Zboží podléhajícího cenové </w:t>
      </w:r>
      <w:r w:rsidRPr="008A0D7B">
        <w:rPr>
          <w:sz w:val="18"/>
          <w:szCs w:val="18"/>
        </w:rPr>
        <w:t>regulaci řídí příslušnými platnými právními předpisy. Ocenění nakoupeného Zboží v souladu s pravidly cenové regulace je odpovědností Kupujícího.</w:t>
      </w:r>
    </w:p>
    <w:p w:rsidR="00506291" w:rsidRPr="00506291" w:rsidRDefault="00506291" w:rsidP="00506291">
      <w:pPr>
        <w:pStyle w:val="Zkladntext20"/>
        <w:shd w:val="clear" w:color="auto" w:fill="auto"/>
        <w:tabs>
          <w:tab w:val="left" w:pos="346"/>
        </w:tabs>
        <w:spacing w:line="263" w:lineRule="exact"/>
        <w:ind w:firstLine="0"/>
        <w:jc w:val="both"/>
        <w:rPr>
          <w:sz w:val="12"/>
          <w:szCs w:val="12"/>
        </w:rPr>
      </w:pPr>
    </w:p>
    <w:p w:rsidR="00A050AA" w:rsidRPr="008A0D7B" w:rsidRDefault="007803D9" w:rsidP="00FC1AD6">
      <w:pPr>
        <w:pStyle w:val="Zkladntext20"/>
        <w:numPr>
          <w:ilvl w:val="0"/>
          <w:numId w:val="2"/>
        </w:numPr>
        <w:shd w:val="clear" w:color="auto" w:fill="auto"/>
        <w:tabs>
          <w:tab w:val="left" w:pos="346"/>
        </w:tabs>
        <w:spacing w:line="266" w:lineRule="exact"/>
        <w:ind w:left="360" w:hanging="360"/>
        <w:jc w:val="both"/>
        <w:rPr>
          <w:sz w:val="18"/>
          <w:szCs w:val="18"/>
        </w:rPr>
      </w:pPr>
      <w:r w:rsidRPr="008A0D7B">
        <w:rPr>
          <w:sz w:val="18"/>
          <w:szCs w:val="18"/>
        </w:rPr>
        <w:t>Prodávající se zavazuje, že bude dodávat Kupujícímu běžné Zboží, kterým se rozumí zejména regulované registrova</w:t>
      </w:r>
      <w:r w:rsidRPr="008A0D7B">
        <w:rPr>
          <w:sz w:val="18"/>
          <w:szCs w:val="18"/>
        </w:rPr>
        <w:t>né léčivé přípravky, a to s obchodní přirážkou uvedenou v příloze č. 1 této Smlouvy. Obchodní přirážka u běžného Zboží je uplatněna k nákupní ceně Prodávajícího.</w:t>
      </w:r>
    </w:p>
    <w:p w:rsidR="00FC1AD6" w:rsidRPr="00477B35" w:rsidRDefault="00FC1AD6" w:rsidP="00FC1AD6">
      <w:pPr>
        <w:pStyle w:val="Zkladntext20"/>
        <w:shd w:val="clear" w:color="auto" w:fill="auto"/>
        <w:tabs>
          <w:tab w:val="left" w:pos="346"/>
        </w:tabs>
        <w:spacing w:line="266" w:lineRule="exact"/>
        <w:ind w:firstLine="0"/>
        <w:rPr>
          <w:sz w:val="12"/>
          <w:szCs w:val="12"/>
        </w:rPr>
      </w:pPr>
    </w:p>
    <w:p w:rsidR="00A050AA" w:rsidRPr="008A0D7B" w:rsidRDefault="00FC1AD6" w:rsidP="00FC1AD6">
      <w:pPr>
        <w:pStyle w:val="Nadpis20"/>
        <w:keepNext/>
        <w:keepLines/>
        <w:shd w:val="clear" w:color="auto" w:fill="auto"/>
        <w:spacing w:line="320" w:lineRule="exact"/>
        <w:rPr>
          <w:sz w:val="22"/>
          <w:szCs w:val="22"/>
        </w:rPr>
      </w:pPr>
      <w:r w:rsidRPr="008A0D7B">
        <w:rPr>
          <w:sz w:val="22"/>
          <w:szCs w:val="22"/>
        </w:rPr>
        <w:t>III.</w:t>
      </w:r>
    </w:p>
    <w:p w:rsidR="00A050AA" w:rsidRPr="008A0D7B" w:rsidRDefault="007803D9" w:rsidP="00FC1AD6">
      <w:pPr>
        <w:pStyle w:val="Nadpis40"/>
        <w:keepNext/>
        <w:keepLines/>
        <w:shd w:val="clear" w:color="auto" w:fill="auto"/>
        <w:spacing w:line="240" w:lineRule="exact"/>
        <w:rPr>
          <w:rStyle w:val="Nadpis41"/>
          <w:b/>
          <w:bCs/>
          <w:sz w:val="22"/>
          <w:szCs w:val="22"/>
        </w:rPr>
      </w:pPr>
      <w:bookmarkStart w:id="6" w:name="bookmark7"/>
      <w:r w:rsidRPr="008A0D7B">
        <w:rPr>
          <w:rStyle w:val="Nadpis41"/>
          <w:b/>
          <w:bCs/>
          <w:sz w:val="22"/>
          <w:szCs w:val="22"/>
        </w:rPr>
        <w:t>Prodej zboží, cena a platební podmínky</w:t>
      </w:r>
      <w:bookmarkEnd w:id="6"/>
    </w:p>
    <w:p w:rsidR="00FC1AD6" w:rsidRPr="008A0D7B" w:rsidRDefault="00FC1AD6" w:rsidP="00FC1AD6">
      <w:pPr>
        <w:pStyle w:val="Nadpis40"/>
        <w:keepNext/>
        <w:keepLines/>
        <w:shd w:val="clear" w:color="auto" w:fill="auto"/>
        <w:spacing w:line="240" w:lineRule="exact"/>
        <w:rPr>
          <w:sz w:val="18"/>
          <w:szCs w:val="18"/>
        </w:rPr>
      </w:pPr>
    </w:p>
    <w:p w:rsidR="00A050AA" w:rsidRPr="008A0D7B" w:rsidRDefault="007803D9" w:rsidP="00FC1AD6">
      <w:pPr>
        <w:pStyle w:val="Zkladntext20"/>
        <w:numPr>
          <w:ilvl w:val="0"/>
          <w:numId w:val="3"/>
        </w:numPr>
        <w:shd w:val="clear" w:color="auto" w:fill="auto"/>
        <w:tabs>
          <w:tab w:val="left" w:pos="346"/>
        </w:tabs>
        <w:spacing w:line="266" w:lineRule="exact"/>
        <w:ind w:left="360" w:hanging="360"/>
        <w:jc w:val="both"/>
        <w:rPr>
          <w:sz w:val="18"/>
          <w:szCs w:val="18"/>
        </w:rPr>
      </w:pPr>
      <w:r w:rsidRPr="008A0D7B">
        <w:rPr>
          <w:sz w:val="18"/>
          <w:szCs w:val="18"/>
        </w:rPr>
        <w:t>Kupní cena běžného Zboží již zahrnuje dopravu Zboží</w:t>
      </w:r>
      <w:r w:rsidRPr="008A0D7B">
        <w:rPr>
          <w:sz w:val="18"/>
          <w:szCs w:val="18"/>
        </w:rPr>
        <w:t>, ostatní náklady spojené s dodávkou na místo plněni. Kupující je povinen při likvidaci odpadů postupovat podle platných právních předpisů.</w:t>
      </w:r>
    </w:p>
    <w:p w:rsidR="00477B35" w:rsidRPr="00477B35" w:rsidRDefault="00477B35" w:rsidP="00477B35">
      <w:pPr>
        <w:pStyle w:val="Zkladntext20"/>
        <w:shd w:val="clear" w:color="auto" w:fill="auto"/>
        <w:tabs>
          <w:tab w:val="left" w:pos="346"/>
        </w:tabs>
        <w:spacing w:line="266" w:lineRule="exact"/>
        <w:ind w:firstLine="0"/>
        <w:jc w:val="both"/>
        <w:rPr>
          <w:sz w:val="12"/>
          <w:szCs w:val="12"/>
        </w:rPr>
      </w:pPr>
    </w:p>
    <w:p w:rsidR="00A050AA" w:rsidRPr="008A0D7B" w:rsidRDefault="007803D9" w:rsidP="00FC1AD6">
      <w:pPr>
        <w:pStyle w:val="Zkladntext20"/>
        <w:numPr>
          <w:ilvl w:val="0"/>
          <w:numId w:val="3"/>
        </w:numPr>
        <w:shd w:val="clear" w:color="auto" w:fill="auto"/>
        <w:tabs>
          <w:tab w:val="left" w:pos="346"/>
        </w:tabs>
        <w:spacing w:line="266" w:lineRule="exact"/>
        <w:ind w:left="360" w:hanging="360"/>
        <w:jc w:val="both"/>
        <w:rPr>
          <w:sz w:val="18"/>
          <w:szCs w:val="18"/>
        </w:rPr>
      </w:pPr>
      <w:r w:rsidRPr="008A0D7B">
        <w:rPr>
          <w:sz w:val="18"/>
          <w:szCs w:val="18"/>
        </w:rPr>
        <w:t>Dodavky budou Kupujícímu účtovány na základě sběrných daňových dokladů. Splatnost jednotlivých daňových dokladů od d</w:t>
      </w:r>
      <w:r w:rsidRPr="008A0D7B">
        <w:rPr>
          <w:sz w:val="18"/>
          <w:szCs w:val="18"/>
        </w:rPr>
        <w:t>ata jejich vystavení je uvedena v příloze č. 1 této Smlouvy. Prodávající má právo doručit Kupujícímu daňový doklad - fakturu společně s dodávkou Zboží.</w:t>
      </w:r>
    </w:p>
    <w:p w:rsidR="00FC1AD6" w:rsidRPr="00477B35" w:rsidRDefault="00FC1AD6" w:rsidP="00FC1AD6">
      <w:pPr>
        <w:pStyle w:val="Zkladntext20"/>
        <w:shd w:val="clear" w:color="auto" w:fill="auto"/>
        <w:tabs>
          <w:tab w:val="left" w:pos="346"/>
        </w:tabs>
        <w:spacing w:line="266" w:lineRule="exact"/>
        <w:ind w:firstLine="0"/>
        <w:jc w:val="both"/>
        <w:rPr>
          <w:sz w:val="12"/>
          <w:szCs w:val="12"/>
        </w:rPr>
      </w:pPr>
    </w:p>
    <w:p w:rsidR="00A050AA" w:rsidRPr="008A0D7B" w:rsidRDefault="007803D9" w:rsidP="00FC1AD6">
      <w:pPr>
        <w:pStyle w:val="Zkladntext20"/>
        <w:numPr>
          <w:ilvl w:val="0"/>
          <w:numId w:val="3"/>
        </w:numPr>
        <w:shd w:val="clear" w:color="auto" w:fill="auto"/>
        <w:tabs>
          <w:tab w:val="left" w:pos="346"/>
        </w:tabs>
        <w:spacing w:line="263" w:lineRule="exact"/>
        <w:ind w:left="360" w:hanging="360"/>
        <w:jc w:val="both"/>
        <w:rPr>
          <w:sz w:val="18"/>
          <w:szCs w:val="18"/>
        </w:rPr>
      </w:pPr>
      <w:r w:rsidRPr="008A0D7B">
        <w:rPr>
          <w:sz w:val="18"/>
          <w:szCs w:val="18"/>
        </w:rPr>
        <w:t>Smluvní strany se mohou dohodnout na poskytnutí finančního zvýhodnění za předčasnou platbu. V případě ta</w:t>
      </w:r>
      <w:r w:rsidRPr="008A0D7B">
        <w:rPr>
          <w:sz w:val="18"/>
          <w:szCs w:val="18"/>
        </w:rPr>
        <w:t xml:space="preserve">kové dohody jsou podmínky a výše finančního zvýhodnění za předčasnou platbu stanoveny v příloze č. 1 této Smlouvy. Prodávající má právo jednostranné změny výše finančního zvýhodnění za předčasnou platbu bez nutnosti vyhotovení nové přílohy č. 1, přičemž o </w:t>
      </w:r>
      <w:r w:rsidRPr="008A0D7B">
        <w:rPr>
          <w:sz w:val="18"/>
          <w:szCs w:val="18"/>
        </w:rPr>
        <w:t>takovéto změně se zavazuje vždy prokazatelně informovat Kupujícího.</w:t>
      </w:r>
    </w:p>
    <w:p w:rsidR="00FC1AD6" w:rsidRPr="00477B35" w:rsidRDefault="00FC1AD6" w:rsidP="00FC1AD6">
      <w:pPr>
        <w:pStyle w:val="Zkladntext20"/>
        <w:shd w:val="clear" w:color="auto" w:fill="auto"/>
        <w:tabs>
          <w:tab w:val="left" w:pos="346"/>
        </w:tabs>
        <w:spacing w:line="263" w:lineRule="exact"/>
        <w:ind w:firstLine="0"/>
        <w:jc w:val="both"/>
        <w:rPr>
          <w:sz w:val="12"/>
          <w:szCs w:val="12"/>
        </w:rPr>
      </w:pPr>
    </w:p>
    <w:p w:rsidR="00A050AA" w:rsidRPr="008A0D7B" w:rsidRDefault="007803D9" w:rsidP="00FC1AD6">
      <w:pPr>
        <w:pStyle w:val="Zkladntext20"/>
        <w:numPr>
          <w:ilvl w:val="0"/>
          <w:numId w:val="3"/>
        </w:numPr>
        <w:shd w:val="clear" w:color="auto" w:fill="auto"/>
        <w:tabs>
          <w:tab w:val="left" w:pos="346"/>
        </w:tabs>
        <w:spacing w:line="263" w:lineRule="exact"/>
        <w:ind w:left="360" w:hanging="360"/>
        <w:jc w:val="both"/>
        <w:rPr>
          <w:sz w:val="18"/>
          <w:szCs w:val="18"/>
        </w:rPr>
      </w:pPr>
      <w:r w:rsidRPr="008A0D7B">
        <w:rPr>
          <w:sz w:val="18"/>
          <w:szCs w:val="18"/>
        </w:rPr>
        <w:t xml:space="preserve">Kupující se zavazuje, že celkové pohledávky vůči Prodávajícímu z titulu odběru Zboží nepřesáhnou částku uvedenou v příloze č. 1 této Smlouvy (dále kreditní limit). Kreditní limit obsahuje </w:t>
      </w:r>
      <w:r w:rsidRPr="008A0D7B">
        <w:rPr>
          <w:sz w:val="18"/>
          <w:szCs w:val="18"/>
        </w:rPr>
        <w:t>všechny pohledávky včetně pohledávek ve lhůtě splatnosti jednotlivých daňových dokladů - faktur a pohledávky z titulu dodaného, ale ještě nevyfakturovaného Zboží. V případě překročení kreditního limitu má Prodávající právo odmítnout další objednávky na dod</w:t>
      </w:r>
      <w:r w:rsidRPr="008A0D7B">
        <w:rPr>
          <w:sz w:val="18"/>
          <w:szCs w:val="18"/>
        </w:rPr>
        <w:t>ávky Zboží nebo nabídnout Kupujícímu dodávku za úhradu jeho kupní ceny předem. Prodávající má právo upravovat výši kreditního limitu bez nutnosti vyhotovení nové přílohy č. 1., přičemž se o takovéto změně zavazuje vždy prokazatelně informovat Kupujícího</w:t>
      </w:r>
    </w:p>
    <w:p w:rsidR="00FC1AD6" w:rsidRPr="00477B35" w:rsidRDefault="00FC1AD6" w:rsidP="00FC1AD6">
      <w:pPr>
        <w:pStyle w:val="Zkladntext20"/>
        <w:shd w:val="clear" w:color="auto" w:fill="auto"/>
        <w:tabs>
          <w:tab w:val="left" w:pos="346"/>
        </w:tabs>
        <w:spacing w:line="263" w:lineRule="exact"/>
        <w:ind w:firstLine="0"/>
        <w:jc w:val="both"/>
        <w:rPr>
          <w:sz w:val="12"/>
          <w:szCs w:val="12"/>
        </w:rPr>
      </w:pPr>
    </w:p>
    <w:p w:rsidR="00A050AA" w:rsidRPr="008A0D7B" w:rsidRDefault="007803D9" w:rsidP="00FC1AD6">
      <w:pPr>
        <w:pStyle w:val="Zkladntext20"/>
        <w:numPr>
          <w:ilvl w:val="0"/>
          <w:numId w:val="3"/>
        </w:numPr>
        <w:shd w:val="clear" w:color="auto" w:fill="auto"/>
        <w:tabs>
          <w:tab w:val="left" w:pos="346"/>
        </w:tabs>
        <w:spacing w:line="263" w:lineRule="exact"/>
        <w:ind w:left="360" w:hanging="360"/>
        <w:jc w:val="both"/>
        <w:rPr>
          <w:sz w:val="18"/>
          <w:szCs w:val="18"/>
        </w:rPr>
      </w:pPr>
      <w:r w:rsidRPr="008A0D7B">
        <w:rPr>
          <w:sz w:val="18"/>
          <w:szCs w:val="18"/>
        </w:rPr>
        <w:t>Sp</w:t>
      </w:r>
      <w:r w:rsidRPr="008A0D7B">
        <w:rPr>
          <w:sz w:val="18"/>
          <w:szCs w:val="18"/>
        </w:rPr>
        <w:t>latnost jednotlivých daňových dokladů - faktur a výše obchodní přirážky, které jsou stanoveny v příloze č. 1 této Smlouvy, mohou být změněny na základě konkrétních obchodních jednání mezi účastníky v průběhu platnosti této Smlouvy, a to jen na základě píse</w:t>
      </w:r>
      <w:r w:rsidRPr="008A0D7B">
        <w:rPr>
          <w:sz w:val="18"/>
          <w:szCs w:val="18"/>
        </w:rPr>
        <w:t>mné dohody obou Smluvních stran.</w:t>
      </w:r>
    </w:p>
    <w:p w:rsidR="00FC1AD6" w:rsidRPr="00477B35" w:rsidRDefault="00FC1AD6" w:rsidP="00FC1AD6">
      <w:pPr>
        <w:pStyle w:val="Zkladntext20"/>
        <w:shd w:val="clear" w:color="auto" w:fill="auto"/>
        <w:tabs>
          <w:tab w:val="left" w:pos="346"/>
        </w:tabs>
        <w:spacing w:line="263" w:lineRule="exact"/>
        <w:ind w:firstLine="0"/>
        <w:jc w:val="both"/>
        <w:rPr>
          <w:sz w:val="12"/>
          <w:szCs w:val="12"/>
        </w:rPr>
      </w:pPr>
    </w:p>
    <w:p w:rsidR="00A050AA" w:rsidRPr="008A0D7B" w:rsidRDefault="007803D9" w:rsidP="00FC1AD6">
      <w:pPr>
        <w:pStyle w:val="Zkladntext20"/>
        <w:numPr>
          <w:ilvl w:val="0"/>
          <w:numId w:val="3"/>
        </w:numPr>
        <w:shd w:val="clear" w:color="auto" w:fill="auto"/>
        <w:tabs>
          <w:tab w:val="left" w:pos="346"/>
        </w:tabs>
        <w:spacing w:line="263" w:lineRule="exact"/>
        <w:ind w:left="360" w:hanging="360"/>
        <w:jc w:val="both"/>
        <w:rPr>
          <w:sz w:val="18"/>
          <w:szCs w:val="18"/>
        </w:rPr>
      </w:pPr>
      <w:r w:rsidRPr="008A0D7B">
        <w:rPr>
          <w:sz w:val="18"/>
          <w:szCs w:val="18"/>
        </w:rPr>
        <w:t>Kupující je povinen zaplatit Prodávajícímu kupní cenu za objednané a předané Zboží v dohodnuté lhůtě splatnosti. Dnem úhrady je den připsání Částky na účet Prodávajícího. Prodávající může přistoupit na úhradu své pohledávky</w:t>
      </w:r>
      <w:r w:rsidRPr="008A0D7B">
        <w:rPr>
          <w:sz w:val="18"/>
          <w:szCs w:val="18"/>
        </w:rPr>
        <w:t xml:space="preserve"> vůči Kupujícímu postoupením pohledávky Kupujícího vůči příslušnému územnímu pracovišti zdravotní pojišťovny na Prodávajícího. Podmínkou takové akceptace je, že daňový doklad týkající se příslušné pohledávky za příslušnou zdravotní pojišťovnou není starší </w:t>
      </w:r>
      <w:r w:rsidRPr="008A0D7B">
        <w:rPr>
          <w:sz w:val="18"/>
          <w:szCs w:val="18"/>
        </w:rPr>
        <w:t>než 7 dní od data jeho vystavení. Při započtení postoupené pohledávky je dnem úhrady v takovém případě den splatnosti pohledávky za příslušnou zdravotní pojišťovnou. Samotné postoupení se bude řešit samostatnou písemnou smlouvou o postoupení pohledávky mez</w:t>
      </w:r>
      <w:r w:rsidRPr="008A0D7B">
        <w:rPr>
          <w:sz w:val="18"/>
          <w:szCs w:val="18"/>
        </w:rPr>
        <w:t>i Kupujícím a Prodávajícím.</w:t>
      </w:r>
    </w:p>
    <w:p w:rsidR="00FC1AD6" w:rsidRPr="00477B35" w:rsidRDefault="00FC1AD6" w:rsidP="00FC1AD6">
      <w:pPr>
        <w:pStyle w:val="Zkladntext20"/>
        <w:shd w:val="clear" w:color="auto" w:fill="auto"/>
        <w:tabs>
          <w:tab w:val="left" w:pos="346"/>
        </w:tabs>
        <w:spacing w:line="263" w:lineRule="exact"/>
        <w:ind w:firstLine="0"/>
        <w:jc w:val="both"/>
        <w:rPr>
          <w:sz w:val="12"/>
          <w:szCs w:val="12"/>
        </w:rPr>
      </w:pPr>
    </w:p>
    <w:p w:rsidR="00A050AA" w:rsidRPr="008A0D7B" w:rsidRDefault="007803D9" w:rsidP="00FC1AD6">
      <w:pPr>
        <w:pStyle w:val="Zkladntext20"/>
        <w:numPr>
          <w:ilvl w:val="0"/>
          <w:numId w:val="3"/>
        </w:numPr>
        <w:shd w:val="clear" w:color="auto" w:fill="auto"/>
        <w:tabs>
          <w:tab w:val="left" w:pos="346"/>
        </w:tabs>
        <w:spacing w:line="263" w:lineRule="exact"/>
        <w:ind w:left="360" w:hanging="360"/>
        <w:jc w:val="both"/>
        <w:rPr>
          <w:sz w:val="18"/>
          <w:szCs w:val="18"/>
        </w:rPr>
      </w:pPr>
      <w:r w:rsidRPr="008A0D7B">
        <w:rPr>
          <w:sz w:val="18"/>
          <w:szCs w:val="18"/>
        </w:rPr>
        <w:t>Pro případ prodlení Kupujícího se zaplacením jednotlivých daňových dokladů - faktur, vystavených Prodávajícím za zboží odebrané Kupujícím, se účastníci této Smlouvy dohodli na smluvní pokutě ve výši 0,02% z dlužné částky za každ</w:t>
      </w:r>
      <w:r w:rsidRPr="008A0D7B">
        <w:rPr>
          <w:sz w:val="18"/>
          <w:szCs w:val="18"/>
        </w:rPr>
        <w:t>ý den prodlení.</w:t>
      </w:r>
    </w:p>
    <w:p w:rsidR="00FC1AD6" w:rsidRPr="00477B35" w:rsidRDefault="00FC1AD6" w:rsidP="00FC1AD6">
      <w:pPr>
        <w:pStyle w:val="Zkladntext20"/>
        <w:shd w:val="clear" w:color="auto" w:fill="auto"/>
        <w:tabs>
          <w:tab w:val="left" w:pos="346"/>
        </w:tabs>
        <w:spacing w:line="263" w:lineRule="exact"/>
        <w:ind w:firstLine="0"/>
        <w:jc w:val="both"/>
        <w:rPr>
          <w:sz w:val="12"/>
          <w:szCs w:val="12"/>
        </w:rPr>
      </w:pPr>
    </w:p>
    <w:p w:rsidR="00A050AA" w:rsidRPr="008A0D7B" w:rsidRDefault="007803D9" w:rsidP="00FC1AD6">
      <w:pPr>
        <w:pStyle w:val="Zkladntext20"/>
        <w:numPr>
          <w:ilvl w:val="0"/>
          <w:numId w:val="3"/>
        </w:numPr>
        <w:shd w:val="clear" w:color="auto" w:fill="auto"/>
        <w:tabs>
          <w:tab w:val="left" w:pos="346"/>
        </w:tabs>
        <w:spacing w:line="263" w:lineRule="exact"/>
        <w:ind w:left="360" w:hanging="360"/>
        <w:jc w:val="both"/>
        <w:rPr>
          <w:sz w:val="18"/>
          <w:szCs w:val="18"/>
        </w:rPr>
      </w:pPr>
      <w:r w:rsidRPr="008A0D7B">
        <w:rPr>
          <w:sz w:val="18"/>
          <w:szCs w:val="18"/>
        </w:rPr>
        <w:t xml:space="preserve">V případě, kdy Kupujícímu vznikne povinnost platit Prodávajícímu několik závazků a poskytnuté plnění nebude stačit na jejich splnění, ponechává Kupující plně na vůli Prodávajícího, na zaplacení jakých závazků </w:t>
      </w:r>
      <w:proofErr w:type="spellStart"/>
      <w:r w:rsidRPr="008A0D7B">
        <w:rPr>
          <w:sz w:val="18"/>
          <w:szCs w:val="18"/>
        </w:rPr>
        <w:t>Kupujíciho</w:t>
      </w:r>
      <w:proofErr w:type="spellEnd"/>
      <w:r w:rsidRPr="008A0D7B">
        <w:rPr>
          <w:sz w:val="18"/>
          <w:szCs w:val="18"/>
        </w:rPr>
        <w:t xml:space="preserve"> vůči Prodávajícímu </w:t>
      </w:r>
      <w:r w:rsidRPr="008A0D7B">
        <w:rPr>
          <w:sz w:val="18"/>
          <w:szCs w:val="18"/>
        </w:rPr>
        <w:lastRenderedPageBreak/>
        <w:t>úhradu Prodávající použije.</w:t>
      </w:r>
    </w:p>
    <w:p w:rsidR="00506291" w:rsidRPr="00506291" w:rsidRDefault="00506291" w:rsidP="00506291">
      <w:pPr>
        <w:pStyle w:val="Zkladntext20"/>
        <w:shd w:val="clear" w:color="auto" w:fill="auto"/>
        <w:tabs>
          <w:tab w:val="left" w:pos="346"/>
        </w:tabs>
        <w:spacing w:line="263" w:lineRule="exact"/>
        <w:ind w:left="360" w:firstLine="0"/>
        <w:jc w:val="both"/>
        <w:rPr>
          <w:sz w:val="12"/>
          <w:szCs w:val="12"/>
        </w:rPr>
      </w:pPr>
    </w:p>
    <w:p w:rsidR="00A050AA" w:rsidRPr="008A0D7B" w:rsidRDefault="007803D9" w:rsidP="00FC1AD6">
      <w:pPr>
        <w:pStyle w:val="Zkladntext20"/>
        <w:numPr>
          <w:ilvl w:val="0"/>
          <w:numId w:val="3"/>
        </w:numPr>
        <w:shd w:val="clear" w:color="auto" w:fill="auto"/>
        <w:tabs>
          <w:tab w:val="left" w:pos="346"/>
        </w:tabs>
        <w:spacing w:line="263" w:lineRule="exact"/>
        <w:ind w:left="360" w:hanging="360"/>
        <w:jc w:val="both"/>
        <w:rPr>
          <w:sz w:val="18"/>
          <w:szCs w:val="18"/>
        </w:rPr>
      </w:pPr>
      <w:r w:rsidRPr="008A0D7B">
        <w:rPr>
          <w:sz w:val="18"/>
          <w:szCs w:val="18"/>
        </w:rPr>
        <w:t>Bude-li Kupující platit za odebrané Zboží se zpožděním, tj. za dobu delší než 30 dnů po splatnosti jednotlivých daňových dokladů - faktur, je Prodávající oprávněn s okamžitou účinností pozastavit další dodávky a odstoupit od tét</w:t>
      </w:r>
      <w:r w:rsidRPr="008A0D7B">
        <w:rPr>
          <w:sz w:val="18"/>
          <w:szCs w:val="18"/>
        </w:rPr>
        <w:t xml:space="preserve">o Smlouvy. Právní účinky odstoupení </w:t>
      </w:r>
      <w:proofErr w:type="spellStart"/>
      <w:r w:rsidRPr="008A0D7B">
        <w:rPr>
          <w:sz w:val="18"/>
          <w:szCs w:val="18"/>
        </w:rPr>
        <w:t>nastávaji</w:t>
      </w:r>
      <w:proofErr w:type="spellEnd"/>
      <w:r w:rsidRPr="008A0D7B">
        <w:rPr>
          <w:sz w:val="18"/>
          <w:szCs w:val="18"/>
        </w:rPr>
        <w:t xml:space="preserve"> ke dni doručeni písemného oznámení o odstoupení Prodávajícího Kupujícímu na jeho posledně známou adresu sídla či místa podnikání.</w:t>
      </w:r>
    </w:p>
    <w:p w:rsidR="00FC1AD6" w:rsidRPr="00506291" w:rsidRDefault="00FC1AD6" w:rsidP="00FC1AD6">
      <w:pPr>
        <w:pStyle w:val="Zkladntext20"/>
        <w:shd w:val="clear" w:color="auto" w:fill="auto"/>
        <w:tabs>
          <w:tab w:val="left" w:pos="346"/>
        </w:tabs>
        <w:spacing w:line="263" w:lineRule="exact"/>
        <w:ind w:firstLine="0"/>
        <w:jc w:val="both"/>
        <w:rPr>
          <w:sz w:val="12"/>
          <w:szCs w:val="12"/>
        </w:rPr>
      </w:pPr>
    </w:p>
    <w:p w:rsidR="00A050AA" w:rsidRPr="008A0D7B" w:rsidRDefault="007803D9" w:rsidP="00FC1AD6">
      <w:pPr>
        <w:pStyle w:val="Zkladntext20"/>
        <w:numPr>
          <w:ilvl w:val="0"/>
          <w:numId w:val="3"/>
        </w:numPr>
        <w:shd w:val="clear" w:color="auto" w:fill="auto"/>
        <w:tabs>
          <w:tab w:val="left" w:pos="351"/>
        </w:tabs>
        <w:spacing w:line="263" w:lineRule="exact"/>
        <w:ind w:left="360" w:hanging="360"/>
        <w:jc w:val="both"/>
        <w:rPr>
          <w:sz w:val="18"/>
          <w:szCs w:val="18"/>
        </w:rPr>
      </w:pPr>
      <w:r w:rsidRPr="008A0D7B">
        <w:rPr>
          <w:sz w:val="18"/>
          <w:szCs w:val="18"/>
        </w:rPr>
        <w:t>Pokud bude v okamžiku uskutečnění zdanitelného plnění u Prodávajícího zveřejněna</w:t>
      </w:r>
      <w:r w:rsidRPr="008A0D7B">
        <w:rPr>
          <w:sz w:val="18"/>
          <w:szCs w:val="18"/>
        </w:rPr>
        <w:t xml:space="preserve"> informace, že je nespolehlivým plátcem dle § 106a odst. 6, z. </w:t>
      </w:r>
      <w:proofErr w:type="gramStart"/>
      <w:r w:rsidRPr="008A0D7B">
        <w:rPr>
          <w:sz w:val="18"/>
          <w:szCs w:val="18"/>
        </w:rPr>
        <w:t>č.</w:t>
      </w:r>
      <w:proofErr w:type="gramEnd"/>
      <w:r w:rsidRPr="008A0D7B">
        <w:rPr>
          <w:sz w:val="18"/>
          <w:szCs w:val="18"/>
        </w:rPr>
        <w:t xml:space="preserve"> 235/2004 Sb. o dani z přidané hodnoty v platném znění, Prodávající strpí, bez uplatnění jakýchkoliv finančních sankcí, odvedení daně Kupujícím a úhradu závazku jen ve výši bez DPH. Úhrada DP</w:t>
      </w:r>
      <w:r w:rsidRPr="008A0D7B">
        <w:rPr>
          <w:sz w:val="18"/>
          <w:szCs w:val="18"/>
        </w:rPr>
        <w:t xml:space="preserve">H bude v souladu s §109 odst. 3 z. </w:t>
      </w:r>
      <w:proofErr w:type="gramStart"/>
      <w:r w:rsidRPr="008A0D7B">
        <w:rPr>
          <w:sz w:val="18"/>
          <w:szCs w:val="18"/>
        </w:rPr>
        <w:t>č.</w:t>
      </w:r>
      <w:proofErr w:type="gramEnd"/>
      <w:r w:rsidRPr="008A0D7B">
        <w:rPr>
          <w:sz w:val="18"/>
          <w:szCs w:val="18"/>
        </w:rPr>
        <w:t xml:space="preserve"> 235/2004 Sb. o dani z přidané hodnoty v platném znění provedena za Prodávajícího jeho správci daně dle §109a ZDPH. Prodávající je povinen nahradit Kupujícímu případnou škodu, která by mu z tohoto důvodu vznikla.</w:t>
      </w:r>
    </w:p>
    <w:p w:rsidR="00FC1AD6" w:rsidRPr="00506291" w:rsidRDefault="00FC1AD6" w:rsidP="00FC1AD6">
      <w:pPr>
        <w:pStyle w:val="Zkladntext20"/>
        <w:shd w:val="clear" w:color="auto" w:fill="auto"/>
        <w:tabs>
          <w:tab w:val="left" w:pos="351"/>
        </w:tabs>
        <w:spacing w:line="263" w:lineRule="exact"/>
        <w:ind w:firstLine="0"/>
        <w:jc w:val="both"/>
        <w:rPr>
          <w:sz w:val="12"/>
          <w:szCs w:val="12"/>
        </w:rPr>
      </w:pPr>
    </w:p>
    <w:p w:rsidR="00A050AA" w:rsidRDefault="007803D9" w:rsidP="00FC1AD6">
      <w:pPr>
        <w:pStyle w:val="Zkladntext20"/>
        <w:numPr>
          <w:ilvl w:val="0"/>
          <w:numId w:val="3"/>
        </w:numPr>
        <w:shd w:val="clear" w:color="auto" w:fill="auto"/>
        <w:tabs>
          <w:tab w:val="left" w:pos="351"/>
        </w:tabs>
        <w:spacing w:line="259" w:lineRule="exact"/>
        <w:ind w:left="360" w:hanging="360"/>
        <w:jc w:val="both"/>
        <w:rPr>
          <w:sz w:val="18"/>
          <w:szCs w:val="18"/>
        </w:rPr>
      </w:pPr>
      <w:r w:rsidRPr="008A0D7B">
        <w:rPr>
          <w:sz w:val="18"/>
          <w:szCs w:val="18"/>
        </w:rPr>
        <w:t>Prodáv</w:t>
      </w:r>
      <w:r w:rsidRPr="008A0D7B">
        <w:rPr>
          <w:sz w:val="18"/>
          <w:szCs w:val="18"/>
        </w:rPr>
        <w:t>ající je oprávněn, v případě prodlení Kupujícího s úhradou jeho peněžitých závazků v plné výši po dobu delší než 3 kalendářní měsíce vůči Prodávajícímu dle této Smlouvy, požadovat doložení dokumentace dokládající a prokazující jeho aktuální hospodářské výs</w:t>
      </w:r>
      <w:r w:rsidRPr="008A0D7B">
        <w:rPr>
          <w:sz w:val="18"/>
          <w:szCs w:val="18"/>
        </w:rPr>
        <w:t>ledky jako např. finanční výkazy, kopie výpisů z jeho bankovních účtů ke dni vyhotovení finančních výkazů apod. (dále jen „Finanční dokumentace</w:t>
      </w:r>
      <w:r w:rsidRPr="008A0D7B">
        <w:rPr>
          <w:sz w:val="18"/>
          <w:szCs w:val="18"/>
          <w:vertAlign w:val="superscript"/>
        </w:rPr>
        <w:t>14</w:t>
      </w:r>
      <w:r w:rsidRPr="008A0D7B">
        <w:rPr>
          <w:sz w:val="18"/>
          <w:szCs w:val="18"/>
        </w:rPr>
        <w:t>). V případě nedoloženi Kupujícím Finanční dokumentace Prodávajícímu je Prodávající oprávněn od této Smlouvy od</w:t>
      </w:r>
      <w:r w:rsidRPr="008A0D7B">
        <w:rPr>
          <w:sz w:val="18"/>
          <w:szCs w:val="18"/>
        </w:rPr>
        <w:t xml:space="preserve">stoupit s tím, že </w:t>
      </w:r>
      <w:proofErr w:type="spellStart"/>
      <w:r w:rsidRPr="008A0D7B">
        <w:rPr>
          <w:sz w:val="18"/>
          <w:szCs w:val="18"/>
        </w:rPr>
        <w:t>právni</w:t>
      </w:r>
      <w:proofErr w:type="spellEnd"/>
      <w:r w:rsidRPr="008A0D7B">
        <w:rPr>
          <w:sz w:val="18"/>
          <w:szCs w:val="18"/>
        </w:rPr>
        <w:t xml:space="preserve"> účinky odstoupeni nastávají ke dni doručení písemného oznámení o odstoupení Kupujícímu.</w:t>
      </w:r>
    </w:p>
    <w:p w:rsidR="008A0D7B" w:rsidRPr="008A0D7B" w:rsidRDefault="008A0D7B" w:rsidP="008A0D7B">
      <w:pPr>
        <w:pStyle w:val="Zkladntext20"/>
        <w:shd w:val="clear" w:color="auto" w:fill="auto"/>
        <w:tabs>
          <w:tab w:val="left" w:pos="351"/>
        </w:tabs>
        <w:spacing w:line="259" w:lineRule="exact"/>
        <w:ind w:firstLine="0"/>
        <w:jc w:val="both"/>
        <w:rPr>
          <w:sz w:val="18"/>
          <w:szCs w:val="18"/>
        </w:rPr>
      </w:pPr>
    </w:p>
    <w:p w:rsidR="00A050AA" w:rsidRDefault="007803D9" w:rsidP="008A0D7B">
      <w:pPr>
        <w:pStyle w:val="Nadpis40"/>
        <w:keepNext/>
        <w:keepLines/>
        <w:shd w:val="clear" w:color="auto" w:fill="auto"/>
        <w:spacing w:line="240" w:lineRule="exact"/>
      </w:pPr>
      <w:bookmarkStart w:id="7" w:name="bookmark8"/>
      <w:r>
        <w:t>IV.</w:t>
      </w:r>
      <w:bookmarkEnd w:id="7"/>
    </w:p>
    <w:p w:rsidR="00A050AA" w:rsidRDefault="007803D9" w:rsidP="008A0D7B">
      <w:pPr>
        <w:pStyle w:val="Nadpis40"/>
        <w:keepNext/>
        <w:keepLines/>
        <w:shd w:val="clear" w:color="auto" w:fill="auto"/>
        <w:spacing w:line="240" w:lineRule="exact"/>
        <w:rPr>
          <w:rStyle w:val="Nadpis41"/>
          <w:b/>
          <w:bCs/>
        </w:rPr>
      </w:pPr>
      <w:bookmarkStart w:id="8" w:name="bookmark9"/>
      <w:r>
        <w:rPr>
          <w:rStyle w:val="Nadpis41"/>
          <w:b/>
          <w:bCs/>
        </w:rPr>
        <w:t>Závěrečná ustanovení</w:t>
      </w:r>
      <w:bookmarkEnd w:id="8"/>
    </w:p>
    <w:p w:rsidR="008A0D7B" w:rsidRDefault="008A0D7B" w:rsidP="00457A00">
      <w:pPr>
        <w:pStyle w:val="Nadpis40"/>
        <w:keepNext/>
        <w:keepLines/>
        <w:shd w:val="clear" w:color="auto" w:fill="auto"/>
        <w:spacing w:line="240" w:lineRule="exact"/>
        <w:jc w:val="both"/>
      </w:pPr>
    </w:p>
    <w:p w:rsidR="00A050AA" w:rsidRDefault="007803D9" w:rsidP="00457A00">
      <w:pPr>
        <w:pStyle w:val="Zkladntext20"/>
        <w:numPr>
          <w:ilvl w:val="0"/>
          <w:numId w:val="4"/>
        </w:numPr>
        <w:shd w:val="clear" w:color="auto" w:fill="auto"/>
        <w:tabs>
          <w:tab w:val="left" w:pos="351"/>
        </w:tabs>
        <w:spacing w:line="227" w:lineRule="exact"/>
        <w:ind w:left="360" w:hanging="360"/>
        <w:jc w:val="both"/>
      </w:pPr>
      <w:r>
        <w:t>Tato Smlouva se uzavírá na dobu neurčitou počínaje dnem podpisu této Smlouvy oběma Smluvními stranami. Tato Smlouva mů</w:t>
      </w:r>
      <w:r>
        <w:t>že být měněna a doplňována jen písemnou formou se souhlasem obou Smluvních stran, pokud v této Smlouvě není uvedeno jinak</w:t>
      </w:r>
    </w:p>
    <w:p w:rsidR="00506291" w:rsidRDefault="00506291" w:rsidP="00457A00">
      <w:pPr>
        <w:pStyle w:val="Zkladntext20"/>
        <w:shd w:val="clear" w:color="auto" w:fill="auto"/>
        <w:tabs>
          <w:tab w:val="left" w:pos="351"/>
        </w:tabs>
        <w:spacing w:line="227" w:lineRule="exact"/>
        <w:ind w:left="360" w:firstLine="0"/>
        <w:jc w:val="both"/>
      </w:pPr>
    </w:p>
    <w:p w:rsidR="00A050AA" w:rsidRDefault="007803D9" w:rsidP="00457A00">
      <w:pPr>
        <w:pStyle w:val="Zkladntext20"/>
        <w:numPr>
          <w:ilvl w:val="0"/>
          <w:numId w:val="4"/>
        </w:numPr>
        <w:shd w:val="clear" w:color="auto" w:fill="auto"/>
        <w:tabs>
          <w:tab w:val="left" w:pos="351"/>
        </w:tabs>
        <w:spacing w:line="227" w:lineRule="exact"/>
        <w:ind w:left="360" w:hanging="360"/>
        <w:jc w:val="both"/>
      </w:pPr>
      <w:r>
        <w:t xml:space="preserve">Tato Smlouva nahrazuje jakékoliv smlouvy týkajících se dodávek Zboží uzavřené v minulosti mezi Prodávajícím a Kupujícím o dodávkách </w:t>
      </w:r>
      <w:r>
        <w:t>Zboží.</w:t>
      </w:r>
    </w:p>
    <w:p w:rsidR="00506291" w:rsidRDefault="00506291" w:rsidP="00457A00">
      <w:pPr>
        <w:pStyle w:val="Zkladntext20"/>
        <w:shd w:val="clear" w:color="auto" w:fill="auto"/>
        <w:tabs>
          <w:tab w:val="left" w:pos="351"/>
        </w:tabs>
        <w:spacing w:line="227" w:lineRule="exact"/>
        <w:ind w:firstLine="0"/>
        <w:jc w:val="both"/>
      </w:pPr>
    </w:p>
    <w:p w:rsidR="00A050AA" w:rsidRDefault="007803D9" w:rsidP="00457A00">
      <w:pPr>
        <w:pStyle w:val="Zkladntext20"/>
        <w:numPr>
          <w:ilvl w:val="0"/>
          <w:numId w:val="4"/>
        </w:numPr>
        <w:shd w:val="clear" w:color="auto" w:fill="auto"/>
        <w:tabs>
          <w:tab w:val="left" w:pos="351"/>
        </w:tabs>
        <w:spacing w:line="227" w:lineRule="exact"/>
        <w:ind w:left="360" w:hanging="360"/>
        <w:jc w:val="both"/>
      </w:pPr>
      <w:r>
        <w:t xml:space="preserve">Obě Smluvní strany mohou tuto Smlouvu písemně vypovědět v jednoměsíční (1) výpovědní lhůtě bez uvedení důvodu výpovědi s tím, že tato výpovědní lhůta počíná běžet od 1. dne měsíce </w:t>
      </w:r>
      <w:proofErr w:type="spellStart"/>
      <w:r>
        <w:t>následujicího</w:t>
      </w:r>
      <w:proofErr w:type="spellEnd"/>
      <w:r>
        <w:t xml:space="preserve"> po kalendářním měsíci, ve kterém byla výpověď doručena </w:t>
      </w:r>
      <w:r>
        <w:t>druhé Smluvní straně.</w:t>
      </w:r>
    </w:p>
    <w:p w:rsidR="00506291" w:rsidRDefault="00506291" w:rsidP="00457A00">
      <w:pPr>
        <w:pStyle w:val="Zkladntext20"/>
        <w:shd w:val="clear" w:color="auto" w:fill="auto"/>
        <w:tabs>
          <w:tab w:val="left" w:pos="351"/>
        </w:tabs>
        <w:spacing w:line="227" w:lineRule="exact"/>
        <w:ind w:firstLine="0"/>
        <w:jc w:val="both"/>
      </w:pPr>
    </w:p>
    <w:p w:rsidR="00A050AA" w:rsidRDefault="007803D9" w:rsidP="00457A00">
      <w:pPr>
        <w:pStyle w:val="Zkladntext20"/>
        <w:numPr>
          <w:ilvl w:val="0"/>
          <w:numId w:val="4"/>
        </w:numPr>
        <w:shd w:val="clear" w:color="auto" w:fill="auto"/>
        <w:tabs>
          <w:tab w:val="left" w:pos="351"/>
        </w:tabs>
        <w:spacing w:line="223" w:lineRule="exact"/>
        <w:ind w:left="360" w:hanging="360"/>
        <w:jc w:val="both"/>
      </w:pPr>
      <w:r>
        <w:t>Obě Smluvní strany tímto potvrzují, že jakékoliv případné spory z této Smlouvy se budou řešit nejprve dohodou.</w:t>
      </w:r>
    </w:p>
    <w:p w:rsidR="00506291" w:rsidRDefault="00506291" w:rsidP="00457A00">
      <w:pPr>
        <w:pStyle w:val="Zkladntext20"/>
        <w:shd w:val="clear" w:color="auto" w:fill="auto"/>
        <w:tabs>
          <w:tab w:val="left" w:pos="351"/>
        </w:tabs>
        <w:spacing w:line="223" w:lineRule="exact"/>
        <w:ind w:firstLine="0"/>
        <w:jc w:val="both"/>
      </w:pPr>
    </w:p>
    <w:p w:rsidR="00A050AA" w:rsidRDefault="007803D9" w:rsidP="00457A00">
      <w:pPr>
        <w:pStyle w:val="Zkladntext20"/>
        <w:numPr>
          <w:ilvl w:val="0"/>
          <w:numId w:val="4"/>
        </w:numPr>
        <w:shd w:val="clear" w:color="auto" w:fill="auto"/>
        <w:tabs>
          <w:tab w:val="left" w:pos="351"/>
        </w:tabs>
        <w:spacing w:line="227" w:lineRule="exact"/>
        <w:ind w:left="360" w:hanging="360"/>
        <w:jc w:val="both"/>
      </w:pPr>
      <w:r>
        <w:t xml:space="preserve">V případě neplatnosti či neúčinnosti jednotlivých ustanovení této Smlouvy nebudou dotčena její ostatní ustanovení. Smluvní </w:t>
      </w:r>
      <w:r>
        <w:t>strany se tímto zavazují, že učiní veškeré kroky nezbytné k nahrazení takového neplatného, neúčinného nebo zdánlivého ustanovení jiným ustanovením, které bude platné, účinné a vymahatelné a bude odpovídat účelu nahrazovaného ustanovení této Smlouvy.</w:t>
      </w:r>
    </w:p>
    <w:p w:rsidR="00506291" w:rsidRDefault="00506291" w:rsidP="00457A00">
      <w:pPr>
        <w:pStyle w:val="Zkladntext20"/>
        <w:shd w:val="clear" w:color="auto" w:fill="auto"/>
        <w:tabs>
          <w:tab w:val="left" w:pos="351"/>
        </w:tabs>
        <w:spacing w:line="227" w:lineRule="exact"/>
        <w:ind w:firstLine="0"/>
        <w:jc w:val="both"/>
      </w:pPr>
    </w:p>
    <w:p w:rsidR="00A050AA" w:rsidRDefault="007803D9" w:rsidP="00457A00">
      <w:pPr>
        <w:pStyle w:val="Zkladntext20"/>
        <w:numPr>
          <w:ilvl w:val="0"/>
          <w:numId w:val="4"/>
        </w:numPr>
        <w:shd w:val="clear" w:color="auto" w:fill="auto"/>
        <w:tabs>
          <w:tab w:val="left" w:pos="351"/>
        </w:tabs>
        <w:spacing w:line="230" w:lineRule="exact"/>
        <w:ind w:left="360" w:hanging="360"/>
        <w:jc w:val="both"/>
      </w:pPr>
      <w:r>
        <w:t>Kterák</w:t>
      </w:r>
      <w:r>
        <w:t xml:space="preserve">oliv Smluvní strana je oprávněna písemně s okamžitou účinností odstoupit od této Smlouvy, pokud druhá Smluvní strana podstatně porušuje ustanovení této Smlouvy. Právní účinky odstoupení nastávají ke dni doručení písemného oznámení o </w:t>
      </w:r>
      <w:proofErr w:type="gramStart"/>
      <w:r>
        <w:t>odstoupeni</w:t>
      </w:r>
      <w:proofErr w:type="gramEnd"/>
      <w:r>
        <w:t xml:space="preserve"> druhé Smluvn</w:t>
      </w:r>
      <w:r>
        <w:t>í straně.</w:t>
      </w:r>
    </w:p>
    <w:p w:rsidR="00506291" w:rsidRDefault="00506291" w:rsidP="00457A00">
      <w:pPr>
        <w:pStyle w:val="Zkladntext20"/>
        <w:shd w:val="clear" w:color="auto" w:fill="auto"/>
        <w:tabs>
          <w:tab w:val="left" w:pos="351"/>
        </w:tabs>
        <w:spacing w:line="230" w:lineRule="exact"/>
        <w:ind w:firstLine="0"/>
        <w:jc w:val="both"/>
      </w:pPr>
    </w:p>
    <w:p w:rsidR="00A050AA" w:rsidRDefault="007803D9" w:rsidP="00457A00">
      <w:pPr>
        <w:pStyle w:val="Zkladntext20"/>
        <w:numPr>
          <w:ilvl w:val="0"/>
          <w:numId w:val="4"/>
        </w:numPr>
        <w:shd w:val="clear" w:color="auto" w:fill="auto"/>
        <w:tabs>
          <w:tab w:val="left" w:pos="351"/>
        </w:tabs>
        <w:spacing w:line="227" w:lineRule="exact"/>
        <w:ind w:left="360" w:hanging="360"/>
        <w:jc w:val="both"/>
      </w:pPr>
      <w:r>
        <w:t xml:space="preserve">Smluvní strany se zavazují, že se budou neprodleně vzájemně informovat o skutečnostech, které by oproti stavu při podpisu této Smlouvy zásadně měnily jejich </w:t>
      </w:r>
      <w:proofErr w:type="gramStart"/>
      <w:r>
        <w:t>postaveni</w:t>
      </w:r>
      <w:proofErr w:type="gramEnd"/>
      <w:r>
        <w:t xml:space="preserve"> či obchodní možnosti (např. změna majoritního vlastníka, nabytí či ztráta význa</w:t>
      </w:r>
      <w:r>
        <w:t xml:space="preserve">mné licence nebo povolení, vstup do likvidace, případně zahájení </w:t>
      </w:r>
      <w:proofErr w:type="spellStart"/>
      <w:r>
        <w:t>insolvenčního</w:t>
      </w:r>
      <w:proofErr w:type="spellEnd"/>
      <w:r>
        <w:t xml:space="preserve"> řízení či rozhodnutí o úpadku apod.) Kupující se zavazuje neprodleně oznámit Prodávajícímu ukončení činnosti provozování Lékárny. Kupující podpisem této Smlouvy potvrzuje, že ne</w:t>
      </w:r>
      <w:r>
        <w:t xml:space="preserve">má žádné závazky vůči třetím osobám, vůči jeho osobě / právnické osobě není veden žádný soudní spor, není proti němu vedena žádná exekuce, nehrozí mu </w:t>
      </w:r>
      <w:proofErr w:type="spellStart"/>
      <w:r>
        <w:t>insolvenčni</w:t>
      </w:r>
      <w:proofErr w:type="spellEnd"/>
      <w:r>
        <w:t xml:space="preserve"> řízení či osobní bankrot a nemá žádné nedoplatky na sociálním a zdravotním pojištění.</w:t>
      </w:r>
    </w:p>
    <w:p w:rsidR="00506291" w:rsidRDefault="00506291" w:rsidP="00457A00">
      <w:pPr>
        <w:pStyle w:val="Zkladntext20"/>
        <w:shd w:val="clear" w:color="auto" w:fill="auto"/>
        <w:tabs>
          <w:tab w:val="left" w:pos="351"/>
        </w:tabs>
        <w:spacing w:line="227" w:lineRule="exact"/>
        <w:ind w:firstLine="0"/>
        <w:jc w:val="both"/>
      </w:pPr>
    </w:p>
    <w:p w:rsidR="00A050AA" w:rsidRDefault="007803D9" w:rsidP="00457A00">
      <w:pPr>
        <w:pStyle w:val="Zkladntext20"/>
        <w:shd w:val="clear" w:color="auto" w:fill="auto"/>
        <w:spacing w:line="227" w:lineRule="exact"/>
        <w:ind w:left="360" w:hanging="360"/>
        <w:jc w:val="both"/>
      </w:pPr>
      <w:r>
        <w:t xml:space="preserve">8 </w:t>
      </w:r>
      <w:r w:rsidR="00457A00">
        <w:tab/>
      </w:r>
      <w:r>
        <w:t>Jestli</w:t>
      </w:r>
      <w:r>
        <w:t>že dojde k ukončení této Smlouvy, Lékárna je povinna ukončit užívání veškeré dokumentace, podkladů a materiálů, které obdržela na základě této Smlouvy.</w:t>
      </w:r>
    </w:p>
    <w:p w:rsidR="00506291" w:rsidRDefault="00506291" w:rsidP="00457A00">
      <w:pPr>
        <w:pStyle w:val="Zkladntext20"/>
        <w:shd w:val="clear" w:color="auto" w:fill="auto"/>
        <w:spacing w:line="227" w:lineRule="exact"/>
        <w:ind w:firstLine="0"/>
        <w:jc w:val="both"/>
      </w:pPr>
    </w:p>
    <w:p w:rsidR="00A050AA" w:rsidRDefault="007803D9" w:rsidP="00457A00">
      <w:pPr>
        <w:pStyle w:val="Zkladntext20"/>
        <w:numPr>
          <w:ilvl w:val="0"/>
          <w:numId w:val="5"/>
        </w:numPr>
        <w:shd w:val="clear" w:color="auto" w:fill="auto"/>
        <w:tabs>
          <w:tab w:val="left" w:pos="351"/>
        </w:tabs>
        <w:spacing w:line="227" w:lineRule="exact"/>
        <w:ind w:left="360" w:hanging="360"/>
        <w:jc w:val="both"/>
      </w:pPr>
      <w:r>
        <w:t>Prodávající a Kupující se zavazují, že skutečnosti obsažené v této Smlouvě nebo informace poskytované na</w:t>
      </w:r>
      <w:r>
        <w:t xml:space="preserve"> základě této Smlouvy mají charakter obchodního tajemství a nebudou pod sankcí 100.000,- Kč poskytnuté bez písemného schválení žádné třetí straně, pokud tato Smlouva nestanoví jinak.</w:t>
      </w:r>
    </w:p>
    <w:p w:rsidR="00506291" w:rsidRDefault="007803D9" w:rsidP="00457A00">
      <w:pPr>
        <w:pStyle w:val="Zkladntext20"/>
        <w:numPr>
          <w:ilvl w:val="0"/>
          <w:numId w:val="5"/>
        </w:numPr>
        <w:shd w:val="clear" w:color="auto" w:fill="auto"/>
        <w:tabs>
          <w:tab w:val="left" w:pos="351"/>
        </w:tabs>
        <w:spacing w:line="220" w:lineRule="exact"/>
        <w:ind w:left="360" w:hanging="360"/>
        <w:jc w:val="both"/>
      </w:pPr>
      <w:r>
        <w:lastRenderedPageBreak/>
        <w:t>Pro účely této Smlouvy se Smluvní strany dohodly na způsobu doručování pí</w:t>
      </w:r>
      <w:r>
        <w:t>semností tak, že pokud je pro poštu doporučená písemnost nedoručitelná nebo jestliže adresát přijetí písemnosti odmítl, nebo si ji na</w:t>
      </w:r>
      <w:r w:rsidR="00457A00">
        <w:t xml:space="preserve"> </w:t>
      </w:r>
      <w:r>
        <w:t>příslušném poštovním úřadě nevyzvedl v úložní lhůtě, považuje se den vrácení této písemnosti poštovním úřadem zpět odesíla</w:t>
      </w:r>
      <w:r>
        <w:t>teli za den doručení se všemi právními účinky s doručením písemnosti spojenými.</w:t>
      </w:r>
    </w:p>
    <w:p w:rsidR="00506291" w:rsidRDefault="00506291" w:rsidP="00457A00">
      <w:pPr>
        <w:pStyle w:val="Zkladntext20"/>
        <w:shd w:val="clear" w:color="auto" w:fill="auto"/>
        <w:spacing w:line="230" w:lineRule="exact"/>
        <w:ind w:firstLine="0"/>
        <w:jc w:val="both"/>
      </w:pPr>
    </w:p>
    <w:p w:rsidR="00A050AA" w:rsidRDefault="007803D9" w:rsidP="00457A00">
      <w:pPr>
        <w:pStyle w:val="Zkladntext20"/>
        <w:numPr>
          <w:ilvl w:val="0"/>
          <w:numId w:val="5"/>
        </w:numPr>
        <w:shd w:val="clear" w:color="auto" w:fill="auto"/>
        <w:tabs>
          <w:tab w:val="left" w:pos="619"/>
        </w:tabs>
        <w:spacing w:line="227" w:lineRule="exact"/>
        <w:ind w:left="360" w:hanging="360"/>
        <w:jc w:val="both"/>
      </w:pPr>
      <w:r>
        <w:t xml:space="preserve">Lékárna podpisem této Smlouvy dává souhlas Prodávajícímu s používáním nástroje pro vzdálenou správu Team </w:t>
      </w:r>
      <w:proofErr w:type="spellStart"/>
      <w:r>
        <w:t>Viewer</w:t>
      </w:r>
      <w:proofErr w:type="spellEnd"/>
      <w:r>
        <w:t xml:space="preserve"> v rámci instalace a údržby elektronické komunikace s AH a rovněž</w:t>
      </w:r>
      <w:r>
        <w:t xml:space="preserve"> souhlasí se zásahy do počítače v rámci instalace a údržby po </w:t>
      </w:r>
      <w:proofErr w:type="gramStart"/>
      <w:r>
        <w:t>předáni</w:t>
      </w:r>
      <w:proofErr w:type="gramEnd"/>
      <w:r>
        <w:t xml:space="preserve"> přístupových kódů technikovi AH.</w:t>
      </w:r>
    </w:p>
    <w:p w:rsidR="00506291" w:rsidRDefault="00506291" w:rsidP="00457A00">
      <w:pPr>
        <w:pStyle w:val="Zkladntext20"/>
        <w:shd w:val="clear" w:color="auto" w:fill="auto"/>
        <w:tabs>
          <w:tab w:val="left" w:pos="619"/>
        </w:tabs>
        <w:spacing w:line="227" w:lineRule="exact"/>
        <w:ind w:left="360" w:firstLine="0"/>
        <w:jc w:val="both"/>
      </w:pPr>
    </w:p>
    <w:p w:rsidR="00A050AA" w:rsidRDefault="007803D9" w:rsidP="00457A00">
      <w:pPr>
        <w:pStyle w:val="Zkladntext20"/>
        <w:numPr>
          <w:ilvl w:val="0"/>
          <w:numId w:val="5"/>
        </w:numPr>
        <w:shd w:val="clear" w:color="auto" w:fill="auto"/>
        <w:tabs>
          <w:tab w:val="left" w:pos="619"/>
        </w:tabs>
        <w:spacing w:line="227" w:lineRule="exact"/>
        <w:ind w:left="360" w:hanging="360"/>
        <w:jc w:val="both"/>
      </w:pPr>
      <w:r>
        <w:t>Smluvní strany se zavazují dodržovat i) nařízení Evropského Parlamentu a Rady č. 679/2016, o ochraně fyzických osob v souvislosti se zpracováním osobních údajů a o volném pohybu těchto údajů a o zrušení směrnice 95/46/ES (obecné nařízení o ochraně osobních</w:t>
      </w:r>
      <w:r>
        <w:t xml:space="preserve"> údajů), dále také „GDPR“ a </w:t>
      </w:r>
      <w:proofErr w:type="spellStart"/>
      <w:r>
        <w:t>ii</w:t>
      </w:r>
      <w:proofErr w:type="spellEnd"/>
      <w:r>
        <w:t>) veškeré národní (lokální) právní předpisy týkající se zpracování osobních údajů. V případě, že jedna smluvní strana jedná jako zpracovatel osobních údajů vůči druhé smluvní straně, zavazují se smluvní strany uzavřít mezi seb</w:t>
      </w:r>
      <w:r>
        <w:t xml:space="preserve">ou písemnou smlouvu o zpracování osobních údajů v souladu s GDPR a národními (lokálními) právními předpisy. Detailní informace o zpracování osobních údajů pro i) odběratele a </w:t>
      </w:r>
      <w:proofErr w:type="spellStart"/>
      <w:r>
        <w:t>ii</w:t>
      </w:r>
      <w:proofErr w:type="spellEnd"/>
      <w:r>
        <w:t>) výrobce, poskytovatele služeb a dodavatele jsou k dispozici na webové stránce</w:t>
      </w:r>
      <w:r>
        <w:t xml:space="preserve"> </w:t>
      </w:r>
      <w:hyperlink r:id="rId8" w:history="1">
        <w:r>
          <w:rPr>
            <w:rStyle w:val="Hypertextovodkaz"/>
            <w:lang w:val="en-US" w:eastAsia="en-US" w:bidi="en-US"/>
          </w:rPr>
          <w:t>www.a-h.cz</w:t>
        </w:r>
      </w:hyperlink>
      <w:r>
        <w:rPr>
          <w:lang w:val="en-US" w:eastAsia="en-US" w:bidi="en-US"/>
        </w:rPr>
        <w:t xml:space="preserve">, </w:t>
      </w:r>
      <w:r>
        <w:t>v sekci „O nás“, „GDPR“.</w:t>
      </w:r>
    </w:p>
    <w:p w:rsidR="00506291" w:rsidRDefault="00506291" w:rsidP="00457A00">
      <w:pPr>
        <w:pStyle w:val="Zkladntext20"/>
        <w:shd w:val="clear" w:color="auto" w:fill="auto"/>
        <w:tabs>
          <w:tab w:val="left" w:pos="619"/>
        </w:tabs>
        <w:spacing w:line="227" w:lineRule="exact"/>
        <w:ind w:firstLine="0"/>
        <w:jc w:val="both"/>
      </w:pPr>
    </w:p>
    <w:p w:rsidR="00A050AA" w:rsidRDefault="007803D9" w:rsidP="00457A00">
      <w:pPr>
        <w:pStyle w:val="Zkladntext20"/>
        <w:numPr>
          <w:ilvl w:val="0"/>
          <w:numId w:val="5"/>
        </w:numPr>
        <w:shd w:val="clear" w:color="auto" w:fill="auto"/>
        <w:tabs>
          <w:tab w:val="left" w:pos="619"/>
        </w:tabs>
        <w:spacing w:line="227" w:lineRule="exact"/>
        <w:ind w:left="360" w:hanging="360"/>
        <w:jc w:val="both"/>
      </w:pPr>
      <w:r>
        <w:t>Lékárna podpisem této Smlouvy potvr</w:t>
      </w:r>
      <w:r w:rsidR="00FE6543">
        <w:t>zuje, že se seznámila s Protikoru</w:t>
      </w:r>
      <w:r>
        <w:t xml:space="preserve">pčními zásadami AH a bude se jimi řídit. Protikorupční zásady tvoří přílohu č. 2 </w:t>
      </w:r>
      <w:proofErr w:type="gramStart"/>
      <w:r>
        <w:t>této</w:t>
      </w:r>
      <w:proofErr w:type="gramEnd"/>
      <w:r>
        <w:t xml:space="preserve"> Smlouvy.</w:t>
      </w:r>
    </w:p>
    <w:p w:rsidR="00506291" w:rsidRDefault="00506291" w:rsidP="00457A00">
      <w:pPr>
        <w:pStyle w:val="Zkladntext20"/>
        <w:shd w:val="clear" w:color="auto" w:fill="auto"/>
        <w:tabs>
          <w:tab w:val="left" w:pos="619"/>
        </w:tabs>
        <w:spacing w:line="227" w:lineRule="exact"/>
        <w:ind w:firstLine="0"/>
        <w:jc w:val="both"/>
      </w:pPr>
    </w:p>
    <w:p w:rsidR="00A050AA" w:rsidRDefault="007803D9" w:rsidP="00457A00">
      <w:pPr>
        <w:pStyle w:val="Zkladntext20"/>
        <w:numPr>
          <w:ilvl w:val="0"/>
          <w:numId w:val="5"/>
        </w:numPr>
        <w:shd w:val="clear" w:color="auto" w:fill="auto"/>
        <w:tabs>
          <w:tab w:val="left" w:pos="619"/>
        </w:tabs>
        <w:spacing w:line="227" w:lineRule="exact"/>
        <w:ind w:left="360" w:hanging="360"/>
        <w:jc w:val="both"/>
      </w:pPr>
      <w:r>
        <w:t>Tato Smlouva je platná a</w:t>
      </w:r>
      <w:r>
        <w:t xml:space="preserve"> účinná ode dne jejího podpisu oběma Smluvními stranami a je vyhotovena ve dvou stejnopisech, z nichž každá ze smluvních stran obdrží jeden</w:t>
      </w:r>
    </w:p>
    <w:p w:rsidR="00506291" w:rsidRDefault="00506291" w:rsidP="00457A00">
      <w:pPr>
        <w:pStyle w:val="Zkladntext20"/>
        <w:shd w:val="clear" w:color="auto" w:fill="auto"/>
        <w:tabs>
          <w:tab w:val="left" w:pos="619"/>
        </w:tabs>
        <w:spacing w:line="227" w:lineRule="exact"/>
        <w:ind w:firstLine="0"/>
        <w:jc w:val="both"/>
      </w:pPr>
    </w:p>
    <w:p w:rsidR="00A050AA" w:rsidRDefault="007803D9" w:rsidP="00457A00">
      <w:pPr>
        <w:pStyle w:val="Zkladntext20"/>
        <w:numPr>
          <w:ilvl w:val="0"/>
          <w:numId w:val="5"/>
        </w:numPr>
        <w:shd w:val="clear" w:color="auto" w:fill="auto"/>
        <w:tabs>
          <w:tab w:val="left" w:pos="619"/>
        </w:tabs>
        <w:spacing w:line="220" w:lineRule="exact"/>
        <w:ind w:left="360" w:hanging="360"/>
        <w:jc w:val="both"/>
      </w:pPr>
      <w:r>
        <w:t>Právní vztahy touto Smlouvou neupravené se řídí Zákonem č. 89/2012 Sb., občanským zákoníkem, v platném znění.</w:t>
      </w:r>
    </w:p>
    <w:p w:rsidR="00506291" w:rsidRDefault="00506291" w:rsidP="00457A00">
      <w:pPr>
        <w:pStyle w:val="Zkladntext20"/>
        <w:shd w:val="clear" w:color="auto" w:fill="auto"/>
        <w:tabs>
          <w:tab w:val="left" w:pos="619"/>
        </w:tabs>
        <w:spacing w:line="220" w:lineRule="exact"/>
        <w:ind w:firstLine="0"/>
        <w:jc w:val="both"/>
      </w:pPr>
    </w:p>
    <w:p w:rsidR="00A050AA" w:rsidRDefault="007803D9" w:rsidP="00457A00">
      <w:pPr>
        <w:pStyle w:val="Zkladntext20"/>
        <w:numPr>
          <w:ilvl w:val="0"/>
          <w:numId w:val="5"/>
        </w:numPr>
        <w:shd w:val="clear" w:color="auto" w:fill="auto"/>
        <w:tabs>
          <w:tab w:val="left" w:pos="619"/>
        </w:tabs>
        <w:spacing w:line="227" w:lineRule="exact"/>
        <w:ind w:left="360" w:hanging="360"/>
        <w:jc w:val="both"/>
      </w:pPr>
      <w:r>
        <w:t>Smluvn</w:t>
      </w:r>
      <w:r>
        <w:t>í strany si tuto Smlouvu přečetly, s obsahem souhlasí a prohlašují, že tuto Smlouvu uzavřely svobodně, vážně a určitě, nikoli v tísni za nápadně nevýhodných podmínek, na důkaz čehož připojují níže své vlastnoruční podpisy.</w:t>
      </w:r>
    </w:p>
    <w:p w:rsidR="00506291" w:rsidRDefault="00506291" w:rsidP="00457A00">
      <w:pPr>
        <w:pStyle w:val="Zkladntext20"/>
        <w:shd w:val="clear" w:color="auto" w:fill="auto"/>
        <w:tabs>
          <w:tab w:val="left" w:pos="619"/>
        </w:tabs>
        <w:spacing w:line="227" w:lineRule="exact"/>
        <w:ind w:firstLine="0"/>
        <w:jc w:val="both"/>
      </w:pPr>
    </w:p>
    <w:p w:rsidR="00A050AA" w:rsidRDefault="007803D9" w:rsidP="00457A00">
      <w:pPr>
        <w:pStyle w:val="Zkladntext20"/>
        <w:numPr>
          <w:ilvl w:val="0"/>
          <w:numId w:val="5"/>
        </w:numPr>
        <w:shd w:val="clear" w:color="auto" w:fill="auto"/>
        <w:tabs>
          <w:tab w:val="left" w:pos="619"/>
        </w:tabs>
        <w:spacing w:line="230" w:lineRule="exact"/>
        <w:ind w:left="360" w:hanging="360"/>
        <w:jc w:val="both"/>
      </w:pPr>
      <w:r>
        <w:t>Strany souhlasí, že vynaloží maxi</w:t>
      </w:r>
      <w:r>
        <w:t>mální úsilí k tomu, aby vyřešily vzájemnou dohodou jakýkoli spor, rozpor nebo požadavek vzniklý či vztahující se k této Smlouvě, včetně jakékoli otázky týkající se její existence, výkladu, porušení či ukončení. Je dohodnuto, že jakýkoli spor podle této Sml</w:t>
      </w:r>
      <w:r>
        <w:t>ouvy, nebude-li vyřešen smírně během přiměřené doby, bude předložen příslušnému soudu ČR.</w:t>
      </w:r>
    </w:p>
    <w:p w:rsidR="00506291" w:rsidRDefault="00506291" w:rsidP="00506291">
      <w:pPr>
        <w:pStyle w:val="Zkladntext20"/>
        <w:shd w:val="clear" w:color="auto" w:fill="auto"/>
        <w:tabs>
          <w:tab w:val="left" w:pos="619"/>
        </w:tabs>
        <w:spacing w:line="230" w:lineRule="exact"/>
        <w:ind w:firstLine="0"/>
      </w:pPr>
    </w:p>
    <w:p w:rsidR="00A050AA" w:rsidRDefault="007803D9">
      <w:pPr>
        <w:pStyle w:val="Zkladntext20"/>
        <w:shd w:val="clear" w:color="auto" w:fill="auto"/>
        <w:spacing w:line="190" w:lineRule="exact"/>
        <w:ind w:left="360" w:hanging="360"/>
      </w:pPr>
      <w:r>
        <w:t>Seznam</w:t>
      </w:r>
      <w:r w:rsidR="00457A00">
        <w:t xml:space="preserve"> </w:t>
      </w:r>
      <w:r>
        <w:t xml:space="preserve"> </w:t>
      </w:r>
      <w:proofErr w:type="gramStart"/>
      <w:r>
        <w:t>příloh :</w:t>
      </w:r>
      <w:proofErr w:type="gramEnd"/>
    </w:p>
    <w:p w:rsidR="00506291" w:rsidRDefault="007803D9" w:rsidP="00506291">
      <w:pPr>
        <w:pStyle w:val="Zkladntext20"/>
        <w:numPr>
          <w:ilvl w:val="0"/>
          <w:numId w:val="7"/>
        </w:numPr>
        <w:shd w:val="clear" w:color="auto" w:fill="auto"/>
        <w:tabs>
          <w:tab w:val="left" w:pos="973"/>
        </w:tabs>
        <w:spacing w:line="190" w:lineRule="exact"/>
      </w:pPr>
      <w:r>
        <w:t>Příloha č. 1. Obchodní podmínky a kreditní limit</w:t>
      </w:r>
    </w:p>
    <w:p w:rsidR="00A050AA" w:rsidRDefault="007803D9" w:rsidP="00506291">
      <w:pPr>
        <w:pStyle w:val="Zkladntext20"/>
        <w:numPr>
          <w:ilvl w:val="0"/>
          <w:numId w:val="7"/>
        </w:numPr>
        <w:shd w:val="clear" w:color="auto" w:fill="auto"/>
        <w:tabs>
          <w:tab w:val="left" w:pos="973"/>
        </w:tabs>
        <w:spacing w:line="190" w:lineRule="exact"/>
      </w:pPr>
      <w:r>
        <w:t xml:space="preserve">Příloha č. 2. Protikorupční zásady </w:t>
      </w:r>
      <w:proofErr w:type="spellStart"/>
      <w:r>
        <w:t>Alliance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s.</w:t>
      </w:r>
      <w:proofErr w:type="spellStart"/>
      <w:r>
        <w:t>r.o</w:t>
      </w:r>
      <w:proofErr w:type="spellEnd"/>
    </w:p>
    <w:p w:rsidR="00506291" w:rsidRDefault="00506291" w:rsidP="00506291">
      <w:pPr>
        <w:pStyle w:val="Zkladntext20"/>
        <w:shd w:val="clear" w:color="auto" w:fill="auto"/>
        <w:tabs>
          <w:tab w:val="left" w:pos="973"/>
        </w:tabs>
        <w:spacing w:line="190" w:lineRule="exact"/>
        <w:ind w:firstLine="0"/>
      </w:pPr>
    </w:p>
    <w:p w:rsidR="00506291" w:rsidRDefault="00506291" w:rsidP="00506291">
      <w:pPr>
        <w:pStyle w:val="Zkladntext20"/>
        <w:shd w:val="clear" w:color="auto" w:fill="auto"/>
        <w:tabs>
          <w:tab w:val="left" w:pos="973"/>
        </w:tabs>
        <w:spacing w:line="190" w:lineRule="exact"/>
        <w:ind w:firstLine="0"/>
      </w:pPr>
    </w:p>
    <w:p w:rsidR="00457A00" w:rsidRDefault="00457A00" w:rsidP="00506291">
      <w:pPr>
        <w:pStyle w:val="Zkladntext20"/>
        <w:shd w:val="clear" w:color="auto" w:fill="auto"/>
        <w:tabs>
          <w:tab w:val="left" w:pos="973"/>
        </w:tabs>
        <w:spacing w:line="190" w:lineRule="exact"/>
        <w:ind w:firstLine="0"/>
      </w:pPr>
    </w:p>
    <w:p w:rsidR="00457A00" w:rsidRDefault="00457A00" w:rsidP="00506291">
      <w:pPr>
        <w:pStyle w:val="Zkladntext20"/>
        <w:shd w:val="clear" w:color="auto" w:fill="auto"/>
        <w:tabs>
          <w:tab w:val="left" w:pos="973"/>
        </w:tabs>
        <w:spacing w:line="190" w:lineRule="exact"/>
        <w:ind w:firstLine="0"/>
      </w:pPr>
    </w:p>
    <w:p w:rsidR="00457A00" w:rsidRDefault="00457A00" w:rsidP="00506291">
      <w:pPr>
        <w:pStyle w:val="Zkladntext20"/>
        <w:shd w:val="clear" w:color="auto" w:fill="auto"/>
        <w:tabs>
          <w:tab w:val="left" w:pos="973"/>
        </w:tabs>
        <w:spacing w:line="190" w:lineRule="exact"/>
        <w:ind w:firstLine="0"/>
      </w:pPr>
    </w:p>
    <w:p w:rsidR="00457A00" w:rsidRDefault="00457A00" w:rsidP="00506291">
      <w:pPr>
        <w:pStyle w:val="Zkladntext20"/>
        <w:shd w:val="clear" w:color="auto" w:fill="auto"/>
        <w:tabs>
          <w:tab w:val="left" w:pos="973"/>
        </w:tabs>
        <w:spacing w:line="190" w:lineRule="exact"/>
        <w:ind w:firstLine="0"/>
      </w:pPr>
    </w:p>
    <w:p w:rsidR="00457A00" w:rsidRDefault="00457A00" w:rsidP="00506291">
      <w:pPr>
        <w:pStyle w:val="Zkladntext20"/>
        <w:shd w:val="clear" w:color="auto" w:fill="auto"/>
        <w:tabs>
          <w:tab w:val="left" w:pos="973"/>
        </w:tabs>
        <w:spacing w:line="190" w:lineRule="exact"/>
        <w:ind w:firstLine="0"/>
      </w:pPr>
    </w:p>
    <w:p w:rsidR="00457A00" w:rsidRDefault="00457A00" w:rsidP="00506291">
      <w:pPr>
        <w:pStyle w:val="Zkladntext20"/>
        <w:shd w:val="clear" w:color="auto" w:fill="auto"/>
        <w:tabs>
          <w:tab w:val="left" w:pos="973"/>
        </w:tabs>
        <w:spacing w:line="190" w:lineRule="exact"/>
        <w:ind w:firstLine="0"/>
      </w:pPr>
    </w:p>
    <w:p w:rsidR="00457A00" w:rsidRDefault="007803D9">
      <w:pPr>
        <w:pStyle w:val="Zkladntext40"/>
        <w:shd w:val="clear" w:color="auto" w:fill="auto"/>
        <w:spacing w:line="240" w:lineRule="exact"/>
        <w:ind w:left="360"/>
      </w:pPr>
      <w:r>
        <w:t>V Praze, dne</w:t>
      </w:r>
      <w:r w:rsidR="00457A00">
        <w:t xml:space="preserve"> </w:t>
      </w:r>
      <w:proofErr w:type="gramStart"/>
      <w:r w:rsidR="00457A00">
        <w:t>12.05.2023</w:t>
      </w:r>
      <w:proofErr w:type="gramEnd"/>
    </w:p>
    <w:p w:rsidR="00457A00" w:rsidRDefault="00457A00">
      <w:pPr>
        <w:pStyle w:val="Zkladntext40"/>
        <w:shd w:val="clear" w:color="auto" w:fill="auto"/>
        <w:spacing w:line="240" w:lineRule="exact"/>
        <w:ind w:left="360"/>
      </w:pPr>
    </w:p>
    <w:p w:rsidR="00A050AA" w:rsidRDefault="00457A00">
      <w:pPr>
        <w:pStyle w:val="Zkladntext40"/>
        <w:shd w:val="clear" w:color="auto" w:fill="auto"/>
        <w:spacing w:line="240" w:lineRule="exact"/>
        <w:ind w:left="360"/>
      </w:pPr>
      <w:r>
        <w:t xml:space="preserve"> </w:t>
      </w:r>
    </w:p>
    <w:p w:rsidR="00A050AA" w:rsidRDefault="007803D9" w:rsidP="00457A00">
      <w:pPr>
        <w:pStyle w:val="Zkladntext51"/>
        <w:shd w:val="clear" w:color="auto" w:fill="auto"/>
        <w:spacing w:line="274" w:lineRule="exact"/>
        <w:jc w:val="left"/>
      </w:pPr>
      <w:bookmarkStart w:id="9" w:name="bookmark10"/>
      <w:proofErr w:type="spellStart"/>
      <w:r>
        <w:t>Alliance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s.r.o.</w:t>
      </w:r>
      <w:bookmarkEnd w:id="9"/>
      <w:r w:rsidR="00457A00">
        <w:tab/>
      </w:r>
      <w:r w:rsidR="00457A00">
        <w:tab/>
      </w:r>
      <w:r w:rsidR="00457A00">
        <w:tab/>
      </w:r>
      <w:r w:rsidR="00457A00">
        <w:tab/>
      </w:r>
      <w:r w:rsidR="00457A00">
        <w:tab/>
      </w:r>
      <w:r w:rsidR="00457A00">
        <w:rPr>
          <w:rStyle w:val="Zkladntext5"/>
          <w:b/>
          <w:bCs/>
        </w:rPr>
        <w:t>Psychiatrická nemocnice Brno</w:t>
      </w:r>
    </w:p>
    <w:p w:rsidR="00457A00" w:rsidRDefault="007803D9" w:rsidP="00457A00">
      <w:pPr>
        <w:pStyle w:val="Zkladntext40"/>
        <w:shd w:val="clear" w:color="auto" w:fill="auto"/>
        <w:spacing w:line="274" w:lineRule="exact"/>
        <w:ind w:firstLine="0"/>
      </w:pPr>
      <w:proofErr w:type="spellStart"/>
      <w:r>
        <w:t>zast</w:t>
      </w:r>
      <w:proofErr w:type="spellEnd"/>
      <w:r>
        <w:t xml:space="preserve"> jednateli Ing. Janem </w:t>
      </w:r>
      <w:proofErr w:type="spellStart"/>
      <w:r>
        <w:t>Rohrbacherem</w:t>
      </w:r>
      <w:proofErr w:type="spellEnd"/>
      <w:r w:rsidR="00457A00">
        <w:tab/>
      </w:r>
      <w:r w:rsidR="00457A00">
        <w:tab/>
      </w:r>
      <w:r w:rsidR="00457A00">
        <w:tab/>
      </w:r>
      <w:r w:rsidR="00457A00">
        <w:rPr>
          <w:rStyle w:val="Zkladntext41"/>
        </w:rPr>
        <w:t xml:space="preserve">zastoupena ředitelem </w:t>
      </w:r>
    </w:p>
    <w:p w:rsidR="00457A00" w:rsidRDefault="007803D9" w:rsidP="00457A00">
      <w:pPr>
        <w:pStyle w:val="Zkladntext40"/>
        <w:shd w:val="clear" w:color="auto" w:fill="auto"/>
        <w:spacing w:line="274" w:lineRule="exact"/>
        <w:ind w:firstLine="0"/>
      </w:pPr>
      <w:r>
        <w:t>a</w:t>
      </w:r>
      <w:r w:rsidR="00457A00">
        <w:t xml:space="preserve"> I</w:t>
      </w:r>
      <w:r>
        <w:t>ng. Michalem Kadlečkem</w:t>
      </w:r>
      <w:r w:rsidR="00457A00">
        <w:tab/>
      </w:r>
      <w:r w:rsidR="00457A00">
        <w:tab/>
      </w:r>
      <w:r w:rsidR="00457A00">
        <w:tab/>
      </w:r>
      <w:r w:rsidR="00457A00">
        <w:tab/>
      </w:r>
      <w:r w:rsidR="00457A00">
        <w:tab/>
      </w:r>
      <w:r w:rsidR="00457A00">
        <w:rPr>
          <w:rStyle w:val="Zkladntext41"/>
        </w:rPr>
        <w:t xml:space="preserve">MUDr. Pavlem </w:t>
      </w:r>
      <w:proofErr w:type="spellStart"/>
      <w:r w:rsidR="00457A00">
        <w:rPr>
          <w:rStyle w:val="Zkladntext41"/>
        </w:rPr>
        <w:t>Mošťákem</w:t>
      </w:r>
      <w:proofErr w:type="spellEnd"/>
    </w:p>
    <w:p w:rsidR="00A050AA" w:rsidRDefault="00A050AA">
      <w:pPr>
        <w:pStyle w:val="Zkladntext40"/>
        <w:shd w:val="clear" w:color="auto" w:fill="auto"/>
        <w:spacing w:line="270" w:lineRule="exact"/>
        <w:ind w:left="360"/>
      </w:pPr>
    </w:p>
    <w:p w:rsidR="00506291" w:rsidRDefault="00506291">
      <w:pPr>
        <w:pStyle w:val="Zkladntext40"/>
        <w:shd w:val="clear" w:color="auto" w:fill="auto"/>
        <w:spacing w:line="270" w:lineRule="exact"/>
        <w:ind w:left="360"/>
      </w:pPr>
    </w:p>
    <w:p w:rsidR="00506291" w:rsidRDefault="00506291">
      <w:pPr>
        <w:pStyle w:val="Zkladntext40"/>
        <w:shd w:val="clear" w:color="auto" w:fill="auto"/>
        <w:spacing w:line="270" w:lineRule="exact"/>
        <w:ind w:left="360"/>
      </w:pPr>
    </w:p>
    <w:p w:rsidR="00506291" w:rsidRDefault="00506291">
      <w:pPr>
        <w:pStyle w:val="Zkladntext40"/>
        <w:shd w:val="clear" w:color="auto" w:fill="auto"/>
        <w:spacing w:line="270" w:lineRule="exact"/>
        <w:ind w:left="360"/>
      </w:pPr>
    </w:p>
    <w:p w:rsidR="00506291" w:rsidRDefault="00506291">
      <w:pPr>
        <w:pStyle w:val="Zkladntext40"/>
        <w:shd w:val="clear" w:color="auto" w:fill="auto"/>
        <w:spacing w:line="270" w:lineRule="exact"/>
        <w:ind w:left="360"/>
      </w:pPr>
    </w:p>
    <w:p w:rsidR="00457A00" w:rsidRDefault="00457A00">
      <w:pPr>
        <w:pStyle w:val="Zkladntext40"/>
        <w:shd w:val="clear" w:color="auto" w:fill="auto"/>
        <w:spacing w:line="270" w:lineRule="exact"/>
        <w:ind w:left="360"/>
      </w:pPr>
    </w:p>
    <w:p w:rsidR="00457A00" w:rsidRDefault="00457A00">
      <w:pPr>
        <w:pStyle w:val="Zkladntext40"/>
        <w:shd w:val="clear" w:color="auto" w:fill="auto"/>
        <w:spacing w:line="270" w:lineRule="exact"/>
        <w:ind w:left="360"/>
      </w:pPr>
    </w:p>
    <w:p w:rsidR="00457A00" w:rsidRDefault="00457A00">
      <w:pPr>
        <w:pStyle w:val="Zkladntext40"/>
        <w:shd w:val="clear" w:color="auto" w:fill="auto"/>
        <w:spacing w:line="270" w:lineRule="exact"/>
        <w:ind w:left="360"/>
      </w:pPr>
    </w:p>
    <w:p w:rsidR="00457A00" w:rsidRDefault="00457A00">
      <w:pPr>
        <w:pStyle w:val="Zkladntext40"/>
        <w:shd w:val="clear" w:color="auto" w:fill="auto"/>
        <w:spacing w:line="270" w:lineRule="exact"/>
        <w:ind w:left="360"/>
      </w:pPr>
    </w:p>
    <w:p w:rsidR="00457A00" w:rsidRDefault="00457A00">
      <w:pPr>
        <w:pStyle w:val="Zkladntext40"/>
        <w:shd w:val="clear" w:color="auto" w:fill="auto"/>
        <w:spacing w:line="270" w:lineRule="exact"/>
        <w:ind w:left="360"/>
      </w:pPr>
    </w:p>
    <w:p w:rsidR="00A050AA" w:rsidRDefault="007803D9">
      <w:pPr>
        <w:pStyle w:val="Nadpis40"/>
        <w:keepNext/>
        <w:keepLines/>
        <w:shd w:val="clear" w:color="auto" w:fill="auto"/>
        <w:spacing w:line="240" w:lineRule="exact"/>
        <w:jc w:val="left"/>
      </w:pPr>
      <w:bookmarkStart w:id="10" w:name="bookmark12"/>
      <w:r>
        <w:rPr>
          <w:rStyle w:val="Nadpis41"/>
          <w:b/>
          <w:bCs/>
        </w:rPr>
        <w:lastRenderedPageBreak/>
        <w:t xml:space="preserve">Příloha </w:t>
      </w:r>
      <w:proofErr w:type="spellStart"/>
      <w:proofErr w:type="gramStart"/>
      <w:r>
        <w:rPr>
          <w:rStyle w:val="Nadpis495pt"/>
          <w:b/>
          <w:bCs/>
        </w:rPr>
        <w:t>č.l</w:t>
      </w:r>
      <w:proofErr w:type="spellEnd"/>
      <w:r>
        <w:rPr>
          <w:rStyle w:val="Nadpis495pt"/>
          <w:b/>
          <w:bCs/>
        </w:rPr>
        <w:t xml:space="preserve"> </w:t>
      </w:r>
      <w:r>
        <w:rPr>
          <w:rStyle w:val="Nadpis41"/>
          <w:b/>
          <w:bCs/>
        </w:rPr>
        <w:t>ke</w:t>
      </w:r>
      <w:proofErr w:type="gramEnd"/>
      <w:r>
        <w:rPr>
          <w:rStyle w:val="Nadpis41"/>
          <w:b/>
          <w:bCs/>
        </w:rPr>
        <w:t xml:space="preserve"> Smlouvě - </w:t>
      </w:r>
      <w:r>
        <w:rPr>
          <w:rStyle w:val="Nadpis41"/>
          <w:b/>
          <w:bCs/>
        </w:rPr>
        <w:t>Obchodní podmínky a kreditní limit</w:t>
      </w:r>
      <w:bookmarkEnd w:id="10"/>
    </w:p>
    <w:p w:rsidR="00457A00" w:rsidRDefault="00457A00">
      <w:pPr>
        <w:pStyle w:val="Zkladntext20"/>
        <w:shd w:val="clear" w:color="auto" w:fill="auto"/>
        <w:spacing w:line="190" w:lineRule="exact"/>
        <w:ind w:firstLine="0"/>
      </w:pPr>
    </w:p>
    <w:p w:rsidR="00FE6543" w:rsidRDefault="00FE6543">
      <w:pPr>
        <w:pStyle w:val="Zkladntext20"/>
        <w:shd w:val="clear" w:color="auto" w:fill="auto"/>
        <w:spacing w:line="190" w:lineRule="exact"/>
        <w:ind w:firstLine="0"/>
      </w:pPr>
    </w:p>
    <w:p w:rsidR="00A050AA" w:rsidRDefault="007803D9">
      <w:pPr>
        <w:pStyle w:val="Zkladntext20"/>
        <w:shd w:val="clear" w:color="auto" w:fill="auto"/>
        <w:spacing w:line="190" w:lineRule="exact"/>
        <w:ind w:firstLine="0"/>
      </w:pPr>
      <w:r>
        <w:t xml:space="preserve">Seznam </w:t>
      </w:r>
      <w:proofErr w:type="gramStart"/>
      <w:r>
        <w:t>provozoven :</w:t>
      </w:r>
      <w:proofErr w:type="gramEnd"/>
    </w:p>
    <w:p w:rsidR="00A050AA" w:rsidRDefault="007803D9">
      <w:pPr>
        <w:pStyle w:val="Zkladntext30"/>
        <w:shd w:val="clear" w:color="auto" w:fill="auto"/>
        <w:spacing w:line="464" w:lineRule="exact"/>
      </w:pPr>
      <w:r>
        <w:t xml:space="preserve">1) </w:t>
      </w:r>
      <w:proofErr w:type="spellStart"/>
      <w:r>
        <w:t>Brno</w:t>
      </w:r>
      <w:proofErr w:type="spellEnd"/>
      <w:r>
        <w:t>-</w:t>
      </w:r>
      <w:proofErr w:type="spellStart"/>
      <w:r>
        <w:t>Cernovice</w:t>
      </w:r>
      <w:proofErr w:type="spellEnd"/>
      <w:r>
        <w:t xml:space="preserve">, </w:t>
      </w:r>
      <w:proofErr w:type="spellStart"/>
      <w:r>
        <w:t>Cernovicc</w:t>
      </w:r>
      <w:proofErr w:type="spellEnd"/>
      <w:r>
        <w:t xml:space="preserve">, </w:t>
      </w:r>
      <w:proofErr w:type="spellStart"/>
      <w:r>
        <w:t>Húskova</w:t>
      </w:r>
      <w:proofErr w:type="spellEnd"/>
      <w:r>
        <w:t xml:space="preserve"> 1123/2</w:t>
      </w:r>
    </w:p>
    <w:p w:rsidR="00457A00" w:rsidRDefault="007803D9">
      <w:pPr>
        <w:pStyle w:val="Zkladntext20"/>
        <w:shd w:val="clear" w:color="auto" w:fill="auto"/>
        <w:spacing w:line="464" w:lineRule="exact"/>
        <w:ind w:firstLine="0"/>
      </w:pPr>
      <w:r>
        <w:t xml:space="preserve">Výše obchodní přirážky prodávajícího při dodávkách běžného Zboží: 3,9 % </w:t>
      </w:r>
    </w:p>
    <w:p w:rsidR="00457A00" w:rsidRDefault="007803D9">
      <w:pPr>
        <w:pStyle w:val="Zkladntext20"/>
        <w:shd w:val="clear" w:color="auto" w:fill="auto"/>
        <w:spacing w:line="464" w:lineRule="exact"/>
        <w:ind w:firstLine="0"/>
      </w:pPr>
      <w:r>
        <w:t xml:space="preserve">Splatnost jednotlivých daňových dokladů - faktur od data vystavení: 45 dnů </w:t>
      </w:r>
    </w:p>
    <w:p w:rsidR="00A050AA" w:rsidRDefault="007803D9">
      <w:pPr>
        <w:pStyle w:val="Zkladntext20"/>
        <w:shd w:val="clear" w:color="auto" w:fill="auto"/>
        <w:spacing w:line="464" w:lineRule="exact"/>
        <w:ind w:firstLine="0"/>
      </w:pPr>
      <w:proofErr w:type="spellStart"/>
      <w:r>
        <w:t>Sbě</w:t>
      </w:r>
      <w:r w:rsidR="00457A00">
        <w:t>rn</w:t>
      </w:r>
      <w:r>
        <w:t>ost</w:t>
      </w:r>
      <w:proofErr w:type="spellEnd"/>
      <w:r>
        <w:t xml:space="preserve"> </w:t>
      </w:r>
      <w:r>
        <w:t>faktur: 7 dní</w:t>
      </w:r>
    </w:p>
    <w:p w:rsidR="00457A00" w:rsidRDefault="007803D9">
      <w:pPr>
        <w:pStyle w:val="Zkladntext20"/>
        <w:shd w:val="clear" w:color="auto" w:fill="auto"/>
        <w:spacing w:line="464" w:lineRule="exact"/>
        <w:ind w:firstLine="0"/>
      </w:pPr>
      <w:r>
        <w:t xml:space="preserve">Kreditní limit se stanovuje ve výši: 1.500.000,- Kč </w:t>
      </w:r>
    </w:p>
    <w:p w:rsidR="00A050AA" w:rsidRDefault="007803D9">
      <w:pPr>
        <w:pStyle w:val="Zkladntext20"/>
        <w:shd w:val="clear" w:color="auto" w:fill="auto"/>
        <w:spacing w:line="464" w:lineRule="exact"/>
        <w:ind w:firstLine="0"/>
        <w:sectPr w:rsidR="00A050AA">
          <w:pgSz w:w="11909" w:h="16840"/>
          <w:pgMar w:top="1430" w:right="1370" w:bottom="1200" w:left="1199" w:header="0" w:footer="3" w:gutter="0"/>
          <w:cols w:space="720"/>
          <w:noEndnote/>
          <w:docGrid w:linePitch="360"/>
        </w:sectPr>
      </w:pPr>
      <w:r>
        <w:t xml:space="preserve">Platnost stanovených podmínek </w:t>
      </w:r>
      <w:proofErr w:type="gramStart"/>
      <w:r>
        <w:t>od</w:t>
      </w:r>
      <w:proofErr w:type="gramEnd"/>
      <w:r>
        <w:t>: 25.4.2023</w:t>
      </w:r>
    </w:p>
    <w:p w:rsidR="00A050AA" w:rsidRDefault="007803D9">
      <w:pPr>
        <w:pStyle w:val="Nadpis40"/>
        <w:keepNext/>
        <w:keepLines/>
        <w:shd w:val="clear" w:color="auto" w:fill="auto"/>
        <w:spacing w:line="240" w:lineRule="exact"/>
        <w:jc w:val="left"/>
        <w:rPr>
          <w:rStyle w:val="Nadpis41"/>
          <w:b/>
          <w:bCs/>
        </w:rPr>
      </w:pPr>
      <w:bookmarkStart w:id="11" w:name="bookmark13"/>
      <w:r>
        <w:rPr>
          <w:rStyle w:val="Nadpis41"/>
          <w:b/>
          <w:bCs/>
        </w:rPr>
        <w:lastRenderedPageBreak/>
        <w:t>Příloha č. 2 ke Smlouvě</w:t>
      </w:r>
      <w:bookmarkEnd w:id="11"/>
    </w:p>
    <w:p w:rsidR="00457A00" w:rsidRDefault="00457A00">
      <w:pPr>
        <w:pStyle w:val="Nadpis40"/>
        <w:keepNext/>
        <w:keepLines/>
        <w:shd w:val="clear" w:color="auto" w:fill="auto"/>
        <w:spacing w:line="240" w:lineRule="exact"/>
        <w:jc w:val="left"/>
      </w:pPr>
    </w:p>
    <w:p w:rsidR="00A050AA" w:rsidRDefault="007803D9" w:rsidP="00457A00">
      <w:pPr>
        <w:pStyle w:val="Zkladntext30"/>
        <w:shd w:val="clear" w:color="auto" w:fill="auto"/>
        <w:spacing w:line="190" w:lineRule="exact"/>
        <w:jc w:val="center"/>
      </w:pPr>
      <w:r>
        <w:t xml:space="preserve">Protikorupční zásady společnosti </w:t>
      </w:r>
      <w:proofErr w:type="spellStart"/>
      <w:r>
        <w:t>Alliance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s. r. o.</w:t>
      </w:r>
    </w:p>
    <w:p w:rsidR="00457A00" w:rsidRDefault="00457A00" w:rsidP="00457A00">
      <w:pPr>
        <w:pStyle w:val="Zkladntext30"/>
        <w:shd w:val="clear" w:color="auto" w:fill="auto"/>
        <w:spacing w:line="190" w:lineRule="exact"/>
        <w:jc w:val="center"/>
      </w:pPr>
    </w:p>
    <w:p w:rsidR="00A050AA" w:rsidRDefault="007803D9" w:rsidP="00457A00">
      <w:pPr>
        <w:pStyle w:val="Zkladntext70"/>
        <w:shd w:val="clear" w:color="auto" w:fill="auto"/>
        <w:rPr>
          <w:sz w:val="16"/>
          <w:szCs w:val="16"/>
        </w:rPr>
      </w:pPr>
      <w:r>
        <w:t xml:space="preserve">Firemní politika společnosti </w:t>
      </w:r>
      <w:proofErr w:type="spellStart"/>
      <w:r>
        <w:t>Alliance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s. r. o. (dále jen </w:t>
      </w:r>
      <w:proofErr w:type="spellStart"/>
      <w:r>
        <w:t>Alliance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) stanoví, že spolupracovníci a smluvní partneři společnosti </w:t>
      </w:r>
      <w:proofErr w:type="spellStart"/>
      <w:r>
        <w:t>Alliance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jsou povinni realizovat veškeré obchodní aktivity společnosti </w:t>
      </w:r>
      <w:proofErr w:type="spellStart"/>
      <w:r>
        <w:t>Alliance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zákonným a etickým způsobem v souladu s pří</w:t>
      </w:r>
      <w:r>
        <w:t>slušnými zákony a směrnicemi včetně zákona USA o zahraničních korupčních praktikách z roku 1977 (dále jako „FCPA”) v platném znění. FCPA zakazuje realizaci, příslib či schválení poskytnutí úplatku nebo čehokoliv hodnotného úřední osobě za účelem přesvědčen</w:t>
      </w:r>
      <w:r>
        <w:t xml:space="preserve">í takového osoby k provedení jakéhokoliv úředního kroku nebo rozhodnutí, které by napomohly příslušné společnosti k získání nebo udržení obchodní zakázky. FCPA rovněž zakazuje jakékoliv společnosti nebo jednotlivci využívat jinou společnost či jednotlivce </w:t>
      </w:r>
      <w:r>
        <w:t xml:space="preserve">k provozování jakýchkoliv dříve zmíněných aktivit. Společnost </w:t>
      </w:r>
      <w:proofErr w:type="spellStart"/>
      <w:r>
        <w:t>Alliance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je součástí skupiny </w:t>
      </w:r>
      <w:proofErr w:type="spellStart"/>
      <w:r>
        <w:t>AmerisourceBergen</w:t>
      </w:r>
      <w:proofErr w:type="spellEnd"/>
      <w:r>
        <w:t xml:space="preserve"> </w:t>
      </w:r>
      <w:proofErr w:type="spellStart"/>
      <w:r>
        <w:t>Corporation</w:t>
      </w:r>
      <w:proofErr w:type="spellEnd"/>
      <w:r>
        <w:t xml:space="preserve"> a je povinna dodržovat FCPA, který zároveň ukládá povinnost jednat stejným způsobem všem i) konzultantům, zástupcům a společ</w:t>
      </w:r>
      <w:r>
        <w:t xml:space="preserve">nostem jednajícím v zastoupení společnosti </w:t>
      </w:r>
      <w:proofErr w:type="spellStart"/>
      <w:r>
        <w:t>Alliance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a také i </w:t>
      </w:r>
      <w:proofErr w:type="spellStart"/>
      <w:r>
        <w:t>ii</w:t>
      </w:r>
      <w:proofErr w:type="spellEnd"/>
      <w:r>
        <w:t xml:space="preserve">) subjektům, kteří spolupracují se společností </w:t>
      </w:r>
      <w:proofErr w:type="spellStart"/>
      <w:r>
        <w:t>Alliance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(dále jen jako „obchodní partneři"). Společnost </w:t>
      </w:r>
      <w:proofErr w:type="spellStart"/>
      <w:r>
        <w:t>Alliance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tudíž vyžaduje od všech svých obchodních partne</w:t>
      </w:r>
      <w:r>
        <w:t>rů jednání v souladu s těmito zásadami.</w:t>
      </w:r>
    </w:p>
    <w:p w:rsidR="00457A00" w:rsidRPr="00457A00" w:rsidRDefault="00457A00" w:rsidP="00457A00">
      <w:pPr>
        <w:pStyle w:val="Zkladntext70"/>
        <w:shd w:val="clear" w:color="auto" w:fill="auto"/>
        <w:rPr>
          <w:sz w:val="16"/>
          <w:szCs w:val="16"/>
        </w:rPr>
      </w:pPr>
    </w:p>
    <w:p w:rsidR="00A050AA" w:rsidRDefault="007803D9" w:rsidP="00457A00">
      <w:pPr>
        <w:pStyle w:val="Zkladntext70"/>
        <w:shd w:val="clear" w:color="auto" w:fill="auto"/>
        <w:rPr>
          <w:sz w:val="16"/>
          <w:szCs w:val="16"/>
        </w:rPr>
      </w:pPr>
      <w:r>
        <w:t xml:space="preserve">V rámci firemní politiky společnosti </w:t>
      </w:r>
      <w:proofErr w:type="spellStart"/>
      <w:r>
        <w:t>Alliance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se „úřední osoba” obecně </w:t>
      </w:r>
      <w:proofErr w:type="gramStart"/>
      <w:r>
        <w:t>interpretuje jako</w:t>
      </w:r>
      <w:proofErr w:type="gramEnd"/>
      <w:r>
        <w:t xml:space="preserve"> a tento pojem zahrnuje: (i) jakéhokoli voleného či jmenovaného úředníka veřejné správy (např. člena ministerstva zdr</w:t>
      </w:r>
      <w:r>
        <w:t>avotnictví); (</w:t>
      </w:r>
      <w:proofErr w:type="spellStart"/>
      <w:r>
        <w:t>ii</w:t>
      </w:r>
      <w:proofErr w:type="spellEnd"/>
      <w:r>
        <w:t>) jakéhokoli zaměstnance či osobu jednající pro či za správní úřad, orgán či podnik plnící veřejnou funkci; (</w:t>
      </w:r>
      <w:proofErr w:type="spellStart"/>
      <w:r>
        <w:t>iii</w:t>
      </w:r>
      <w:proofErr w:type="spellEnd"/>
      <w:r>
        <w:t>) jakoukoliv politickou stranu, funkcionáře, zaměstnance či osobu jednající pro či za politickou stranu či kandidáta na veřejnou</w:t>
      </w:r>
      <w:r>
        <w:t xml:space="preserve"> funkci; (</w:t>
      </w:r>
      <w:proofErr w:type="spellStart"/>
      <w:r>
        <w:t>iv</w:t>
      </w:r>
      <w:proofErr w:type="spellEnd"/>
      <w:r>
        <w:t>) jakéhokoliv zaměstnance nebo osobu jednající pro či za veřejnou mezinárodní organizaci. Výraz „veřejný" zahrnuje veškeré úrovně a pododdělení státní správy (např. místní, regionální nebo státní úroveň a správní, zákonodárnou, soudní nebo výko</w:t>
      </w:r>
      <w:r>
        <w:t xml:space="preserve">nnou větev). Vzhledem k tomu, že tato definice „úřední osoby" je velmi široká, je pravděpodobné, že obchodní partneři budou jednat s úředními osobami v rámci běžného chodu svých obchodních aktivit. Například lékaři/farmaceuti ve veřejných </w:t>
      </w:r>
      <w:proofErr w:type="spellStart"/>
      <w:r>
        <w:t>nemočnících</w:t>
      </w:r>
      <w:proofErr w:type="spellEnd"/>
      <w:r>
        <w:t>/</w:t>
      </w:r>
      <w:proofErr w:type="spellStart"/>
      <w:r>
        <w:t>lékám</w:t>
      </w:r>
      <w:r>
        <w:t>ách</w:t>
      </w:r>
      <w:proofErr w:type="spellEnd"/>
      <w:r>
        <w:t xml:space="preserve">, jakož i v rámci privátní praxe, lze podle této politiky společnosti </w:t>
      </w:r>
      <w:proofErr w:type="spellStart"/>
      <w:r>
        <w:t>Alliance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považovat za „úřední osoby".</w:t>
      </w:r>
    </w:p>
    <w:p w:rsidR="00457A00" w:rsidRPr="00457A00" w:rsidRDefault="00457A00" w:rsidP="00457A00">
      <w:pPr>
        <w:pStyle w:val="Zkladntext70"/>
        <w:shd w:val="clear" w:color="auto" w:fill="auto"/>
        <w:rPr>
          <w:sz w:val="16"/>
          <w:szCs w:val="16"/>
        </w:rPr>
      </w:pPr>
    </w:p>
    <w:p w:rsidR="00A050AA" w:rsidRDefault="007803D9" w:rsidP="00457A00">
      <w:pPr>
        <w:pStyle w:val="Zkladntext70"/>
        <w:shd w:val="clear" w:color="auto" w:fill="auto"/>
        <w:rPr>
          <w:sz w:val="16"/>
          <w:szCs w:val="16"/>
        </w:rPr>
      </w:pPr>
      <w:r>
        <w:t>Obchodní partneři nesmí přímo či nepřímo realizovat, přislíbit nebo schválit poskytnutí úplatku nebo čehokoliv hodnotného úřední osobě</w:t>
      </w:r>
      <w:r>
        <w:t xml:space="preserve"> za účelem přesvědčení takového osoby k provedení jakéhokoliv úředního kroku nebo rozhodnutí, které by napomohly společnosti </w:t>
      </w:r>
      <w:proofErr w:type="spellStart"/>
      <w:r>
        <w:t>Alliance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v získání nebo udržení obchodní zakázky. Obchodní partneři nesmí nikdy poskytnout platbu úřední osobě nebo nabí</w:t>
      </w:r>
      <w:r>
        <w:t xml:space="preserve">dnout úřední osobě jakékoliv přínosné předměty bez ohledu na jejich hodnotu jakožto nevhodný podnět pro takovou úřední osobu ke schválení, náhradě, předepsání nebo nákupu produktů společnosti </w:t>
      </w:r>
      <w:proofErr w:type="spellStart"/>
      <w:r>
        <w:t>Alliance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, k ovlivnění výsledku klinických testů nebo </w:t>
      </w:r>
      <w:r>
        <w:t xml:space="preserve">k jinému nevhodnému jednání ku prospěchu obchodních aktivit společnosti </w:t>
      </w:r>
      <w:proofErr w:type="spellStart"/>
      <w:r>
        <w:t>Alliance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>.</w:t>
      </w:r>
    </w:p>
    <w:p w:rsidR="00457A00" w:rsidRPr="00457A00" w:rsidRDefault="00457A00" w:rsidP="00457A00">
      <w:pPr>
        <w:pStyle w:val="Zkladntext70"/>
        <w:shd w:val="clear" w:color="auto" w:fill="auto"/>
        <w:rPr>
          <w:sz w:val="16"/>
          <w:szCs w:val="16"/>
        </w:rPr>
      </w:pPr>
    </w:p>
    <w:p w:rsidR="00A050AA" w:rsidRDefault="007803D9" w:rsidP="00457A00">
      <w:pPr>
        <w:pStyle w:val="Zkladntext70"/>
        <w:shd w:val="clear" w:color="auto" w:fill="auto"/>
        <w:spacing w:line="248" w:lineRule="exact"/>
        <w:rPr>
          <w:sz w:val="16"/>
          <w:szCs w:val="16"/>
        </w:rPr>
      </w:pPr>
      <w:r>
        <w:t>Obchodní partneři musí být seznámeni s tím, zda místní zákony, směrnice nebo provozní postupy (včetně požadavků, které ukládají vládní instituce jako státní nemocn</w:t>
      </w:r>
      <w:r>
        <w:t>ice či výzkumné instituce) stanovují jakékoliv limity, omezení nebo požadavky na zveřejnění kompenzace, finanční podpory, dárcovství nebo darů, které by mohly být poskytnuty úředním osobám. Obchodní partneři musí vzít v úvahu a splňovat jakákoliv aplikovat</w:t>
      </w:r>
      <w:r>
        <w:t xml:space="preserve">elná omezení v rámci realizace vlastních aktivit pro společnost </w:t>
      </w:r>
      <w:proofErr w:type="spellStart"/>
      <w:r>
        <w:t>Alliance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. Pokud si není obchodní partner jistý významem nebo aplikovatelností jakéhokoliv identifikovaného limitu, omezení nebo požadavku zveřejnění ve vztahu k vlastní interakci s </w:t>
      </w:r>
      <w:r>
        <w:t xml:space="preserve">úředními osobami, pak je takový obchodní partner povinen požádat o konzultaci svůj hlavní kontakt ve společnosti </w:t>
      </w:r>
      <w:proofErr w:type="spellStart"/>
      <w:r>
        <w:t>Alliance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před realizací příslušné aktivity.</w:t>
      </w:r>
    </w:p>
    <w:p w:rsidR="00CE642B" w:rsidRPr="00CE642B" w:rsidRDefault="00CE642B" w:rsidP="00457A00">
      <w:pPr>
        <w:pStyle w:val="Zkladntext70"/>
        <w:shd w:val="clear" w:color="auto" w:fill="auto"/>
        <w:spacing w:line="248" w:lineRule="exact"/>
        <w:rPr>
          <w:sz w:val="16"/>
          <w:szCs w:val="16"/>
        </w:rPr>
      </w:pPr>
    </w:p>
    <w:p w:rsidR="00A050AA" w:rsidRDefault="007803D9" w:rsidP="00457A00">
      <w:pPr>
        <w:pStyle w:val="Zkladntext70"/>
        <w:shd w:val="clear" w:color="auto" w:fill="auto"/>
        <w:spacing w:line="248" w:lineRule="exact"/>
      </w:pPr>
      <w:r>
        <w:t>Smluvní strany prohlašují, že žádné prostředky vyplacené dle vzájemně uzavřené Smlouvy n</w:t>
      </w:r>
      <w:r>
        <w:t>epocházejí z nezákonné činnosti. Každá Smluvní strana může Smlouvu okamžitě ukončit, pokud je v dobré víře přesvědčena, že záruky podle těchto zásad byly druhou Smluvní stranou porušeny.</w:t>
      </w:r>
    </w:p>
    <w:sectPr w:rsidR="00A050AA" w:rsidSect="00A050AA">
      <w:pgSz w:w="11909" w:h="16840"/>
      <w:pgMar w:top="1430" w:right="1440" w:bottom="1430" w:left="12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BB6" w:rsidRDefault="00610BB6" w:rsidP="00A050AA">
      <w:r>
        <w:separator/>
      </w:r>
    </w:p>
  </w:endnote>
  <w:endnote w:type="continuationSeparator" w:id="0">
    <w:p w:rsidR="00610BB6" w:rsidRDefault="00610BB6" w:rsidP="00A0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BB6" w:rsidRDefault="00610BB6"/>
  </w:footnote>
  <w:footnote w:type="continuationSeparator" w:id="0">
    <w:p w:rsidR="00610BB6" w:rsidRDefault="00610BB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3704"/>
    <w:multiLevelType w:val="hybridMultilevel"/>
    <w:tmpl w:val="83D0426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9525BFC"/>
    <w:multiLevelType w:val="multilevel"/>
    <w:tmpl w:val="2FECD3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BD7F82"/>
    <w:multiLevelType w:val="multilevel"/>
    <w:tmpl w:val="0316D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775F8D"/>
    <w:multiLevelType w:val="multilevel"/>
    <w:tmpl w:val="CC2E9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5722D9"/>
    <w:multiLevelType w:val="multilevel"/>
    <w:tmpl w:val="401867A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546DC0"/>
    <w:multiLevelType w:val="multilevel"/>
    <w:tmpl w:val="5F2A6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1D1962"/>
    <w:multiLevelType w:val="multilevel"/>
    <w:tmpl w:val="DE646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050AA"/>
    <w:rsid w:val="002003F2"/>
    <w:rsid w:val="00457A00"/>
    <w:rsid w:val="00477B35"/>
    <w:rsid w:val="00506291"/>
    <w:rsid w:val="00610BB6"/>
    <w:rsid w:val="007803D9"/>
    <w:rsid w:val="008A0D7B"/>
    <w:rsid w:val="00A050AA"/>
    <w:rsid w:val="00A070AD"/>
    <w:rsid w:val="00CE642B"/>
    <w:rsid w:val="00F92182"/>
    <w:rsid w:val="00FC1AD6"/>
    <w:rsid w:val="00FE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050A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050AA"/>
    <w:rPr>
      <w:color w:val="0066CC"/>
      <w:u w:val="single"/>
    </w:rPr>
  </w:style>
  <w:style w:type="character" w:customStyle="1" w:styleId="Nadpis32">
    <w:name w:val="Nadpis #3 (2)_"/>
    <w:basedOn w:val="Standardnpsmoodstavce"/>
    <w:link w:val="Nadpis320"/>
    <w:rsid w:val="00A050AA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21">
    <w:name w:val="Nadpis #3 (2)"/>
    <w:basedOn w:val="Nadpis32"/>
    <w:rsid w:val="00A050A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22">
    <w:name w:val="Nadpis #3 (2)"/>
    <w:basedOn w:val="Nadpis32"/>
    <w:rsid w:val="00A050A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A0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A05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sid w:val="00A050A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05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3">
    <w:name w:val="Nadpis #3_"/>
    <w:basedOn w:val="Standardnpsmoodstavce"/>
    <w:link w:val="Nadpis30"/>
    <w:rsid w:val="00A05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sid w:val="00A0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"/>
    <w:basedOn w:val="Standardnpsmoodstavce"/>
    <w:rsid w:val="00A05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1">
    <w:name w:val="Základní text (4)"/>
    <w:basedOn w:val="Standardnpsmoodstavce"/>
    <w:rsid w:val="00A0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0">
    <w:name w:val="Základní text (5)_"/>
    <w:basedOn w:val="Standardnpsmoodstavce"/>
    <w:link w:val="Zkladntext51"/>
    <w:rsid w:val="00A05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sid w:val="00A05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1">
    <w:name w:val="Nadpis #4"/>
    <w:basedOn w:val="Nadpis4"/>
    <w:rsid w:val="00A050AA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A05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42">
    <w:name w:val="Nadpis #4 (2)_"/>
    <w:basedOn w:val="Standardnpsmoodstavce"/>
    <w:link w:val="Nadpis420"/>
    <w:rsid w:val="00A050AA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sid w:val="00A050A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95pt">
    <w:name w:val="Nadpis #4 + 9;5 pt"/>
    <w:basedOn w:val="Nadpis4"/>
    <w:rsid w:val="00A050AA"/>
    <w:rPr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A0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Nadpis320">
    <w:name w:val="Nadpis #3 (2)"/>
    <w:basedOn w:val="Normln"/>
    <w:link w:val="Nadpis32"/>
    <w:rsid w:val="00A050AA"/>
    <w:pPr>
      <w:shd w:val="clear" w:color="auto" w:fill="FFFFFF"/>
      <w:spacing w:line="274" w:lineRule="exact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rsid w:val="00A050AA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A050AA"/>
    <w:pPr>
      <w:shd w:val="clear" w:color="auto" w:fill="FFFFFF"/>
      <w:spacing w:line="227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A050AA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Nadpis30">
    <w:name w:val="Nadpis #3"/>
    <w:basedOn w:val="Normln"/>
    <w:link w:val="Nadpis3"/>
    <w:rsid w:val="00A050AA"/>
    <w:pPr>
      <w:shd w:val="clear" w:color="auto" w:fill="FFFFFF"/>
      <w:spacing w:line="367" w:lineRule="exact"/>
      <w:ind w:hanging="1300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40">
    <w:name w:val="Základní text (4)"/>
    <w:basedOn w:val="Normln"/>
    <w:link w:val="Zkladntext4"/>
    <w:rsid w:val="00A050AA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Zkladntext51">
    <w:name w:val="Základní text (5)"/>
    <w:basedOn w:val="Normln"/>
    <w:link w:val="Zkladntext50"/>
    <w:rsid w:val="00A050A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40">
    <w:name w:val="Nadpis #4"/>
    <w:basedOn w:val="Normln"/>
    <w:link w:val="Nadpis4"/>
    <w:rsid w:val="00A050AA"/>
    <w:pPr>
      <w:shd w:val="clear" w:color="auto" w:fill="FFFFFF"/>
      <w:spacing w:line="0" w:lineRule="atLeas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rsid w:val="00A050AA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420">
    <w:name w:val="Nadpis #4 (2)"/>
    <w:basedOn w:val="Normln"/>
    <w:link w:val="Nadpis42"/>
    <w:rsid w:val="00A050AA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A050AA"/>
    <w:pPr>
      <w:shd w:val="clear" w:color="auto" w:fill="FFFFFF"/>
      <w:spacing w:line="184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A050AA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A07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-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B3E1C-175C-4C2B-82D0-278765B6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7</Pages>
  <Words>3006</Words>
  <Characters>17737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KM_reditel-20230515121309</vt:lpstr>
    </vt:vector>
  </TitlesOfParts>
  <Company/>
  <LinksUpToDate>false</LinksUpToDate>
  <CharactersWithSpaces>20702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KM_reditel-20230515121309</dc:title>
  <dc:creator>horak</dc:creator>
  <cp:lastModifiedBy>horak</cp:lastModifiedBy>
  <cp:revision>1</cp:revision>
  <dcterms:created xsi:type="dcterms:W3CDTF">2023-05-26T06:55:00Z</dcterms:created>
  <dcterms:modified xsi:type="dcterms:W3CDTF">2023-05-27T13:42:00Z</dcterms:modified>
</cp:coreProperties>
</file>