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BBC9" w14:textId="77777777" w:rsidR="00FD5B94" w:rsidRPr="00AE4152" w:rsidRDefault="00F763EC">
      <w:pPr>
        <w:spacing w:after="0"/>
        <w:ind w:left="6372" w:firstLine="708"/>
        <w:rPr>
          <w:rFonts w:ascii="Cambria" w:hAnsi="Cambria"/>
          <w:lang w:val="en-GB"/>
        </w:rPr>
      </w:pPr>
      <w:r w:rsidRPr="00AE4152">
        <w:rPr>
          <w:rFonts w:ascii="Cambria" w:hAnsi="Cambria"/>
          <w:u w:val="single"/>
          <w:lang w:val="en-GB"/>
        </w:rPr>
        <w:t>Ordering party</w:t>
      </w:r>
      <w:r w:rsidRPr="00AE4152">
        <w:rPr>
          <w:rFonts w:ascii="Cambria" w:hAnsi="Cambria"/>
          <w:lang w:val="en-GB"/>
        </w:rPr>
        <w:t>:</w:t>
      </w:r>
    </w:p>
    <w:p w14:paraId="7BA2DDA9" w14:textId="77777777" w:rsidR="00FD5B94" w:rsidRPr="00AE4152" w:rsidRDefault="00AE4152" w:rsidP="00AE4152">
      <w:pPr>
        <w:spacing w:after="0" w:line="240" w:lineRule="auto"/>
        <w:ind w:left="1416" w:firstLine="708"/>
        <w:rPr>
          <w:rFonts w:ascii="Cambria" w:hAnsi="Cambria"/>
          <w:lang w:val="en-GB"/>
        </w:rPr>
      </w:pPr>
      <w:r w:rsidRPr="00AE4152">
        <w:rPr>
          <w:rFonts w:ascii="Cambria" w:hAnsi="Cambria"/>
          <w:b/>
          <w:sz w:val="32"/>
          <w:lang w:val="en-GB"/>
        </w:rPr>
        <w:t>Order</w:t>
      </w:r>
      <w:r w:rsidRPr="00AE4152">
        <w:rPr>
          <w:rFonts w:ascii="Cambria" w:hAnsi="Cambria"/>
          <w:lang w:val="en-GB"/>
        </w:rPr>
        <w:t xml:space="preserve"> </w:t>
      </w:r>
      <w:r>
        <w:rPr>
          <w:rFonts w:ascii="Cambria" w:hAnsi="Cambria"/>
          <w:lang w:val="en-GB"/>
        </w:rPr>
        <w:tab/>
      </w:r>
      <w:r>
        <w:rPr>
          <w:rFonts w:ascii="Cambria" w:hAnsi="Cambria"/>
          <w:lang w:val="en-GB"/>
        </w:rPr>
        <w:tab/>
      </w:r>
      <w:r>
        <w:rPr>
          <w:rFonts w:ascii="Cambria" w:hAnsi="Cambria"/>
          <w:lang w:val="en-GB"/>
        </w:rPr>
        <w:tab/>
      </w:r>
      <w:r>
        <w:rPr>
          <w:rFonts w:ascii="Cambria" w:hAnsi="Cambria"/>
          <w:lang w:val="en-GB"/>
        </w:rPr>
        <w:tab/>
      </w:r>
      <w:r>
        <w:rPr>
          <w:rFonts w:ascii="Cambria" w:hAnsi="Cambria"/>
          <w:lang w:val="en-GB"/>
        </w:rPr>
        <w:tab/>
      </w:r>
      <w:r>
        <w:rPr>
          <w:rFonts w:ascii="Cambria" w:hAnsi="Cambria"/>
          <w:lang w:val="en-GB"/>
        </w:rPr>
        <w:tab/>
      </w:r>
      <w:r w:rsidR="00F763EC" w:rsidRPr="00AE4152">
        <w:rPr>
          <w:rFonts w:ascii="Cambria" w:hAnsi="Cambria"/>
          <w:lang w:val="en-GB"/>
        </w:rPr>
        <w:t>Cha</w:t>
      </w:r>
      <w:r w:rsidR="00F90B61" w:rsidRPr="00AE4152">
        <w:rPr>
          <w:rFonts w:ascii="Cambria" w:hAnsi="Cambria"/>
          <w:lang w:val="en-GB"/>
        </w:rPr>
        <w:t>rles University, Faculty of Arts</w:t>
      </w:r>
    </w:p>
    <w:p w14:paraId="1C129AC5" w14:textId="77777777" w:rsidR="00FD5B94" w:rsidRPr="00AE4152" w:rsidRDefault="00AE4152" w:rsidP="00AE4152">
      <w:pPr>
        <w:spacing w:after="0" w:line="240" w:lineRule="auto"/>
        <w:ind w:left="1416" w:firstLine="709"/>
        <w:rPr>
          <w:rFonts w:ascii="Cambria" w:hAnsi="Cambria"/>
          <w:b/>
          <w:sz w:val="32"/>
          <w:lang w:val="en-GB"/>
        </w:rPr>
      </w:pPr>
      <w:r>
        <w:rPr>
          <w:rFonts w:ascii="Cambria" w:hAnsi="Cambria"/>
          <w:b/>
          <w:sz w:val="32"/>
          <w:lang w:val="en-GB"/>
        </w:rPr>
        <w:tab/>
      </w:r>
      <w:r>
        <w:rPr>
          <w:rFonts w:ascii="Cambria" w:hAnsi="Cambria"/>
          <w:b/>
          <w:sz w:val="32"/>
          <w:lang w:val="en-GB"/>
        </w:rPr>
        <w:tab/>
      </w:r>
      <w:r>
        <w:rPr>
          <w:rFonts w:ascii="Cambria" w:hAnsi="Cambria"/>
          <w:b/>
          <w:sz w:val="32"/>
          <w:lang w:val="en-GB"/>
        </w:rPr>
        <w:tab/>
      </w:r>
      <w:r>
        <w:rPr>
          <w:rFonts w:ascii="Cambria" w:hAnsi="Cambria"/>
          <w:b/>
          <w:sz w:val="32"/>
          <w:lang w:val="en-GB"/>
        </w:rPr>
        <w:tab/>
      </w:r>
      <w:r>
        <w:rPr>
          <w:rFonts w:ascii="Cambria" w:hAnsi="Cambria"/>
          <w:b/>
          <w:sz w:val="32"/>
          <w:lang w:val="en-GB"/>
        </w:rPr>
        <w:tab/>
      </w:r>
      <w:r>
        <w:rPr>
          <w:rFonts w:ascii="Cambria" w:hAnsi="Cambria"/>
          <w:b/>
          <w:sz w:val="32"/>
          <w:lang w:val="en-GB"/>
        </w:rPr>
        <w:tab/>
      </w:r>
      <w:r>
        <w:rPr>
          <w:rFonts w:ascii="Cambria" w:hAnsi="Cambria"/>
          <w:b/>
          <w:sz w:val="32"/>
          <w:lang w:val="en-GB"/>
        </w:rPr>
        <w:tab/>
      </w:r>
      <w:proofErr w:type="spellStart"/>
      <w:r w:rsidRPr="00AE4152">
        <w:rPr>
          <w:rFonts w:ascii="Cambria" w:hAnsi="Cambria"/>
          <w:lang w:val="en-GB"/>
        </w:rPr>
        <w:t>n</w:t>
      </w:r>
      <w:r w:rsidR="00F763EC" w:rsidRPr="00AE4152">
        <w:rPr>
          <w:rFonts w:ascii="Cambria" w:hAnsi="Cambria"/>
          <w:lang w:val="en-GB"/>
        </w:rPr>
        <w:t>ám</w:t>
      </w:r>
      <w:proofErr w:type="spellEnd"/>
      <w:r w:rsidR="00F763EC" w:rsidRPr="00AE4152">
        <w:rPr>
          <w:rFonts w:ascii="Cambria" w:hAnsi="Cambria"/>
          <w:lang w:val="en-GB"/>
        </w:rPr>
        <w:t xml:space="preserve">. Jana </w:t>
      </w:r>
      <w:proofErr w:type="spellStart"/>
      <w:r w:rsidR="00F763EC" w:rsidRPr="00AE4152">
        <w:rPr>
          <w:rFonts w:ascii="Cambria" w:hAnsi="Cambria"/>
          <w:lang w:val="en-GB"/>
        </w:rPr>
        <w:t>Palacha</w:t>
      </w:r>
      <w:proofErr w:type="spellEnd"/>
      <w:r w:rsidR="00F763EC" w:rsidRPr="00AE4152">
        <w:rPr>
          <w:rFonts w:ascii="Cambria" w:hAnsi="Cambria"/>
          <w:lang w:val="en-GB"/>
        </w:rPr>
        <w:t xml:space="preserve"> 1/2, 116 38 Prague 1</w:t>
      </w:r>
    </w:p>
    <w:p w14:paraId="56C848C4" w14:textId="77777777" w:rsidR="00E97BBD" w:rsidRPr="00AE4152" w:rsidRDefault="00E97BBD" w:rsidP="00AE4152">
      <w:pPr>
        <w:spacing w:after="0" w:line="240" w:lineRule="auto"/>
        <w:ind w:left="6372" w:firstLine="709"/>
        <w:rPr>
          <w:rFonts w:ascii="Cambria" w:hAnsi="Cambria"/>
          <w:lang w:val="en-GB"/>
        </w:rPr>
      </w:pPr>
      <w:r w:rsidRPr="00AE4152">
        <w:rPr>
          <w:rFonts w:ascii="Cambria" w:hAnsi="Cambria"/>
          <w:lang w:val="en-GB"/>
        </w:rPr>
        <w:t>Czech Republic</w:t>
      </w:r>
    </w:p>
    <w:p w14:paraId="3138FC32" w14:textId="77777777" w:rsidR="00FD5B94" w:rsidRPr="00AE4152" w:rsidRDefault="00F763EC" w:rsidP="00AE4152">
      <w:pPr>
        <w:spacing w:after="0" w:line="240" w:lineRule="auto"/>
        <w:ind w:left="6372" w:firstLine="709"/>
        <w:rPr>
          <w:rFonts w:ascii="Cambria" w:hAnsi="Cambria"/>
          <w:lang w:val="en-GB"/>
        </w:rPr>
      </w:pPr>
      <w:r w:rsidRPr="00AE4152">
        <w:rPr>
          <w:rFonts w:ascii="Cambria" w:hAnsi="Cambria"/>
          <w:lang w:val="en-GB"/>
        </w:rPr>
        <w:t>Identification no.: 00216208</w:t>
      </w:r>
    </w:p>
    <w:p w14:paraId="70624F79" w14:textId="77777777" w:rsidR="00FD5B94" w:rsidRPr="00AE4152" w:rsidRDefault="00F763EC" w:rsidP="00AE4152">
      <w:pPr>
        <w:ind w:left="6372" w:firstLine="708"/>
        <w:rPr>
          <w:rFonts w:ascii="Cambria" w:hAnsi="Cambria"/>
          <w:lang w:val="en-GB"/>
        </w:rPr>
      </w:pPr>
      <w:r w:rsidRPr="00AE4152">
        <w:rPr>
          <w:rFonts w:ascii="Cambria" w:hAnsi="Cambria"/>
          <w:lang w:val="en-GB"/>
        </w:rPr>
        <w:t>Tax identification no.: CZ00216208</w:t>
      </w:r>
    </w:p>
    <w:p w14:paraId="672A6659" w14:textId="77777777" w:rsidR="00FD5B94" w:rsidRPr="00AE4152" w:rsidRDefault="00FD5B94">
      <w:pPr>
        <w:spacing w:after="0"/>
        <w:rPr>
          <w:rFonts w:ascii="Cambria" w:hAnsi="Cambria"/>
          <w:sz w:val="18"/>
          <w:szCs w:val="18"/>
          <w:lang w:val="en-GB"/>
        </w:rPr>
      </w:pPr>
    </w:p>
    <w:tbl>
      <w:tblPr>
        <w:tblpPr w:leftFromText="141" w:rightFromText="141" w:vertAnchor="text" w:horzAnchor="margin" w:tblpX="108"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253"/>
        <w:gridCol w:w="236"/>
        <w:gridCol w:w="1897"/>
        <w:gridCol w:w="3544"/>
      </w:tblGrid>
      <w:tr w:rsidR="00FD5B94" w:rsidRPr="00AE4152" w14:paraId="0189E026" w14:textId="77777777" w:rsidTr="00E34291">
        <w:tc>
          <w:tcPr>
            <w:tcW w:w="5346" w:type="dxa"/>
            <w:gridSpan w:val="2"/>
            <w:tcBorders>
              <w:top w:val="single" w:sz="4" w:space="0" w:color="auto"/>
              <w:left w:val="single" w:sz="4" w:space="0" w:color="auto"/>
              <w:bottom w:val="single" w:sz="4" w:space="0" w:color="auto"/>
              <w:right w:val="single" w:sz="4" w:space="0" w:color="auto"/>
            </w:tcBorders>
            <w:shd w:val="clear" w:color="auto" w:fill="D9D9D9"/>
          </w:tcPr>
          <w:p w14:paraId="44C08853" w14:textId="77777777" w:rsidR="00FD5B94" w:rsidRPr="00AE4152" w:rsidRDefault="00AE4152">
            <w:pPr>
              <w:spacing w:after="0" w:line="240" w:lineRule="auto"/>
              <w:rPr>
                <w:rFonts w:ascii="Cambria" w:hAnsi="Cambria"/>
                <w:b/>
                <w:lang w:val="en-GB"/>
              </w:rPr>
            </w:pPr>
            <w:r>
              <w:rPr>
                <w:rFonts w:ascii="Cambria" w:hAnsi="Cambria"/>
                <w:b/>
                <w:lang w:val="en-GB"/>
              </w:rPr>
              <w:t>Supplier</w:t>
            </w:r>
          </w:p>
        </w:tc>
        <w:tc>
          <w:tcPr>
            <w:tcW w:w="236" w:type="dxa"/>
            <w:tcBorders>
              <w:top w:val="nil"/>
              <w:left w:val="single" w:sz="4" w:space="0" w:color="auto"/>
              <w:bottom w:val="nil"/>
              <w:right w:val="single" w:sz="4" w:space="0" w:color="auto"/>
            </w:tcBorders>
          </w:tcPr>
          <w:p w14:paraId="0A37501D" w14:textId="77777777" w:rsidR="00FD5B94" w:rsidRPr="00AE4152" w:rsidRDefault="00FD5B94">
            <w:pPr>
              <w:spacing w:after="0" w:line="240" w:lineRule="auto"/>
              <w:rPr>
                <w:rFonts w:ascii="Cambria" w:hAnsi="Cambria"/>
                <w:b/>
                <w:lang w:val="en-GB"/>
              </w:rPr>
            </w:pPr>
          </w:p>
        </w:tc>
        <w:tc>
          <w:tcPr>
            <w:tcW w:w="1897" w:type="dxa"/>
            <w:tcBorders>
              <w:top w:val="single" w:sz="4" w:space="0" w:color="auto"/>
              <w:left w:val="single" w:sz="4" w:space="0" w:color="auto"/>
              <w:bottom w:val="single" w:sz="4" w:space="0" w:color="auto"/>
              <w:right w:val="single" w:sz="4" w:space="0" w:color="auto"/>
            </w:tcBorders>
            <w:shd w:val="clear" w:color="auto" w:fill="D9D9D9"/>
          </w:tcPr>
          <w:p w14:paraId="7A5ED284" w14:textId="594C2903" w:rsidR="00FD5B94" w:rsidRPr="000F472C" w:rsidRDefault="000F472C">
            <w:pPr>
              <w:spacing w:after="0" w:line="240" w:lineRule="auto"/>
              <w:rPr>
                <w:rFonts w:ascii="Cambria" w:hAnsi="Cambria"/>
                <w:b/>
                <w:lang w:val="en-GB"/>
              </w:rPr>
            </w:pPr>
            <w:r w:rsidRPr="000F472C">
              <w:rPr>
                <w:rFonts w:ascii="Cambria" w:hAnsi="Cambria"/>
                <w:b/>
                <w:lang w:val="en-GB"/>
              </w:rPr>
              <w:t>Agreement</w:t>
            </w:r>
            <w:r w:rsidR="00F763EC" w:rsidRPr="000F472C">
              <w:rPr>
                <w:rFonts w:ascii="Cambria" w:hAnsi="Cambria"/>
                <w:b/>
                <w:lang w:val="en-GB"/>
              </w:rPr>
              <w:t xml:space="preserve"> no:</w:t>
            </w:r>
          </w:p>
        </w:tc>
        <w:tc>
          <w:tcPr>
            <w:tcW w:w="3544" w:type="dxa"/>
            <w:tcBorders>
              <w:top w:val="single" w:sz="4" w:space="0" w:color="auto"/>
              <w:left w:val="single" w:sz="4" w:space="0" w:color="auto"/>
              <w:bottom w:val="single" w:sz="4" w:space="0" w:color="auto"/>
              <w:right w:val="single" w:sz="4" w:space="0" w:color="auto"/>
            </w:tcBorders>
          </w:tcPr>
          <w:p w14:paraId="5DAB6C7B" w14:textId="77777777" w:rsidR="00FD5B94" w:rsidRPr="00AE4152" w:rsidRDefault="00FD5B94">
            <w:pPr>
              <w:spacing w:after="0" w:line="240" w:lineRule="auto"/>
              <w:rPr>
                <w:rFonts w:ascii="Cambria" w:hAnsi="Cambria"/>
                <w:lang w:val="en-GB"/>
              </w:rPr>
            </w:pPr>
          </w:p>
        </w:tc>
      </w:tr>
      <w:tr w:rsidR="00FD5B94" w:rsidRPr="00AE4152" w14:paraId="077BCF62" w14:textId="77777777" w:rsidTr="00E34291">
        <w:tc>
          <w:tcPr>
            <w:tcW w:w="2093" w:type="dxa"/>
            <w:tcBorders>
              <w:top w:val="single" w:sz="4" w:space="0" w:color="auto"/>
              <w:left w:val="single" w:sz="4" w:space="0" w:color="auto"/>
              <w:bottom w:val="single" w:sz="4" w:space="0" w:color="auto"/>
              <w:right w:val="single" w:sz="4" w:space="0" w:color="auto"/>
            </w:tcBorders>
            <w:shd w:val="clear" w:color="auto" w:fill="D9D9D9"/>
          </w:tcPr>
          <w:p w14:paraId="5ED90B35" w14:textId="77777777" w:rsidR="00FD5B94" w:rsidRPr="00AE4152" w:rsidRDefault="00F763EC">
            <w:pPr>
              <w:spacing w:after="0" w:line="240" w:lineRule="auto"/>
              <w:rPr>
                <w:rFonts w:ascii="Cambria" w:hAnsi="Cambria"/>
                <w:b/>
                <w:lang w:val="en-GB"/>
              </w:rPr>
            </w:pPr>
            <w:r w:rsidRPr="00AE4152">
              <w:rPr>
                <w:rFonts w:ascii="Cambria" w:hAnsi="Cambria"/>
                <w:b/>
                <w:lang w:val="en-GB"/>
              </w:rPr>
              <w:t>Name:</w:t>
            </w:r>
          </w:p>
        </w:tc>
        <w:tc>
          <w:tcPr>
            <w:tcW w:w="3253" w:type="dxa"/>
            <w:tcBorders>
              <w:top w:val="single" w:sz="4" w:space="0" w:color="auto"/>
              <w:left w:val="single" w:sz="4" w:space="0" w:color="auto"/>
              <w:bottom w:val="single" w:sz="4" w:space="0" w:color="auto"/>
              <w:right w:val="single" w:sz="4" w:space="0" w:color="auto"/>
            </w:tcBorders>
          </w:tcPr>
          <w:p w14:paraId="02EB378F" w14:textId="6E5FD3CD" w:rsidR="00FD5B94" w:rsidRPr="00AE4152" w:rsidRDefault="006914C5">
            <w:pPr>
              <w:spacing w:after="0" w:line="240" w:lineRule="auto"/>
              <w:rPr>
                <w:rFonts w:ascii="Cambria" w:hAnsi="Cambria"/>
                <w:lang w:val="en-GB"/>
              </w:rPr>
            </w:pPr>
            <w:r w:rsidRPr="00C934EF">
              <w:rPr>
                <w:rFonts w:ascii="Cambria" w:hAnsi="Cambria"/>
                <w:lang w:val="en-GB"/>
              </w:rPr>
              <w:t xml:space="preserve">PAZ-INVESTMENT </w:t>
            </w:r>
            <w:proofErr w:type="spellStart"/>
            <w:r w:rsidRPr="00C934EF">
              <w:rPr>
                <w:rFonts w:ascii="Cambria" w:hAnsi="Cambria"/>
                <w:lang w:val="en-GB"/>
              </w:rPr>
              <w:t>s.r.o.</w:t>
            </w:r>
            <w:proofErr w:type="spellEnd"/>
          </w:p>
        </w:tc>
        <w:tc>
          <w:tcPr>
            <w:tcW w:w="236" w:type="dxa"/>
            <w:tcBorders>
              <w:top w:val="nil"/>
              <w:left w:val="single" w:sz="4" w:space="0" w:color="auto"/>
              <w:bottom w:val="nil"/>
              <w:right w:val="single" w:sz="4" w:space="0" w:color="auto"/>
            </w:tcBorders>
          </w:tcPr>
          <w:p w14:paraId="6A05A809" w14:textId="77777777" w:rsidR="00FD5B94" w:rsidRPr="00AE4152" w:rsidRDefault="00FD5B94">
            <w:pPr>
              <w:spacing w:after="0" w:line="240" w:lineRule="auto"/>
              <w:rPr>
                <w:rFonts w:ascii="Cambria" w:hAnsi="Cambria"/>
                <w:b/>
                <w:lang w:val="en-GB"/>
              </w:rPr>
            </w:pPr>
          </w:p>
        </w:tc>
        <w:tc>
          <w:tcPr>
            <w:tcW w:w="1897" w:type="dxa"/>
            <w:tcBorders>
              <w:top w:val="single" w:sz="4" w:space="0" w:color="auto"/>
              <w:left w:val="single" w:sz="4" w:space="0" w:color="auto"/>
              <w:bottom w:val="single" w:sz="4" w:space="0" w:color="auto"/>
              <w:right w:val="single" w:sz="4" w:space="0" w:color="auto"/>
            </w:tcBorders>
            <w:shd w:val="clear" w:color="auto" w:fill="D9D9D9"/>
          </w:tcPr>
          <w:p w14:paraId="50D1E0B0" w14:textId="77777777" w:rsidR="00FD5B94" w:rsidRPr="00AE4152" w:rsidRDefault="00F90B61">
            <w:pPr>
              <w:spacing w:after="0" w:line="240" w:lineRule="auto"/>
              <w:rPr>
                <w:rFonts w:ascii="Cambria" w:hAnsi="Cambria"/>
                <w:lang w:val="en-GB"/>
              </w:rPr>
            </w:pPr>
            <w:r w:rsidRPr="00AE4152">
              <w:rPr>
                <w:rFonts w:ascii="Cambria" w:hAnsi="Cambria"/>
                <w:b/>
                <w:lang w:val="en-GB"/>
              </w:rPr>
              <w:t>Cost centre</w:t>
            </w:r>
            <w:r w:rsidR="00F763EC" w:rsidRPr="00AE4152">
              <w:rPr>
                <w:rFonts w:ascii="Cambria" w:hAnsi="Cambria"/>
                <w:b/>
                <w:lang w:val="en-GB"/>
              </w:rPr>
              <w:t xml:space="preserve">: </w:t>
            </w:r>
          </w:p>
        </w:tc>
        <w:tc>
          <w:tcPr>
            <w:tcW w:w="3544" w:type="dxa"/>
            <w:tcBorders>
              <w:top w:val="single" w:sz="4" w:space="0" w:color="auto"/>
              <w:left w:val="single" w:sz="4" w:space="0" w:color="auto"/>
              <w:bottom w:val="single" w:sz="4" w:space="0" w:color="auto"/>
              <w:right w:val="single" w:sz="4" w:space="0" w:color="auto"/>
            </w:tcBorders>
          </w:tcPr>
          <w:p w14:paraId="5A39BBE3" w14:textId="248AAAC7" w:rsidR="00FD5B94" w:rsidRPr="00AE4152" w:rsidRDefault="00BD1E9B">
            <w:pPr>
              <w:spacing w:after="0" w:line="240" w:lineRule="auto"/>
              <w:rPr>
                <w:rFonts w:ascii="Cambria" w:hAnsi="Cambria"/>
                <w:lang w:val="en-GB"/>
              </w:rPr>
            </w:pPr>
            <w:r w:rsidRPr="00BD1E9B">
              <w:rPr>
                <w:rFonts w:ascii="Cambria" w:hAnsi="Cambria"/>
                <w:lang w:val="en-GB"/>
              </w:rPr>
              <w:t xml:space="preserve">850320 </w:t>
            </w:r>
          </w:p>
        </w:tc>
      </w:tr>
      <w:tr w:rsidR="00E34291" w:rsidRPr="00AE4152" w14:paraId="11D4D5EF" w14:textId="77777777" w:rsidTr="00E34291">
        <w:tc>
          <w:tcPr>
            <w:tcW w:w="2093" w:type="dxa"/>
            <w:tcBorders>
              <w:top w:val="single" w:sz="4" w:space="0" w:color="auto"/>
              <w:left w:val="single" w:sz="4" w:space="0" w:color="auto"/>
              <w:bottom w:val="single" w:sz="4" w:space="0" w:color="auto"/>
              <w:right w:val="single" w:sz="4" w:space="0" w:color="auto"/>
            </w:tcBorders>
            <w:shd w:val="clear" w:color="auto" w:fill="D9D9D9"/>
          </w:tcPr>
          <w:p w14:paraId="3B3253AB" w14:textId="1CD69ECD" w:rsidR="00E34291" w:rsidRPr="00AE4152" w:rsidRDefault="00E34291">
            <w:pPr>
              <w:spacing w:after="0" w:line="240" w:lineRule="auto"/>
              <w:rPr>
                <w:rFonts w:ascii="Cambria" w:hAnsi="Cambria"/>
                <w:b/>
                <w:lang w:val="en-GB"/>
              </w:rPr>
            </w:pPr>
            <w:r w:rsidRPr="00AE4152">
              <w:rPr>
                <w:rFonts w:ascii="Cambria" w:hAnsi="Cambria"/>
                <w:b/>
                <w:lang w:val="en-GB"/>
              </w:rPr>
              <w:t>Registered office/ place of business:</w:t>
            </w:r>
          </w:p>
        </w:tc>
        <w:tc>
          <w:tcPr>
            <w:tcW w:w="3253" w:type="dxa"/>
            <w:tcBorders>
              <w:top w:val="single" w:sz="4" w:space="0" w:color="auto"/>
              <w:left w:val="single" w:sz="4" w:space="0" w:color="auto"/>
              <w:bottom w:val="single" w:sz="4" w:space="0" w:color="auto"/>
              <w:right w:val="single" w:sz="4" w:space="0" w:color="auto"/>
            </w:tcBorders>
          </w:tcPr>
          <w:p w14:paraId="14C09D97" w14:textId="2C00AB03" w:rsidR="00E34291" w:rsidRPr="00AE4152" w:rsidRDefault="00C934EF">
            <w:pPr>
              <w:spacing w:after="0" w:line="240" w:lineRule="auto"/>
              <w:rPr>
                <w:rFonts w:ascii="Cambria" w:hAnsi="Cambria"/>
                <w:lang w:val="en-GB"/>
              </w:rPr>
            </w:pPr>
            <w:proofErr w:type="spellStart"/>
            <w:r>
              <w:rPr>
                <w:rFonts w:ascii="Cambria" w:hAnsi="Cambria"/>
                <w:lang w:val="en-GB"/>
              </w:rPr>
              <w:t>Rybná</w:t>
            </w:r>
            <w:proofErr w:type="spellEnd"/>
            <w:r>
              <w:rPr>
                <w:rFonts w:ascii="Cambria" w:hAnsi="Cambria"/>
                <w:lang w:val="en-GB"/>
              </w:rPr>
              <w:t xml:space="preserve"> 716/24, 110 00 Praha 1</w:t>
            </w:r>
          </w:p>
        </w:tc>
        <w:tc>
          <w:tcPr>
            <w:tcW w:w="236" w:type="dxa"/>
            <w:tcBorders>
              <w:top w:val="nil"/>
              <w:left w:val="single" w:sz="4" w:space="0" w:color="auto"/>
              <w:bottom w:val="nil"/>
              <w:right w:val="single" w:sz="4" w:space="0" w:color="auto"/>
            </w:tcBorders>
          </w:tcPr>
          <w:p w14:paraId="3C6A74DC" w14:textId="77777777" w:rsidR="00E34291" w:rsidRPr="00AE4152" w:rsidRDefault="00E34291">
            <w:pPr>
              <w:spacing w:after="0" w:line="240" w:lineRule="auto"/>
              <w:rPr>
                <w:rFonts w:ascii="Cambria" w:hAnsi="Cambria"/>
                <w:b/>
                <w:lang w:val="en-GB"/>
              </w:rPr>
            </w:pPr>
          </w:p>
        </w:tc>
        <w:tc>
          <w:tcPr>
            <w:tcW w:w="1897" w:type="dxa"/>
            <w:tcBorders>
              <w:top w:val="single" w:sz="4" w:space="0" w:color="auto"/>
              <w:left w:val="single" w:sz="4" w:space="0" w:color="auto"/>
              <w:bottom w:val="single" w:sz="4" w:space="0" w:color="auto"/>
              <w:right w:val="single" w:sz="4" w:space="0" w:color="auto"/>
            </w:tcBorders>
            <w:shd w:val="clear" w:color="auto" w:fill="D9D9D9"/>
          </w:tcPr>
          <w:p w14:paraId="5B11EEF1" w14:textId="009ECCF3" w:rsidR="00E34291" w:rsidRPr="00AE4152" w:rsidRDefault="00E34291">
            <w:pPr>
              <w:spacing w:after="0" w:line="240" w:lineRule="auto"/>
              <w:rPr>
                <w:rFonts w:ascii="Cambria" w:hAnsi="Cambria"/>
                <w:b/>
                <w:lang w:val="en-GB"/>
              </w:rPr>
            </w:pPr>
            <w:r>
              <w:rPr>
                <w:rFonts w:ascii="Cambria" w:hAnsi="Cambria"/>
                <w:b/>
                <w:lang w:val="en-GB"/>
              </w:rPr>
              <w:t>Requisitions no:</w:t>
            </w:r>
          </w:p>
        </w:tc>
        <w:tc>
          <w:tcPr>
            <w:tcW w:w="3544" w:type="dxa"/>
            <w:tcBorders>
              <w:top w:val="single" w:sz="4" w:space="0" w:color="auto"/>
              <w:left w:val="single" w:sz="4" w:space="0" w:color="auto"/>
              <w:bottom w:val="single" w:sz="4" w:space="0" w:color="auto"/>
              <w:right w:val="single" w:sz="4" w:space="0" w:color="auto"/>
            </w:tcBorders>
          </w:tcPr>
          <w:p w14:paraId="5A087747" w14:textId="1DA643C7" w:rsidR="00E34291" w:rsidRPr="00AE4152" w:rsidRDefault="00C934EF">
            <w:pPr>
              <w:spacing w:after="0" w:line="240" w:lineRule="auto"/>
              <w:rPr>
                <w:rFonts w:ascii="Cambria" w:hAnsi="Cambria"/>
                <w:lang w:val="en-GB"/>
              </w:rPr>
            </w:pPr>
            <w:r>
              <w:rPr>
                <w:rFonts w:ascii="Cambria" w:hAnsi="Cambria"/>
                <w:lang w:val="en-GB"/>
              </w:rPr>
              <w:t>2300101276</w:t>
            </w:r>
          </w:p>
        </w:tc>
      </w:tr>
      <w:tr w:rsidR="00E34291" w:rsidRPr="00AE4152" w14:paraId="142A1446" w14:textId="77777777" w:rsidTr="00E34291">
        <w:tc>
          <w:tcPr>
            <w:tcW w:w="2093" w:type="dxa"/>
            <w:tcBorders>
              <w:top w:val="single" w:sz="4" w:space="0" w:color="auto"/>
              <w:left w:val="single" w:sz="4" w:space="0" w:color="auto"/>
              <w:bottom w:val="single" w:sz="4" w:space="0" w:color="auto"/>
              <w:right w:val="single" w:sz="4" w:space="0" w:color="auto"/>
            </w:tcBorders>
            <w:shd w:val="clear" w:color="auto" w:fill="D9D9D9"/>
          </w:tcPr>
          <w:p w14:paraId="1F48BAE7" w14:textId="5D5AE148" w:rsidR="00E34291" w:rsidRPr="00AE4152" w:rsidRDefault="00E34291" w:rsidP="00E34291">
            <w:pPr>
              <w:spacing w:after="0" w:line="240" w:lineRule="auto"/>
              <w:rPr>
                <w:rFonts w:ascii="Cambria" w:hAnsi="Cambria"/>
                <w:b/>
                <w:lang w:val="en-GB"/>
              </w:rPr>
            </w:pPr>
            <w:r w:rsidRPr="00AE4152">
              <w:rPr>
                <w:rFonts w:ascii="Cambria" w:hAnsi="Cambria"/>
                <w:b/>
                <w:lang w:val="en-GB"/>
              </w:rPr>
              <w:t>Identification no.:</w:t>
            </w:r>
          </w:p>
        </w:tc>
        <w:tc>
          <w:tcPr>
            <w:tcW w:w="3253" w:type="dxa"/>
            <w:tcBorders>
              <w:top w:val="single" w:sz="4" w:space="0" w:color="auto"/>
              <w:left w:val="single" w:sz="4" w:space="0" w:color="auto"/>
              <w:bottom w:val="single" w:sz="4" w:space="0" w:color="auto"/>
              <w:right w:val="single" w:sz="4" w:space="0" w:color="auto"/>
            </w:tcBorders>
          </w:tcPr>
          <w:p w14:paraId="41C8F396" w14:textId="5DA62C6E" w:rsidR="00E34291" w:rsidRPr="00AE4152" w:rsidRDefault="00C934EF" w:rsidP="00E34291">
            <w:pPr>
              <w:spacing w:after="0" w:line="240" w:lineRule="auto"/>
              <w:rPr>
                <w:rFonts w:ascii="Cambria" w:hAnsi="Cambria"/>
                <w:lang w:val="en-GB"/>
              </w:rPr>
            </w:pPr>
            <w:r w:rsidRPr="00C934EF">
              <w:rPr>
                <w:rFonts w:ascii="Cambria" w:hAnsi="Cambria"/>
                <w:lang w:val="en-GB"/>
              </w:rPr>
              <w:t>62906089</w:t>
            </w:r>
          </w:p>
        </w:tc>
        <w:tc>
          <w:tcPr>
            <w:tcW w:w="236" w:type="dxa"/>
            <w:tcBorders>
              <w:top w:val="nil"/>
              <w:left w:val="single" w:sz="4" w:space="0" w:color="auto"/>
              <w:bottom w:val="nil"/>
              <w:right w:val="single" w:sz="4" w:space="0" w:color="auto"/>
            </w:tcBorders>
          </w:tcPr>
          <w:p w14:paraId="72A3D3EC" w14:textId="77777777" w:rsidR="00E34291" w:rsidRPr="00AE4152" w:rsidRDefault="00E34291" w:rsidP="00E34291">
            <w:pPr>
              <w:spacing w:after="0" w:line="240" w:lineRule="auto"/>
              <w:rPr>
                <w:rFonts w:ascii="Cambria" w:hAnsi="Cambria"/>
                <w:lang w:val="en-GB"/>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D9D9D9"/>
          </w:tcPr>
          <w:p w14:paraId="1694B806" w14:textId="77777777" w:rsidR="00E34291" w:rsidRPr="00AE4152" w:rsidRDefault="00E34291" w:rsidP="00E34291">
            <w:pPr>
              <w:spacing w:after="0" w:line="240" w:lineRule="auto"/>
              <w:rPr>
                <w:rFonts w:ascii="Cambria" w:hAnsi="Cambria"/>
                <w:lang w:val="en-GB"/>
              </w:rPr>
            </w:pPr>
            <w:r w:rsidRPr="00AE4152">
              <w:rPr>
                <w:rFonts w:ascii="Cambria" w:hAnsi="Cambria"/>
                <w:b/>
                <w:lang w:val="en-GB"/>
              </w:rPr>
              <w:t xml:space="preserve">Contact of the ordering party </w:t>
            </w:r>
            <w:r w:rsidRPr="00611E70">
              <w:rPr>
                <w:rFonts w:ascii="Cambria" w:hAnsi="Cambria"/>
                <w:b/>
                <w:sz w:val="20"/>
                <w:szCs w:val="20"/>
                <w:lang w:val="en-GB"/>
              </w:rPr>
              <w:t>(also for invoicing):</w:t>
            </w:r>
          </w:p>
        </w:tc>
      </w:tr>
      <w:tr w:rsidR="00E34291" w:rsidRPr="00AE4152" w14:paraId="39497CDA" w14:textId="77777777" w:rsidTr="00E34291">
        <w:tc>
          <w:tcPr>
            <w:tcW w:w="2093" w:type="dxa"/>
            <w:tcBorders>
              <w:top w:val="single" w:sz="4" w:space="0" w:color="auto"/>
              <w:left w:val="single" w:sz="4" w:space="0" w:color="auto"/>
              <w:bottom w:val="single" w:sz="4" w:space="0" w:color="auto"/>
              <w:right w:val="single" w:sz="4" w:space="0" w:color="auto"/>
            </w:tcBorders>
            <w:shd w:val="clear" w:color="auto" w:fill="D9D9D9"/>
          </w:tcPr>
          <w:p w14:paraId="342A4489" w14:textId="03898F52" w:rsidR="00E34291" w:rsidRPr="00AE4152" w:rsidRDefault="00E34291" w:rsidP="00E34291">
            <w:pPr>
              <w:spacing w:after="0" w:line="240" w:lineRule="auto"/>
              <w:rPr>
                <w:rFonts w:ascii="Cambria" w:hAnsi="Cambria"/>
                <w:b/>
                <w:lang w:val="en-GB"/>
              </w:rPr>
            </w:pPr>
            <w:r w:rsidRPr="00AE4152">
              <w:rPr>
                <w:rFonts w:ascii="Cambria" w:hAnsi="Cambria"/>
                <w:b/>
                <w:lang w:val="en-GB"/>
              </w:rPr>
              <w:t>Tax Id. no.:</w:t>
            </w:r>
          </w:p>
        </w:tc>
        <w:tc>
          <w:tcPr>
            <w:tcW w:w="3253" w:type="dxa"/>
            <w:tcBorders>
              <w:top w:val="single" w:sz="4" w:space="0" w:color="auto"/>
              <w:left w:val="single" w:sz="4" w:space="0" w:color="auto"/>
              <w:bottom w:val="single" w:sz="4" w:space="0" w:color="auto"/>
              <w:right w:val="single" w:sz="4" w:space="0" w:color="auto"/>
            </w:tcBorders>
          </w:tcPr>
          <w:p w14:paraId="0D0B940D" w14:textId="17882B27" w:rsidR="00E34291" w:rsidRPr="00AE4152" w:rsidRDefault="00C934EF" w:rsidP="00E34291">
            <w:pPr>
              <w:spacing w:after="0" w:line="240" w:lineRule="auto"/>
              <w:rPr>
                <w:rFonts w:ascii="Cambria" w:hAnsi="Cambria"/>
                <w:lang w:val="en-GB"/>
              </w:rPr>
            </w:pPr>
            <w:r w:rsidRPr="00C934EF">
              <w:rPr>
                <w:rFonts w:ascii="Cambria" w:hAnsi="Cambria"/>
                <w:lang w:val="en-GB"/>
              </w:rPr>
              <w:t>CZ62906089</w:t>
            </w:r>
          </w:p>
        </w:tc>
        <w:tc>
          <w:tcPr>
            <w:tcW w:w="236" w:type="dxa"/>
            <w:tcBorders>
              <w:top w:val="nil"/>
              <w:left w:val="single" w:sz="4" w:space="0" w:color="auto"/>
              <w:bottom w:val="nil"/>
              <w:right w:val="single" w:sz="4" w:space="0" w:color="auto"/>
            </w:tcBorders>
          </w:tcPr>
          <w:p w14:paraId="0E27B00A" w14:textId="77777777" w:rsidR="00E34291" w:rsidRPr="00AE4152" w:rsidRDefault="00E34291" w:rsidP="00E34291">
            <w:pPr>
              <w:spacing w:after="0" w:line="240" w:lineRule="auto"/>
              <w:rPr>
                <w:rFonts w:ascii="Cambria" w:hAnsi="Cambria"/>
                <w:lang w:val="en-GB"/>
              </w:rPr>
            </w:pPr>
          </w:p>
        </w:tc>
        <w:tc>
          <w:tcPr>
            <w:tcW w:w="1897" w:type="dxa"/>
            <w:tcBorders>
              <w:top w:val="single" w:sz="4" w:space="0" w:color="auto"/>
              <w:left w:val="single" w:sz="4" w:space="0" w:color="auto"/>
              <w:bottom w:val="single" w:sz="4" w:space="0" w:color="auto"/>
              <w:right w:val="single" w:sz="4" w:space="0" w:color="auto"/>
            </w:tcBorders>
            <w:shd w:val="clear" w:color="auto" w:fill="D9D9D9"/>
          </w:tcPr>
          <w:p w14:paraId="0871540E" w14:textId="77777777" w:rsidR="00E34291" w:rsidRPr="00AE4152" w:rsidRDefault="00E34291" w:rsidP="00E34291">
            <w:pPr>
              <w:spacing w:after="0" w:line="240" w:lineRule="auto"/>
              <w:rPr>
                <w:rFonts w:ascii="Cambria" w:hAnsi="Cambria"/>
                <w:b/>
                <w:lang w:val="en-GB"/>
              </w:rPr>
            </w:pPr>
            <w:r w:rsidRPr="00AE4152">
              <w:rPr>
                <w:rFonts w:ascii="Cambria" w:hAnsi="Cambria"/>
                <w:b/>
                <w:lang w:val="en-GB"/>
              </w:rPr>
              <w:t>Name:</w:t>
            </w:r>
          </w:p>
        </w:tc>
        <w:tc>
          <w:tcPr>
            <w:tcW w:w="3544" w:type="dxa"/>
            <w:tcBorders>
              <w:top w:val="single" w:sz="4" w:space="0" w:color="auto"/>
              <w:left w:val="single" w:sz="4" w:space="0" w:color="auto"/>
              <w:bottom w:val="single" w:sz="4" w:space="0" w:color="auto"/>
              <w:right w:val="single" w:sz="4" w:space="0" w:color="auto"/>
            </w:tcBorders>
          </w:tcPr>
          <w:p w14:paraId="60061E4C" w14:textId="67BD7316" w:rsidR="00E34291" w:rsidRPr="00AE4152" w:rsidRDefault="00AB10BA" w:rsidP="00E34291">
            <w:pPr>
              <w:spacing w:after="0" w:line="240" w:lineRule="auto"/>
              <w:rPr>
                <w:rFonts w:ascii="Cambria" w:hAnsi="Cambria"/>
                <w:lang w:val="en-GB"/>
              </w:rPr>
            </w:pPr>
            <w:r>
              <w:rPr>
                <w:rFonts w:ascii="Cambria" w:hAnsi="Cambria"/>
                <w:lang w:val="en-GB"/>
              </w:rPr>
              <w:t>XXX</w:t>
            </w:r>
          </w:p>
        </w:tc>
      </w:tr>
      <w:tr w:rsidR="00E34291" w:rsidRPr="00AE4152" w14:paraId="67BD27B0" w14:textId="77777777" w:rsidTr="00E34291">
        <w:tc>
          <w:tcPr>
            <w:tcW w:w="2093" w:type="dxa"/>
            <w:tcBorders>
              <w:top w:val="single" w:sz="4" w:space="0" w:color="auto"/>
              <w:left w:val="single" w:sz="4" w:space="0" w:color="auto"/>
              <w:bottom w:val="single" w:sz="4" w:space="0" w:color="auto"/>
              <w:right w:val="single" w:sz="4" w:space="0" w:color="auto"/>
            </w:tcBorders>
            <w:shd w:val="clear" w:color="auto" w:fill="D9D9D9"/>
          </w:tcPr>
          <w:p w14:paraId="0D614536" w14:textId="6FAA7CBE" w:rsidR="00E34291" w:rsidRPr="00AE4152" w:rsidRDefault="00E34291" w:rsidP="00E34291">
            <w:pPr>
              <w:spacing w:after="0" w:line="240" w:lineRule="auto"/>
              <w:rPr>
                <w:rFonts w:ascii="Cambria" w:hAnsi="Cambria"/>
                <w:b/>
                <w:lang w:val="en-GB"/>
              </w:rPr>
            </w:pPr>
            <w:r w:rsidRPr="00AE4152">
              <w:rPr>
                <w:rFonts w:ascii="Cambria" w:hAnsi="Cambria"/>
                <w:b/>
                <w:lang w:val="en-GB"/>
              </w:rPr>
              <w:t>VAT payer:</w:t>
            </w:r>
          </w:p>
        </w:tc>
        <w:tc>
          <w:tcPr>
            <w:tcW w:w="3253" w:type="dxa"/>
            <w:tcBorders>
              <w:top w:val="single" w:sz="4" w:space="0" w:color="auto"/>
              <w:left w:val="single" w:sz="4" w:space="0" w:color="auto"/>
              <w:bottom w:val="single" w:sz="4" w:space="0" w:color="auto"/>
              <w:right w:val="single" w:sz="4" w:space="0" w:color="auto"/>
            </w:tcBorders>
          </w:tcPr>
          <w:p w14:paraId="44EAFD9C" w14:textId="30AD602B" w:rsidR="00E34291" w:rsidRPr="00AE4152" w:rsidRDefault="00E34291" w:rsidP="00E34291">
            <w:pPr>
              <w:spacing w:after="0" w:line="240" w:lineRule="auto"/>
              <w:rPr>
                <w:rFonts w:ascii="Cambria" w:hAnsi="Cambria"/>
                <w:lang w:val="en-GB"/>
              </w:rPr>
            </w:pPr>
            <w:r w:rsidRPr="00AE4152">
              <w:rPr>
                <w:rFonts w:ascii="Cambria" w:hAnsi="Cambria"/>
                <w:lang w:val="en-GB"/>
              </w:rPr>
              <w:t>YES</w:t>
            </w:r>
          </w:p>
        </w:tc>
        <w:tc>
          <w:tcPr>
            <w:tcW w:w="236" w:type="dxa"/>
            <w:tcBorders>
              <w:top w:val="nil"/>
              <w:left w:val="single" w:sz="4" w:space="0" w:color="auto"/>
              <w:bottom w:val="nil"/>
              <w:right w:val="single" w:sz="4" w:space="0" w:color="auto"/>
            </w:tcBorders>
          </w:tcPr>
          <w:p w14:paraId="4B94D5A5" w14:textId="77777777" w:rsidR="00E34291" w:rsidRPr="00AE4152" w:rsidRDefault="00E34291" w:rsidP="00E34291">
            <w:pPr>
              <w:spacing w:after="0" w:line="240" w:lineRule="auto"/>
              <w:rPr>
                <w:rFonts w:ascii="Cambria" w:hAnsi="Cambria"/>
                <w:lang w:val="en-GB"/>
              </w:rPr>
            </w:pPr>
          </w:p>
        </w:tc>
        <w:tc>
          <w:tcPr>
            <w:tcW w:w="1897" w:type="dxa"/>
            <w:tcBorders>
              <w:top w:val="single" w:sz="4" w:space="0" w:color="auto"/>
              <w:left w:val="single" w:sz="4" w:space="0" w:color="auto"/>
              <w:bottom w:val="single" w:sz="4" w:space="0" w:color="auto"/>
              <w:right w:val="single" w:sz="4" w:space="0" w:color="auto"/>
            </w:tcBorders>
            <w:shd w:val="clear" w:color="auto" w:fill="D9D9D9"/>
          </w:tcPr>
          <w:p w14:paraId="0865E3EA" w14:textId="77777777" w:rsidR="00E34291" w:rsidRPr="00AE4152" w:rsidRDefault="00E34291" w:rsidP="00E34291">
            <w:pPr>
              <w:spacing w:after="0" w:line="240" w:lineRule="auto"/>
              <w:rPr>
                <w:rFonts w:ascii="Cambria" w:hAnsi="Cambria"/>
                <w:b/>
                <w:lang w:val="en-GB"/>
              </w:rPr>
            </w:pPr>
            <w:r w:rsidRPr="00AE4152">
              <w:rPr>
                <w:rFonts w:ascii="Cambria" w:hAnsi="Cambria"/>
                <w:b/>
                <w:lang w:val="en-GB"/>
              </w:rPr>
              <w:t>Telephone:</w:t>
            </w:r>
          </w:p>
        </w:tc>
        <w:tc>
          <w:tcPr>
            <w:tcW w:w="3544" w:type="dxa"/>
            <w:tcBorders>
              <w:top w:val="single" w:sz="4" w:space="0" w:color="auto"/>
              <w:left w:val="single" w:sz="4" w:space="0" w:color="auto"/>
              <w:bottom w:val="single" w:sz="4" w:space="0" w:color="auto"/>
              <w:right w:val="single" w:sz="4" w:space="0" w:color="auto"/>
            </w:tcBorders>
          </w:tcPr>
          <w:p w14:paraId="3DEEC669" w14:textId="6C7DF313" w:rsidR="00E34291" w:rsidRPr="00AE4152" w:rsidRDefault="00AB10BA" w:rsidP="00E34291">
            <w:pPr>
              <w:spacing w:after="0" w:line="240" w:lineRule="auto"/>
              <w:rPr>
                <w:rFonts w:ascii="Cambria" w:hAnsi="Cambria"/>
                <w:lang w:val="en-GB"/>
              </w:rPr>
            </w:pPr>
            <w:r>
              <w:rPr>
                <w:rFonts w:ascii="Cambria" w:hAnsi="Cambria"/>
                <w:lang w:val="en-GB"/>
              </w:rPr>
              <w:t>XXX</w:t>
            </w:r>
          </w:p>
        </w:tc>
      </w:tr>
      <w:tr w:rsidR="00E34291" w:rsidRPr="00AE4152" w14:paraId="4F6C4774" w14:textId="77777777" w:rsidTr="00E34291">
        <w:tc>
          <w:tcPr>
            <w:tcW w:w="2093" w:type="dxa"/>
            <w:tcBorders>
              <w:top w:val="single" w:sz="4" w:space="0" w:color="auto"/>
              <w:left w:val="single" w:sz="4" w:space="0" w:color="auto"/>
              <w:bottom w:val="single" w:sz="4" w:space="0" w:color="auto"/>
              <w:right w:val="single" w:sz="4" w:space="0" w:color="auto"/>
            </w:tcBorders>
            <w:shd w:val="clear" w:color="auto" w:fill="D9D9D9"/>
          </w:tcPr>
          <w:p w14:paraId="7B532C1B" w14:textId="0F8AAE7E" w:rsidR="00E34291" w:rsidRPr="00AE4152" w:rsidRDefault="00E34291" w:rsidP="00E34291">
            <w:pPr>
              <w:spacing w:after="0" w:line="240" w:lineRule="auto"/>
              <w:rPr>
                <w:rFonts w:ascii="Cambria" w:hAnsi="Cambria"/>
                <w:b/>
                <w:lang w:val="en-GB"/>
              </w:rPr>
            </w:pPr>
            <w:r w:rsidRPr="00AE4152">
              <w:rPr>
                <w:rFonts w:ascii="Cambria" w:hAnsi="Cambria"/>
                <w:b/>
                <w:lang w:val="en-GB"/>
              </w:rPr>
              <w:t>E-mail:</w:t>
            </w:r>
          </w:p>
        </w:tc>
        <w:tc>
          <w:tcPr>
            <w:tcW w:w="3253" w:type="dxa"/>
            <w:tcBorders>
              <w:top w:val="single" w:sz="4" w:space="0" w:color="auto"/>
              <w:left w:val="single" w:sz="4" w:space="0" w:color="auto"/>
              <w:bottom w:val="single" w:sz="4" w:space="0" w:color="auto"/>
              <w:right w:val="single" w:sz="4" w:space="0" w:color="auto"/>
            </w:tcBorders>
          </w:tcPr>
          <w:p w14:paraId="382B6F48" w14:textId="50C62C14" w:rsidR="00E34291" w:rsidRPr="00AE4152" w:rsidRDefault="00AB10BA" w:rsidP="00E34291">
            <w:pPr>
              <w:spacing w:after="0" w:line="240" w:lineRule="auto"/>
              <w:rPr>
                <w:rFonts w:ascii="Cambria" w:hAnsi="Cambria"/>
                <w:lang w:val="en-GB"/>
              </w:rPr>
            </w:pPr>
            <w:r>
              <w:rPr>
                <w:rFonts w:ascii="Cambria" w:hAnsi="Cambria"/>
                <w:lang w:val="en-GB"/>
              </w:rPr>
              <w:t>XXX</w:t>
            </w:r>
          </w:p>
        </w:tc>
        <w:tc>
          <w:tcPr>
            <w:tcW w:w="236" w:type="dxa"/>
            <w:tcBorders>
              <w:top w:val="nil"/>
              <w:left w:val="single" w:sz="4" w:space="0" w:color="auto"/>
              <w:bottom w:val="nil"/>
              <w:right w:val="single" w:sz="4" w:space="0" w:color="auto"/>
            </w:tcBorders>
          </w:tcPr>
          <w:p w14:paraId="3656B9AB" w14:textId="77777777" w:rsidR="00E34291" w:rsidRPr="00AE4152" w:rsidRDefault="00E34291" w:rsidP="00E34291">
            <w:pPr>
              <w:spacing w:after="0" w:line="240" w:lineRule="auto"/>
              <w:rPr>
                <w:rFonts w:ascii="Cambria" w:hAnsi="Cambria"/>
                <w:lang w:val="en-GB"/>
              </w:rPr>
            </w:pPr>
          </w:p>
        </w:tc>
        <w:tc>
          <w:tcPr>
            <w:tcW w:w="1897" w:type="dxa"/>
            <w:tcBorders>
              <w:top w:val="single" w:sz="4" w:space="0" w:color="auto"/>
              <w:left w:val="single" w:sz="4" w:space="0" w:color="auto"/>
              <w:bottom w:val="single" w:sz="4" w:space="0" w:color="auto"/>
              <w:right w:val="single" w:sz="4" w:space="0" w:color="auto"/>
            </w:tcBorders>
            <w:shd w:val="clear" w:color="auto" w:fill="D9D9D9"/>
          </w:tcPr>
          <w:p w14:paraId="4ED34C8C" w14:textId="77777777" w:rsidR="00E34291" w:rsidRPr="00AE4152" w:rsidRDefault="00E34291" w:rsidP="00E34291">
            <w:pPr>
              <w:spacing w:after="0" w:line="240" w:lineRule="auto"/>
              <w:rPr>
                <w:rFonts w:ascii="Cambria" w:hAnsi="Cambria"/>
                <w:b/>
                <w:lang w:val="en-GB"/>
              </w:rPr>
            </w:pPr>
            <w:r w:rsidRPr="00AE4152">
              <w:rPr>
                <w:rFonts w:ascii="Cambria" w:hAnsi="Cambria"/>
                <w:b/>
                <w:lang w:val="en-GB"/>
              </w:rPr>
              <w:t>E-mail:</w:t>
            </w:r>
          </w:p>
        </w:tc>
        <w:tc>
          <w:tcPr>
            <w:tcW w:w="3544" w:type="dxa"/>
            <w:tcBorders>
              <w:top w:val="single" w:sz="4" w:space="0" w:color="auto"/>
              <w:left w:val="single" w:sz="4" w:space="0" w:color="auto"/>
              <w:bottom w:val="single" w:sz="4" w:space="0" w:color="auto"/>
              <w:right w:val="single" w:sz="4" w:space="0" w:color="auto"/>
            </w:tcBorders>
          </w:tcPr>
          <w:p w14:paraId="45FB0818" w14:textId="1A67E970" w:rsidR="00E34291" w:rsidRPr="00AE4152" w:rsidRDefault="00AB10BA" w:rsidP="00E34291">
            <w:pPr>
              <w:spacing w:after="0" w:line="240" w:lineRule="auto"/>
              <w:rPr>
                <w:rFonts w:ascii="Cambria" w:hAnsi="Cambria"/>
                <w:lang w:val="en-GB"/>
              </w:rPr>
            </w:pPr>
            <w:r>
              <w:rPr>
                <w:rFonts w:ascii="Cambria" w:hAnsi="Cambria"/>
                <w:lang w:val="en-GB"/>
              </w:rPr>
              <w:t>XXX</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1"/>
        <w:gridCol w:w="7713"/>
      </w:tblGrid>
      <w:tr w:rsidR="00FD5B94" w:rsidRPr="00AE4152" w14:paraId="30C4E82B" w14:textId="77777777" w:rsidTr="00E34291">
        <w:tc>
          <w:tcPr>
            <w:tcW w:w="3281" w:type="dxa"/>
            <w:tcBorders>
              <w:top w:val="single" w:sz="4" w:space="0" w:color="auto"/>
              <w:left w:val="single" w:sz="4" w:space="0" w:color="auto"/>
              <w:bottom w:val="single" w:sz="4" w:space="0" w:color="auto"/>
              <w:right w:val="single" w:sz="4" w:space="0" w:color="auto"/>
            </w:tcBorders>
            <w:shd w:val="clear" w:color="auto" w:fill="D9D9D9"/>
          </w:tcPr>
          <w:p w14:paraId="4F1CB9D6" w14:textId="77777777" w:rsidR="00FD5B94" w:rsidRPr="00AE4152" w:rsidRDefault="00F763EC">
            <w:pPr>
              <w:spacing w:after="0" w:line="240" w:lineRule="auto"/>
              <w:rPr>
                <w:rFonts w:ascii="Cambria" w:hAnsi="Cambria"/>
                <w:b/>
                <w:lang w:val="en-GB"/>
              </w:rPr>
            </w:pPr>
            <w:r w:rsidRPr="00AE4152">
              <w:rPr>
                <w:rFonts w:ascii="Cambria" w:hAnsi="Cambria"/>
                <w:b/>
                <w:lang w:val="en-GB"/>
              </w:rPr>
              <w:t>Subject of performance (description, number of units):</w:t>
            </w:r>
          </w:p>
        </w:tc>
        <w:tc>
          <w:tcPr>
            <w:tcW w:w="7713" w:type="dxa"/>
            <w:tcBorders>
              <w:top w:val="single" w:sz="4" w:space="0" w:color="auto"/>
              <w:left w:val="single" w:sz="4" w:space="0" w:color="auto"/>
              <w:bottom w:val="single" w:sz="4" w:space="0" w:color="auto"/>
              <w:right w:val="single" w:sz="4" w:space="0" w:color="auto"/>
            </w:tcBorders>
          </w:tcPr>
          <w:p w14:paraId="1BAC42F9" w14:textId="1218844B" w:rsidR="007C46CC" w:rsidRDefault="007C46CC">
            <w:pPr>
              <w:spacing w:after="0" w:line="240" w:lineRule="auto"/>
              <w:rPr>
                <w:rFonts w:ascii="Cambria" w:hAnsi="Cambria"/>
                <w:lang w:val="en-GB"/>
              </w:rPr>
            </w:pPr>
            <w:r>
              <w:rPr>
                <w:rFonts w:ascii="Cambria" w:hAnsi="Cambria"/>
                <w:lang w:val="en-GB"/>
              </w:rPr>
              <w:t>2x Lunch for participants of International Colloquium on Latin Linguistics 2023:</w:t>
            </w:r>
          </w:p>
          <w:p w14:paraId="5197F49B" w14:textId="27DF6FFC" w:rsidR="007C46CC" w:rsidRDefault="007C46CC" w:rsidP="007C46CC">
            <w:pPr>
              <w:pStyle w:val="Odstavecseseznamem"/>
              <w:numPr>
                <w:ilvl w:val="0"/>
                <w:numId w:val="5"/>
              </w:numPr>
              <w:spacing w:after="0" w:line="240" w:lineRule="auto"/>
              <w:rPr>
                <w:rFonts w:ascii="Cambria" w:hAnsi="Cambria"/>
                <w:lang w:val="en-GB"/>
              </w:rPr>
            </w:pPr>
            <w:r>
              <w:rPr>
                <w:rFonts w:ascii="Cambria" w:hAnsi="Cambria"/>
                <w:lang w:val="en-GB"/>
              </w:rPr>
              <w:t xml:space="preserve">20 June 2023, 12:30-14:00, for ca </w:t>
            </w:r>
            <w:r w:rsidR="00D613BF">
              <w:rPr>
                <w:rFonts w:ascii="Cambria" w:hAnsi="Cambria"/>
                <w:lang w:val="en-GB"/>
              </w:rPr>
              <w:t>140-150</w:t>
            </w:r>
            <w:r>
              <w:rPr>
                <w:rFonts w:ascii="Cambria" w:hAnsi="Cambria"/>
                <w:lang w:val="en-GB"/>
              </w:rPr>
              <w:t xml:space="preserve"> persons</w:t>
            </w:r>
          </w:p>
          <w:p w14:paraId="72DE52D6" w14:textId="254A5C55" w:rsidR="007C46CC" w:rsidRDefault="007C46CC" w:rsidP="007C46CC">
            <w:pPr>
              <w:pStyle w:val="Odstavecseseznamem"/>
              <w:spacing w:after="0" w:line="240" w:lineRule="auto"/>
              <w:rPr>
                <w:rFonts w:ascii="Cambria" w:hAnsi="Cambria"/>
                <w:lang w:val="en-GB"/>
              </w:rPr>
            </w:pPr>
            <w:r>
              <w:rPr>
                <w:rFonts w:ascii="Cambria" w:hAnsi="Cambria"/>
                <w:lang w:val="en-GB"/>
              </w:rPr>
              <w:t>(There will be two menu options: chicken steak with baked potatoes, small salad and tahini / hummus with falafel and a small salad)</w:t>
            </w:r>
          </w:p>
          <w:p w14:paraId="0C6832AB" w14:textId="0E7C9B0D" w:rsidR="007C46CC" w:rsidRDefault="007C46CC" w:rsidP="007C46CC">
            <w:pPr>
              <w:pStyle w:val="Odstavecseseznamem"/>
              <w:numPr>
                <w:ilvl w:val="0"/>
                <w:numId w:val="5"/>
              </w:numPr>
              <w:spacing w:after="0" w:line="240" w:lineRule="auto"/>
              <w:rPr>
                <w:rFonts w:ascii="Cambria" w:hAnsi="Cambria"/>
                <w:lang w:val="en-GB"/>
              </w:rPr>
            </w:pPr>
            <w:r>
              <w:rPr>
                <w:rFonts w:ascii="Cambria" w:hAnsi="Cambria"/>
                <w:lang w:val="en-GB"/>
              </w:rPr>
              <w:t xml:space="preserve">21 June 2023, 12:30-14:00, for ca </w:t>
            </w:r>
            <w:r w:rsidR="00D613BF">
              <w:rPr>
                <w:rFonts w:ascii="Cambria" w:hAnsi="Cambria"/>
                <w:lang w:val="en-GB"/>
              </w:rPr>
              <w:t>140-150</w:t>
            </w:r>
            <w:r>
              <w:rPr>
                <w:rFonts w:ascii="Cambria" w:hAnsi="Cambria"/>
                <w:lang w:val="en-GB"/>
              </w:rPr>
              <w:t xml:space="preserve"> persons</w:t>
            </w:r>
          </w:p>
          <w:p w14:paraId="3F1E9E57" w14:textId="2971FC1B" w:rsidR="007C46CC" w:rsidRDefault="007C46CC" w:rsidP="007C46CC">
            <w:pPr>
              <w:pStyle w:val="Odstavecseseznamem"/>
              <w:spacing w:after="0" w:line="240" w:lineRule="auto"/>
              <w:rPr>
                <w:rFonts w:ascii="Cambria" w:hAnsi="Cambria"/>
                <w:lang w:val="en-GB"/>
              </w:rPr>
            </w:pPr>
            <w:r>
              <w:rPr>
                <w:rFonts w:ascii="Cambria" w:hAnsi="Cambria"/>
                <w:lang w:val="en-GB"/>
              </w:rPr>
              <w:t xml:space="preserve">(There will be two menu options: beef kebab with rice, small salad and tahini </w:t>
            </w:r>
            <w:proofErr w:type="gramStart"/>
            <w:r>
              <w:rPr>
                <w:rFonts w:ascii="Cambria" w:hAnsi="Cambria"/>
                <w:lang w:val="en-GB"/>
              </w:rPr>
              <w:t>/ ?</w:t>
            </w:r>
            <w:proofErr w:type="gramEnd"/>
            <w:r>
              <w:rPr>
                <w:rFonts w:ascii="Cambria" w:hAnsi="Cambria"/>
                <w:lang w:val="en-GB"/>
              </w:rPr>
              <w:t>)</w:t>
            </w:r>
          </w:p>
          <w:p w14:paraId="2D9B6FD9" w14:textId="30D60524" w:rsidR="007C46CC" w:rsidRDefault="007C46CC" w:rsidP="007C46CC">
            <w:pPr>
              <w:spacing w:after="0" w:line="240" w:lineRule="auto"/>
              <w:rPr>
                <w:rFonts w:ascii="Cambria" w:hAnsi="Cambria"/>
                <w:lang w:val="en-GB"/>
              </w:rPr>
            </w:pPr>
            <w:r>
              <w:rPr>
                <w:rFonts w:ascii="Cambria" w:hAnsi="Cambria"/>
                <w:lang w:val="en-GB"/>
              </w:rPr>
              <w:t xml:space="preserve">       + water</w:t>
            </w:r>
          </w:p>
          <w:p w14:paraId="1D900548" w14:textId="77777777" w:rsidR="007C46CC" w:rsidRPr="007C46CC" w:rsidRDefault="007C46CC" w:rsidP="007C46CC">
            <w:pPr>
              <w:spacing w:after="0" w:line="240" w:lineRule="auto"/>
              <w:rPr>
                <w:rFonts w:ascii="Cambria" w:hAnsi="Cambria"/>
                <w:lang w:val="en-GB"/>
              </w:rPr>
            </w:pPr>
          </w:p>
          <w:p w14:paraId="4B99056E" w14:textId="392759E9" w:rsidR="00FD5B94" w:rsidRPr="00AE4152" w:rsidRDefault="007C46CC">
            <w:pPr>
              <w:spacing w:after="0" w:line="240" w:lineRule="auto"/>
              <w:rPr>
                <w:rFonts w:ascii="Cambria" w:hAnsi="Cambria"/>
                <w:lang w:val="en-GB"/>
              </w:rPr>
            </w:pPr>
            <w:r>
              <w:rPr>
                <w:rFonts w:ascii="Cambria" w:hAnsi="Cambria"/>
                <w:lang w:val="en-GB"/>
              </w:rPr>
              <w:t xml:space="preserve">The exact number of persons and their choice of menu will be specified 7 days prior to the lunch. </w:t>
            </w:r>
          </w:p>
        </w:tc>
      </w:tr>
      <w:tr w:rsidR="00FD5B94" w:rsidRPr="00AE4152" w14:paraId="307CA4E7" w14:textId="77777777" w:rsidTr="00E34291">
        <w:tc>
          <w:tcPr>
            <w:tcW w:w="3281" w:type="dxa"/>
            <w:tcBorders>
              <w:top w:val="single" w:sz="4" w:space="0" w:color="auto"/>
              <w:left w:val="single" w:sz="4" w:space="0" w:color="auto"/>
              <w:bottom w:val="single" w:sz="4" w:space="0" w:color="auto"/>
              <w:right w:val="single" w:sz="4" w:space="0" w:color="auto"/>
            </w:tcBorders>
            <w:shd w:val="clear" w:color="auto" w:fill="D9D9D9"/>
          </w:tcPr>
          <w:p w14:paraId="0FF5081A" w14:textId="77777777" w:rsidR="00FD5B94" w:rsidRPr="00AE4152" w:rsidRDefault="00F763EC">
            <w:pPr>
              <w:spacing w:after="0" w:line="240" w:lineRule="auto"/>
              <w:rPr>
                <w:rFonts w:ascii="Cambria" w:hAnsi="Cambria"/>
                <w:b/>
                <w:lang w:val="en-GB"/>
              </w:rPr>
            </w:pPr>
            <w:r w:rsidRPr="00AE4152">
              <w:rPr>
                <w:rFonts w:ascii="Cambria" w:hAnsi="Cambria"/>
                <w:b/>
                <w:lang w:val="en-GB"/>
              </w:rPr>
              <w:t>Price excl. VAT:</w:t>
            </w:r>
          </w:p>
        </w:tc>
        <w:tc>
          <w:tcPr>
            <w:tcW w:w="7713" w:type="dxa"/>
            <w:tcBorders>
              <w:top w:val="single" w:sz="4" w:space="0" w:color="auto"/>
              <w:left w:val="single" w:sz="4" w:space="0" w:color="auto"/>
              <w:bottom w:val="single" w:sz="4" w:space="0" w:color="auto"/>
              <w:right w:val="single" w:sz="4" w:space="0" w:color="auto"/>
            </w:tcBorders>
          </w:tcPr>
          <w:p w14:paraId="1299C43A" w14:textId="0B6187DA" w:rsidR="00FD5B94" w:rsidRPr="00AE4152" w:rsidRDefault="00A6019E">
            <w:pPr>
              <w:spacing w:after="0" w:line="240" w:lineRule="auto"/>
              <w:rPr>
                <w:rFonts w:ascii="Cambria" w:hAnsi="Cambria"/>
                <w:lang w:val="en-GB"/>
              </w:rPr>
            </w:pPr>
            <w:r>
              <w:rPr>
                <w:rFonts w:ascii="Cambria" w:hAnsi="Cambria"/>
                <w:lang w:val="en-GB"/>
              </w:rPr>
              <w:t>XXX</w:t>
            </w:r>
            <w:r w:rsidR="00AF5E8F">
              <w:rPr>
                <w:rFonts w:ascii="Cambria" w:hAnsi="Cambria"/>
                <w:lang w:val="en-GB"/>
              </w:rPr>
              <w:t xml:space="preserve"> CZK per person per lunch</w:t>
            </w:r>
            <w:r w:rsidR="00194532">
              <w:rPr>
                <w:rFonts w:ascii="Cambria" w:hAnsi="Cambria"/>
                <w:lang w:val="en-GB"/>
              </w:rPr>
              <w:t>, max. 81 000 CZK</w:t>
            </w:r>
          </w:p>
        </w:tc>
      </w:tr>
      <w:tr w:rsidR="00FD5B94" w:rsidRPr="00AE4152" w14:paraId="0B51542A" w14:textId="77777777" w:rsidTr="00E34291">
        <w:tc>
          <w:tcPr>
            <w:tcW w:w="3281" w:type="dxa"/>
            <w:tcBorders>
              <w:top w:val="single" w:sz="4" w:space="0" w:color="auto"/>
              <w:left w:val="single" w:sz="4" w:space="0" w:color="auto"/>
              <w:bottom w:val="single" w:sz="4" w:space="0" w:color="auto"/>
              <w:right w:val="single" w:sz="4" w:space="0" w:color="auto"/>
            </w:tcBorders>
            <w:shd w:val="clear" w:color="auto" w:fill="D9D9D9"/>
          </w:tcPr>
          <w:p w14:paraId="0AF0E45D" w14:textId="77777777" w:rsidR="00FD5B94" w:rsidRPr="00AE4152" w:rsidRDefault="00F763EC">
            <w:pPr>
              <w:spacing w:after="0" w:line="240" w:lineRule="auto"/>
              <w:rPr>
                <w:rFonts w:ascii="Cambria" w:hAnsi="Cambria"/>
                <w:b/>
                <w:lang w:val="en-GB"/>
              </w:rPr>
            </w:pPr>
            <w:r w:rsidRPr="00AE4152">
              <w:rPr>
                <w:rFonts w:ascii="Cambria" w:hAnsi="Cambria"/>
                <w:b/>
                <w:lang w:val="en-GB"/>
              </w:rPr>
              <w:t>Price incl. VAT:</w:t>
            </w:r>
          </w:p>
        </w:tc>
        <w:tc>
          <w:tcPr>
            <w:tcW w:w="7713" w:type="dxa"/>
            <w:tcBorders>
              <w:top w:val="single" w:sz="4" w:space="0" w:color="auto"/>
              <w:left w:val="single" w:sz="4" w:space="0" w:color="auto"/>
              <w:bottom w:val="single" w:sz="4" w:space="0" w:color="auto"/>
              <w:right w:val="single" w:sz="4" w:space="0" w:color="auto"/>
            </w:tcBorders>
          </w:tcPr>
          <w:p w14:paraId="4DDBEF00" w14:textId="077A415A" w:rsidR="00FD5B94" w:rsidRPr="00AE4152" w:rsidRDefault="00A6019E">
            <w:pPr>
              <w:spacing w:after="0" w:line="240" w:lineRule="auto"/>
              <w:rPr>
                <w:rFonts w:ascii="Cambria" w:hAnsi="Cambria"/>
                <w:lang w:val="en-GB"/>
              </w:rPr>
            </w:pPr>
            <w:r>
              <w:rPr>
                <w:rFonts w:ascii="Cambria" w:hAnsi="Cambria"/>
                <w:lang w:val="en-GB"/>
              </w:rPr>
              <w:t>XXX</w:t>
            </w:r>
            <w:r w:rsidR="007C46CC">
              <w:rPr>
                <w:rFonts w:ascii="Cambria" w:hAnsi="Cambria"/>
                <w:lang w:val="en-GB"/>
              </w:rPr>
              <w:t xml:space="preserve"> CZK per person per lun</w:t>
            </w:r>
            <w:r w:rsidR="006914C5">
              <w:rPr>
                <w:rFonts w:ascii="Cambria" w:hAnsi="Cambria"/>
                <w:lang w:val="en-GB"/>
              </w:rPr>
              <w:t>ch</w:t>
            </w:r>
            <w:r w:rsidR="00194532">
              <w:rPr>
                <w:rFonts w:ascii="Cambria" w:hAnsi="Cambria"/>
                <w:lang w:val="en-GB"/>
              </w:rPr>
              <w:t>, max. 90 000 CZK</w:t>
            </w:r>
          </w:p>
        </w:tc>
      </w:tr>
      <w:tr w:rsidR="00FD5B94" w:rsidRPr="00AE4152" w14:paraId="4214B7AE" w14:textId="77777777" w:rsidTr="00E34291">
        <w:tc>
          <w:tcPr>
            <w:tcW w:w="3281" w:type="dxa"/>
            <w:tcBorders>
              <w:top w:val="single" w:sz="4" w:space="0" w:color="auto"/>
              <w:left w:val="single" w:sz="4" w:space="0" w:color="auto"/>
              <w:bottom w:val="single" w:sz="4" w:space="0" w:color="auto"/>
              <w:right w:val="single" w:sz="4" w:space="0" w:color="auto"/>
            </w:tcBorders>
            <w:shd w:val="clear" w:color="auto" w:fill="D9D9D9"/>
          </w:tcPr>
          <w:p w14:paraId="0ED455AD" w14:textId="77777777" w:rsidR="00FD5B94" w:rsidRPr="00AE4152" w:rsidRDefault="00F763EC">
            <w:pPr>
              <w:spacing w:after="0" w:line="240" w:lineRule="auto"/>
              <w:rPr>
                <w:rFonts w:ascii="Cambria" w:hAnsi="Cambria"/>
                <w:b/>
                <w:lang w:val="en-GB"/>
              </w:rPr>
            </w:pPr>
            <w:r w:rsidRPr="00AE4152">
              <w:rPr>
                <w:rFonts w:ascii="Cambria" w:hAnsi="Cambria"/>
                <w:b/>
                <w:lang w:val="en-GB"/>
              </w:rPr>
              <w:t xml:space="preserve">Delivery date </w:t>
            </w:r>
            <w:r w:rsidR="001F760B">
              <w:rPr>
                <w:rFonts w:ascii="Cambria" w:hAnsi="Cambria"/>
                <w:b/>
                <w:lang w:val="en-GB"/>
              </w:rPr>
              <w:t xml:space="preserve">                       </w:t>
            </w:r>
            <w:proofErr w:type="gramStart"/>
            <w:r w:rsidR="001F760B">
              <w:rPr>
                <w:rFonts w:ascii="Cambria" w:hAnsi="Cambria"/>
                <w:b/>
                <w:lang w:val="en-GB"/>
              </w:rPr>
              <w:t xml:space="preserve">   </w:t>
            </w:r>
            <w:r w:rsidRPr="00AE4152">
              <w:rPr>
                <w:rFonts w:ascii="Cambria" w:hAnsi="Cambria"/>
                <w:b/>
                <w:lang w:val="en-GB"/>
              </w:rPr>
              <w:t>(</w:t>
            </w:r>
            <w:proofErr w:type="gramEnd"/>
            <w:r w:rsidRPr="00AE4152">
              <w:rPr>
                <w:rFonts w:ascii="Cambria" w:hAnsi="Cambria"/>
                <w:b/>
                <w:lang w:val="en-GB"/>
              </w:rPr>
              <w:t>the ordering party is not interested in later delivery):</w:t>
            </w:r>
          </w:p>
        </w:tc>
        <w:tc>
          <w:tcPr>
            <w:tcW w:w="7713" w:type="dxa"/>
            <w:tcBorders>
              <w:top w:val="single" w:sz="4" w:space="0" w:color="auto"/>
              <w:left w:val="single" w:sz="4" w:space="0" w:color="auto"/>
              <w:bottom w:val="single" w:sz="4" w:space="0" w:color="auto"/>
              <w:right w:val="single" w:sz="4" w:space="0" w:color="auto"/>
            </w:tcBorders>
          </w:tcPr>
          <w:p w14:paraId="1CD4CE0B" w14:textId="289E379D" w:rsidR="00FD5B94" w:rsidRDefault="007C46CC">
            <w:pPr>
              <w:spacing w:after="0" w:line="240" w:lineRule="auto"/>
              <w:rPr>
                <w:rFonts w:ascii="Cambria" w:hAnsi="Cambria"/>
                <w:lang w:val="en-GB"/>
              </w:rPr>
            </w:pPr>
            <w:r>
              <w:rPr>
                <w:rFonts w:ascii="Cambria" w:hAnsi="Cambria"/>
                <w:lang w:val="en-GB"/>
              </w:rPr>
              <w:t>20 June 2023</w:t>
            </w:r>
          </w:p>
          <w:p w14:paraId="3461D779" w14:textId="18C17A54" w:rsidR="007C46CC" w:rsidRPr="00AE4152" w:rsidRDefault="007C46CC">
            <w:pPr>
              <w:spacing w:after="0" w:line="240" w:lineRule="auto"/>
              <w:rPr>
                <w:rFonts w:ascii="Cambria" w:hAnsi="Cambria"/>
                <w:lang w:val="en-GB"/>
              </w:rPr>
            </w:pPr>
            <w:r>
              <w:rPr>
                <w:rFonts w:ascii="Cambria" w:hAnsi="Cambria"/>
                <w:lang w:val="en-GB"/>
              </w:rPr>
              <w:t>21 June 2023</w:t>
            </w:r>
          </w:p>
        </w:tc>
      </w:tr>
      <w:tr w:rsidR="00FD5B94" w:rsidRPr="00AE4152" w14:paraId="0960A910" w14:textId="77777777" w:rsidTr="00E34291">
        <w:tc>
          <w:tcPr>
            <w:tcW w:w="3281" w:type="dxa"/>
            <w:tcBorders>
              <w:top w:val="single" w:sz="4" w:space="0" w:color="auto"/>
              <w:left w:val="single" w:sz="4" w:space="0" w:color="auto"/>
              <w:bottom w:val="single" w:sz="4" w:space="0" w:color="auto"/>
              <w:right w:val="single" w:sz="4" w:space="0" w:color="auto"/>
            </w:tcBorders>
            <w:shd w:val="clear" w:color="auto" w:fill="D9D9D9"/>
          </w:tcPr>
          <w:p w14:paraId="3071630E" w14:textId="77777777" w:rsidR="00FD5B94" w:rsidRPr="00AE4152" w:rsidRDefault="00F763EC">
            <w:pPr>
              <w:spacing w:after="0" w:line="240" w:lineRule="auto"/>
              <w:rPr>
                <w:rFonts w:ascii="Cambria" w:hAnsi="Cambria"/>
                <w:b/>
                <w:lang w:val="en-GB"/>
              </w:rPr>
            </w:pPr>
            <w:r w:rsidRPr="00AE4152">
              <w:rPr>
                <w:rFonts w:ascii="Cambria" w:hAnsi="Cambria"/>
                <w:b/>
                <w:lang w:val="en-GB"/>
              </w:rPr>
              <w:t>Delivery method:</w:t>
            </w:r>
          </w:p>
        </w:tc>
        <w:tc>
          <w:tcPr>
            <w:tcW w:w="7713" w:type="dxa"/>
            <w:tcBorders>
              <w:top w:val="single" w:sz="4" w:space="0" w:color="auto"/>
              <w:left w:val="single" w:sz="4" w:space="0" w:color="auto"/>
              <w:bottom w:val="single" w:sz="4" w:space="0" w:color="auto"/>
              <w:right w:val="single" w:sz="4" w:space="0" w:color="auto"/>
            </w:tcBorders>
          </w:tcPr>
          <w:p w14:paraId="3CF2D8B6" w14:textId="2F0CC91E" w:rsidR="00FD5B94" w:rsidRPr="00AE4152" w:rsidRDefault="007C46CC">
            <w:pPr>
              <w:spacing w:after="0" w:line="240" w:lineRule="auto"/>
              <w:rPr>
                <w:rFonts w:ascii="Cambria" w:hAnsi="Cambria"/>
                <w:lang w:val="en-GB"/>
              </w:rPr>
            </w:pPr>
            <w:r>
              <w:rPr>
                <w:rFonts w:ascii="Cambria" w:hAnsi="Cambria"/>
                <w:lang w:val="en-GB"/>
              </w:rPr>
              <w:t xml:space="preserve">Lunches will be served in the </w:t>
            </w:r>
            <w:proofErr w:type="spellStart"/>
            <w:r>
              <w:rPr>
                <w:rFonts w:ascii="Cambria" w:hAnsi="Cambria"/>
                <w:lang w:val="en-GB"/>
              </w:rPr>
              <w:t>Tuquoise</w:t>
            </w:r>
            <w:proofErr w:type="spellEnd"/>
            <w:r>
              <w:rPr>
                <w:rFonts w:ascii="Cambria" w:hAnsi="Cambria"/>
                <w:lang w:val="en-GB"/>
              </w:rPr>
              <w:t xml:space="preserve"> restaurant, Široká 1, Prague 1</w:t>
            </w:r>
          </w:p>
        </w:tc>
      </w:tr>
      <w:tr w:rsidR="00FD5B94" w:rsidRPr="00AE4152" w14:paraId="22CD9034" w14:textId="77777777" w:rsidTr="00E34291">
        <w:tc>
          <w:tcPr>
            <w:tcW w:w="3281" w:type="dxa"/>
            <w:tcBorders>
              <w:top w:val="single" w:sz="4" w:space="0" w:color="auto"/>
              <w:left w:val="single" w:sz="4" w:space="0" w:color="auto"/>
              <w:bottom w:val="single" w:sz="4" w:space="0" w:color="auto"/>
              <w:right w:val="single" w:sz="4" w:space="0" w:color="auto"/>
            </w:tcBorders>
            <w:shd w:val="clear" w:color="auto" w:fill="D9D9D9"/>
          </w:tcPr>
          <w:p w14:paraId="361887B4" w14:textId="77777777" w:rsidR="00FD5B94" w:rsidRPr="00AE4152" w:rsidRDefault="00F763EC">
            <w:pPr>
              <w:spacing w:after="0" w:line="240" w:lineRule="auto"/>
              <w:rPr>
                <w:rFonts w:ascii="Cambria" w:hAnsi="Cambria"/>
                <w:b/>
                <w:lang w:val="en-GB"/>
              </w:rPr>
            </w:pPr>
            <w:r w:rsidRPr="00AE4152">
              <w:rPr>
                <w:rFonts w:ascii="Cambria" w:hAnsi="Cambria"/>
                <w:b/>
                <w:lang w:val="en-GB"/>
              </w:rPr>
              <w:t>Place of delivery:</w:t>
            </w:r>
          </w:p>
        </w:tc>
        <w:tc>
          <w:tcPr>
            <w:tcW w:w="7713" w:type="dxa"/>
            <w:tcBorders>
              <w:top w:val="single" w:sz="4" w:space="0" w:color="auto"/>
              <w:left w:val="single" w:sz="4" w:space="0" w:color="auto"/>
              <w:bottom w:val="single" w:sz="4" w:space="0" w:color="auto"/>
              <w:right w:val="single" w:sz="4" w:space="0" w:color="auto"/>
            </w:tcBorders>
          </w:tcPr>
          <w:p w14:paraId="0FB78278" w14:textId="00C348E5" w:rsidR="00FD5B94" w:rsidRPr="00AE4152" w:rsidRDefault="007C46CC">
            <w:pPr>
              <w:spacing w:after="0" w:line="240" w:lineRule="auto"/>
              <w:rPr>
                <w:rFonts w:ascii="Cambria" w:hAnsi="Cambria"/>
                <w:lang w:val="en-GB"/>
              </w:rPr>
            </w:pPr>
            <w:r>
              <w:rPr>
                <w:rFonts w:ascii="Cambria" w:hAnsi="Cambria"/>
                <w:lang w:val="en-GB"/>
              </w:rPr>
              <w:t>Turquoise, Široká 1, Prague 1</w:t>
            </w:r>
          </w:p>
        </w:tc>
      </w:tr>
      <w:tr w:rsidR="00FD5B94" w:rsidRPr="00AE4152" w14:paraId="70A23606" w14:textId="77777777" w:rsidTr="00E34291">
        <w:tc>
          <w:tcPr>
            <w:tcW w:w="3281" w:type="dxa"/>
            <w:tcBorders>
              <w:top w:val="single" w:sz="4" w:space="0" w:color="auto"/>
              <w:left w:val="single" w:sz="4" w:space="0" w:color="auto"/>
              <w:bottom w:val="single" w:sz="4" w:space="0" w:color="auto"/>
              <w:right w:val="single" w:sz="4" w:space="0" w:color="auto"/>
            </w:tcBorders>
            <w:shd w:val="clear" w:color="auto" w:fill="D9D9D9"/>
          </w:tcPr>
          <w:p w14:paraId="2351487A" w14:textId="77777777" w:rsidR="00FD5B94" w:rsidRPr="00AE4152" w:rsidRDefault="00F763EC">
            <w:pPr>
              <w:spacing w:after="0" w:line="240" w:lineRule="auto"/>
              <w:rPr>
                <w:rFonts w:ascii="Cambria" w:hAnsi="Cambria"/>
                <w:b/>
                <w:lang w:val="en-GB"/>
              </w:rPr>
            </w:pPr>
            <w:r w:rsidRPr="00AE4152">
              <w:rPr>
                <w:rFonts w:ascii="Cambria" w:hAnsi="Cambria"/>
                <w:b/>
                <w:lang w:val="en-GB"/>
              </w:rPr>
              <w:t xml:space="preserve">Invoice due date: </w:t>
            </w:r>
          </w:p>
        </w:tc>
        <w:tc>
          <w:tcPr>
            <w:tcW w:w="7713" w:type="dxa"/>
            <w:tcBorders>
              <w:top w:val="single" w:sz="4" w:space="0" w:color="auto"/>
              <w:left w:val="single" w:sz="4" w:space="0" w:color="auto"/>
              <w:bottom w:val="single" w:sz="4" w:space="0" w:color="auto"/>
              <w:right w:val="single" w:sz="4" w:space="0" w:color="auto"/>
            </w:tcBorders>
          </w:tcPr>
          <w:p w14:paraId="7F1DBF76" w14:textId="77777777" w:rsidR="00FD5B94" w:rsidRPr="00AE4152" w:rsidRDefault="00F763EC">
            <w:pPr>
              <w:spacing w:after="0" w:line="240" w:lineRule="auto"/>
              <w:rPr>
                <w:rFonts w:ascii="Cambria" w:hAnsi="Cambria"/>
                <w:lang w:val="en-GB"/>
              </w:rPr>
            </w:pPr>
            <w:r w:rsidRPr="00AE4152">
              <w:rPr>
                <w:rFonts w:ascii="Cambria" w:hAnsi="Cambria"/>
                <w:lang w:val="en-GB"/>
              </w:rPr>
              <w:t>21 days following verifiable delivery to the ordering party</w:t>
            </w:r>
          </w:p>
        </w:tc>
      </w:tr>
      <w:tr w:rsidR="00FD5B94" w:rsidRPr="00AE4152" w14:paraId="01DC67BD" w14:textId="77777777" w:rsidTr="00E34291">
        <w:tc>
          <w:tcPr>
            <w:tcW w:w="3281" w:type="dxa"/>
            <w:tcBorders>
              <w:top w:val="single" w:sz="4" w:space="0" w:color="auto"/>
              <w:left w:val="single" w:sz="4" w:space="0" w:color="auto"/>
              <w:bottom w:val="single" w:sz="4" w:space="0" w:color="auto"/>
              <w:right w:val="single" w:sz="4" w:space="0" w:color="auto"/>
            </w:tcBorders>
            <w:shd w:val="clear" w:color="auto" w:fill="D9D9D9"/>
          </w:tcPr>
          <w:p w14:paraId="1CCBB97B" w14:textId="77777777" w:rsidR="00FD5B94" w:rsidRPr="00AE4152" w:rsidRDefault="00F763EC">
            <w:pPr>
              <w:spacing w:after="0" w:line="240" w:lineRule="auto"/>
              <w:rPr>
                <w:rFonts w:ascii="Cambria" w:hAnsi="Cambria"/>
                <w:b/>
                <w:lang w:val="en-GB"/>
              </w:rPr>
            </w:pPr>
            <w:r w:rsidRPr="00AE4152">
              <w:rPr>
                <w:rFonts w:ascii="Cambria" w:hAnsi="Cambria"/>
                <w:b/>
                <w:lang w:val="en-GB"/>
              </w:rPr>
              <w:t xml:space="preserve">Payment method: </w:t>
            </w:r>
          </w:p>
        </w:tc>
        <w:tc>
          <w:tcPr>
            <w:tcW w:w="7713" w:type="dxa"/>
            <w:tcBorders>
              <w:top w:val="single" w:sz="4" w:space="0" w:color="auto"/>
              <w:left w:val="single" w:sz="4" w:space="0" w:color="auto"/>
              <w:bottom w:val="single" w:sz="4" w:space="0" w:color="auto"/>
              <w:right w:val="single" w:sz="4" w:space="0" w:color="auto"/>
            </w:tcBorders>
          </w:tcPr>
          <w:p w14:paraId="1ACE6E84" w14:textId="3572F11E" w:rsidR="00FD5B94" w:rsidRDefault="00530649" w:rsidP="00530649">
            <w:pPr>
              <w:spacing w:after="0" w:line="240" w:lineRule="auto"/>
              <w:rPr>
                <w:rFonts w:ascii="Cambria" w:hAnsi="Cambria"/>
                <w:lang w:val="en-GB"/>
              </w:rPr>
            </w:pPr>
            <w:r w:rsidRPr="00AE4152">
              <w:rPr>
                <w:rFonts w:ascii="Cambria" w:hAnsi="Cambria"/>
                <w:lang w:val="en-GB"/>
              </w:rPr>
              <w:t xml:space="preserve">Wire </w:t>
            </w:r>
            <w:r w:rsidR="00F763EC" w:rsidRPr="00AE4152">
              <w:rPr>
                <w:rFonts w:ascii="Cambria" w:hAnsi="Cambria"/>
                <w:lang w:val="en-GB"/>
              </w:rPr>
              <w:t>transfer to the supplier’s account</w:t>
            </w:r>
            <w:r w:rsidR="006914C5">
              <w:rPr>
                <w:rFonts w:ascii="Cambria" w:hAnsi="Cambria"/>
                <w:lang w:val="en-GB"/>
              </w:rPr>
              <w:t>.</w:t>
            </w:r>
          </w:p>
          <w:p w14:paraId="62A467D0" w14:textId="77777777" w:rsidR="006914C5" w:rsidRDefault="006914C5" w:rsidP="00530649">
            <w:pPr>
              <w:spacing w:after="0" w:line="240" w:lineRule="auto"/>
              <w:rPr>
                <w:rFonts w:ascii="Cambria" w:hAnsi="Cambria"/>
                <w:lang w:val="en-GB"/>
              </w:rPr>
            </w:pPr>
          </w:p>
          <w:p w14:paraId="142140E8" w14:textId="6AF33141" w:rsidR="006914C5" w:rsidRPr="00AE4152" w:rsidRDefault="006914C5" w:rsidP="00530649">
            <w:pPr>
              <w:spacing w:after="0" w:line="240" w:lineRule="auto"/>
              <w:rPr>
                <w:rFonts w:ascii="Cambria" w:hAnsi="Cambria"/>
                <w:lang w:val="en-GB"/>
              </w:rPr>
            </w:pPr>
            <w:r>
              <w:rPr>
                <w:rFonts w:ascii="Cambria" w:hAnsi="Cambria"/>
                <w:lang w:val="en-GB"/>
              </w:rPr>
              <w:t>The ordering party</w:t>
            </w:r>
            <w:r w:rsidRPr="006914C5">
              <w:rPr>
                <w:rFonts w:ascii="Cambria" w:hAnsi="Cambria"/>
                <w:lang w:val="en-GB"/>
              </w:rPr>
              <w:t xml:space="preserve"> agrees to make a non-refundable deposit of </w:t>
            </w:r>
            <w:r>
              <w:rPr>
                <w:rFonts w:ascii="Cambria" w:hAnsi="Cambria"/>
                <w:lang w:val="en-GB"/>
              </w:rPr>
              <w:t>50 000 CZK</w:t>
            </w:r>
            <w:r w:rsidRPr="006914C5">
              <w:rPr>
                <w:rFonts w:ascii="Cambria" w:hAnsi="Cambria"/>
                <w:lang w:val="en-GB"/>
              </w:rPr>
              <w:t xml:space="preserve"> to the restaurant within</w:t>
            </w:r>
            <w:r>
              <w:rPr>
                <w:rFonts w:ascii="Cambria" w:hAnsi="Cambria"/>
                <w:lang w:val="en-GB"/>
              </w:rPr>
              <w:t xml:space="preserve"> one week</w:t>
            </w:r>
            <w:r w:rsidRPr="006914C5">
              <w:rPr>
                <w:rFonts w:ascii="Cambria" w:hAnsi="Cambria"/>
                <w:lang w:val="en-GB"/>
              </w:rPr>
              <w:t>. The restaurant shall issue a deposit invoice for the aforementioned amount, which shall be deducted from the final invoice upon determination of the total cost of services rendered.</w:t>
            </w:r>
          </w:p>
        </w:tc>
      </w:tr>
    </w:tbl>
    <w:p w14:paraId="1FC39945" w14:textId="77777777" w:rsidR="00FD5B94" w:rsidRPr="00AE4152" w:rsidRDefault="00FD5B94">
      <w:pPr>
        <w:spacing w:after="0"/>
        <w:rPr>
          <w:rFonts w:ascii="Cambria" w:hAnsi="Cambria"/>
          <w:sz w:val="18"/>
          <w:szCs w:val="18"/>
          <w:lang w:val="en-GB"/>
        </w:rPr>
      </w:pPr>
    </w:p>
    <w:p w14:paraId="0562CB0E" w14:textId="77777777" w:rsidR="00FD5B94" w:rsidRPr="00AE4152" w:rsidRDefault="00FD5B94">
      <w:pPr>
        <w:pStyle w:val="Odstavecseseznamem1"/>
        <w:numPr>
          <w:ilvl w:val="0"/>
          <w:numId w:val="2"/>
        </w:numPr>
        <w:spacing w:after="0"/>
        <w:rPr>
          <w:rFonts w:ascii="Cambria" w:hAnsi="Cambria"/>
          <w:sz w:val="18"/>
          <w:szCs w:val="18"/>
          <w:lang w:val="en-GB"/>
        </w:rPr>
        <w:sectPr w:rsidR="00FD5B94" w:rsidRPr="00AE4152">
          <w:pgSz w:w="11906" w:h="16838"/>
          <w:pgMar w:top="397" w:right="397" w:bottom="397" w:left="397" w:header="709" w:footer="709" w:gutter="0"/>
          <w:cols w:space="708"/>
          <w:docGrid w:linePitch="360"/>
        </w:sectPr>
      </w:pPr>
    </w:p>
    <w:p w14:paraId="0B95C345" w14:textId="77777777" w:rsidR="00FD5B94" w:rsidRPr="00C31618" w:rsidRDefault="00F763EC" w:rsidP="00AE4152">
      <w:pPr>
        <w:spacing w:after="0"/>
        <w:ind w:left="397"/>
        <w:jc w:val="both"/>
        <w:rPr>
          <w:rFonts w:ascii="Cambria" w:hAnsi="Cambria"/>
          <w:sz w:val="18"/>
          <w:szCs w:val="18"/>
          <w:lang w:val="en-GB"/>
        </w:rPr>
      </w:pPr>
      <w:r w:rsidRPr="00C31618">
        <w:rPr>
          <w:rFonts w:ascii="Cambria" w:hAnsi="Cambria"/>
          <w:sz w:val="18"/>
          <w:szCs w:val="18"/>
          <w:u w:val="single"/>
          <w:lang w:val="en-GB"/>
        </w:rPr>
        <w:t>Additional contract provisions</w:t>
      </w:r>
      <w:r w:rsidRPr="00C31618">
        <w:rPr>
          <w:rFonts w:ascii="Cambria" w:hAnsi="Cambria"/>
          <w:sz w:val="18"/>
          <w:szCs w:val="18"/>
          <w:lang w:val="en-GB"/>
        </w:rPr>
        <w:t>:</w:t>
      </w:r>
    </w:p>
    <w:p w14:paraId="5C02A29F" w14:textId="77777777" w:rsidR="00FD5B94" w:rsidRPr="00C31618" w:rsidRDefault="00F763EC" w:rsidP="00AE4152">
      <w:pPr>
        <w:pStyle w:val="Odstavecseseznamem"/>
        <w:numPr>
          <w:ilvl w:val="0"/>
          <w:numId w:val="2"/>
        </w:numPr>
        <w:spacing w:after="0"/>
        <w:ind w:left="397"/>
        <w:jc w:val="both"/>
        <w:rPr>
          <w:rFonts w:ascii="Cambria" w:hAnsi="Cambria"/>
          <w:sz w:val="18"/>
          <w:szCs w:val="18"/>
          <w:lang w:val="en-GB"/>
        </w:rPr>
      </w:pPr>
      <w:r w:rsidRPr="00C31618">
        <w:rPr>
          <w:rFonts w:ascii="Cambria" w:hAnsi="Cambria"/>
          <w:sz w:val="18"/>
          <w:szCs w:val="18"/>
          <w:lang w:val="en-GB"/>
        </w:rPr>
        <w:t xml:space="preserve">The representatives of the ordering party and supplier declare that they are authorised to represent the contracting parties within this contractual relationship. </w:t>
      </w:r>
    </w:p>
    <w:p w14:paraId="288F2A39" w14:textId="77777777" w:rsidR="00FD5B94" w:rsidRPr="00C31618" w:rsidRDefault="00F763EC" w:rsidP="00AE4152">
      <w:pPr>
        <w:pStyle w:val="Odstavecseseznamem"/>
        <w:numPr>
          <w:ilvl w:val="0"/>
          <w:numId w:val="2"/>
        </w:numPr>
        <w:spacing w:after="0"/>
        <w:ind w:left="397"/>
        <w:jc w:val="both"/>
        <w:rPr>
          <w:rFonts w:ascii="Cambria" w:hAnsi="Cambria"/>
          <w:sz w:val="18"/>
          <w:szCs w:val="18"/>
          <w:lang w:val="en-GB"/>
        </w:rPr>
      </w:pPr>
      <w:r w:rsidRPr="00C31618">
        <w:rPr>
          <w:rFonts w:ascii="Cambria" w:hAnsi="Cambria"/>
          <w:sz w:val="18"/>
          <w:szCs w:val="18"/>
          <w:lang w:val="en-GB"/>
        </w:rPr>
        <w:t xml:space="preserve">The order is valid upon its confirmation by both contracting parties and verifiable delivery of the confirmed order to the ordering party. If the supplier does not deliver the confirmed order to the ordering party within ten (10) days following the order’s date of issue, the validity of such order shall expire, the ordering party shall not be bound by the order and the supplier shall not be authorised to carry out the ordered performance. </w:t>
      </w:r>
    </w:p>
    <w:p w14:paraId="46A21E60" w14:textId="77777777" w:rsidR="00FD5B94" w:rsidRPr="00C31618" w:rsidRDefault="00F763EC" w:rsidP="00AE4152">
      <w:pPr>
        <w:pStyle w:val="Odstavecseseznamem"/>
        <w:numPr>
          <w:ilvl w:val="0"/>
          <w:numId w:val="2"/>
        </w:numPr>
        <w:spacing w:after="0"/>
        <w:ind w:left="397"/>
        <w:jc w:val="both"/>
        <w:rPr>
          <w:rFonts w:ascii="Cambria" w:hAnsi="Cambria"/>
          <w:sz w:val="18"/>
          <w:szCs w:val="18"/>
          <w:lang w:val="en-GB"/>
        </w:rPr>
      </w:pPr>
      <w:r w:rsidRPr="00C31618">
        <w:rPr>
          <w:rFonts w:ascii="Cambria" w:hAnsi="Cambria"/>
          <w:sz w:val="18"/>
          <w:szCs w:val="18"/>
          <w:lang w:val="en-GB"/>
        </w:rPr>
        <w:t>The supplier is authorised to issue an invoice following delivery of the ordered performance to the ordering party. The ordering party shall not pay an invoice that doesn</w:t>
      </w:r>
      <w:r w:rsidR="00530649" w:rsidRPr="00C31618">
        <w:rPr>
          <w:rFonts w:ascii="Cambria" w:hAnsi="Cambria"/>
          <w:sz w:val="18"/>
          <w:szCs w:val="18"/>
          <w:lang w:val="en-GB"/>
        </w:rPr>
        <w:t>’</w:t>
      </w:r>
      <w:r w:rsidRPr="00C31618">
        <w:rPr>
          <w:rFonts w:ascii="Cambria" w:hAnsi="Cambria"/>
          <w:sz w:val="18"/>
          <w:szCs w:val="18"/>
          <w:lang w:val="en-GB"/>
        </w:rPr>
        <w:t>t contain the number of the order and doesn</w:t>
      </w:r>
      <w:r w:rsidR="00530649" w:rsidRPr="00C31618">
        <w:rPr>
          <w:rFonts w:ascii="Cambria" w:hAnsi="Cambria"/>
          <w:sz w:val="18"/>
          <w:szCs w:val="18"/>
          <w:lang w:val="en-GB"/>
        </w:rPr>
        <w:t>’</w:t>
      </w:r>
      <w:r w:rsidRPr="00C31618">
        <w:rPr>
          <w:rFonts w:ascii="Cambria" w:hAnsi="Cambria"/>
          <w:sz w:val="18"/>
          <w:szCs w:val="18"/>
          <w:lang w:val="en-GB"/>
        </w:rPr>
        <w:t xml:space="preserve">t have the requisites of a proper document. </w:t>
      </w:r>
    </w:p>
    <w:p w14:paraId="01A593C9" w14:textId="77777777" w:rsidR="00FD5B94" w:rsidRPr="00C31618" w:rsidRDefault="00F763EC" w:rsidP="00AE4152">
      <w:pPr>
        <w:pStyle w:val="Odstavecseseznamem"/>
        <w:numPr>
          <w:ilvl w:val="0"/>
          <w:numId w:val="2"/>
        </w:numPr>
        <w:spacing w:after="0"/>
        <w:ind w:left="397"/>
        <w:jc w:val="both"/>
        <w:rPr>
          <w:rFonts w:ascii="Cambria" w:hAnsi="Cambria"/>
          <w:sz w:val="18"/>
          <w:szCs w:val="18"/>
          <w:lang w:val="en-GB"/>
        </w:rPr>
      </w:pPr>
      <w:r w:rsidRPr="00C31618">
        <w:rPr>
          <w:rFonts w:ascii="Cambria" w:hAnsi="Cambria"/>
          <w:sz w:val="18"/>
          <w:szCs w:val="18"/>
          <w:lang w:val="en-GB"/>
        </w:rPr>
        <w:t xml:space="preserve">In the event of delay on the part of the supplier with delivery of the ordered performance, the ordering part has the right to withdraw from the order. </w:t>
      </w:r>
    </w:p>
    <w:p w14:paraId="7AF54627" w14:textId="77777777" w:rsidR="00FD5B94" w:rsidRPr="00C31618" w:rsidRDefault="00F763EC" w:rsidP="00AE4152">
      <w:pPr>
        <w:pStyle w:val="Odstavecseseznamem"/>
        <w:numPr>
          <w:ilvl w:val="0"/>
          <w:numId w:val="2"/>
        </w:numPr>
        <w:spacing w:after="0"/>
        <w:ind w:left="397"/>
        <w:jc w:val="both"/>
        <w:rPr>
          <w:rFonts w:ascii="Cambria" w:hAnsi="Cambria"/>
          <w:sz w:val="18"/>
          <w:szCs w:val="18"/>
          <w:lang w:val="en-GB"/>
        </w:rPr>
      </w:pPr>
      <w:r w:rsidRPr="00C31618">
        <w:rPr>
          <w:rFonts w:ascii="Cambria" w:hAnsi="Cambria"/>
          <w:sz w:val="18"/>
          <w:szCs w:val="18"/>
          <w:lang w:val="en-GB"/>
        </w:rPr>
        <w:t xml:space="preserve">If the subject of fulfilment of the order is consumer goods, the supplier shall provide to the ordering party a guarantee of </w:t>
      </w:r>
      <w:r w:rsidRPr="00C31618">
        <w:rPr>
          <w:rFonts w:ascii="Cambria" w:hAnsi="Cambria"/>
          <w:sz w:val="18"/>
          <w:szCs w:val="18"/>
          <w:lang w:val="en-GB"/>
        </w:rPr>
        <w:t>quality with minimum duration of 24 months with removal of defects within 30 days from the date of reporting of such defects to the supplier unless a longer quality guarantee or shorter period for removing defects is not agreed or stipulated in the supplier’s warranty conditions. Such guarantee does not relate to parts subject to rapid wear or consumable materials.</w:t>
      </w:r>
    </w:p>
    <w:p w14:paraId="6E021124" w14:textId="77777777" w:rsidR="00C31618" w:rsidRPr="00C31618" w:rsidRDefault="00C31618" w:rsidP="00C31618">
      <w:pPr>
        <w:pStyle w:val="Odstavecseseznamem"/>
        <w:numPr>
          <w:ilvl w:val="0"/>
          <w:numId w:val="2"/>
        </w:numPr>
        <w:spacing w:after="0"/>
        <w:ind w:left="397"/>
        <w:jc w:val="both"/>
        <w:rPr>
          <w:rFonts w:ascii="Cambria" w:hAnsi="Cambria"/>
          <w:sz w:val="18"/>
          <w:szCs w:val="18"/>
          <w:lang w:val="en-GB"/>
        </w:rPr>
      </w:pPr>
      <w:r w:rsidRPr="00C31618">
        <w:rPr>
          <w:rFonts w:ascii="Cambria" w:hAnsi="Cambria"/>
          <w:sz w:val="18"/>
          <w:szCs w:val="18"/>
          <w:lang w:val="en-GB"/>
        </w:rPr>
        <w:t xml:space="preserve">The supplier shall bear in mind that the ordering party has the obligation to publish certain contracts, and thus orders and acceptance thereof, in the Contract Register using the procedure pursuant to Act No. 340/2015 Coll., </w:t>
      </w:r>
      <w:r w:rsidRPr="00C31618">
        <w:rPr>
          <w:rFonts w:ascii="Cambria" w:hAnsi="Cambria"/>
          <w:bCs/>
          <w:iCs/>
          <w:sz w:val="18"/>
          <w:szCs w:val="18"/>
          <w:lang w:val="en-GB"/>
        </w:rPr>
        <w:t>concerning special conditions regarding the effect of some Contracts, their publication, and the Contract Register (Contract Register Act), as amended.</w:t>
      </w:r>
      <w:r w:rsidRPr="00C31618">
        <w:rPr>
          <w:rFonts w:ascii="Cambria" w:hAnsi="Cambria"/>
          <w:sz w:val="18"/>
          <w:szCs w:val="18"/>
          <w:lang w:val="en-GB"/>
        </w:rPr>
        <w:t xml:space="preserve"> The supplier declares that this order does not contain commercially confidential information or information whose publication would lead to unwarranted infringement of the rights and obligations of the supplier, its representatives or its employees.</w:t>
      </w:r>
      <w:r w:rsidRPr="00C31618">
        <w:rPr>
          <w:rFonts w:ascii="Cambria" w:hAnsi="Cambria"/>
          <w:bCs/>
          <w:iCs/>
          <w:sz w:val="18"/>
          <w:szCs w:val="18"/>
          <w:lang w:val="en-GB"/>
        </w:rPr>
        <w:t xml:space="preserve"> In the case that the publication of the order would nevertheless lead to unauthorized access to the rights and obligations</w:t>
      </w:r>
      <w:r w:rsidRPr="00C31618">
        <w:rPr>
          <w:rFonts w:ascii="Cambria" w:hAnsi="Cambria"/>
          <w:sz w:val="18"/>
          <w:szCs w:val="18"/>
          <w:lang w:val="en-GB"/>
        </w:rPr>
        <w:t xml:space="preserve"> of the supplier, its representatives or its employees, the supplier shall be responsible for the harm caused to itself and its representative or employees. The </w:t>
      </w:r>
      <w:r w:rsidR="00050828">
        <w:rPr>
          <w:rFonts w:ascii="Cambria" w:hAnsi="Cambria"/>
          <w:sz w:val="18"/>
          <w:szCs w:val="18"/>
          <w:lang w:val="en-GB"/>
        </w:rPr>
        <w:lastRenderedPageBreak/>
        <w:t>contracting parti</w:t>
      </w:r>
      <w:r w:rsidR="00987BC7">
        <w:rPr>
          <w:rFonts w:ascii="Cambria" w:hAnsi="Cambria"/>
          <w:sz w:val="18"/>
          <w:szCs w:val="18"/>
          <w:lang w:val="en-GB"/>
        </w:rPr>
        <w:t>e</w:t>
      </w:r>
      <w:r w:rsidR="00050828">
        <w:rPr>
          <w:rFonts w:ascii="Cambria" w:hAnsi="Cambria"/>
          <w:sz w:val="18"/>
          <w:szCs w:val="18"/>
          <w:lang w:val="en-GB"/>
        </w:rPr>
        <w:t>s</w:t>
      </w:r>
      <w:r w:rsidRPr="00C31618">
        <w:rPr>
          <w:rFonts w:ascii="Cambria" w:hAnsi="Cambria"/>
          <w:sz w:val="18"/>
          <w:szCs w:val="18"/>
          <w:lang w:val="en-GB"/>
        </w:rPr>
        <w:t xml:space="preserve"> are explicitly aware of and agree that the fulfilment of the order can take place only after its publication in the Contract Register. The supplier will be informed of such publication by means of an e-mail notification sent to the e-mail address set forth in this order. </w:t>
      </w:r>
    </w:p>
    <w:p w14:paraId="1524CF17" w14:textId="77777777" w:rsidR="00FD5B94" w:rsidRPr="00C31618" w:rsidRDefault="00F763EC" w:rsidP="00AE4152">
      <w:pPr>
        <w:pStyle w:val="Odstavecseseznamem"/>
        <w:numPr>
          <w:ilvl w:val="0"/>
          <w:numId w:val="2"/>
        </w:numPr>
        <w:spacing w:after="0"/>
        <w:ind w:left="397"/>
        <w:jc w:val="both"/>
        <w:rPr>
          <w:rFonts w:ascii="Cambria" w:hAnsi="Cambria"/>
          <w:sz w:val="18"/>
          <w:szCs w:val="18"/>
          <w:lang w:val="en-GB"/>
        </w:rPr>
      </w:pPr>
      <w:r w:rsidRPr="00C31618">
        <w:rPr>
          <w:rFonts w:ascii="Cambria" w:hAnsi="Cambria"/>
          <w:sz w:val="18"/>
          <w:szCs w:val="18"/>
          <w:lang w:val="en-GB"/>
        </w:rPr>
        <w:t xml:space="preserve">It is not possible to change the contract parameters determined by this order otherwise than by the same form by which the order was rendered. </w:t>
      </w:r>
    </w:p>
    <w:p w14:paraId="2051AC33" w14:textId="77777777" w:rsidR="00FD5B94" w:rsidRPr="00C31618" w:rsidRDefault="00F763EC" w:rsidP="00AE4152">
      <w:pPr>
        <w:pStyle w:val="Odstavecseseznamem"/>
        <w:numPr>
          <w:ilvl w:val="0"/>
          <w:numId w:val="2"/>
        </w:numPr>
        <w:spacing w:after="0"/>
        <w:ind w:left="397"/>
        <w:jc w:val="both"/>
        <w:rPr>
          <w:rFonts w:ascii="Cambria" w:hAnsi="Cambria"/>
          <w:sz w:val="18"/>
          <w:szCs w:val="18"/>
          <w:lang w:val="en-GB"/>
        </w:rPr>
      </w:pPr>
      <w:r w:rsidRPr="00C31618">
        <w:rPr>
          <w:rFonts w:ascii="Cambria" w:hAnsi="Cambria"/>
          <w:sz w:val="18"/>
          <w:szCs w:val="18"/>
          <w:lang w:val="en-GB"/>
        </w:rPr>
        <w:t xml:space="preserve">No provisions that are not expressly set forth in this order are part of the contract between the ordering party and the supplier. </w:t>
      </w:r>
    </w:p>
    <w:p w14:paraId="6939A746" w14:textId="77777777" w:rsidR="00FD5B94" w:rsidRPr="00C31618" w:rsidRDefault="00F763EC" w:rsidP="00AE4152">
      <w:pPr>
        <w:pStyle w:val="Odstavecseseznamem"/>
        <w:numPr>
          <w:ilvl w:val="0"/>
          <w:numId w:val="2"/>
        </w:numPr>
        <w:spacing w:after="0"/>
        <w:ind w:left="397"/>
        <w:jc w:val="both"/>
        <w:rPr>
          <w:rFonts w:ascii="Cambria" w:hAnsi="Cambria"/>
          <w:sz w:val="18"/>
          <w:szCs w:val="18"/>
          <w:lang w:val="en-GB"/>
        </w:rPr>
      </w:pPr>
      <w:r w:rsidRPr="00C31618">
        <w:rPr>
          <w:rFonts w:ascii="Cambria" w:hAnsi="Cambria"/>
          <w:sz w:val="18"/>
          <w:szCs w:val="18"/>
          <w:lang w:val="en-GB"/>
        </w:rPr>
        <w:t xml:space="preserve">Confirmation of this order from the side of the supplier with an addendum, saving clause or deviation is excluded. </w:t>
      </w:r>
    </w:p>
    <w:p w14:paraId="4F5A648C" w14:textId="77777777" w:rsidR="00FD5B94" w:rsidRPr="00C31618" w:rsidRDefault="00F763EC" w:rsidP="00AE4152">
      <w:pPr>
        <w:pStyle w:val="Odstavecseseznamem"/>
        <w:numPr>
          <w:ilvl w:val="0"/>
          <w:numId w:val="2"/>
        </w:numPr>
        <w:spacing w:after="0"/>
        <w:ind w:left="397"/>
        <w:jc w:val="both"/>
        <w:rPr>
          <w:rFonts w:ascii="Cambria" w:hAnsi="Cambria"/>
          <w:sz w:val="18"/>
          <w:szCs w:val="18"/>
          <w:lang w:val="en-GB"/>
        </w:rPr>
      </w:pPr>
      <w:r w:rsidRPr="00C31618">
        <w:rPr>
          <w:rFonts w:ascii="Cambria" w:hAnsi="Cambria"/>
          <w:sz w:val="18"/>
          <w:szCs w:val="18"/>
          <w:lang w:val="en-GB"/>
        </w:rPr>
        <w:t>The price set forth above is final, contains all costs of the supplier and can be changed only in the ca</w:t>
      </w:r>
      <w:r w:rsidR="00E455D0" w:rsidRPr="00C31618">
        <w:rPr>
          <w:rFonts w:ascii="Cambria" w:hAnsi="Cambria"/>
          <w:sz w:val="18"/>
          <w:szCs w:val="18"/>
          <w:lang w:val="en-GB"/>
        </w:rPr>
        <w:t>se of a change of the VAT rate.</w:t>
      </w:r>
    </w:p>
    <w:p w14:paraId="34CE0A41" w14:textId="77777777" w:rsidR="00E455D0" w:rsidRPr="00AE4152" w:rsidRDefault="00E455D0" w:rsidP="00E455D0">
      <w:pPr>
        <w:pStyle w:val="Odstavecseseznamem"/>
        <w:spacing w:after="0"/>
        <w:ind w:left="0"/>
        <w:rPr>
          <w:rFonts w:ascii="Cambria" w:hAnsi="Cambria"/>
          <w:sz w:val="18"/>
          <w:szCs w:val="18"/>
        </w:rPr>
        <w:sectPr w:rsidR="00E455D0" w:rsidRPr="00AE4152" w:rsidSect="00E455D0">
          <w:type w:val="continuous"/>
          <w:pgSz w:w="11906" w:h="16838"/>
          <w:pgMar w:top="397" w:right="397" w:bottom="397" w:left="397" w:header="709" w:footer="709" w:gutter="0"/>
          <w:cols w:num="2" w:space="708"/>
          <w:docGrid w:linePitch="360"/>
        </w:sectPr>
      </w:pPr>
    </w:p>
    <w:p w14:paraId="62EBF3C5" w14:textId="77777777" w:rsidR="00E455D0" w:rsidRPr="00AE4152" w:rsidRDefault="00E455D0" w:rsidP="00E455D0">
      <w:pPr>
        <w:pStyle w:val="Odstavecseseznamem"/>
        <w:spacing w:after="0"/>
        <w:ind w:left="0"/>
        <w:rPr>
          <w:rFonts w:ascii="Cambria" w:hAnsi="Cambria"/>
          <w:sz w:val="18"/>
          <w:szCs w:val="18"/>
        </w:rPr>
        <w:sectPr w:rsidR="00E455D0" w:rsidRPr="00AE4152" w:rsidSect="00E455D0">
          <w:type w:val="continuous"/>
          <w:pgSz w:w="11906" w:h="16838"/>
          <w:pgMar w:top="397" w:right="397" w:bottom="397" w:left="39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8"/>
        <w:gridCol w:w="5539"/>
      </w:tblGrid>
      <w:tr w:rsidR="00FD5B94" w:rsidRPr="00AE4152" w14:paraId="51439D20" w14:textId="77777777" w:rsidTr="5EC8A8E3">
        <w:tc>
          <w:tcPr>
            <w:tcW w:w="5518" w:type="dxa"/>
            <w:tcBorders>
              <w:top w:val="single" w:sz="4" w:space="0" w:color="auto"/>
              <w:left w:val="single" w:sz="4" w:space="0" w:color="auto"/>
              <w:bottom w:val="single" w:sz="4" w:space="0" w:color="auto"/>
              <w:right w:val="single" w:sz="4" w:space="0" w:color="auto"/>
            </w:tcBorders>
          </w:tcPr>
          <w:p w14:paraId="3101716D" w14:textId="58449774" w:rsidR="00FD5B94" w:rsidRPr="003629CB" w:rsidRDefault="00EE126B">
            <w:pPr>
              <w:spacing w:after="0" w:line="240" w:lineRule="auto"/>
              <w:rPr>
                <w:rFonts w:ascii="Cambria" w:hAnsi="Cambria"/>
                <w:sz w:val="18"/>
                <w:szCs w:val="18"/>
                <w:lang w:val="en-GB"/>
              </w:rPr>
            </w:pPr>
            <w:r w:rsidRPr="003629CB">
              <w:rPr>
                <w:rFonts w:ascii="Cambria" w:hAnsi="Cambria"/>
                <w:sz w:val="18"/>
                <w:szCs w:val="18"/>
                <w:lang w:val="en-GB"/>
              </w:rPr>
              <w:t>Date:</w:t>
            </w:r>
            <w:r w:rsidR="001A3AB0">
              <w:rPr>
                <w:rFonts w:ascii="Cambria" w:hAnsi="Cambria"/>
                <w:sz w:val="18"/>
                <w:szCs w:val="18"/>
                <w:lang w:val="en-GB"/>
              </w:rPr>
              <w:t xml:space="preserve"> 25. 5. 2023</w:t>
            </w:r>
          </w:p>
          <w:p w14:paraId="57367D2C" w14:textId="31A4E772" w:rsidR="003629CB" w:rsidRDefault="003629CB">
            <w:pPr>
              <w:spacing w:after="0" w:line="240" w:lineRule="auto"/>
              <w:rPr>
                <w:rFonts w:ascii="Cambria" w:hAnsi="Cambria"/>
                <w:sz w:val="18"/>
                <w:szCs w:val="18"/>
                <w:lang w:val="en-GB"/>
              </w:rPr>
            </w:pPr>
          </w:p>
          <w:p w14:paraId="1E4FCF64" w14:textId="77777777" w:rsidR="003629CB" w:rsidRPr="003629CB" w:rsidRDefault="003629CB">
            <w:pPr>
              <w:spacing w:after="0" w:line="240" w:lineRule="auto"/>
              <w:rPr>
                <w:rFonts w:ascii="Cambria" w:hAnsi="Cambria"/>
                <w:sz w:val="18"/>
                <w:szCs w:val="18"/>
                <w:lang w:val="en-GB"/>
              </w:rPr>
            </w:pPr>
          </w:p>
          <w:p w14:paraId="3BB6D187" w14:textId="2798F2BC" w:rsidR="00FD5B94" w:rsidRPr="003629CB" w:rsidRDefault="5F3DEFAD" w:rsidP="003629CB">
            <w:pPr>
              <w:spacing w:after="0" w:line="240" w:lineRule="auto"/>
              <w:rPr>
                <w:rFonts w:ascii="Cambria" w:hAnsi="Cambria"/>
                <w:sz w:val="18"/>
                <w:szCs w:val="18"/>
                <w:lang w:val="en-GB"/>
              </w:rPr>
            </w:pPr>
            <w:r w:rsidRPr="003629CB">
              <w:rPr>
                <w:rFonts w:ascii="Cambria" w:hAnsi="Cambria"/>
                <w:sz w:val="18"/>
                <w:szCs w:val="18"/>
                <w:lang w:val="en-GB"/>
              </w:rPr>
              <w:t xml:space="preserve">For the ordering party: </w:t>
            </w:r>
            <w:r w:rsidR="005160A9" w:rsidRPr="003629CB">
              <w:rPr>
                <w:rFonts w:ascii="Cambria" w:hAnsi="Cambria"/>
                <w:sz w:val="18"/>
                <w:szCs w:val="18"/>
              </w:rPr>
              <w:t xml:space="preserve">Mgr. Zdeňka Filipová, </w:t>
            </w:r>
            <w:proofErr w:type="spellStart"/>
            <w:r w:rsidR="005160A9" w:rsidRPr="003629CB">
              <w:rPr>
                <w:rFonts w:ascii="Cambria" w:hAnsi="Cambria"/>
                <w:sz w:val="18"/>
                <w:szCs w:val="18"/>
              </w:rPr>
              <w:t>Bursar</w:t>
            </w:r>
            <w:proofErr w:type="spellEnd"/>
            <w:r w:rsidR="005160A9" w:rsidRPr="003629CB">
              <w:rPr>
                <w:rFonts w:ascii="Cambria" w:hAnsi="Cambria"/>
                <w:sz w:val="18"/>
                <w:szCs w:val="18"/>
              </w:rPr>
              <w:t xml:space="preserve"> </w:t>
            </w:r>
            <w:proofErr w:type="spellStart"/>
            <w:r w:rsidR="005160A9" w:rsidRPr="003629CB">
              <w:rPr>
                <w:rFonts w:ascii="Cambria" w:hAnsi="Cambria"/>
                <w:sz w:val="18"/>
                <w:szCs w:val="18"/>
              </w:rPr>
              <w:t>of</w:t>
            </w:r>
            <w:proofErr w:type="spellEnd"/>
            <w:r w:rsidR="005160A9" w:rsidRPr="003629CB">
              <w:rPr>
                <w:rFonts w:ascii="Cambria" w:hAnsi="Cambria"/>
                <w:sz w:val="18"/>
                <w:szCs w:val="18"/>
              </w:rPr>
              <w:t xml:space="preserve"> </w:t>
            </w:r>
            <w:proofErr w:type="spellStart"/>
            <w:r w:rsidR="005160A9" w:rsidRPr="003629CB">
              <w:rPr>
                <w:rFonts w:ascii="Cambria" w:hAnsi="Cambria"/>
                <w:sz w:val="18"/>
                <w:szCs w:val="18"/>
              </w:rPr>
              <w:t>the</w:t>
            </w:r>
            <w:proofErr w:type="spellEnd"/>
            <w:r w:rsidR="005160A9" w:rsidRPr="003629CB">
              <w:rPr>
                <w:rFonts w:ascii="Cambria" w:hAnsi="Cambria"/>
                <w:sz w:val="18"/>
                <w:szCs w:val="18"/>
              </w:rPr>
              <w:t xml:space="preserve"> </w:t>
            </w:r>
            <w:proofErr w:type="spellStart"/>
            <w:r w:rsidR="005160A9" w:rsidRPr="003629CB">
              <w:rPr>
                <w:rFonts w:ascii="Cambria" w:hAnsi="Cambria"/>
                <w:sz w:val="18"/>
                <w:szCs w:val="18"/>
              </w:rPr>
              <w:t>Faculty</w:t>
            </w:r>
            <w:proofErr w:type="spellEnd"/>
          </w:p>
        </w:tc>
        <w:tc>
          <w:tcPr>
            <w:tcW w:w="5539" w:type="dxa"/>
            <w:tcBorders>
              <w:top w:val="single" w:sz="4" w:space="0" w:color="auto"/>
              <w:left w:val="single" w:sz="4" w:space="0" w:color="auto"/>
              <w:bottom w:val="single" w:sz="4" w:space="0" w:color="auto"/>
              <w:right w:val="single" w:sz="4" w:space="0" w:color="auto"/>
            </w:tcBorders>
          </w:tcPr>
          <w:p w14:paraId="4C8BFC02" w14:textId="6B19487B" w:rsidR="00FD5B94" w:rsidRPr="003629CB" w:rsidRDefault="00F763EC">
            <w:pPr>
              <w:spacing w:after="0" w:line="240" w:lineRule="auto"/>
              <w:rPr>
                <w:rFonts w:ascii="Cambria" w:hAnsi="Cambria"/>
                <w:sz w:val="18"/>
                <w:szCs w:val="18"/>
                <w:lang w:val="en-GB"/>
              </w:rPr>
            </w:pPr>
            <w:r w:rsidRPr="003629CB">
              <w:rPr>
                <w:rFonts w:ascii="Cambria" w:hAnsi="Cambria"/>
                <w:sz w:val="18"/>
                <w:szCs w:val="18"/>
                <w:lang w:val="en-GB"/>
              </w:rPr>
              <w:t xml:space="preserve">Date: </w:t>
            </w:r>
            <w:r w:rsidR="001A3AB0">
              <w:rPr>
                <w:rFonts w:ascii="Cambria" w:hAnsi="Cambria"/>
                <w:sz w:val="18"/>
                <w:szCs w:val="18"/>
                <w:lang w:val="en-GB"/>
              </w:rPr>
              <w:t>25. 5. 2023</w:t>
            </w:r>
          </w:p>
          <w:p w14:paraId="2946DB82" w14:textId="76D3F409" w:rsidR="00EE126B" w:rsidRDefault="00EE126B">
            <w:pPr>
              <w:spacing w:after="0" w:line="240" w:lineRule="auto"/>
              <w:rPr>
                <w:rFonts w:ascii="Cambria" w:hAnsi="Cambria"/>
                <w:sz w:val="18"/>
                <w:szCs w:val="18"/>
                <w:lang w:val="en-GB"/>
              </w:rPr>
            </w:pPr>
          </w:p>
          <w:p w14:paraId="3C45ECC3" w14:textId="77777777" w:rsidR="003629CB" w:rsidRPr="003629CB" w:rsidRDefault="003629CB">
            <w:pPr>
              <w:spacing w:after="0" w:line="240" w:lineRule="auto"/>
              <w:rPr>
                <w:rFonts w:ascii="Cambria" w:hAnsi="Cambria"/>
                <w:sz w:val="18"/>
                <w:szCs w:val="18"/>
                <w:lang w:val="en-GB"/>
              </w:rPr>
            </w:pPr>
          </w:p>
          <w:p w14:paraId="1F0A7EEB" w14:textId="77777777" w:rsidR="00FD5B94" w:rsidRPr="003629CB" w:rsidRDefault="00F763EC">
            <w:pPr>
              <w:spacing w:after="0" w:line="240" w:lineRule="auto"/>
              <w:rPr>
                <w:rFonts w:ascii="Cambria" w:hAnsi="Cambria"/>
                <w:sz w:val="18"/>
                <w:szCs w:val="18"/>
                <w:lang w:val="en-GB"/>
              </w:rPr>
            </w:pPr>
            <w:r w:rsidRPr="003629CB">
              <w:rPr>
                <w:rFonts w:ascii="Cambria" w:hAnsi="Cambria"/>
                <w:sz w:val="18"/>
                <w:szCs w:val="18"/>
                <w:lang w:val="en-GB"/>
              </w:rPr>
              <w:t>For the supplier:</w:t>
            </w:r>
          </w:p>
        </w:tc>
      </w:tr>
    </w:tbl>
    <w:p w14:paraId="5997CC1D" w14:textId="77777777" w:rsidR="00E455D0" w:rsidRPr="00AE4152" w:rsidRDefault="00E455D0">
      <w:pPr>
        <w:spacing w:after="0"/>
        <w:rPr>
          <w:rFonts w:ascii="Cambria" w:hAnsi="Cambria"/>
          <w:sz w:val="16"/>
          <w:szCs w:val="16"/>
          <w:lang w:val="en-GB"/>
        </w:rPr>
      </w:pPr>
    </w:p>
    <w:sectPr w:rsidR="00E455D0" w:rsidRPr="00AE4152" w:rsidSect="00E455D0">
      <w:type w:val="continuous"/>
      <w:pgSz w:w="11906" w:h="16838"/>
      <w:pgMar w:top="397" w:right="397" w:bottom="39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B1F2" w14:textId="77777777" w:rsidR="007847CA" w:rsidRDefault="007847CA" w:rsidP="00D56856">
      <w:pPr>
        <w:spacing w:after="0" w:line="240" w:lineRule="auto"/>
      </w:pPr>
      <w:r>
        <w:separator/>
      </w:r>
    </w:p>
  </w:endnote>
  <w:endnote w:type="continuationSeparator" w:id="0">
    <w:p w14:paraId="3B1F293B" w14:textId="77777777" w:rsidR="007847CA" w:rsidRDefault="007847CA" w:rsidP="00D5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D3D3" w14:textId="77777777" w:rsidR="007847CA" w:rsidRDefault="007847CA" w:rsidP="00D56856">
      <w:pPr>
        <w:spacing w:after="0" w:line="240" w:lineRule="auto"/>
      </w:pPr>
      <w:r>
        <w:separator/>
      </w:r>
    </w:p>
  </w:footnote>
  <w:footnote w:type="continuationSeparator" w:id="0">
    <w:p w14:paraId="0298DDAD" w14:textId="77777777" w:rsidR="007847CA" w:rsidRDefault="007847CA" w:rsidP="00D56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75ADB"/>
    <w:multiLevelType w:val="hybridMultilevel"/>
    <w:tmpl w:val="82A43782"/>
    <w:lvl w:ilvl="0" w:tplc="D3CA81A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1" w15:restartNumberingAfterBreak="0">
    <w:nsid w:val="470375BA"/>
    <w:multiLevelType w:val="hybridMultilevel"/>
    <w:tmpl w:val="6F34B178"/>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565F3ACA"/>
    <w:multiLevelType w:val="hybridMultilevel"/>
    <w:tmpl w:val="ED9C0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6D2932"/>
    <w:multiLevelType w:val="hybridMultilevel"/>
    <w:tmpl w:val="B71A0E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F26AE4"/>
    <w:multiLevelType w:val="hybridMultilevel"/>
    <w:tmpl w:val="FD7C10FA"/>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16cid:durableId="2111586092">
    <w:abstractNumId w:val="0"/>
  </w:num>
  <w:num w:numId="2" w16cid:durableId="1484859063">
    <w:abstractNumId w:val="1"/>
  </w:num>
  <w:num w:numId="3" w16cid:durableId="1685669312">
    <w:abstractNumId w:val="4"/>
  </w:num>
  <w:num w:numId="4" w16cid:durableId="2049602542">
    <w:abstractNumId w:val="3"/>
  </w:num>
  <w:num w:numId="5" w16cid:durableId="1741904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B61"/>
    <w:rsid w:val="00050828"/>
    <w:rsid w:val="000F472C"/>
    <w:rsid w:val="00125E5E"/>
    <w:rsid w:val="00194532"/>
    <w:rsid w:val="001A3AB0"/>
    <w:rsid w:val="001F760B"/>
    <w:rsid w:val="00304E2F"/>
    <w:rsid w:val="003629CB"/>
    <w:rsid w:val="003A11CB"/>
    <w:rsid w:val="00486700"/>
    <w:rsid w:val="005160A9"/>
    <w:rsid w:val="00530649"/>
    <w:rsid w:val="005477EA"/>
    <w:rsid w:val="00611E70"/>
    <w:rsid w:val="006914C5"/>
    <w:rsid w:val="007847CA"/>
    <w:rsid w:val="007C46CC"/>
    <w:rsid w:val="00934FA9"/>
    <w:rsid w:val="00987BC7"/>
    <w:rsid w:val="009C0DF5"/>
    <w:rsid w:val="00A6019E"/>
    <w:rsid w:val="00AB10BA"/>
    <w:rsid w:val="00AE4152"/>
    <w:rsid w:val="00AF5E8F"/>
    <w:rsid w:val="00BD1E9B"/>
    <w:rsid w:val="00C31618"/>
    <w:rsid w:val="00C677D3"/>
    <w:rsid w:val="00C934EF"/>
    <w:rsid w:val="00D56856"/>
    <w:rsid w:val="00D613BF"/>
    <w:rsid w:val="00DE5834"/>
    <w:rsid w:val="00E34291"/>
    <w:rsid w:val="00E455D0"/>
    <w:rsid w:val="00E92AAD"/>
    <w:rsid w:val="00E97BBD"/>
    <w:rsid w:val="00EE126B"/>
    <w:rsid w:val="00F64CCE"/>
    <w:rsid w:val="00F763EC"/>
    <w:rsid w:val="00F90B61"/>
    <w:rsid w:val="00FD5B94"/>
    <w:rsid w:val="00FF02F4"/>
    <w:rsid w:val="390EE4EF"/>
    <w:rsid w:val="5CB0011C"/>
    <w:rsid w:val="5EC8A8E3"/>
    <w:rsid w:val="5F3DEFAD"/>
    <w:rsid w:val="7AFF5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183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hAnsi="Calibri"/>
      <w:sz w:val="22"/>
      <w:szCs w:val="22"/>
      <w:lang w:eastAsia="en-US" w:bidi="he-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pPr>
      <w:ind w:left="720"/>
    </w:pPr>
  </w:style>
  <w:style w:type="character" w:styleId="Odkaznakoment">
    <w:name w:val="annotation reference"/>
    <w:basedOn w:val="Standardnpsmoodstavce"/>
    <w:semiHidden/>
    <w:rPr>
      <w:rFonts w:ascii="Times New Roman" w:hAnsi="Times New Roman" w:cs="Times New Roman"/>
      <w:sz w:val="16"/>
      <w:szCs w:val="16"/>
    </w:rPr>
  </w:style>
  <w:style w:type="paragraph" w:styleId="Textkomente">
    <w:name w:val="annotation text"/>
    <w:basedOn w:val="Normln"/>
    <w:semiHidden/>
    <w:pPr>
      <w:spacing w:line="240" w:lineRule="auto"/>
    </w:pPr>
    <w:rPr>
      <w:sz w:val="20"/>
      <w:szCs w:val="20"/>
    </w:rPr>
  </w:style>
  <w:style w:type="character" w:customStyle="1" w:styleId="CommentTextChar">
    <w:name w:val="Comment Text Char"/>
    <w:basedOn w:val="Standardnpsmoodstavce"/>
    <w:rPr>
      <w:rFonts w:ascii="Times New Roman" w:hAnsi="Times New Roman" w:cs="Times New Roman"/>
      <w:sz w:val="20"/>
      <w:szCs w:val="20"/>
    </w:rPr>
  </w:style>
  <w:style w:type="paragraph" w:customStyle="1" w:styleId="Pedmtkomente1">
    <w:name w:val="Předmět komentáře1"/>
    <w:basedOn w:val="Textkomente"/>
    <w:next w:val="Textkomente"/>
    <w:rPr>
      <w:b/>
      <w:bCs/>
    </w:rPr>
  </w:style>
  <w:style w:type="character" w:customStyle="1" w:styleId="CommentSubjectChar">
    <w:name w:val="Comment Subject Char"/>
    <w:basedOn w:val="CommentTextChar"/>
    <w:rPr>
      <w:rFonts w:ascii="Times New Roman" w:hAnsi="Times New Roman" w:cs="Times New Roman"/>
      <w:b/>
      <w:bCs/>
      <w:sz w:val="20"/>
      <w:szCs w:val="20"/>
    </w:rPr>
  </w:style>
  <w:style w:type="paragraph" w:customStyle="1" w:styleId="Textbubliny1">
    <w:name w:val="Text bubliny1"/>
    <w:basedOn w:val="Normln"/>
    <w:pPr>
      <w:spacing w:after="0" w:line="240" w:lineRule="auto"/>
    </w:pPr>
    <w:rPr>
      <w:rFonts w:ascii="Segoe UI" w:hAnsi="Segoe UI" w:cs="Segoe UI"/>
      <w:sz w:val="18"/>
      <w:szCs w:val="18"/>
    </w:rPr>
  </w:style>
  <w:style w:type="character" w:customStyle="1" w:styleId="BalloonTextChar">
    <w:name w:val="Balloon Text Char"/>
    <w:basedOn w:val="Standardnpsmoodstavce"/>
    <w:rPr>
      <w:rFonts w:ascii="Segoe UI" w:hAnsi="Segoe UI" w:cs="Segoe UI"/>
      <w:sz w:val="18"/>
      <w:szCs w:val="18"/>
    </w:rPr>
  </w:style>
  <w:style w:type="paragraph" w:styleId="Odstavecseseznamem">
    <w:name w:val="List Paragraph"/>
    <w:basedOn w:val="Normln"/>
    <w:uiPriority w:val="34"/>
    <w:qFormat/>
    <w:rsid w:val="00F64CCE"/>
    <w:pPr>
      <w:ind w:left="720"/>
      <w:contextualSpacing/>
    </w:pPr>
  </w:style>
  <w:style w:type="paragraph" w:styleId="Zhlav">
    <w:name w:val="header"/>
    <w:basedOn w:val="Normln"/>
    <w:link w:val="ZhlavChar"/>
    <w:uiPriority w:val="99"/>
    <w:unhideWhenUsed/>
    <w:rsid w:val="00D568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6856"/>
    <w:rPr>
      <w:rFonts w:ascii="Calibri" w:hAnsi="Calibri"/>
      <w:sz w:val="22"/>
      <w:szCs w:val="22"/>
      <w:lang w:eastAsia="en-US" w:bidi="he-IL"/>
    </w:rPr>
  </w:style>
  <w:style w:type="paragraph" w:styleId="Zpat">
    <w:name w:val="footer"/>
    <w:basedOn w:val="Normln"/>
    <w:link w:val="ZpatChar"/>
    <w:uiPriority w:val="99"/>
    <w:unhideWhenUsed/>
    <w:rsid w:val="00D56856"/>
    <w:pPr>
      <w:tabs>
        <w:tab w:val="center" w:pos="4536"/>
        <w:tab w:val="right" w:pos="9072"/>
      </w:tabs>
      <w:spacing w:after="0" w:line="240" w:lineRule="auto"/>
    </w:pPr>
  </w:style>
  <w:style w:type="character" w:customStyle="1" w:styleId="ZpatChar">
    <w:name w:val="Zápatí Char"/>
    <w:basedOn w:val="Standardnpsmoodstavce"/>
    <w:link w:val="Zpat"/>
    <w:uiPriority w:val="99"/>
    <w:rsid w:val="00D56856"/>
    <w:rPr>
      <w:rFonts w:ascii="Calibri" w:hAnsi="Calibri"/>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964BE91D-EAEA-4590-8922-F4C977D4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4474</Characters>
  <Application>Microsoft Office Word</Application>
  <DocSecurity>2</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2023-05-26T09:01:00Z</dcterms:created>
  <dcterms:modified xsi:type="dcterms:W3CDTF">2023-05-26T09:01:00Z</dcterms:modified>
</cp:coreProperties>
</file>