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 w:after="4"/>
        <w:ind w:left="0" w:right="194" w:firstLine="0"/>
        <w:jc w:val="right"/>
        <w:rPr>
          <w:rFonts w:ascii="Arial" w:hAnsi="Arial"/>
          <w:sz w:val="28"/>
        </w:rPr>
      </w:pPr>
      <w:r>
        <w:rPr/>
        <w:pict>
          <v:rect style="position:absolute;margin-left:101.216003pt;margin-top:106.131813pt;width:83.376pt;height:16.3799pt;mso-position-horizontal-relative:page;mso-position-vertical-relative:paragraph;z-index:-251910144" filled="true" fillcolor="#000000" stroked="false">
            <v:fill type="solid"/>
            <w10:wrap type="none"/>
          </v:rect>
        </w:pict>
      </w:r>
      <w:bookmarkStart w:name="Objednávka" w:id="1"/>
      <w:bookmarkEnd w:id="1"/>
      <w:r>
        <w:rPr/>
      </w:r>
      <w:r>
        <w:rPr>
          <w:rFonts w:ascii="Arial" w:hAnsi="Arial"/>
          <w:sz w:val="28"/>
        </w:rPr>
        <w:t>Objednávka</w:t>
      </w: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"/>
        <w:gridCol w:w="1112"/>
        <w:gridCol w:w="1132"/>
        <w:gridCol w:w="1139"/>
        <w:gridCol w:w="1851"/>
        <w:gridCol w:w="1390"/>
        <w:gridCol w:w="1656"/>
      </w:tblGrid>
      <w:tr>
        <w:trPr>
          <w:trHeight w:val="2543" w:hRule="atLeast"/>
        </w:trPr>
        <w:tc>
          <w:tcPr>
            <w:tcW w:w="3179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ODBĚRATEL:</w:t>
            </w:r>
          </w:p>
          <w:p>
            <w:pPr>
              <w:pStyle w:val="TableParagraph"/>
              <w:ind w:left="0"/>
              <w:rPr>
                <w:rFonts w:ascii="Arial"/>
                <w:sz w:val="24"/>
              </w:rPr>
            </w:pPr>
          </w:p>
          <w:p>
            <w:pPr>
              <w:pStyle w:val="TableParagraph"/>
              <w:ind w:right="48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Okresní soud v Lounech Sladkovského 1132</w:t>
            </w:r>
          </w:p>
          <w:p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440 29 Louny</w:t>
            </w:r>
          </w:p>
          <w:p>
            <w:pPr>
              <w:pStyle w:val="TableParagraph"/>
              <w:ind w:left="0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Účet:</w:t>
            </w:r>
          </w:p>
          <w:p>
            <w:pPr>
              <w:pStyle w:val="TableParagraph"/>
              <w:ind w:left="0"/>
              <w:rPr>
                <w:rFonts w:ascii="Arial"/>
                <w:sz w:val="24"/>
              </w:rPr>
            </w:pPr>
          </w:p>
          <w:p>
            <w:pPr>
              <w:pStyle w:val="TableParagraph"/>
              <w:spacing w:line="255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Adresa dodání:</w:t>
            </w:r>
          </w:p>
        </w:tc>
        <w:tc>
          <w:tcPr>
            <w:tcW w:w="2990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0"/>
              <w:ind w:left="5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IČ:</w:t>
            </w:r>
            <w:r>
              <w:rPr>
                <w:rFonts w:ascii="Arial" w:hAnsi="Arial"/>
                <w:b/>
                <w:spacing w:val="6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00024881</w:t>
            </w:r>
          </w:p>
          <w:p>
            <w:pPr>
              <w:pStyle w:val="TableParagraph"/>
              <w:ind w:left="5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92" w:lineRule="auto" w:before="60"/>
              <w:ind w:left="68" w:right="105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Číslo objednávky: 2023 / OB / 35</w:t>
            </w:r>
          </w:p>
          <w:p>
            <w:pPr>
              <w:pStyle w:val="TableParagraph"/>
              <w:spacing w:before="215"/>
              <w:ind w:left="135" w:right="1201" w:hanging="6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Spisová značka: 50 Spr 84/2023</w:t>
            </w:r>
          </w:p>
        </w:tc>
      </w:tr>
      <w:tr>
        <w:trPr>
          <w:trHeight w:val="671" w:hRule="atLeast"/>
        </w:trPr>
        <w:tc>
          <w:tcPr>
            <w:tcW w:w="4318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Sladkovského 1132</w:t>
            </w:r>
          </w:p>
          <w:p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440 29 Louny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ind w:left="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498" w:right="107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IČ: 27305350 DIČ:</w:t>
            </w:r>
          </w:p>
        </w:tc>
      </w:tr>
      <w:tr>
        <w:trPr>
          <w:trHeight w:val="265" w:hRule="atLeast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45" w:lineRule="exac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Datum splatnosti:</w:t>
            </w: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3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6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SPECTA s.r.o.</w:t>
            </w:r>
          </w:p>
          <w:p>
            <w:pPr>
              <w:pStyle w:val="TableParagraph"/>
              <w:ind w:left="6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 Popluží 821/11</w:t>
            </w:r>
          </w:p>
          <w:p>
            <w:pPr>
              <w:pStyle w:val="TableParagraph"/>
              <w:ind w:left="6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 01 Ústí nad Labem - Klíše</w:t>
            </w:r>
          </w:p>
        </w:tc>
      </w:tr>
      <w:tr>
        <w:trPr>
          <w:trHeight w:val="808" w:hRule="atLeast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7" w:lineRule="exac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Datum objednání:</w:t>
            </w:r>
          </w:p>
          <w:p>
            <w:pPr>
              <w:pStyle w:val="TableParagraph"/>
              <w:spacing w:line="270" w:lineRule="atLeast"/>
              <w:ind w:right="28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Datum dodání: Způsob úhrady: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25.05.2023</w:t>
            </w:r>
          </w:p>
          <w:p>
            <w:pPr>
              <w:pStyle w:val="TableParagraph"/>
              <w:ind w:left="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15.7.2023</w:t>
            </w:r>
          </w:p>
          <w:p>
            <w:pPr>
              <w:pStyle w:val="TableParagraph"/>
              <w:spacing w:line="255" w:lineRule="exact"/>
              <w:ind w:left="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Převodem</w:t>
            </w:r>
          </w:p>
        </w:tc>
        <w:tc>
          <w:tcPr>
            <w:tcW w:w="4897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6" w:hRule="atLeast"/>
        </w:trPr>
        <w:tc>
          <w:tcPr>
            <w:tcW w:w="9215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spacing w:before="1"/>
              <w:ind w:right="107"/>
              <w:rPr>
                <w:sz w:val="24"/>
              </w:rPr>
            </w:pPr>
            <w:r>
              <w:rPr>
                <w:sz w:val="24"/>
              </w:rPr>
              <w:t>Na základě Vaší cenové nabídky z dubna 2023 objednáváme u Vaší společnosti zpracování projektové dokumentace, vč. nákladové části pro investiční akci "OS Louny - vybudování jednací síně, kanceláře a přesun infocentra" v celkové výši 59 895,00 Kč s DPH.</w:t>
            </w:r>
          </w:p>
          <w:p>
            <w:pPr>
              <w:pStyle w:val="TableParagraph"/>
              <w:spacing w:before="6"/>
              <w:ind w:left="0"/>
              <w:rPr>
                <w:rFonts w:ascii="Arial"/>
                <w:sz w:val="23"/>
              </w:rPr>
            </w:pPr>
          </w:p>
          <w:p>
            <w:pPr>
              <w:pStyle w:val="TableParagraph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Žádáme Vás o zaslání potvrzení objednávky mailem na adresu </w:t>
            </w:r>
            <w:hyperlink r:id="rId5">
              <w:r>
                <w:rPr>
                  <w:color w:val="0562C1"/>
                  <w:sz w:val="24"/>
                  <w:u w:val="single" w:color="0562C1"/>
                </w:rPr>
                <w:t>podatelna@osoud.lou.justice.cz</w:t>
              </w:r>
              <w:r>
                <w:rPr>
                  <w:sz w:val="24"/>
                </w:rPr>
                <w:t>.</w:t>
              </w:r>
            </w:hyperlink>
            <w:r>
              <w:rPr>
                <w:sz w:val="24"/>
              </w:rPr>
              <w:t> Objednávka společně s akceptací bude dle zákona č. 340/2015 Sb. o registru smluv, zveřejněna v registru smluv na dobu neurčitou, v celém znění včetně příloh, budoucích změn a doplňků.</w:t>
            </w:r>
          </w:p>
          <w:p>
            <w:pPr>
              <w:pStyle w:val="TableParagraph"/>
              <w:ind w:right="645"/>
              <w:jc w:val="both"/>
              <w:rPr>
                <w:sz w:val="24"/>
              </w:rPr>
            </w:pPr>
            <w:r>
              <w:rPr>
                <w:sz w:val="24"/>
              </w:rPr>
              <w:t>Objednávka bude účinná od okamžiku uveřejnění v registru smluv. Objednávku s akceptací uveřejní v registru smluv objednavatel.</w:t>
            </w:r>
          </w:p>
        </w:tc>
      </w:tr>
      <w:tr>
        <w:trPr>
          <w:trHeight w:val="275" w:hRule="atLeast"/>
        </w:trPr>
        <w:tc>
          <w:tcPr>
            <w:tcW w:w="935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Č.pol.</w:t>
            </w:r>
          </w:p>
        </w:tc>
        <w:tc>
          <w:tcPr>
            <w:tcW w:w="224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2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Označení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14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Cena s DPH</w:t>
            </w:r>
          </w:p>
        </w:tc>
        <w:tc>
          <w:tcPr>
            <w:tcW w:w="1656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38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4123"/>
        <w:gridCol w:w="2987"/>
        <w:gridCol w:w="1196"/>
      </w:tblGrid>
      <w:tr>
        <w:trPr>
          <w:trHeight w:val="268" w:hRule="atLeast"/>
        </w:trPr>
        <w:tc>
          <w:tcPr>
            <w:tcW w:w="797" w:type="dxa"/>
          </w:tcPr>
          <w:p>
            <w:pPr>
              <w:pStyle w:val="TableParagraph"/>
              <w:spacing w:line="248" w:lineRule="exact"/>
              <w:ind w:left="20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4123" w:type="dxa"/>
          </w:tcPr>
          <w:p>
            <w:pPr>
              <w:pStyle w:val="TableParagraph"/>
              <w:spacing w:line="248" w:lineRule="exact"/>
              <w:ind w:left="46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Projektová dokumentace</w:t>
            </w:r>
          </w:p>
        </w:tc>
        <w:tc>
          <w:tcPr>
            <w:tcW w:w="2987" w:type="dxa"/>
          </w:tcPr>
          <w:p>
            <w:pPr>
              <w:pStyle w:val="TableParagraph"/>
              <w:spacing w:line="248" w:lineRule="exact"/>
              <w:ind w:left="10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59 895,00 Kč</w:t>
            </w:r>
          </w:p>
        </w:tc>
        <w:tc>
          <w:tcPr>
            <w:tcW w:w="1196" w:type="dxa"/>
          </w:tcPr>
          <w:p>
            <w:pPr>
              <w:pStyle w:val="TableParagraph"/>
              <w:spacing w:line="248" w:lineRule="exact"/>
              <w:ind w:left="5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 ks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85"/>
        <w:gridCol w:w="1204"/>
        <w:gridCol w:w="1171"/>
        <w:gridCol w:w="729"/>
        <w:gridCol w:w="106"/>
        <w:gridCol w:w="2338"/>
      </w:tblGrid>
      <w:tr>
        <w:trPr>
          <w:trHeight w:val="318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Počet příloh: 0</w:t>
            </w:r>
          </w:p>
        </w:tc>
        <w:tc>
          <w:tcPr>
            <w:tcW w:w="1185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line="270" w:lineRule="atLeast"/>
              <w:ind w:left="71" w:right="184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Vyřizuje: Telefon: E-mail: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3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</w:tcPr>
          <w:p>
            <w:pPr>
              <w:pStyle w:val="TableParagraph"/>
              <w:ind w:left="7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Razítko a podpis:</w:t>
            </w:r>
          </w:p>
        </w:tc>
      </w:tr>
      <w:tr>
        <w:trPr>
          <w:trHeight w:val="218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5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44"/>
        </w:rPr>
      </w:pPr>
    </w:p>
    <w:p>
      <w:pPr>
        <w:pStyle w:val="BodyText"/>
        <w:ind w:left="315"/>
      </w:pPr>
      <w:r>
        <w:rPr/>
        <w:t>Tisk: OSSCELN</w:t>
      </w:r>
    </w:p>
    <w:sectPr>
      <w:type w:val="continuous"/>
      <w:pgSz w:w="11910" w:h="16840"/>
      <w:pgMar w:top="1320" w:bottom="280" w:left="11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Garamond">
    <w:altName w:val="Garamond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69"/>
    </w:pPr>
    <w:rPr>
      <w:rFonts w:ascii="Garamond" w:hAnsi="Garamond" w:eastAsia="Garamond" w:cs="Garamond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osoud.lou.justice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2023-05-25T12:27:59Z</dcterms:created>
  <dcterms:modified xsi:type="dcterms:W3CDTF">2023-05-25T12:27:59Z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2023-05-25T00:00:00Z</vt:filetime>
  </property>
</Properties>
</file>