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7F" w:rsidRDefault="00BB5FA4">
      <w:pPr>
        <w:pStyle w:val="Zkladntext"/>
        <w:jc w:val="center"/>
        <w:rPr>
          <w:b/>
          <w:sz w:val="36"/>
          <w:szCs w:val="36"/>
          <w:lang w:val="cs-CZ"/>
        </w:rPr>
      </w:pPr>
      <w:r>
        <w:rPr>
          <w:b/>
          <w:sz w:val="36"/>
          <w:szCs w:val="36"/>
          <w:lang w:val="cs-CZ"/>
        </w:rPr>
        <w:t>Smlouva o dílo</w:t>
      </w:r>
    </w:p>
    <w:p w:rsidR="00B2077F" w:rsidRDefault="00B2077F">
      <w:pPr>
        <w:pStyle w:val="Zkladntext"/>
        <w:jc w:val="center"/>
        <w:rPr>
          <w:b/>
          <w:szCs w:val="24"/>
          <w:lang w:val="cs-CZ"/>
        </w:rPr>
      </w:pPr>
    </w:p>
    <w:p w:rsidR="00B2077F" w:rsidRDefault="00BB5FA4">
      <w:pPr>
        <w:pStyle w:val="Zkladntext"/>
        <w:jc w:val="center"/>
        <w:rPr>
          <w:b/>
          <w:szCs w:val="24"/>
          <w:lang w:val="cs-CZ"/>
        </w:rPr>
      </w:pPr>
      <w:r>
        <w:rPr>
          <w:b/>
          <w:szCs w:val="24"/>
          <w:lang w:val="cs-CZ"/>
        </w:rPr>
        <w:t>čUPR/000006/2023/DIL</w:t>
      </w:r>
    </w:p>
    <w:p w:rsidR="00B2077F" w:rsidRDefault="00B2077F">
      <w:pPr>
        <w:pStyle w:val="Zkladntext"/>
        <w:jc w:val="center"/>
        <w:rPr>
          <w:b/>
          <w:szCs w:val="24"/>
          <w:lang w:val="cs-CZ"/>
        </w:rPr>
      </w:pPr>
    </w:p>
    <w:p w:rsidR="00B2077F" w:rsidRDefault="00BB5FA4">
      <w:pPr>
        <w:pStyle w:val="Zkladntext"/>
        <w:rPr>
          <w:szCs w:val="20"/>
          <w:lang w:val="cs-CZ"/>
        </w:rPr>
      </w:pPr>
      <w:r>
        <w:rPr>
          <w:szCs w:val="20"/>
          <w:lang w:val="cs-CZ"/>
        </w:rPr>
        <w:t>uzavřená dle § 2586 a násl. zákona č. 89/2012 Sb., občanský zákoník, (dále jen „NOZ“), ve znění pozdějších předpisů</w:t>
      </w:r>
    </w:p>
    <w:p w:rsidR="00B2077F" w:rsidRDefault="00B2077F">
      <w:pPr>
        <w:pStyle w:val="Zkladntext"/>
        <w:jc w:val="both"/>
        <w:rPr>
          <w:szCs w:val="20"/>
          <w:lang w:val="cs-CZ"/>
        </w:rPr>
      </w:pPr>
    </w:p>
    <w:p w:rsidR="00B2077F" w:rsidRDefault="00BB5FA4">
      <w:pPr>
        <w:pStyle w:val="Zkladntext"/>
        <w:jc w:val="both"/>
        <w:rPr>
          <w:b/>
          <w:szCs w:val="20"/>
          <w:lang w:val="cs-CZ"/>
        </w:rPr>
      </w:pPr>
      <w:r>
        <w:rPr>
          <w:b/>
          <w:szCs w:val="20"/>
          <w:lang w:val="cs-CZ"/>
        </w:rPr>
        <w:t xml:space="preserve">Smluvní strany: </w:t>
      </w:r>
    </w:p>
    <w:p w:rsidR="00B2077F" w:rsidRDefault="00B2077F">
      <w:pPr>
        <w:pStyle w:val="Zkladntext"/>
        <w:jc w:val="both"/>
        <w:rPr>
          <w:b/>
          <w:szCs w:val="20"/>
          <w:lang w:val="cs-CZ"/>
        </w:rPr>
      </w:pPr>
    </w:p>
    <w:p w:rsidR="00B2077F" w:rsidRDefault="00BB5FA4">
      <w:pPr>
        <w:pStyle w:val="Zkladntext"/>
        <w:jc w:val="both"/>
        <w:rPr>
          <w:b/>
          <w:szCs w:val="20"/>
          <w:lang w:val="cs-CZ"/>
        </w:rPr>
      </w:pPr>
      <w:r>
        <w:rPr>
          <w:b/>
          <w:szCs w:val="20"/>
          <w:lang w:val="cs-CZ"/>
        </w:rPr>
        <w:t>Objednatel:</w:t>
      </w:r>
      <w:r>
        <w:rPr>
          <w:b/>
          <w:szCs w:val="20"/>
          <w:lang w:val="cs-CZ"/>
        </w:rPr>
        <w:tab/>
      </w:r>
      <w:r>
        <w:rPr>
          <w:b/>
          <w:szCs w:val="20"/>
          <w:lang w:val="cs-CZ"/>
        </w:rPr>
        <w:tab/>
      </w:r>
      <w:r>
        <w:rPr>
          <w:b/>
          <w:szCs w:val="20"/>
          <w:lang w:val="cs-CZ"/>
        </w:rPr>
        <w:tab/>
      </w:r>
      <w:r>
        <w:rPr>
          <w:b/>
          <w:szCs w:val="20"/>
          <w:lang w:val="cs-CZ"/>
        </w:rPr>
        <w:tab/>
        <w:t>Město Chrudim</w:t>
      </w:r>
    </w:p>
    <w:p w:rsidR="00B2077F" w:rsidRDefault="00BB5FA4">
      <w:pPr>
        <w:pStyle w:val="Zkladntext"/>
        <w:jc w:val="both"/>
        <w:outlineLvl w:val="0"/>
        <w:rPr>
          <w:b/>
          <w:szCs w:val="20"/>
          <w:lang w:val="cs-CZ"/>
        </w:rPr>
      </w:pPr>
      <w:r>
        <w:rPr>
          <w:b/>
          <w:szCs w:val="20"/>
          <w:lang w:val="cs-CZ"/>
        </w:rPr>
        <w:t>Se sídlem:</w:t>
      </w:r>
      <w:r>
        <w:rPr>
          <w:b/>
          <w:szCs w:val="20"/>
          <w:lang w:val="cs-CZ"/>
        </w:rPr>
        <w:tab/>
      </w:r>
      <w:r>
        <w:rPr>
          <w:b/>
          <w:szCs w:val="20"/>
          <w:lang w:val="cs-CZ"/>
        </w:rPr>
        <w:tab/>
      </w:r>
      <w:r>
        <w:rPr>
          <w:b/>
          <w:szCs w:val="20"/>
          <w:lang w:val="cs-CZ"/>
        </w:rPr>
        <w:tab/>
      </w:r>
      <w:r>
        <w:rPr>
          <w:b/>
          <w:szCs w:val="20"/>
          <w:lang w:val="cs-CZ"/>
        </w:rPr>
        <w:tab/>
        <w:t>Resselovo náměstí 77, 537 01 Chrudim I</w:t>
      </w:r>
    </w:p>
    <w:p w:rsidR="00B2077F" w:rsidRDefault="00BB5FA4">
      <w:pPr>
        <w:pStyle w:val="Zkladntext"/>
        <w:jc w:val="both"/>
        <w:outlineLvl w:val="0"/>
        <w:rPr>
          <w:b/>
          <w:szCs w:val="20"/>
          <w:lang w:val="cs-CZ"/>
        </w:rPr>
      </w:pPr>
      <w:r>
        <w:rPr>
          <w:b/>
          <w:szCs w:val="20"/>
          <w:lang w:val="cs-CZ"/>
        </w:rPr>
        <w:t>Zastoupen:</w:t>
      </w:r>
      <w:r>
        <w:rPr>
          <w:b/>
          <w:szCs w:val="20"/>
          <w:lang w:val="cs-CZ"/>
        </w:rPr>
        <w:tab/>
      </w:r>
      <w:r>
        <w:rPr>
          <w:b/>
          <w:szCs w:val="20"/>
          <w:lang w:val="cs-CZ"/>
        </w:rPr>
        <w:tab/>
      </w:r>
      <w:r>
        <w:rPr>
          <w:b/>
          <w:szCs w:val="20"/>
          <w:lang w:val="cs-CZ"/>
        </w:rPr>
        <w:tab/>
      </w:r>
      <w:r>
        <w:rPr>
          <w:b/>
          <w:szCs w:val="20"/>
          <w:lang w:val="cs-CZ"/>
        </w:rPr>
        <w:tab/>
        <w:t>Ing. František Pilný, MBA, starosta</w:t>
      </w:r>
    </w:p>
    <w:p w:rsidR="00B2077F" w:rsidRDefault="00BB5FA4">
      <w:pPr>
        <w:pStyle w:val="Zkladntext"/>
        <w:jc w:val="both"/>
        <w:outlineLvl w:val="0"/>
        <w:rPr>
          <w:b/>
          <w:szCs w:val="20"/>
          <w:lang w:val="cs-CZ"/>
        </w:rPr>
      </w:pPr>
      <w:r>
        <w:rPr>
          <w:b/>
          <w:szCs w:val="20"/>
          <w:lang w:val="cs-CZ"/>
        </w:rPr>
        <w:t>IČO:</w:t>
      </w:r>
      <w:r>
        <w:rPr>
          <w:b/>
          <w:szCs w:val="20"/>
          <w:lang w:val="cs-CZ"/>
        </w:rPr>
        <w:tab/>
      </w:r>
      <w:r>
        <w:rPr>
          <w:b/>
          <w:szCs w:val="20"/>
          <w:lang w:val="cs-CZ"/>
        </w:rPr>
        <w:tab/>
      </w:r>
      <w:r>
        <w:rPr>
          <w:b/>
          <w:szCs w:val="20"/>
          <w:lang w:val="cs-CZ"/>
        </w:rPr>
        <w:tab/>
      </w:r>
      <w:r>
        <w:rPr>
          <w:b/>
          <w:szCs w:val="20"/>
          <w:lang w:val="cs-CZ"/>
        </w:rPr>
        <w:tab/>
      </w:r>
      <w:r>
        <w:rPr>
          <w:b/>
          <w:szCs w:val="20"/>
          <w:lang w:val="cs-CZ"/>
        </w:rPr>
        <w:tab/>
        <w:t>00270211</w:t>
      </w:r>
    </w:p>
    <w:p w:rsidR="00B2077F" w:rsidRDefault="00BB5FA4">
      <w:pPr>
        <w:pStyle w:val="Zkladntext"/>
        <w:jc w:val="both"/>
        <w:outlineLvl w:val="0"/>
        <w:rPr>
          <w:b/>
          <w:szCs w:val="20"/>
          <w:lang w:val="cs-CZ"/>
        </w:rPr>
      </w:pPr>
      <w:r>
        <w:rPr>
          <w:b/>
          <w:szCs w:val="20"/>
          <w:lang w:val="cs-CZ"/>
        </w:rPr>
        <w:t>DIČ:</w:t>
      </w:r>
      <w:r>
        <w:rPr>
          <w:b/>
          <w:szCs w:val="20"/>
          <w:lang w:val="cs-CZ"/>
        </w:rPr>
        <w:tab/>
      </w:r>
      <w:r>
        <w:rPr>
          <w:b/>
          <w:szCs w:val="20"/>
          <w:lang w:val="cs-CZ"/>
        </w:rPr>
        <w:tab/>
      </w:r>
      <w:r>
        <w:rPr>
          <w:b/>
          <w:szCs w:val="20"/>
          <w:lang w:val="cs-CZ"/>
        </w:rPr>
        <w:tab/>
      </w:r>
      <w:r>
        <w:rPr>
          <w:b/>
          <w:szCs w:val="20"/>
          <w:lang w:val="cs-CZ"/>
        </w:rPr>
        <w:tab/>
      </w:r>
      <w:r>
        <w:rPr>
          <w:b/>
          <w:szCs w:val="20"/>
          <w:lang w:val="cs-CZ"/>
        </w:rPr>
        <w:tab/>
        <w:t>CZ00270211</w:t>
      </w:r>
    </w:p>
    <w:p w:rsidR="00B2077F" w:rsidRDefault="00BB5FA4">
      <w:pPr>
        <w:pStyle w:val="Zkladntext"/>
        <w:jc w:val="both"/>
        <w:outlineLvl w:val="0"/>
        <w:rPr>
          <w:b/>
          <w:szCs w:val="20"/>
          <w:lang w:val="cs-CZ"/>
        </w:rPr>
      </w:pPr>
      <w:r>
        <w:rPr>
          <w:b/>
          <w:szCs w:val="20"/>
          <w:lang w:val="cs-CZ"/>
        </w:rPr>
        <w:t>Bankovní spojení:</w:t>
      </w:r>
      <w:r>
        <w:rPr>
          <w:b/>
          <w:szCs w:val="20"/>
          <w:lang w:val="cs-CZ"/>
        </w:rPr>
        <w:tab/>
      </w:r>
      <w:r>
        <w:rPr>
          <w:b/>
          <w:szCs w:val="20"/>
          <w:lang w:val="cs-CZ"/>
        </w:rPr>
        <w:tab/>
      </w:r>
      <w:r>
        <w:rPr>
          <w:b/>
          <w:szCs w:val="20"/>
          <w:lang w:val="cs-CZ"/>
        </w:rPr>
        <w:tab/>
        <w:t>ČSOB, a.s.</w:t>
      </w:r>
    </w:p>
    <w:p w:rsidR="00B2077F" w:rsidRDefault="00BB5FA4">
      <w:pPr>
        <w:pStyle w:val="Zkladntext"/>
        <w:jc w:val="both"/>
        <w:outlineLvl w:val="0"/>
        <w:rPr>
          <w:b/>
          <w:szCs w:val="20"/>
          <w:lang w:val="cs-CZ"/>
        </w:rPr>
      </w:pPr>
      <w:r>
        <w:rPr>
          <w:b/>
          <w:szCs w:val="20"/>
          <w:lang w:val="cs-CZ"/>
        </w:rPr>
        <w:t>Číslo účtu:</w:t>
      </w:r>
      <w:r>
        <w:rPr>
          <w:b/>
          <w:szCs w:val="20"/>
          <w:lang w:val="cs-CZ"/>
        </w:rPr>
        <w:tab/>
      </w:r>
      <w:r>
        <w:rPr>
          <w:b/>
          <w:szCs w:val="20"/>
          <w:lang w:val="cs-CZ"/>
        </w:rPr>
        <w:tab/>
      </w:r>
      <w:r>
        <w:rPr>
          <w:b/>
          <w:szCs w:val="20"/>
          <w:lang w:val="cs-CZ"/>
        </w:rPr>
        <w:tab/>
      </w:r>
      <w:r>
        <w:rPr>
          <w:b/>
          <w:szCs w:val="20"/>
          <w:lang w:val="cs-CZ"/>
        </w:rPr>
        <w:tab/>
        <w:t>104 109 895/0300</w:t>
      </w:r>
    </w:p>
    <w:p w:rsidR="00B2077F" w:rsidRDefault="00BB5FA4">
      <w:pPr>
        <w:pStyle w:val="Zkladntext"/>
        <w:jc w:val="both"/>
        <w:outlineLvl w:val="0"/>
        <w:rPr>
          <w:b/>
          <w:szCs w:val="20"/>
          <w:lang w:val="cs-CZ"/>
        </w:rPr>
      </w:pPr>
      <w:r>
        <w:rPr>
          <w:b/>
          <w:szCs w:val="20"/>
          <w:lang w:val="cs-CZ"/>
        </w:rPr>
        <w:t>Zástupce ve věcech smluvních:</w:t>
      </w:r>
      <w:r>
        <w:rPr>
          <w:b/>
          <w:szCs w:val="20"/>
          <w:lang w:val="cs-CZ"/>
        </w:rPr>
        <w:tab/>
      </w:r>
      <w:r>
        <w:rPr>
          <w:b/>
          <w:szCs w:val="20"/>
          <w:lang w:val="cs-CZ"/>
        </w:rPr>
        <w:tab/>
        <w:t>Ing. František Pilný, MBA, starosta</w:t>
      </w:r>
    </w:p>
    <w:p w:rsidR="00B2077F" w:rsidRDefault="00BB5FA4">
      <w:pPr>
        <w:pStyle w:val="Zkladntext"/>
        <w:jc w:val="both"/>
        <w:outlineLvl w:val="0"/>
        <w:rPr>
          <w:b/>
          <w:szCs w:val="20"/>
          <w:lang w:val="cs-CZ"/>
        </w:rPr>
      </w:pPr>
      <w:r>
        <w:rPr>
          <w:b/>
          <w:szCs w:val="20"/>
          <w:lang w:val="cs-CZ"/>
        </w:rPr>
        <w:t xml:space="preserve">telefon: </w:t>
      </w:r>
      <w:r>
        <w:rPr>
          <w:b/>
          <w:szCs w:val="20"/>
          <w:lang w:val="cs-CZ"/>
        </w:rPr>
        <w:tab/>
      </w:r>
      <w:r>
        <w:rPr>
          <w:b/>
          <w:szCs w:val="20"/>
          <w:lang w:val="cs-CZ"/>
        </w:rPr>
        <w:tab/>
      </w:r>
      <w:r>
        <w:rPr>
          <w:b/>
          <w:szCs w:val="20"/>
          <w:lang w:val="cs-CZ"/>
        </w:rPr>
        <w:tab/>
      </w:r>
      <w:r>
        <w:rPr>
          <w:b/>
          <w:szCs w:val="20"/>
          <w:lang w:val="cs-CZ"/>
        </w:rPr>
        <w:tab/>
      </w:r>
      <w:r>
        <w:rPr>
          <w:b/>
          <w:szCs w:val="20"/>
          <w:lang w:val="cs-CZ"/>
        </w:rPr>
        <w:tab/>
        <w:t>+420 469 657 140</w:t>
      </w:r>
    </w:p>
    <w:p w:rsidR="00B2077F" w:rsidRDefault="00BB5FA4">
      <w:pPr>
        <w:pStyle w:val="Zkladntext"/>
        <w:jc w:val="both"/>
        <w:outlineLvl w:val="0"/>
        <w:rPr>
          <w:b/>
          <w:szCs w:val="20"/>
          <w:lang w:val="cs-CZ"/>
        </w:rPr>
      </w:pPr>
      <w:r>
        <w:rPr>
          <w:b/>
          <w:szCs w:val="20"/>
          <w:lang w:val="cs-CZ"/>
        </w:rPr>
        <w:t xml:space="preserve">e-mail: </w:t>
      </w:r>
      <w:r>
        <w:rPr>
          <w:b/>
          <w:szCs w:val="20"/>
          <w:lang w:val="cs-CZ"/>
        </w:rPr>
        <w:tab/>
      </w:r>
      <w:r>
        <w:rPr>
          <w:b/>
          <w:szCs w:val="20"/>
          <w:lang w:val="cs-CZ"/>
        </w:rPr>
        <w:tab/>
      </w:r>
      <w:r>
        <w:rPr>
          <w:b/>
          <w:szCs w:val="20"/>
          <w:lang w:val="cs-CZ"/>
        </w:rPr>
        <w:tab/>
      </w:r>
      <w:r>
        <w:rPr>
          <w:b/>
          <w:szCs w:val="20"/>
          <w:lang w:val="cs-CZ"/>
        </w:rPr>
        <w:tab/>
      </w:r>
      <w:r>
        <w:rPr>
          <w:b/>
          <w:szCs w:val="20"/>
          <w:lang w:val="cs-CZ"/>
        </w:rPr>
        <w:tab/>
        <w:t>frantisek.pilny@chrudim-city.cz</w:t>
      </w:r>
    </w:p>
    <w:p w:rsidR="00B2077F" w:rsidRDefault="00BB5FA4">
      <w:pPr>
        <w:pStyle w:val="Zkladntext"/>
        <w:jc w:val="both"/>
        <w:outlineLvl w:val="0"/>
        <w:rPr>
          <w:b/>
          <w:szCs w:val="20"/>
          <w:lang w:val="cs-CZ"/>
        </w:rPr>
      </w:pPr>
      <w:r>
        <w:rPr>
          <w:b/>
          <w:szCs w:val="20"/>
          <w:lang w:val="cs-CZ"/>
        </w:rPr>
        <w:t>Zástupce ve věcech technických:</w:t>
      </w:r>
      <w:r>
        <w:rPr>
          <w:b/>
          <w:szCs w:val="20"/>
          <w:lang w:val="cs-CZ"/>
        </w:rPr>
        <w:tab/>
      </w:r>
      <w:r>
        <w:rPr>
          <w:b/>
          <w:szCs w:val="20"/>
          <w:lang w:val="cs-CZ"/>
        </w:rPr>
        <w:tab/>
        <w:t>Bc. Zdeněk Pavlík, energetický manažer</w:t>
      </w:r>
    </w:p>
    <w:p w:rsidR="00B2077F" w:rsidRDefault="00BB5FA4">
      <w:pPr>
        <w:pStyle w:val="Zkladntext"/>
        <w:jc w:val="both"/>
        <w:outlineLvl w:val="0"/>
        <w:rPr>
          <w:b/>
          <w:szCs w:val="20"/>
          <w:lang w:val="cs-CZ"/>
        </w:rPr>
      </w:pPr>
      <w:r>
        <w:rPr>
          <w:b/>
          <w:szCs w:val="20"/>
          <w:lang w:val="cs-CZ"/>
        </w:rPr>
        <w:t xml:space="preserve">telefon: </w:t>
      </w:r>
      <w:r>
        <w:rPr>
          <w:b/>
          <w:szCs w:val="20"/>
          <w:lang w:val="cs-CZ"/>
        </w:rPr>
        <w:tab/>
      </w:r>
      <w:r>
        <w:rPr>
          <w:b/>
          <w:szCs w:val="20"/>
          <w:lang w:val="cs-CZ"/>
        </w:rPr>
        <w:tab/>
      </w:r>
      <w:r>
        <w:rPr>
          <w:b/>
          <w:szCs w:val="20"/>
          <w:lang w:val="cs-CZ"/>
        </w:rPr>
        <w:tab/>
      </w:r>
      <w:r>
        <w:rPr>
          <w:b/>
          <w:szCs w:val="20"/>
          <w:lang w:val="cs-CZ"/>
        </w:rPr>
        <w:tab/>
      </w:r>
      <w:r>
        <w:rPr>
          <w:b/>
          <w:szCs w:val="20"/>
          <w:lang w:val="cs-CZ"/>
        </w:rPr>
        <w:tab/>
        <w:t>+420 469 657 146</w:t>
      </w:r>
    </w:p>
    <w:p w:rsidR="00B2077F" w:rsidRDefault="00BB5FA4">
      <w:pPr>
        <w:pStyle w:val="Zkladntext"/>
        <w:jc w:val="both"/>
        <w:outlineLvl w:val="0"/>
        <w:rPr>
          <w:b/>
          <w:szCs w:val="20"/>
          <w:lang w:val="cs-CZ"/>
        </w:rPr>
      </w:pPr>
      <w:r>
        <w:rPr>
          <w:b/>
          <w:szCs w:val="20"/>
          <w:lang w:val="cs-CZ"/>
        </w:rPr>
        <w:t xml:space="preserve">e-mail: </w:t>
      </w:r>
      <w:r>
        <w:rPr>
          <w:b/>
          <w:szCs w:val="20"/>
          <w:lang w:val="cs-CZ"/>
        </w:rPr>
        <w:tab/>
      </w:r>
      <w:r>
        <w:rPr>
          <w:b/>
          <w:szCs w:val="20"/>
          <w:lang w:val="cs-CZ"/>
        </w:rPr>
        <w:tab/>
      </w:r>
      <w:r>
        <w:rPr>
          <w:b/>
          <w:szCs w:val="20"/>
          <w:lang w:val="cs-CZ"/>
        </w:rPr>
        <w:tab/>
      </w:r>
      <w:r>
        <w:rPr>
          <w:b/>
          <w:szCs w:val="20"/>
          <w:lang w:val="cs-CZ"/>
        </w:rPr>
        <w:tab/>
      </w:r>
      <w:r>
        <w:rPr>
          <w:b/>
          <w:szCs w:val="20"/>
          <w:lang w:val="cs-CZ"/>
        </w:rPr>
        <w:tab/>
        <w:t>zdenek.pavlik@chrudim-city.cz</w:t>
      </w:r>
    </w:p>
    <w:p w:rsidR="00B2077F" w:rsidRDefault="00BB5FA4">
      <w:pPr>
        <w:pStyle w:val="Zkladntext"/>
        <w:jc w:val="both"/>
        <w:outlineLvl w:val="0"/>
        <w:rPr>
          <w:b/>
          <w:szCs w:val="20"/>
          <w:lang w:val="cs-CZ"/>
        </w:rPr>
      </w:pPr>
      <w:r>
        <w:rPr>
          <w:b/>
          <w:szCs w:val="20"/>
          <w:lang w:val="cs-CZ"/>
        </w:rPr>
        <w:t xml:space="preserve"> (dále jen „Objednatel“)</w:t>
      </w:r>
      <w:r>
        <w:rPr>
          <w:b/>
          <w:szCs w:val="20"/>
          <w:lang w:val="cs-CZ"/>
        </w:rPr>
        <w:tab/>
      </w:r>
    </w:p>
    <w:p w:rsidR="00B2077F" w:rsidRDefault="00B2077F">
      <w:pPr>
        <w:pStyle w:val="Zkladntext"/>
        <w:jc w:val="both"/>
        <w:outlineLvl w:val="0"/>
        <w:rPr>
          <w:b/>
          <w:szCs w:val="20"/>
          <w:lang w:val="cs-CZ"/>
        </w:rPr>
      </w:pPr>
    </w:p>
    <w:p w:rsidR="00B2077F" w:rsidRDefault="00BB5FA4">
      <w:pPr>
        <w:pStyle w:val="Zkladntext"/>
        <w:jc w:val="both"/>
        <w:outlineLvl w:val="0"/>
        <w:rPr>
          <w:b/>
          <w:szCs w:val="20"/>
          <w:lang w:val="cs-CZ"/>
        </w:rPr>
      </w:pPr>
      <w:r>
        <w:rPr>
          <w:b/>
          <w:szCs w:val="20"/>
          <w:lang w:val="cs-CZ"/>
        </w:rPr>
        <w:t>Zhotovitel:</w:t>
      </w:r>
      <w:r>
        <w:rPr>
          <w:b/>
          <w:szCs w:val="20"/>
          <w:lang w:val="cs-CZ"/>
        </w:rPr>
        <w:tab/>
      </w:r>
      <w:r>
        <w:rPr>
          <w:b/>
          <w:szCs w:val="20"/>
          <w:lang w:val="cs-CZ"/>
        </w:rPr>
        <w:tab/>
      </w:r>
      <w:r>
        <w:rPr>
          <w:b/>
          <w:szCs w:val="20"/>
          <w:lang w:val="cs-CZ"/>
        </w:rPr>
        <w:tab/>
      </w:r>
      <w:r>
        <w:rPr>
          <w:b/>
          <w:szCs w:val="20"/>
          <w:lang w:val="cs-CZ"/>
        </w:rPr>
        <w:tab/>
        <w:t>PORSENNA ENERGY s.r.o.</w:t>
      </w:r>
    </w:p>
    <w:p w:rsidR="00B2077F" w:rsidRDefault="00BB5FA4">
      <w:pPr>
        <w:pStyle w:val="Zkladntext"/>
        <w:jc w:val="both"/>
        <w:outlineLvl w:val="0"/>
        <w:rPr>
          <w:b/>
          <w:szCs w:val="20"/>
          <w:lang w:val="cs-CZ"/>
        </w:rPr>
      </w:pPr>
      <w:r>
        <w:rPr>
          <w:b/>
          <w:szCs w:val="20"/>
          <w:lang w:val="cs-CZ"/>
        </w:rPr>
        <w:t>Se sídlem:</w:t>
      </w:r>
      <w:r>
        <w:rPr>
          <w:b/>
          <w:szCs w:val="20"/>
          <w:lang w:val="cs-CZ"/>
        </w:rPr>
        <w:tab/>
      </w:r>
      <w:r>
        <w:rPr>
          <w:b/>
          <w:szCs w:val="20"/>
          <w:lang w:val="cs-CZ"/>
        </w:rPr>
        <w:tab/>
      </w:r>
      <w:r>
        <w:rPr>
          <w:b/>
          <w:szCs w:val="20"/>
          <w:lang w:val="cs-CZ"/>
        </w:rPr>
        <w:tab/>
      </w:r>
      <w:r>
        <w:rPr>
          <w:b/>
          <w:szCs w:val="20"/>
          <w:lang w:val="cs-CZ"/>
        </w:rPr>
        <w:tab/>
        <w:t>Michelská 18/12a, 140 00 Praha 4</w:t>
      </w:r>
    </w:p>
    <w:p w:rsidR="00B2077F" w:rsidRDefault="00BB5FA4">
      <w:pPr>
        <w:pStyle w:val="Zkladntext"/>
        <w:jc w:val="both"/>
        <w:outlineLvl w:val="0"/>
        <w:rPr>
          <w:b/>
          <w:szCs w:val="20"/>
          <w:lang w:val="cs-CZ"/>
        </w:rPr>
      </w:pPr>
      <w:r>
        <w:rPr>
          <w:b/>
          <w:szCs w:val="20"/>
          <w:lang w:val="cs-CZ"/>
        </w:rPr>
        <w:t>IČO:</w:t>
      </w:r>
      <w:r>
        <w:rPr>
          <w:b/>
          <w:szCs w:val="20"/>
          <w:lang w:val="cs-CZ"/>
        </w:rPr>
        <w:tab/>
      </w:r>
      <w:r>
        <w:rPr>
          <w:b/>
          <w:szCs w:val="20"/>
          <w:lang w:val="cs-CZ"/>
        </w:rPr>
        <w:tab/>
      </w:r>
      <w:r>
        <w:rPr>
          <w:b/>
          <w:szCs w:val="20"/>
          <w:lang w:val="cs-CZ"/>
        </w:rPr>
        <w:tab/>
      </w:r>
      <w:r>
        <w:rPr>
          <w:b/>
          <w:szCs w:val="20"/>
          <w:lang w:val="cs-CZ"/>
        </w:rPr>
        <w:tab/>
      </w:r>
      <w:r>
        <w:rPr>
          <w:b/>
          <w:szCs w:val="20"/>
          <w:lang w:val="cs-CZ"/>
        </w:rPr>
        <w:tab/>
        <w:t>05457670</w:t>
      </w:r>
    </w:p>
    <w:p w:rsidR="00B2077F" w:rsidRDefault="00BB5FA4">
      <w:pPr>
        <w:pStyle w:val="Zkladntext"/>
        <w:jc w:val="both"/>
        <w:outlineLvl w:val="0"/>
        <w:rPr>
          <w:b/>
          <w:szCs w:val="20"/>
          <w:lang w:val="cs-CZ"/>
        </w:rPr>
      </w:pPr>
      <w:r>
        <w:rPr>
          <w:b/>
          <w:szCs w:val="20"/>
          <w:lang w:val="cs-CZ"/>
        </w:rPr>
        <w:t>DIČ:</w:t>
      </w:r>
      <w:r>
        <w:rPr>
          <w:b/>
          <w:szCs w:val="20"/>
          <w:lang w:val="cs-CZ"/>
        </w:rPr>
        <w:tab/>
      </w:r>
      <w:r>
        <w:rPr>
          <w:b/>
          <w:szCs w:val="20"/>
          <w:lang w:val="cs-CZ"/>
        </w:rPr>
        <w:tab/>
      </w:r>
      <w:r>
        <w:rPr>
          <w:b/>
          <w:szCs w:val="20"/>
          <w:lang w:val="cs-CZ"/>
        </w:rPr>
        <w:tab/>
      </w:r>
      <w:r>
        <w:rPr>
          <w:b/>
          <w:szCs w:val="20"/>
          <w:lang w:val="cs-CZ"/>
        </w:rPr>
        <w:tab/>
      </w:r>
      <w:r>
        <w:rPr>
          <w:b/>
          <w:szCs w:val="20"/>
          <w:lang w:val="cs-CZ"/>
        </w:rPr>
        <w:tab/>
        <w:t>CZ05457670</w:t>
      </w:r>
    </w:p>
    <w:p w:rsidR="00B2077F" w:rsidRDefault="00BB5FA4">
      <w:pPr>
        <w:pStyle w:val="Zkladntext"/>
        <w:jc w:val="both"/>
        <w:outlineLvl w:val="0"/>
        <w:rPr>
          <w:b/>
          <w:szCs w:val="20"/>
          <w:lang w:val="cs-CZ"/>
        </w:rPr>
      </w:pPr>
      <w:r>
        <w:rPr>
          <w:b/>
          <w:szCs w:val="20"/>
          <w:lang w:val="cs-CZ"/>
        </w:rPr>
        <w:t>Bankovní spojení:</w:t>
      </w:r>
      <w:r>
        <w:rPr>
          <w:b/>
          <w:szCs w:val="20"/>
          <w:lang w:val="cs-CZ"/>
        </w:rPr>
        <w:tab/>
      </w:r>
      <w:r>
        <w:rPr>
          <w:b/>
          <w:szCs w:val="20"/>
          <w:lang w:val="cs-CZ"/>
        </w:rPr>
        <w:tab/>
      </w:r>
      <w:r>
        <w:rPr>
          <w:b/>
          <w:szCs w:val="20"/>
          <w:lang w:val="cs-CZ"/>
        </w:rPr>
        <w:tab/>
        <w:t>Česká spořitelna, a.s.</w:t>
      </w:r>
    </w:p>
    <w:p w:rsidR="00B2077F" w:rsidRDefault="00BB5FA4">
      <w:pPr>
        <w:pStyle w:val="Zkladntext"/>
        <w:jc w:val="both"/>
        <w:outlineLvl w:val="0"/>
        <w:rPr>
          <w:b/>
          <w:szCs w:val="20"/>
          <w:lang w:val="cs-CZ"/>
        </w:rPr>
      </w:pPr>
      <w:r>
        <w:rPr>
          <w:b/>
          <w:szCs w:val="20"/>
          <w:lang w:val="cs-CZ"/>
        </w:rPr>
        <w:t>Číslo účtu:</w:t>
      </w:r>
      <w:r>
        <w:rPr>
          <w:b/>
          <w:szCs w:val="20"/>
          <w:lang w:val="cs-CZ"/>
        </w:rPr>
        <w:tab/>
      </w:r>
      <w:r>
        <w:rPr>
          <w:b/>
          <w:szCs w:val="20"/>
          <w:lang w:val="cs-CZ"/>
        </w:rPr>
        <w:tab/>
      </w:r>
      <w:r>
        <w:rPr>
          <w:b/>
          <w:szCs w:val="20"/>
          <w:lang w:val="cs-CZ"/>
        </w:rPr>
        <w:tab/>
      </w:r>
      <w:r>
        <w:rPr>
          <w:b/>
          <w:szCs w:val="20"/>
          <w:lang w:val="cs-CZ"/>
        </w:rPr>
        <w:tab/>
        <w:t>4317267369/0800</w:t>
      </w:r>
    </w:p>
    <w:p w:rsidR="00B2077F" w:rsidRDefault="00BB5FA4">
      <w:pPr>
        <w:pStyle w:val="Zkladntext"/>
        <w:jc w:val="both"/>
        <w:outlineLvl w:val="0"/>
        <w:rPr>
          <w:b/>
          <w:szCs w:val="20"/>
          <w:lang w:val="cs-CZ"/>
        </w:rPr>
      </w:pPr>
      <w:r>
        <w:rPr>
          <w:b/>
          <w:szCs w:val="20"/>
          <w:lang w:val="cs-CZ"/>
        </w:rPr>
        <w:t>Zástupce ve věcech smluvních:</w:t>
      </w:r>
      <w:r>
        <w:rPr>
          <w:b/>
          <w:szCs w:val="20"/>
          <w:lang w:val="cs-CZ"/>
        </w:rPr>
        <w:tab/>
      </w:r>
      <w:r>
        <w:rPr>
          <w:b/>
          <w:szCs w:val="20"/>
          <w:lang w:val="cs-CZ"/>
        </w:rPr>
        <w:tab/>
        <w:t>Ing. Miroslav Šafařík, Ph.D.</w:t>
      </w:r>
    </w:p>
    <w:p w:rsidR="00B2077F" w:rsidRDefault="00BB5FA4">
      <w:pPr>
        <w:pStyle w:val="Zkladntext"/>
        <w:jc w:val="both"/>
        <w:outlineLvl w:val="0"/>
        <w:rPr>
          <w:b/>
          <w:szCs w:val="20"/>
          <w:lang w:val="cs-CZ"/>
        </w:rPr>
      </w:pPr>
      <w:r>
        <w:rPr>
          <w:b/>
          <w:szCs w:val="20"/>
          <w:lang w:val="cs-CZ"/>
        </w:rPr>
        <w:tab/>
      </w:r>
      <w:r>
        <w:rPr>
          <w:b/>
          <w:szCs w:val="20"/>
          <w:lang w:val="cs-CZ"/>
        </w:rPr>
        <w:tab/>
      </w:r>
      <w:r>
        <w:rPr>
          <w:b/>
          <w:szCs w:val="20"/>
          <w:lang w:val="cs-CZ"/>
        </w:rPr>
        <w:tab/>
      </w:r>
      <w:r>
        <w:rPr>
          <w:b/>
          <w:szCs w:val="20"/>
          <w:lang w:val="cs-CZ"/>
        </w:rPr>
        <w:tab/>
      </w:r>
      <w:r>
        <w:rPr>
          <w:b/>
          <w:szCs w:val="20"/>
          <w:lang w:val="cs-CZ"/>
        </w:rPr>
        <w:tab/>
        <w:t>Ing. Michal Čejka</w:t>
      </w:r>
    </w:p>
    <w:p w:rsidR="00B2077F" w:rsidRDefault="00BB5FA4">
      <w:pPr>
        <w:pStyle w:val="Zkladntext"/>
        <w:jc w:val="both"/>
        <w:outlineLvl w:val="0"/>
        <w:rPr>
          <w:b/>
          <w:szCs w:val="20"/>
          <w:lang w:val="cs-CZ"/>
        </w:rPr>
      </w:pPr>
      <w:r>
        <w:rPr>
          <w:b/>
          <w:szCs w:val="20"/>
          <w:lang w:val="cs-CZ"/>
        </w:rPr>
        <w:t>Zástupce ve věcech technických:</w:t>
      </w:r>
      <w:r>
        <w:rPr>
          <w:b/>
          <w:szCs w:val="20"/>
          <w:lang w:val="cs-CZ"/>
        </w:rPr>
        <w:tab/>
      </w:r>
      <w:r>
        <w:rPr>
          <w:b/>
          <w:szCs w:val="20"/>
          <w:lang w:val="cs-CZ"/>
        </w:rPr>
        <w:tab/>
        <w:t>Agnieszka Buchtová</w:t>
      </w:r>
    </w:p>
    <w:p w:rsidR="00B2077F" w:rsidRDefault="00BB5FA4">
      <w:pPr>
        <w:pStyle w:val="Zkladntext"/>
        <w:jc w:val="both"/>
        <w:outlineLvl w:val="0"/>
        <w:rPr>
          <w:b/>
          <w:szCs w:val="20"/>
          <w:lang w:val="cs-CZ"/>
        </w:rPr>
      </w:pPr>
      <w:r>
        <w:rPr>
          <w:b/>
          <w:szCs w:val="20"/>
          <w:lang w:val="cs-CZ"/>
        </w:rPr>
        <w:t xml:space="preserve"> (dále jen „Zhotovitel“)</w:t>
      </w:r>
    </w:p>
    <w:p w:rsidR="00B2077F" w:rsidRDefault="00BB5FA4">
      <w:pPr>
        <w:pStyle w:val="Zkladntext"/>
        <w:jc w:val="both"/>
        <w:outlineLvl w:val="0"/>
        <w:rPr>
          <w:b/>
          <w:szCs w:val="20"/>
          <w:lang w:val="cs-CZ"/>
        </w:rPr>
      </w:pPr>
      <w:r>
        <w:rPr>
          <w:b/>
          <w:szCs w:val="20"/>
          <w:lang w:val="cs-CZ"/>
        </w:rPr>
        <w:t xml:space="preserve"> (společně dále jen „smluvní strany“)</w:t>
      </w:r>
    </w:p>
    <w:p w:rsidR="00B2077F" w:rsidRDefault="00B2077F">
      <w:pPr>
        <w:pStyle w:val="Zkladntext"/>
        <w:jc w:val="both"/>
        <w:outlineLvl w:val="0"/>
        <w:rPr>
          <w:b/>
          <w:szCs w:val="20"/>
          <w:lang w:val="cs-CZ"/>
        </w:rPr>
      </w:pPr>
    </w:p>
    <w:p w:rsidR="00B2077F" w:rsidRDefault="00BB5FA4">
      <w:pPr>
        <w:pStyle w:val="Zkladntext"/>
        <w:jc w:val="both"/>
        <w:outlineLvl w:val="0"/>
        <w:rPr>
          <w:b/>
          <w:szCs w:val="20"/>
          <w:lang w:val="cs-CZ"/>
        </w:rPr>
      </w:pPr>
      <w:r>
        <w:rPr>
          <w:b/>
          <w:szCs w:val="20"/>
          <w:lang w:val="cs-CZ"/>
        </w:rPr>
        <w:t>uzavírají na základě výsledků zadávacího řízení na veřejnou zakázku „Zpracování Místní energetické koncepce města Chrudim“ tuto smlouvu o dílo, na základě které se zhotovitel zavazuje provést na svůj náklad a nebezpečí pro objednatele dílo specifikované v článku 1. této smlouvy a objednatel zaplatit cenu dle článku 3. této smlouvy za řádné a včasné provedení díla, a to za podmínek dále ve smlouvě uvedených.</w:t>
      </w:r>
    </w:p>
    <w:p w:rsidR="00B2077F" w:rsidRDefault="00B2077F">
      <w:pPr>
        <w:pStyle w:val="Zkladntext"/>
        <w:jc w:val="both"/>
        <w:outlineLvl w:val="0"/>
        <w:rPr>
          <w:b/>
          <w:sz w:val="22"/>
          <w:lang w:val="cs-CZ"/>
        </w:rPr>
      </w:pPr>
    </w:p>
    <w:p w:rsidR="00B2077F" w:rsidRDefault="00BB5FA4">
      <w:pPr>
        <w:pStyle w:val="Zkladntext"/>
        <w:jc w:val="center"/>
        <w:outlineLvl w:val="0"/>
        <w:rPr>
          <w:b/>
          <w:sz w:val="22"/>
          <w:lang w:val="cs-CZ"/>
        </w:rPr>
      </w:pPr>
      <w:r>
        <w:rPr>
          <w:b/>
          <w:sz w:val="22"/>
          <w:lang w:val="cs-CZ"/>
        </w:rPr>
        <w:t>Článek 1.</w:t>
      </w:r>
    </w:p>
    <w:p w:rsidR="00B2077F" w:rsidRDefault="00BB5FA4">
      <w:pPr>
        <w:pStyle w:val="Zkladntext"/>
        <w:jc w:val="both"/>
        <w:outlineLvl w:val="0"/>
        <w:rPr>
          <w:b/>
          <w:szCs w:val="20"/>
          <w:lang w:val="cs-CZ"/>
        </w:rPr>
      </w:pPr>
      <w:r>
        <w:rPr>
          <w:b/>
          <w:sz w:val="22"/>
        </w:rPr>
        <w:tab/>
      </w:r>
      <w:r>
        <w:rPr>
          <w:b/>
          <w:sz w:val="22"/>
        </w:rPr>
        <w:tab/>
      </w:r>
      <w:r>
        <w:rPr>
          <w:b/>
          <w:sz w:val="22"/>
        </w:rPr>
        <w:tab/>
      </w:r>
      <w:r>
        <w:rPr>
          <w:b/>
          <w:sz w:val="22"/>
        </w:rPr>
        <w:tab/>
      </w:r>
      <w:r>
        <w:rPr>
          <w:b/>
          <w:sz w:val="22"/>
        </w:rPr>
        <w:tab/>
        <w:t xml:space="preserve">  Předmět smlouvy</w:t>
      </w:r>
      <w:r>
        <w:rPr>
          <w:b/>
          <w:szCs w:val="20"/>
        </w:rPr>
        <w:t xml:space="preserve"> </w:t>
      </w:r>
    </w:p>
    <w:p w:rsidR="00B2077F" w:rsidRDefault="00B2077F">
      <w:pPr>
        <w:pStyle w:val="Zkladntext"/>
        <w:jc w:val="both"/>
        <w:outlineLvl w:val="0"/>
        <w:rPr>
          <w:color w:val="000000"/>
          <w:szCs w:val="20"/>
          <w:lang w:val="cs-CZ"/>
        </w:rPr>
      </w:pPr>
    </w:p>
    <w:p w:rsidR="00B2077F" w:rsidRDefault="00BB5FA4">
      <w:pPr>
        <w:pStyle w:val="Zkladntext"/>
        <w:numPr>
          <w:ilvl w:val="1"/>
          <w:numId w:val="32"/>
        </w:numPr>
        <w:jc w:val="both"/>
        <w:outlineLvl w:val="0"/>
        <w:rPr>
          <w:b/>
          <w:szCs w:val="20"/>
          <w:lang w:val="cs-CZ"/>
        </w:rPr>
      </w:pPr>
      <w:r>
        <w:rPr>
          <w:color w:val="000000" w:themeColor="text1"/>
          <w:szCs w:val="20"/>
          <w:lang w:val="cs-CZ"/>
        </w:rPr>
        <w:t>Na základě této smlouvy s</w:t>
      </w:r>
      <w:r>
        <w:rPr>
          <w:color w:val="000000" w:themeColor="text1"/>
          <w:szCs w:val="20"/>
        </w:rPr>
        <w:t xml:space="preserve">e zhotovitel zavazuje dodat objednateli včas, řádně a v souladu se stanovenými   či </w:t>
      </w:r>
    </w:p>
    <w:p w:rsidR="00B2077F" w:rsidRDefault="00BB5FA4">
      <w:pPr>
        <w:pStyle w:val="Zkladntext"/>
        <w:jc w:val="both"/>
        <w:outlineLvl w:val="0"/>
        <w:rPr>
          <w:b/>
          <w:szCs w:val="20"/>
          <w:lang w:val="cs-CZ"/>
        </w:rPr>
      </w:pPr>
      <w:r>
        <w:rPr>
          <w:color w:val="000000" w:themeColor="text1"/>
          <w:szCs w:val="20"/>
        </w:rPr>
        <w:t>sjednanými podmínkami, na své nebezpečí a na svůj náklad služby, kterými se pro účely plnění závazku založeného touto smlouvou rozumí provedení díla</w:t>
      </w:r>
      <w:r>
        <w:rPr>
          <w:color w:val="000000" w:themeColor="text1"/>
          <w:szCs w:val="20"/>
          <w:lang w:val="cs-CZ"/>
        </w:rPr>
        <w:t xml:space="preserve"> nazvaného </w:t>
      </w:r>
      <w:r>
        <w:rPr>
          <w:b/>
          <w:bCs/>
          <w:color w:val="000000" w:themeColor="text1"/>
          <w:szCs w:val="20"/>
          <w:lang w:val="cs-CZ"/>
        </w:rPr>
        <w:t>„</w:t>
      </w:r>
      <w:bookmarkStart w:id="0" w:name="_GoBack"/>
      <w:r>
        <w:rPr>
          <w:b/>
          <w:bCs/>
          <w:color w:val="000000" w:themeColor="text1"/>
          <w:szCs w:val="20"/>
          <w:lang w:val="cs-CZ"/>
        </w:rPr>
        <w:t>Místní energetická koncepce města Chrudim</w:t>
      </w:r>
      <w:bookmarkEnd w:id="0"/>
      <w:r>
        <w:rPr>
          <w:b/>
          <w:bCs/>
          <w:color w:val="000000" w:themeColor="text1"/>
          <w:szCs w:val="20"/>
          <w:lang w:val="cs-CZ"/>
        </w:rPr>
        <w:t xml:space="preserve">“ </w:t>
      </w:r>
      <w:r>
        <w:rPr>
          <w:bCs/>
          <w:color w:val="000000" w:themeColor="text1"/>
          <w:szCs w:val="20"/>
          <w:lang w:val="cs-CZ"/>
        </w:rPr>
        <w:t>v rámci projektu</w:t>
      </w:r>
      <w:r>
        <w:rPr>
          <w:b/>
          <w:bCs/>
          <w:color w:val="000000" w:themeColor="text1"/>
          <w:szCs w:val="20"/>
          <w:lang w:val="cs-CZ"/>
        </w:rPr>
        <w:t xml:space="preserve"> Zpracování Místní energetické koncepce města Chrudim</w:t>
      </w:r>
      <w:r>
        <w:rPr>
          <w:color w:val="000000" w:themeColor="text1"/>
          <w:szCs w:val="20"/>
          <w:lang w:val="cs-CZ"/>
        </w:rPr>
        <w:t xml:space="preserve">. </w:t>
      </w:r>
    </w:p>
    <w:p w:rsidR="00B2077F" w:rsidRDefault="00BB5FA4">
      <w:pPr>
        <w:pStyle w:val="Zkladntext"/>
        <w:spacing w:before="240"/>
        <w:jc w:val="both"/>
        <w:rPr>
          <w:color w:val="000000"/>
          <w:szCs w:val="20"/>
          <w:lang w:val="cs-CZ"/>
        </w:rPr>
      </w:pPr>
      <w:r>
        <w:rPr>
          <w:color w:val="000000" w:themeColor="text1"/>
          <w:szCs w:val="20"/>
          <w:lang w:val="cs-CZ"/>
        </w:rPr>
        <w:t xml:space="preserve">Předmět díla je blíže specifikován zadávacími podklady pro veřejnou zakázku (viz. příloha č. 1 této smlouvy), které byly zhotoviteli předány jako podklad pro stanovení ceny díla, což zhotovitel podpisem této smlouvy stvrzuje, a dále i </w:t>
      </w:r>
      <w:r>
        <w:rPr>
          <w:color w:val="000000" w:themeColor="text1"/>
          <w:szCs w:val="20"/>
        </w:rPr>
        <w:t xml:space="preserve">nabídkou zhotovitele ze dne </w:t>
      </w:r>
      <w:r>
        <w:rPr>
          <w:szCs w:val="20"/>
        </w:rPr>
        <w:t xml:space="preserve">10. 5. 2023 </w:t>
      </w:r>
      <w:r>
        <w:rPr>
          <w:color w:val="000000" w:themeColor="text1"/>
          <w:szCs w:val="20"/>
        </w:rPr>
        <w:t>předloženou v rámci zadávacího řízení</w:t>
      </w:r>
      <w:r>
        <w:rPr>
          <w:color w:val="000000" w:themeColor="text1"/>
          <w:szCs w:val="20"/>
          <w:lang w:val="cs-CZ"/>
        </w:rPr>
        <w:t xml:space="preserve">. Součást předmětu díla je jeho zpracování, grafická úprava a tisk. </w:t>
      </w:r>
    </w:p>
    <w:p w:rsidR="00B2077F" w:rsidRDefault="00BB5FA4">
      <w:pPr>
        <w:pStyle w:val="Zkladntext"/>
        <w:spacing w:before="240"/>
        <w:jc w:val="both"/>
        <w:rPr>
          <w:color w:val="000000"/>
          <w:szCs w:val="20"/>
        </w:rPr>
      </w:pPr>
      <w:r>
        <w:rPr>
          <w:color w:val="000000" w:themeColor="text1"/>
          <w:szCs w:val="20"/>
        </w:rPr>
        <w:t>Součástí díla jsou i činnosti v tomto článku nespecifikované, které jsou však k řádnému provedení díla nezbytné a o kterých zhotovitel vzhledem ke své kvalifikaci a zkušenostem měl nebo mohl vědět. Provedení těchto prací nenavyšuje touto smlouvou sjednanou cenu díla.</w:t>
      </w:r>
    </w:p>
    <w:p w:rsidR="00B2077F" w:rsidRDefault="00BB5FA4">
      <w:pPr>
        <w:pStyle w:val="Zkladntext"/>
        <w:spacing w:before="240"/>
        <w:jc w:val="both"/>
        <w:rPr>
          <w:color w:val="000000"/>
          <w:szCs w:val="20"/>
        </w:rPr>
      </w:pPr>
      <w:r>
        <w:rPr>
          <w:color w:val="000000" w:themeColor="text1"/>
          <w:szCs w:val="20"/>
        </w:rPr>
        <w:t xml:space="preserve">Zhotovitel potvrzuje, že se při vynaložení veškeré odborné péče seznámil s rozsahem </w:t>
      </w:r>
      <w:r>
        <w:rPr>
          <w:color w:val="000000" w:themeColor="text1"/>
          <w:szCs w:val="20"/>
        </w:rPr>
        <w:br/>
        <w:t xml:space="preserve">a povahou díla, že jsou mu známy veškeré technické, kvalitativní a jiné podmínky nezbytné k realizaci díla, jakož i veškeré další okolnosti a skutečnosti mající vliv na plnění díla, jakož i na cenu díla, a že je považuje za </w:t>
      </w:r>
      <w:r>
        <w:rPr>
          <w:color w:val="000000" w:themeColor="text1"/>
          <w:szCs w:val="20"/>
        </w:rPr>
        <w:lastRenderedPageBreak/>
        <w:t>jednoznačné a vyčerpávající a tedy dostatečné k provedení díla. Současně prohlašuje, že disponuje takovými kapacitami a odbornými znalostmi, které jsou k řádnému a bezvadnému provedení díla nezbytné.</w:t>
      </w:r>
    </w:p>
    <w:p w:rsidR="00B2077F" w:rsidRDefault="00BB5FA4">
      <w:pPr>
        <w:pStyle w:val="Zkladntext"/>
        <w:spacing w:before="240"/>
        <w:jc w:val="both"/>
        <w:rPr>
          <w:bCs/>
          <w:color w:val="000000"/>
          <w:szCs w:val="20"/>
          <w:lang w:val="cs-CZ"/>
        </w:rPr>
      </w:pPr>
      <w:r>
        <w:rPr>
          <w:bCs/>
          <w:color w:val="000000" w:themeColor="text1"/>
          <w:szCs w:val="20"/>
          <w:lang w:val="cs-CZ"/>
        </w:rPr>
        <w:t>Zhotovitel dále odpovídá za to, že dílo provede v souladu s aktuálním Metodickým pokynem Ministerstva průmyslu a obchodu pro žadatele o dotaci na zpracování místní energetické koncepce z programu EFEKT III, který je zveřejněn na stránkách </w:t>
      </w:r>
      <w:hyperlink r:id="rId7" w:history="1">
        <w:r>
          <w:rPr>
            <w:rStyle w:val="Hypertextovodkaz"/>
            <w:bCs/>
            <w:color w:val="000000" w:themeColor="text1"/>
            <w:szCs w:val="20"/>
            <w:lang w:val="cs-CZ"/>
          </w:rPr>
          <w:t>https://www.mpo-efekt.cz/cz/dotacni-programy/vyzvy/efekt-3-2023-zpracovani-mistni-energeticke-koncepce</w:t>
        </w:r>
      </w:hyperlink>
      <w:r>
        <w:rPr>
          <w:bCs/>
          <w:color w:val="000000" w:themeColor="text1"/>
          <w:szCs w:val="20"/>
          <w:lang w:val="cs-CZ"/>
        </w:rPr>
        <w:t>, a v souladu se všemi požadavky platného znění zákona č. 406/2000 Sb., o hospodaření energií, ve znění pozdějších předpisů. Zhotovitel bere na vědomí, že objednatel bude dílo financovat prostřednictvím dotace poskytované Ministerstvem průmyslu a obchodu ČR na zpracování místní energetické koncepce z programu EFECT III (Výzva 3/2023, reg. č. žádosti 3283000071). Podpisem této smlouvy zhotovitel stvrzuje, že se s uvedenými dotačními podmínkami seznámil.</w:t>
      </w:r>
    </w:p>
    <w:p w:rsidR="00B2077F" w:rsidRDefault="00B2077F">
      <w:pPr>
        <w:pStyle w:val="Zkladntext"/>
        <w:spacing w:before="240"/>
        <w:jc w:val="both"/>
        <w:rPr>
          <w:bCs/>
          <w:color w:val="000000"/>
          <w:szCs w:val="20"/>
          <w:lang w:val="cs-CZ"/>
        </w:rPr>
      </w:pPr>
    </w:p>
    <w:p w:rsidR="00B2077F" w:rsidRDefault="00BB5FA4">
      <w:pPr>
        <w:jc w:val="both"/>
        <w:rPr>
          <w:bCs/>
          <w:color w:val="000000"/>
          <w:szCs w:val="20"/>
        </w:rPr>
      </w:pPr>
      <w:r>
        <w:rPr>
          <w:bCs/>
          <w:color w:val="000000" w:themeColor="text1"/>
          <w:szCs w:val="20"/>
        </w:rPr>
        <w:t>1.2. K zajištění povinné publicity zhotovitel bude používat logo a text o spolufinancování programu EFEKT. Výstupní materiály vzniklé v rámci této dotace musí být opatřeny logem programu EFEKT – ke stažení na stránkách https://www.mpo-efekt.cz/cz/kontakt/loga-ke-stazeni , logem Ministerstvem průmyslu a obchodu ke stažení https://www.mpo.cz/cz/rozcestnik/ministerstvo/loga-ke-stazeni/ a textem: “ Dílo bylo zpracováno za finanční podpory Státního programu na podporu úspor energie na období 2022–2027 – Program EFEKT III, www.mpo-efekt.cz. “</w:t>
      </w:r>
    </w:p>
    <w:p w:rsidR="00B2077F" w:rsidRDefault="00BB5FA4">
      <w:pPr>
        <w:pStyle w:val="Zkladntext"/>
        <w:spacing w:before="240"/>
        <w:jc w:val="both"/>
        <w:rPr>
          <w:bCs/>
          <w:color w:val="000000"/>
          <w:szCs w:val="20"/>
          <w:lang w:val="cs-CZ"/>
        </w:rPr>
      </w:pPr>
      <w:r>
        <w:rPr>
          <w:bCs/>
          <w:color w:val="000000" w:themeColor="text1"/>
          <w:szCs w:val="20"/>
          <w:lang w:val="cs-CZ"/>
        </w:rPr>
        <w:t xml:space="preserve">1.3. Předmětem zakázky je zpracování místní energetické koncepce města Chrudim. </w:t>
      </w:r>
    </w:p>
    <w:p w:rsidR="00B2077F" w:rsidRDefault="00B2077F">
      <w:pPr>
        <w:ind w:left="480"/>
        <w:jc w:val="both"/>
        <w:rPr>
          <w:color w:val="000000"/>
          <w:szCs w:val="20"/>
        </w:rPr>
      </w:pPr>
    </w:p>
    <w:p w:rsidR="00B2077F" w:rsidRDefault="00BB5FA4">
      <w:pPr>
        <w:jc w:val="both"/>
        <w:rPr>
          <w:color w:val="000000"/>
          <w:szCs w:val="20"/>
        </w:rPr>
      </w:pPr>
      <w:r>
        <w:rPr>
          <w:color w:val="000000" w:themeColor="text1"/>
          <w:szCs w:val="20"/>
        </w:rPr>
        <w:t>1.4. Dílo musí být zpracováno v souladu s energetickou koncepcí regionu a kraje. (</w:t>
      </w:r>
      <w:hyperlink r:id="rId8" w:history="1">
        <w:r>
          <w:rPr>
            <w:rStyle w:val="Hypertextovodkaz"/>
            <w:color w:val="000000" w:themeColor="text1"/>
            <w:szCs w:val="20"/>
          </w:rPr>
          <w:t>https://pardubice.eu/uzemni-energeticka-koncepce</w:t>
        </w:r>
      </w:hyperlink>
      <w:r>
        <w:rPr>
          <w:color w:val="000000" w:themeColor="text1"/>
          <w:szCs w:val="20"/>
        </w:rPr>
        <w:t xml:space="preserve"> a https://www.databaze-strategie.cz/cz/puk/strategie/uzemni-energeticke-koncepce-pardubickeho-kraje</w:t>
      </w:r>
      <w:r>
        <w:rPr>
          <w:rFonts w:eastAsia="Arial"/>
          <w:color w:val="000000" w:themeColor="text1"/>
          <w:szCs w:val="20"/>
        </w:rPr>
        <w:t>)</w:t>
      </w:r>
    </w:p>
    <w:p w:rsidR="00B2077F" w:rsidRDefault="00B2077F">
      <w:pPr>
        <w:pStyle w:val="Odstavecseseznamem"/>
        <w:jc w:val="both"/>
        <w:rPr>
          <w:color w:val="000000"/>
          <w:szCs w:val="20"/>
        </w:rPr>
      </w:pPr>
    </w:p>
    <w:p w:rsidR="00B2077F" w:rsidRDefault="00BB5FA4">
      <w:pPr>
        <w:jc w:val="both"/>
        <w:rPr>
          <w:color w:val="000000"/>
          <w:szCs w:val="20"/>
        </w:rPr>
      </w:pPr>
      <w:r>
        <w:rPr>
          <w:color w:val="000000" w:themeColor="text1"/>
          <w:szCs w:val="20"/>
        </w:rPr>
        <w:t>1.5. Zhotovitel se zavazuje dodat objednateli předmět smlouvy v rozsahu a za podmínek vyplývajících ze zadávací dokumentace a dalších podmínek uvedených v této smlouvě.</w:t>
      </w:r>
    </w:p>
    <w:p w:rsidR="00B2077F" w:rsidRDefault="00B2077F">
      <w:pPr>
        <w:pStyle w:val="Odstavecseseznamem"/>
        <w:jc w:val="both"/>
        <w:rPr>
          <w:color w:val="000000"/>
          <w:szCs w:val="20"/>
        </w:rPr>
      </w:pPr>
    </w:p>
    <w:p w:rsidR="00B2077F" w:rsidRDefault="00BB5FA4">
      <w:pPr>
        <w:jc w:val="both"/>
        <w:rPr>
          <w:color w:val="000000"/>
          <w:szCs w:val="20"/>
        </w:rPr>
      </w:pPr>
      <w:r>
        <w:rPr>
          <w:color w:val="000000" w:themeColor="text1"/>
          <w:szCs w:val="20"/>
        </w:rPr>
        <w:t>1.6. Zpracované dílo bude vypracováno a předáno objednateli v papírové podobě v počtu 3 ks a v elektronické podobě na datovém nosiči (CD/DVD/flash disk) v počtu 1 ks (ve formátu docx, pdf, jpg, případné výkresy, podkladové materiály či fotografie apod. v běžně dostupných formátech).</w:t>
      </w:r>
    </w:p>
    <w:p w:rsidR="00B2077F" w:rsidRDefault="00B2077F">
      <w:pPr>
        <w:pStyle w:val="Zkladntext"/>
        <w:jc w:val="center"/>
        <w:rPr>
          <w:b/>
          <w:color w:val="000000"/>
          <w:sz w:val="22"/>
          <w:lang w:val="cs-CZ"/>
        </w:rPr>
      </w:pPr>
    </w:p>
    <w:p w:rsidR="00B2077F" w:rsidRDefault="00BB5FA4">
      <w:pPr>
        <w:pStyle w:val="Zkladntext"/>
        <w:jc w:val="center"/>
        <w:rPr>
          <w:b/>
          <w:color w:val="000000"/>
          <w:sz w:val="22"/>
          <w:lang w:val="cs-CZ"/>
        </w:rPr>
      </w:pPr>
      <w:r>
        <w:rPr>
          <w:b/>
          <w:color w:val="000000" w:themeColor="text1"/>
          <w:sz w:val="22"/>
          <w:lang w:val="cs-CZ"/>
        </w:rPr>
        <w:t>Článek 2.</w:t>
      </w:r>
    </w:p>
    <w:p w:rsidR="00B2077F" w:rsidRDefault="00BB5FA4">
      <w:pPr>
        <w:pStyle w:val="Firmy"/>
        <w:jc w:val="center"/>
        <w:outlineLvl w:val="0"/>
        <w:rPr>
          <w:b/>
          <w:color w:val="000000"/>
          <w:sz w:val="22"/>
        </w:rPr>
      </w:pPr>
      <w:r>
        <w:rPr>
          <w:b/>
          <w:color w:val="000000" w:themeColor="text1"/>
          <w:sz w:val="22"/>
        </w:rPr>
        <w:t xml:space="preserve">Doba dodání </w:t>
      </w:r>
    </w:p>
    <w:p w:rsidR="00B2077F" w:rsidRDefault="00B2077F">
      <w:pPr>
        <w:jc w:val="both"/>
        <w:rPr>
          <w:color w:val="000000"/>
          <w:szCs w:val="20"/>
        </w:rPr>
      </w:pPr>
    </w:p>
    <w:p w:rsidR="00B2077F" w:rsidRDefault="00BB5FA4">
      <w:pPr>
        <w:pStyle w:val="Zkladntext"/>
        <w:jc w:val="both"/>
        <w:rPr>
          <w:color w:val="000000"/>
          <w:szCs w:val="20"/>
          <w:lang w:val="cs-CZ"/>
        </w:rPr>
      </w:pPr>
      <w:r>
        <w:rPr>
          <w:color w:val="000000" w:themeColor="text1"/>
          <w:szCs w:val="20"/>
          <w:lang w:val="cs-CZ"/>
        </w:rPr>
        <w:t>2.1. Zhotovitel se zavazuje provést dílo ve sjednané kvalitě, dohodnutém termínu, na svůj náklad a na své nebezpečí v následujících termínech:</w:t>
      </w:r>
    </w:p>
    <w:p w:rsidR="00B2077F" w:rsidRDefault="00BB5FA4">
      <w:pPr>
        <w:pStyle w:val="Zkladntext"/>
        <w:ind w:left="851" w:hanging="563"/>
        <w:jc w:val="both"/>
        <w:rPr>
          <w:b/>
          <w:color w:val="000000"/>
          <w:szCs w:val="20"/>
          <w:lang w:val="cs-CZ"/>
        </w:rPr>
      </w:pPr>
      <w:r>
        <w:rPr>
          <w:b/>
          <w:color w:val="000000" w:themeColor="text1"/>
          <w:szCs w:val="20"/>
          <w:lang w:val="cs-CZ"/>
        </w:rPr>
        <w:t xml:space="preserve">2.1.1. </w:t>
      </w:r>
      <w:r>
        <w:rPr>
          <w:b/>
          <w:color w:val="000000" w:themeColor="text1"/>
          <w:szCs w:val="20"/>
          <w:lang w:val="cs-CZ"/>
        </w:rPr>
        <w:tab/>
        <w:t xml:space="preserve"> Zahájení provádění díla</w:t>
      </w:r>
    </w:p>
    <w:p w:rsidR="00B2077F" w:rsidRDefault="00BB5FA4">
      <w:pPr>
        <w:pStyle w:val="Zkladntext"/>
        <w:ind w:left="851" w:hanging="563"/>
        <w:jc w:val="both"/>
        <w:rPr>
          <w:b/>
          <w:color w:val="000000"/>
          <w:szCs w:val="20"/>
          <w:lang w:val="cs-CZ"/>
        </w:rPr>
      </w:pPr>
      <w:r>
        <w:rPr>
          <w:b/>
          <w:color w:val="000000" w:themeColor="text1"/>
          <w:szCs w:val="20"/>
          <w:lang w:val="cs-CZ"/>
        </w:rPr>
        <w:tab/>
        <w:t xml:space="preserve"> okamžikem nabytí účinnosti této smlouvy</w:t>
      </w:r>
    </w:p>
    <w:p w:rsidR="00B2077F" w:rsidRDefault="00BB5FA4">
      <w:pPr>
        <w:pStyle w:val="Zkladntext"/>
        <w:ind w:left="851" w:hanging="563"/>
        <w:jc w:val="both"/>
        <w:rPr>
          <w:b/>
          <w:color w:val="000000"/>
          <w:szCs w:val="20"/>
          <w:lang w:val="cs-CZ"/>
        </w:rPr>
      </w:pPr>
      <w:r>
        <w:rPr>
          <w:b/>
          <w:color w:val="000000" w:themeColor="text1"/>
          <w:szCs w:val="20"/>
          <w:lang w:val="cs-CZ"/>
        </w:rPr>
        <w:t>2.1.2.</w:t>
      </w:r>
      <w:r>
        <w:rPr>
          <w:b/>
          <w:color w:val="000000" w:themeColor="text1"/>
          <w:szCs w:val="20"/>
          <w:lang w:val="cs-CZ"/>
        </w:rPr>
        <w:tab/>
        <w:t xml:space="preserve"> Dokončení díla </w:t>
      </w:r>
    </w:p>
    <w:p w:rsidR="00B2077F" w:rsidRDefault="00BB5FA4">
      <w:pPr>
        <w:pStyle w:val="Zkladntext"/>
        <w:ind w:left="851" w:hanging="563"/>
        <w:jc w:val="both"/>
        <w:rPr>
          <w:b/>
          <w:color w:val="000000"/>
          <w:szCs w:val="20"/>
          <w:lang w:val="cs-CZ"/>
        </w:rPr>
      </w:pPr>
      <w:r>
        <w:rPr>
          <w:b/>
          <w:color w:val="000000" w:themeColor="text1"/>
          <w:szCs w:val="20"/>
          <w:lang w:val="cs-CZ"/>
        </w:rPr>
        <w:tab/>
        <w:t xml:space="preserve"> do 30.11.2023</w:t>
      </w:r>
    </w:p>
    <w:p w:rsidR="00B2077F" w:rsidRDefault="00B2077F">
      <w:pPr>
        <w:pStyle w:val="Zkladntext"/>
        <w:jc w:val="both"/>
        <w:rPr>
          <w:b/>
          <w:color w:val="000000"/>
          <w:szCs w:val="20"/>
          <w:lang w:val="cs-CZ"/>
        </w:rPr>
      </w:pPr>
    </w:p>
    <w:p w:rsidR="00B2077F" w:rsidRDefault="00BB5FA4">
      <w:pPr>
        <w:pStyle w:val="Zkladntext"/>
        <w:jc w:val="both"/>
        <w:rPr>
          <w:b/>
          <w:color w:val="000000"/>
          <w:szCs w:val="20"/>
          <w:lang w:val="cs-CZ"/>
        </w:rPr>
      </w:pPr>
      <w:r>
        <w:rPr>
          <w:b/>
          <w:color w:val="000000" w:themeColor="text1"/>
          <w:szCs w:val="20"/>
          <w:lang w:val="cs-CZ"/>
        </w:rPr>
        <w:t>Zhotovitel bude v rámci provádění díla postupovat podle harmonogramu, který je nedílnou součástí této smlouvy a tvoří její přílohu č. 2.</w:t>
      </w:r>
    </w:p>
    <w:p w:rsidR="00B2077F" w:rsidRDefault="00B2077F">
      <w:pPr>
        <w:pStyle w:val="Zkladntext"/>
        <w:jc w:val="both"/>
        <w:rPr>
          <w:b/>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Objednatel převezme dokončené dílo s výhradami nebo bez výhrad. Objednatel je oprávněn nepřevzít dílo, pokud je zpracováno v rozporu s podmínkami v této smlouvě uvedenými, zejména pak v rozporu s pravidly Ministerstva průmyslu a obchodu programu EFEKT III a se zadávacími podklady pro veřejnou zakázku dle přílohy č. 1 této smlouvy.</w:t>
      </w:r>
    </w:p>
    <w:p w:rsidR="00B2077F" w:rsidRDefault="00B2077F">
      <w:pPr>
        <w:pStyle w:val="Zkladntext"/>
        <w:jc w:val="both"/>
        <w:rPr>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2.2. Objednatel se zavazuje řádně provedené dílo převzít, s výjimkou případu uvedeného v předchozím odstavci, a zaplatit za ně sjednanou cenu.</w:t>
      </w:r>
    </w:p>
    <w:p w:rsidR="00B2077F" w:rsidRDefault="00B2077F">
      <w:pPr>
        <w:pStyle w:val="Zkladntext"/>
        <w:jc w:val="both"/>
        <w:rPr>
          <w:color w:val="000000"/>
          <w:szCs w:val="20"/>
          <w:lang w:val="cs-CZ"/>
        </w:rPr>
      </w:pPr>
    </w:p>
    <w:p w:rsidR="00B2077F" w:rsidRDefault="00BB5FA4">
      <w:pPr>
        <w:pStyle w:val="Zkladntext"/>
        <w:jc w:val="center"/>
        <w:rPr>
          <w:b/>
          <w:color w:val="000000"/>
          <w:sz w:val="22"/>
          <w:lang w:val="cs-CZ"/>
        </w:rPr>
      </w:pPr>
      <w:r>
        <w:rPr>
          <w:b/>
          <w:color w:val="000000" w:themeColor="text1"/>
          <w:sz w:val="22"/>
          <w:lang w:val="cs-CZ"/>
        </w:rPr>
        <w:t>Článek 3.</w:t>
      </w:r>
    </w:p>
    <w:p w:rsidR="00B2077F" w:rsidRDefault="00BB5FA4">
      <w:pPr>
        <w:pStyle w:val="Firmy"/>
        <w:jc w:val="center"/>
        <w:outlineLvl w:val="0"/>
        <w:rPr>
          <w:b/>
          <w:color w:val="000000"/>
          <w:sz w:val="22"/>
        </w:rPr>
      </w:pPr>
      <w:r>
        <w:rPr>
          <w:b/>
          <w:color w:val="000000" w:themeColor="text1"/>
          <w:sz w:val="22"/>
        </w:rPr>
        <w:t>Cena díla a platební podmínky</w:t>
      </w:r>
    </w:p>
    <w:p w:rsidR="00B2077F" w:rsidRDefault="00B2077F">
      <w:pPr>
        <w:pStyle w:val="Zkladntext"/>
        <w:ind w:left="426"/>
        <w:rPr>
          <w:color w:val="000000"/>
          <w:sz w:val="22"/>
          <w:lang w:val="cs-CZ"/>
        </w:rPr>
      </w:pPr>
    </w:p>
    <w:p w:rsidR="00B2077F" w:rsidRDefault="00BB5FA4">
      <w:pPr>
        <w:pStyle w:val="Zkladntext"/>
        <w:jc w:val="both"/>
        <w:rPr>
          <w:color w:val="000000"/>
          <w:szCs w:val="20"/>
          <w:lang w:val="cs-CZ"/>
        </w:rPr>
      </w:pPr>
      <w:r>
        <w:rPr>
          <w:color w:val="000000" w:themeColor="text1"/>
          <w:szCs w:val="20"/>
          <w:lang w:val="cs-CZ"/>
        </w:rPr>
        <w:t>3.1. Smluvní strany se dohodly na ceně díla specifikovaného v článku 1. této smlouvy v rozsahu dle cenové nabídky zhotovitele ze dne 10. 5. 2023.</w:t>
      </w:r>
      <w:r>
        <w:rPr>
          <w:color w:val="000000" w:themeColor="text1"/>
          <w:szCs w:val="20"/>
          <w:lang w:val="cs-CZ"/>
        </w:rPr>
        <w:tab/>
      </w:r>
      <w:r>
        <w:rPr>
          <w:color w:val="000000" w:themeColor="text1"/>
          <w:szCs w:val="20"/>
          <w:lang w:val="cs-CZ"/>
        </w:rPr>
        <w:tab/>
      </w:r>
      <w:r>
        <w:rPr>
          <w:color w:val="000000" w:themeColor="text1"/>
          <w:szCs w:val="20"/>
          <w:lang w:val="cs-CZ"/>
        </w:rPr>
        <w:tab/>
        <w:t xml:space="preserve"> </w:t>
      </w:r>
    </w:p>
    <w:p w:rsidR="00B2077F" w:rsidRDefault="00BB5FA4">
      <w:pPr>
        <w:pStyle w:val="Zkladntext"/>
        <w:jc w:val="both"/>
        <w:rPr>
          <w:b/>
          <w:color w:val="000000"/>
          <w:szCs w:val="20"/>
          <w:lang w:val="cs-CZ"/>
        </w:rPr>
      </w:pPr>
      <w:r>
        <w:rPr>
          <w:b/>
          <w:color w:val="000000" w:themeColor="text1"/>
          <w:szCs w:val="20"/>
          <w:lang w:val="cs-CZ"/>
        </w:rPr>
        <w:t>Celkem za předmět smlouvy bez DPH</w:t>
      </w:r>
      <w:r>
        <w:rPr>
          <w:b/>
          <w:color w:val="000000" w:themeColor="text1"/>
          <w:szCs w:val="20"/>
          <w:lang w:val="cs-CZ"/>
        </w:rPr>
        <w:tab/>
      </w:r>
      <w:r>
        <w:rPr>
          <w:b/>
          <w:color w:val="000000" w:themeColor="text1"/>
          <w:szCs w:val="20"/>
          <w:lang w:val="cs-CZ"/>
        </w:rPr>
        <w:tab/>
        <w:t xml:space="preserve">540 000 Kč </w:t>
      </w:r>
    </w:p>
    <w:p w:rsidR="00B2077F" w:rsidRDefault="00BB5FA4">
      <w:pPr>
        <w:pStyle w:val="Zkladntext"/>
        <w:jc w:val="both"/>
        <w:rPr>
          <w:b/>
          <w:color w:val="000000"/>
          <w:szCs w:val="20"/>
          <w:lang w:val="cs-CZ"/>
        </w:rPr>
      </w:pPr>
      <w:r>
        <w:rPr>
          <w:b/>
          <w:color w:val="000000" w:themeColor="text1"/>
          <w:szCs w:val="20"/>
          <w:lang w:val="cs-CZ"/>
        </w:rPr>
        <w:t>DPH 21 %</w:t>
      </w:r>
      <w:r>
        <w:rPr>
          <w:b/>
          <w:color w:val="000000" w:themeColor="text1"/>
          <w:szCs w:val="20"/>
          <w:lang w:val="cs-CZ"/>
        </w:rPr>
        <w:tab/>
        <w:t xml:space="preserve"> </w:t>
      </w:r>
      <w:r>
        <w:rPr>
          <w:b/>
          <w:color w:val="000000" w:themeColor="text1"/>
          <w:szCs w:val="20"/>
          <w:lang w:val="cs-CZ"/>
        </w:rPr>
        <w:tab/>
      </w:r>
      <w:r>
        <w:rPr>
          <w:b/>
          <w:color w:val="000000" w:themeColor="text1"/>
          <w:szCs w:val="20"/>
          <w:lang w:val="cs-CZ"/>
        </w:rPr>
        <w:tab/>
      </w:r>
      <w:r>
        <w:rPr>
          <w:b/>
          <w:color w:val="000000" w:themeColor="text1"/>
          <w:szCs w:val="20"/>
          <w:lang w:val="cs-CZ"/>
        </w:rPr>
        <w:tab/>
      </w:r>
      <w:r>
        <w:rPr>
          <w:b/>
          <w:color w:val="000000" w:themeColor="text1"/>
          <w:szCs w:val="20"/>
          <w:lang w:val="cs-CZ"/>
        </w:rPr>
        <w:tab/>
        <w:t>113 400 Kč</w:t>
      </w:r>
    </w:p>
    <w:p w:rsidR="00B2077F" w:rsidRDefault="00BB5FA4">
      <w:pPr>
        <w:pStyle w:val="Zkladntext"/>
        <w:jc w:val="both"/>
        <w:rPr>
          <w:b/>
          <w:color w:val="000000"/>
          <w:szCs w:val="20"/>
          <w:lang w:val="cs-CZ"/>
        </w:rPr>
      </w:pPr>
      <w:r>
        <w:rPr>
          <w:b/>
          <w:color w:val="000000" w:themeColor="text1"/>
          <w:szCs w:val="20"/>
          <w:lang w:val="cs-CZ"/>
        </w:rPr>
        <w:t>Cena včetně DPH</w:t>
      </w:r>
      <w:r>
        <w:rPr>
          <w:b/>
          <w:color w:val="000000" w:themeColor="text1"/>
          <w:szCs w:val="20"/>
          <w:lang w:val="cs-CZ"/>
        </w:rPr>
        <w:tab/>
      </w:r>
      <w:r>
        <w:rPr>
          <w:b/>
          <w:color w:val="000000" w:themeColor="text1"/>
          <w:szCs w:val="20"/>
          <w:lang w:val="cs-CZ"/>
        </w:rPr>
        <w:tab/>
      </w:r>
      <w:r>
        <w:rPr>
          <w:b/>
          <w:color w:val="000000" w:themeColor="text1"/>
          <w:szCs w:val="20"/>
          <w:lang w:val="cs-CZ"/>
        </w:rPr>
        <w:tab/>
      </w:r>
      <w:r>
        <w:rPr>
          <w:b/>
          <w:color w:val="000000" w:themeColor="text1"/>
          <w:szCs w:val="20"/>
          <w:lang w:val="cs-CZ"/>
        </w:rPr>
        <w:tab/>
        <w:t>653 400 Kč</w:t>
      </w:r>
    </w:p>
    <w:p w:rsidR="00B2077F" w:rsidRDefault="00B2077F">
      <w:pPr>
        <w:pStyle w:val="Zkladntext"/>
        <w:jc w:val="both"/>
        <w:rPr>
          <w:color w:val="000000"/>
          <w:szCs w:val="20"/>
          <w:lang w:val="cs-CZ"/>
        </w:rPr>
      </w:pPr>
    </w:p>
    <w:p w:rsidR="00B2077F" w:rsidRDefault="00BB5FA4">
      <w:pPr>
        <w:jc w:val="both"/>
        <w:rPr>
          <w:color w:val="000000"/>
          <w:szCs w:val="20"/>
        </w:rPr>
      </w:pPr>
      <w:r>
        <w:rPr>
          <w:color w:val="000000" w:themeColor="text1"/>
          <w:szCs w:val="20"/>
        </w:rPr>
        <w:t>3.2. Tato cena je sjednána jako nejvýše přípustná pro předmět díla, jejíž úplnost je zaručena ve smyslu § 2620 a 2621 občanského zákoníku, a obsahuje veškeré náklady potřebné k jeho úplnému a bezvadnému dokončení ve sjednaném rozsahu a kvalitě, daném cenovou nabídkou. Předmět díla a jeho cena zahrnuje veškeré věci, veškeré práce vč. pomocných, jakož i další činnosti, služby, dodávky a výkony, kterých je zapotřebí ke splnění závazku založeného touto smlouvou, jakož i zisk zhotovitele.</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3.3. Zhotovitel je zodpovědný za to, že výše daně z přidané hodnoty, uvedené zhotovitelem v této smlouvě, je stanovena v souladu s platnými daňovými předpisy.</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3.4. Případná změna ceny díla může nastat jestliže:</w:t>
      </w:r>
    </w:p>
    <w:p w:rsidR="00B2077F" w:rsidRDefault="00BB5FA4">
      <w:pPr>
        <w:pStyle w:val="Zkladntext"/>
        <w:numPr>
          <w:ilvl w:val="0"/>
          <w:numId w:val="14"/>
        </w:numPr>
        <w:ind w:left="426" w:hanging="280"/>
        <w:jc w:val="both"/>
        <w:rPr>
          <w:color w:val="000000"/>
          <w:szCs w:val="20"/>
          <w:lang w:val="cs-CZ"/>
        </w:rPr>
      </w:pPr>
      <w:r>
        <w:rPr>
          <w:color w:val="000000" w:themeColor="text1"/>
          <w:szCs w:val="20"/>
          <w:lang w:val="cs-CZ"/>
        </w:rPr>
        <w:t>objednatel bude písemně požadovat provedení prací, které nebyly součástí sjednaného předmětu smlouvy</w:t>
      </w:r>
    </w:p>
    <w:p w:rsidR="00B2077F" w:rsidRDefault="00BB5FA4">
      <w:pPr>
        <w:numPr>
          <w:ilvl w:val="0"/>
          <w:numId w:val="14"/>
        </w:numPr>
        <w:ind w:left="426" w:hanging="291"/>
        <w:jc w:val="both"/>
        <w:rPr>
          <w:color w:val="000000"/>
          <w:szCs w:val="20"/>
        </w:rPr>
      </w:pPr>
      <w:r>
        <w:rPr>
          <w:color w:val="000000" w:themeColor="text1"/>
          <w:szCs w:val="20"/>
        </w:rPr>
        <w:t>objednatel bude písemně požadovat vypustit některé práce předmětu díla</w:t>
      </w:r>
    </w:p>
    <w:p w:rsidR="00B2077F" w:rsidRDefault="00BB5FA4">
      <w:pPr>
        <w:numPr>
          <w:ilvl w:val="0"/>
          <w:numId w:val="14"/>
        </w:numPr>
        <w:ind w:left="426" w:hanging="280"/>
        <w:jc w:val="both"/>
        <w:rPr>
          <w:color w:val="000000"/>
          <w:szCs w:val="20"/>
        </w:rPr>
      </w:pPr>
      <w:r>
        <w:rPr>
          <w:color w:val="000000" w:themeColor="text1"/>
          <w:szCs w:val="20"/>
        </w:rPr>
        <w:t>při realizaci se zjistí skutečnosti, které nebyly v době podpisu smlouvy známy, a zhotovitel je nezavinil a ani nemohl předvídat a mají vliv na cenu díla</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Bude-li zhotovitel požádán o dodatečnou změnu či doplnění rozsahu prací oproti předaným podkladům, bude smlouva po odsouhlasení oběma smluvními stranami doplněna písemným dodatkem smlouvy se zpřesněním smluvního předmětu a času plnění a oceněním dodatečně sjednaných prací. </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3.5. Smluvní strany se dohodly, že </w:t>
      </w:r>
      <w:r>
        <w:rPr>
          <w:b/>
          <w:color w:val="000000" w:themeColor="text1"/>
          <w:szCs w:val="20"/>
        </w:rPr>
        <w:t>fakturace bude probíhat po dokončení, předání a odsouhlasení požadovaných formálních</w:t>
      </w:r>
      <w:r>
        <w:rPr>
          <w:color w:val="000000" w:themeColor="text1"/>
          <w:szCs w:val="20"/>
        </w:rPr>
        <w:t xml:space="preserve"> náležitostí místní energetické koncepce dle článku 1., a to ze strany města Chrudim. Dohodnutá cena bude zhotoviteli uhrazena po podepsání předávacího protokolu objednatelem, na základě daňového dokladu (faktury) vystaveného zhotovitelem, v jednom originálním paré. </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Cena bude objednatelem uhrazena zhotoviteli na jeho účet. Splatnost daňového dokladu bude 30 dnů a lhůta splatnosti započne běžet v den následující po převzetí daňového dokladu objednatelem. </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Zhotovitel bere na vědomí, že poskytovatel dotace, který je specifikován v čl. 1 této smlouvy (tedy Ministerstvo průmyslu a obchodu ČR) je oprávněn požadovat úpravu či dopracování místní energetické koncepce vytvořené na základě této smlouvy, pokud dílo zcela neodpovídá Metodickému pokynu pro žadatele o dotaci na místní energetickou koncepci.                     </w:t>
      </w:r>
    </w:p>
    <w:p w:rsidR="00B2077F" w:rsidRDefault="00B2077F">
      <w:pPr>
        <w:jc w:val="both"/>
        <w:rPr>
          <w:color w:val="000000"/>
          <w:szCs w:val="20"/>
        </w:rPr>
      </w:pPr>
    </w:p>
    <w:p w:rsidR="00B2077F" w:rsidRDefault="00BB5FA4">
      <w:pPr>
        <w:jc w:val="both"/>
        <w:rPr>
          <w:strike/>
          <w:color w:val="000000"/>
          <w:szCs w:val="20"/>
        </w:rPr>
      </w:pPr>
      <w:r>
        <w:rPr>
          <w:color w:val="000000" w:themeColor="text1"/>
          <w:szCs w:val="20"/>
        </w:rPr>
        <w:t xml:space="preserve">Zhotovitel se zavazuje akceptovat požadavky výše uvedeného dotačního orgánu a zavazuje se přepracovat dílo dle eventuálního požadavku poskytovatele dotace a ve stanoveném termínu. </w:t>
      </w:r>
    </w:p>
    <w:p w:rsidR="00B2077F" w:rsidRDefault="00B2077F">
      <w:pPr>
        <w:jc w:val="both"/>
        <w:rPr>
          <w:strike/>
          <w:color w:val="000000"/>
          <w:szCs w:val="20"/>
        </w:rPr>
      </w:pPr>
    </w:p>
    <w:p w:rsidR="00B2077F" w:rsidRDefault="00BB5FA4">
      <w:pPr>
        <w:jc w:val="both"/>
        <w:rPr>
          <w:color w:val="000000"/>
          <w:szCs w:val="20"/>
        </w:rPr>
      </w:pPr>
      <w:r>
        <w:rPr>
          <w:color w:val="000000" w:themeColor="text1"/>
          <w:szCs w:val="20"/>
        </w:rPr>
        <w:t>Vzhledem ke skutečnosti, že dodržení podmínek Metodického pokynu pro žadatele o dotaci na místní energetickou koncepci je povinností Zhotovitele dle této smlouvy, náklady na přepracování díla dle požadavků dotačního orgánu jdou k tíži zhotovitele.</w:t>
      </w:r>
    </w:p>
    <w:p w:rsidR="00B2077F" w:rsidRDefault="00B2077F">
      <w:pPr>
        <w:jc w:val="both"/>
        <w:rPr>
          <w:color w:val="000000"/>
          <w:szCs w:val="20"/>
        </w:rPr>
      </w:pPr>
    </w:p>
    <w:p w:rsidR="00B2077F" w:rsidRDefault="00BB5FA4">
      <w:pPr>
        <w:jc w:val="both"/>
        <w:rPr>
          <w:b/>
          <w:color w:val="000000"/>
          <w:szCs w:val="20"/>
        </w:rPr>
      </w:pPr>
      <w:r>
        <w:rPr>
          <w:color w:val="000000" w:themeColor="text1"/>
          <w:szCs w:val="20"/>
        </w:rPr>
        <w:t xml:space="preserve">V poznámce faktury bude uveden název akce </w:t>
      </w:r>
      <w:r>
        <w:rPr>
          <w:b/>
          <w:color w:val="000000" w:themeColor="text1"/>
          <w:szCs w:val="20"/>
        </w:rPr>
        <w:t xml:space="preserve">„Zpracování místní energetické koncepce města Chrudim, reg. číslo 3283000071“, </w:t>
      </w:r>
      <w:r>
        <w:rPr>
          <w:color w:val="000000" w:themeColor="text1"/>
          <w:szCs w:val="20"/>
        </w:rPr>
        <w:t>jinak dané faktura nebude akceptována.</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3.6. Smluvní strany si ujednaly, že za den úhrady ceny díla dle daňového dokladu se považuje den, kdy je částka odepsána z účtu objednatele.  </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3.7. Daňový doklad bude obsahovat veškeré zákonné náležitosti stanovené platnými právními předpisy. Bude-li daňový doklad vykazovat vady, je objednatel oprávněn vrátit jej zpět zhotoviteli ve lhůtě jeho splatnosti, s uvedením důvodů jeho vrácení. </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3.8. Zhotovitel je povinen řádně uchovávat veškerou dokumentaci související s realizací projektu včetně účetních dokladů minimálně do konce roku 2033. Pokud je v právních předpisech stanovena lhůta delší, musí být použita pro úschovu delší lhůta. </w:t>
      </w:r>
    </w:p>
    <w:p w:rsidR="00B2077F" w:rsidRDefault="00B2077F">
      <w:pPr>
        <w:pStyle w:val="Zkladntext"/>
        <w:jc w:val="center"/>
        <w:rPr>
          <w:b/>
          <w:color w:val="000000"/>
          <w:sz w:val="22"/>
          <w:lang w:val="cs-CZ"/>
        </w:rPr>
      </w:pPr>
    </w:p>
    <w:p w:rsidR="00B2077F" w:rsidRDefault="00B2077F">
      <w:pPr>
        <w:pStyle w:val="Zkladntext"/>
        <w:jc w:val="center"/>
        <w:rPr>
          <w:b/>
          <w:color w:val="000000"/>
          <w:sz w:val="22"/>
          <w:lang w:val="cs-CZ"/>
        </w:rPr>
      </w:pPr>
    </w:p>
    <w:p w:rsidR="00B2077F" w:rsidRDefault="00BB5FA4">
      <w:pPr>
        <w:pStyle w:val="Nadpislnku"/>
        <w:numPr>
          <w:ilvl w:val="0"/>
          <w:numId w:val="0"/>
        </w:numPr>
        <w:spacing w:before="0" w:after="0" w:line="240" w:lineRule="auto"/>
        <w:rPr>
          <w:color w:val="000000"/>
          <w:sz w:val="22"/>
          <w:szCs w:val="22"/>
          <w:lang w:val="cs-CZ"/>
        </w:rPr>
      </w:pPr>
      <w:r>
        <w:rPr>
          <w:color w:val="000000" w:themeColor="text1"/>
          <w:sz w:val="22"/>
          <w:szCs w:val="22"/>
          <w:lang w:val="cs-CZ"/>
        </w:rPr>
        <w:t>Článek 4.</w:t>
      </w:r>
    </w:p>
    <w:p w:rsidR="00B2077F" w:rsidRDefault="00BB5FA4">
      <w:pPr>
        <w:pStyle w:val="Nadpislnku"/>
        <w:numPr>
          <w:ilvl w:val="0"/>
          <w:numId w:val="0"/>
        </w:numPr>
        <w:spacing w:before="0" w:after="0" w:line="240" w:lineRule="auto"/>
        <w:rPr>
          <w:color w:val="000000"/>
          <w:sz w:val="22"/>
          <w:szCs w:val="22"/>
        </w:rPr>
      </w:pPr>
      <w:r>
        <w:rPr>
          <w:color w:val="000000" w:themeColor="text1"/>
          <w:sz w:val="22"/>
          <w:szCs w:val="22"/>
        </w:rPr>
        <w:t>Místo dodání</w:t>
      </w:r>
    </w:p>
    <w:p w:rsidR="00B2077F" w:rsidRDefault="00B2077F">
      <w:pPr>
        <w:pStyle w:val="Nadpislnku"/>
        <w:numPr>
          <w:ilvl w:val="0"/>
          <w:numId w:val="0"/>
        </w:numPr>
        <w:spacing w:before="0" w:after="0" w:line="240" w:lineRule="auto"/>
        <w:jc w:val="left"/>
        <w:rPr>
          <w:b w:val="0"/>
          <w:color w:val="000000"/>
          <w:szCs w:val="20"/>
        </w:rPr>
      </w:pPr>
    </w:p>
    <w:p w:rsidR="00B2077F" w:rsidRDefault="00BB5FA4">
      <w:pPr>
        <w:pStyle w:val="Zkladntext"/>
        <w:jc w:val="both"/>
        <w:rPr>
          <w:b/>
          <w:color w:val="000000"/>
          <w:szCs w:val="20"/>
          <w:lang w:val="cs-CZ"/>
        </w:rPr>
      </w:pPr>
      <w:r>
        <w:rPr>
          <w:color w:val="000000" w:themeColor="text1"/>
          <w:szCs w:val="20"/>
          <w:lang w:val="cs-CZ"/>
        </w:rPr>
        <w:t xml:space="preserve">4.1. </w:t>
      </w:r>
      <w:r>
        <w:rPr>
          <w:color w:val="000000" w:themeColor="text1"/>
          <w:szCs w:val="20"/>
        </w:rPr>
        <w:t xml:space="preserve">Místem dodání zhotoveného díla je </w:t>
      </w:r>
      <w:r>
        <w:rPr>
          <w:b/>
          <w:color w:val="000000" w:themeColor="text1"/>
          <w:szCs w:val="20"/>
          <w:lang w:val="cs-CZ"/>
        </w:rPr>
        <w:t>Městský úřadu Chrudim, Pardubická 67, 537 01 Chrudim 1, Odbor územního plánování a regionálního rozvoje.</w:t>
      </w:r>
    </w:p>
    <w:p w:rsidR="00B2077F" w:rsidRDefault="00B2077F">
      <w:pPr>
        <w:pStyle w:val="Zkladntext"/>
        <w:jc w:val="both"/>
        <w:rPr>
          <w:b/>
          <w:color w:val="000000"/>
          <w:szCs w:val="20"/>
          <w:lang w:val="cs-CZ"/>
        </w:rPr>
      </w:pPr>
    </w:p>
    <w:p w:rsidR="00B2077F" w:rsidRDefault="00BB5FA4">
      <w:pPr>
        <w:pStyle w:val="Odstavec"/>
        <w:numPr>
          <w:ilvl w:val="0"/>
          <w:numId w:val="0"/>
        </w:numPr>
        <w:ind w:left="709" w:hanging="705"/>
        <w:rPr>
          <w:color w:val="000000"/>
          <w:szCs w:val="20"/>
        </w:rPr>
      </w:pPr>
      <w:r>
        <w:rPr>
          <w:color w:val="000000" w:themeColor="text1"/>
          <w:szCs w:val="20"/>
          <w:lang w:val="cs-CZ"/>
        </w:rPr>
        <w:t xml:space="preserve">4.2. </w:t>
      </w:r>
      <w:r>
        <w:rPr>
          <w:color w:val="000000" w:themeColor="text1"/>
          <w:szCs w:val="20"/>
        </w:rPr>
        <w:t xml:space="preserve">Objednatel převezme </w:t>
      </w:r>
      <w:r>
        <w:rPr>
          <w:color w:val="000000" w:themeColor="text1"/>
          <w:szCs w:val="20"/>
          <w:lang w:val="cs-CZ"/>
        </w:rPr>
        <w:t>dílo</w:t>
      </w:r>
      <w:r>
        <w:rPr>
          <w:color w:val="000000" w:themeColor="text1"/>
          <w:szCs w:val="20"/>
        </w:rPr>
        <w:t xml:space="preserve"> od zhotovitele v místě dodání uvedeném v článku</w:t>
      </w:r>
      <w:r>
        <w:rPr>
          <w:color w:val="000000" w:themeColor="text1"/>
          <w:szCs w:val="20"/>
          <w:lang w:val="cs-CZ"/>
        </w:rPr>
        <w:t xml:space="preserve"> 4.1</w:t>
      </w:r>
      <w:r>
        <w:rPr>
          <w:color w:val="000000" w:themeColor="text1"/>
          <w:szCs w:val="20"/>
        </w:rPr>
        <w:t>.</w:t>
      </w:r>
    </w:p>
    <w:p w:rsidR="00B2077F" w:rsidRDefault="00BB5FA4">
      <w:pPr>
        <w:pStyle w:val="Zkladntext"/>
        <w:jc w:val="center"/>
        <w:rPr>
          <w:b/>
          <w:color w:val="000000"/>
          <w:sz w:val="22"/>
          <w:lang w:val="cs-CZ"/>
        </w:rPr>
      </w:pPr>
      <w:r>
        <w:rPr>
          <w:b/>
          <w:color w:val="000000" w:themeColor="text1"/>
          <w:sz w:val="22"/>
          <w:lang w:val="cs-CZ"/>
        </w:rPr>
        <w:lastRenderedPageBreak/>
        <w:t>Článek 5.</w:t>
      </w:r>
    </w:p>
    <w:p w:rsidR="00B2077F" w:rsidRDefault="00BB5FA4">
      <w:pPr>
        <w:pStyle w:val="Firmy"/>
        <w:jc w:val="center"/>
        <w:outlineLvl w:val="0"/>
        <w:rPr>
          <w:b/>
          <w:color w:val="000000"/>
          <w:sz w:val="22"/>
        </w:rPr>
      </w:pPr>
      <w:r>
        <w:rPr>
          <w:b/>
          <w:color w:val="000000" w:themeColor="text1"/>
          <w:sz w:val="22"/>
        </w:rPr>
        <w:t>Práva a povinnosti smluvních stran</w:t>
      </w:r>
    </w:p>
    <w:p w:rsidR="00B2077F" w:rsidRDefault="00B2077F">
      <w:pPr>
        <w:pStyle w:val="Firmy"/>
        <w:jc w:val="center"/>
        <w:outlineLvl w:val="0"/>
        <w:rPr>
          <w:b/>
          <w:color w:val="000000"/>
          <w:szCs w:val="20"/>
        </w:rPr>
      </w:pPr>
    </w:p>
    <w:p w:rsidR="00B2077F" w:rsidRDefault="00BB5FA4">
      <w:pPr>
        <w:tabs>
          <w:tab w:val="left" w:pos="709"/>
        </w:tabs>
        <w:jc w:val="both"/>
        <w:rPr>
          <w:color w:val="000000"/>
          <w:szCs w:val="20"/>
        </w:rPr>
      </w:pPr>
      <w:r>
        <w:rPr>
          <w:color w:val="000000" w:themeColor="text1"/>
          <w:szCs w:val="20"/>
        </w:rPr>
        <w:t xml:space="preserve">5.1. </w:t>
      </w:r>
      <w:r>
        <w:rPr>
          <w:color w:val="000000" w:themeColor="text1"/>
          <w:szCs w:val="20"/>
          <w:lang w:val="en-US"/>
        </w:rPr>
        <w:t xml:space="preserve">Objednatel je povinen zajistit poskytnutí nezbytné součinnosti při realizaci </w:t>
      </w:r>
      <w:r>
        <w:rPr>
          <w:color w:val="000000" w:themeColor="text1"/>
          <w:szCs w:val="20"/>
        </w:rPr>
        <w:t>díla dle této smlouvy, zejména:</w:t>
      </w:r>
    </w:p>
    <w:p w:rsidR="00B2077F" w:rsidRDefault="00BB5FA4">
      <w:pPr>
        <w:numPr>
          <w:ilvl w:val="0"/>
          <w:numId w:val="16"/>
        </w:numPr>
        <w:jc w:val="both"/>
        <w:rPr>
          <w:color w:val="000000"/>
          <w:szCs w:val="20"/>
          <w:lang w:val="en-US"/>
        </w:rPr>
      </w:pPr>
      <w:r>
        <w:rPr>
          <w:color w:val="000000" w:themeColor="text1"/>
          <w:szCs w:val="20"/>
          <w:lang w:val="en-US"/>
        </w:rPr>
        <w:t>při z</w:t>
      </w:r>
      <w:r>
        <w:rPr>
          <w:color w:val="000000" w:themeColor="text1"/>
          <w:szCs w:val="20"/>
        </w:rPr>
        <w:t>ajištění podkladů k majetku ve vlastnictví města (zavádění ISO 50001, energetický management, SECAP, EPC, apod.),</w:t>
      </w:r>
    </w:p>
    <w:p w:rsidR="00B2077F" w:rsidRDefault="00BB5FA4">
      <w:pPr>
        <w:numPr>
          <w:ilvl w:val="0"/>
          <w:numId w:val="16"/>
        </w:numPr>
        <w:jc w:val="both"/>
        <w:rPr>
          <w:color w:val="000000"/>
          <w:szCs w:val="20"/>
          <w:lang w:val="en-US"/>
        </w:rPr>
      </w:pPr>
      <w:r>
        <w:rPr>
          <w:color w:val="000000" w:themeColor="text1"/>
          <w:szCs w:val="20"/>
        </w:rPr>
        <w:t>při zajištění plné moci pro jednání s třetími osobami, zejména distributory a dodavateli energie,</w:t>
      </w:r>
    </w:p>
    <w:p w:rsidR="00B2077F" w:rsidRDefault="00BB5FA4">
      <w:pPr>
        <w:numPr>
          <w:ilvl w:val="0"/>
          <w:numId w:val="16"/>
        </w:numPr>
        <w:jc w:val="both"/>
        <w:rPr>
          <w:color w:val="000000"/>
          <w:szCs w:val="20"/>
          <w:lang w:val="en-US"/>
        </w:rPr>
      </w:pPr>
      <w:r>
        <w:rPr>
          <w:color w:val="000000" w:themeColor="text1"/>
          <w:szCs w:val="20"/>
        </w:rPr>
        <w:t>při zajištění místních šetření,</w:t>
      </w:r>
    </w:p>
    <w:p w:rsidR="00B2077F" w:rsidRDefault="00B2077F">
      <w:pPr>
        <w:ind w:left="1069"/>
        <w:jc w:val="both"/>
        <w:rPr>
          <w:color w:val="000000"/>
          <w:szCs w:val="20"/>
          <w:lang w:val="en-US"/>
        </w:rPr>
      </w:pPr>
    </w:p>
    <w:p w:rsidR="00B2077F" w:rsidRDefault="00BB5FA4">
      <w:pPr>
        <w:tabs>
          <w:tab w:val="left" w:pos="709"/>
        </w:tabs>
        <w:jc w:val="both"/>
        <w:rPr>
          <w:color w:val="000000"/>
          <w:szCs w:val="20"/>
        </w:rPr>
      </w:pPr>
      <w:r>
        <w:rPr>
          <w:color w:val="000000" w:themeColor="text1"/>
          <w:szCs w:val="20"/>
          <w:lang w:val="en-US"/>
        </w:rPr>
        <w:t>a uhradit cenu díla v souladu s článkem 3. této smlouvy.</w:t>
      </w:r>
      <w:r>
        <w:rPr>
          <w:color w:val="000000" w:themeColor="text1"/>
          <w:szCs w:val="20"/>
        </w:rPr>
        <w:t xml:space="preserve"> </w:t>
      </w:r>
    </w:p>
    <w:p w:rsidR="00B2077F" w:rsidRDefault="00B2077F">
      <w:pPr>
        <w:tabs>
          <w:tab w:val="left" w:pos="709"/>
        </w:tabs>
        <w:jc w:val="both"/>
        <w:rPr>
          <w:color w:val="000000"/>
          <w:szCs w:val="20"/>
        </w:rPr>
      </w:pPr>
    </w:p>
    <w:p w:rsidR="00B2077F" w:rsidRDefault="00BB5FA4">
      <w:pPr>
        <w:tabs>
          <w:tab w:val="left" w:pos="709"/>
        </w:tabs>
        <w:jc w:val="both"/>
        <w:rPr>
          <w:color w:val="000000"/>
          <w:szCs w:val="20"/>
          <w:lang w:val="en-US"/>
        </w:rPr>
      </w:pPr>
      <w:r>
        <w:rPr>
          <w:color w:val="000000" w:themeColor="text1"/>
          <w:szCs w:val="20"/>
        </w:rPr>
        <w:t>5.2. Zhotovitel</w:t>
      </w:r>
      <w:r>
        <w:rPr>
          <w:color w:val="000000" w:themeColor="text1"/>
          <w:szCs w:val="20"/>
          <w:lang w:val="en-US"/>
        </w:rPr>
        <w:t xml:space="preserve"> je zejména povinen:</w:t>
      </w:r>
    </w:p>
    <w:p w:rsidR="00B2077F" w:rsidRDefault="00BB5FA4">
      <w:pPr>
        <w:numPr>
          <w:ilvl w:val="0"/>
          <w:numId w:val="16"/>
        </w:numPr>
        <w:jc w:val="both"/>
        <w:rPr>
          <w:color w:val="000000"/>
          <w:szCs w:val="20"/>
          <w:lang w:val="en-US"/>
        </w:rPr>
      </w:pPr>
      <w:r>
        <w:rPr>
          <w:color w:val="000000" w:themeColor="text1"/>
          <w:szCs w:val="20"/>
          <w:lang w:val="en-US"/>
        </w:rPr>
        <w:t xml:space="preserve">provést </w:t>
      </w:r>
      <w:r>
        <w:rPr>
          <w:color w:val="000000" w:themeColor="text1"/>
          <w:szCs w:val="20"/>
        </w:rPr>
        <w:t>dílo</w:t>
      </w:r>
      <w:r>
        <w:rPr>
          <w:color w:val="000000" w:themeColor="text1"/>
          <w:szCs w:val="20"/>
          <w:lang w:val="en-US"/>
        </w:rPr>
        <w:t xml:space="preserve"> řádně a včas,</w:t>
      </w:r>
    </w:p>
    <w:p w:rsidR="00B2077F" w:rsidRDefault="00BB5FA4">
      <w:pPr>
        <w:numPr>
          <w:ilvl w:val="0"/>
          <w:numId w:val="16"/>
        </w:numPr>
        <w:jc w:val="both"/>
        <w:rPr>
          <w:color w:val="000000"/>
          <w:szCs w:val="20"/>
          <w:lang w:val="en-US"/>
        </w:rPr>
      </w:pPr>
      <w:r>
        <w:rPr>
          <w:color w:val="000000" w:themeColor="text1"/>
          <w:szCs w:val="20"/>
          <w:lang w:val="en-US"/>
        </w:rPr>
        <w:t xml:space="preserve">provést </w:t>
      </w:r>
      <w:r>
        <w:rPr>
          <w:color w:val="000000" w:themeColor="text1"/>
          <w:szCs w:val="20"/>
        </w:rPr>
        <w:t>dílo</w:t>
      </w:r>
      <w:r>
        <w:rPr>
          <w:color w:val="000000" w:themeColor="text1"/>
          <w:szCs w:val="20"/>
          <w:lang w:val="en-US"/>
        </w:rPr>
        <w:t xml:space="preserve"> na svůj náklad a své nebezpečí,</w:t>
      </w:r>
    </w:p>
    <w:p w:rsidR="00B2077F" w:rsidRDefault="00BB5FA4">
      <w:pPr>
        <w:numPr>
          <w:ilvl w:val="0"/>
          <w:numId w:val="16"/>
        </w:numPr>
        <w:jc w:val="both"/>
        <w:rPr>
          <w:color w:val="000000"/>
          <w:szCs w:val="20"/>
          <w:lang w:val="en-US"/>
        </w:rPr>
      </w:pPr>
      <w:r>
        <w:rPr>
          <w:color w:val="000000" w:themeColor="text1"/>
          <w:szCs w:val="20"/>
        </w:rPr>
        <w:t>spolupracovat s objednatelem, veškeré práce zajišťovat a provádět v souladu se zájmy objednatele</w:t>
      </w:r>
    </w:p>
    <w:p w:rsidR="00B2077F" w:rsidRDefault="00BB5FA4">
      <w:pPr>
        <w:numPr>
          <w:ilvl w:val="0"/>
          <w:numId w:val="16"/>
        </w:numPr>
        <w:jc w:val="both"/>
        <w:rPr>
          <w:color w:val="000000"/>
          <w:szCs w:val="20"/>
          <w:lang w:val="en-US"/>
        </w:rPr>
      </w:pPr>
      <w:r>
        <w:rPr>
          <w:color w:val="000000" w:themeColor="text1"/>
          <w:szCs w:val="20"/>
        </w:rPr>
        <w:t xml:space="preserve">v rámci kontrolních dnů informovat objednatele o veškerých plánovaných krocích a postupech, kontrolní dny se předpokládají minimálně jednou za etapu, kontrolní dny svolává </w:t>
      </w:r>
      <w:r>
        <w:rPr>
          <w:b/>
          <w:szCs w:val="20"/>
        </w:rPr>
        <w:t>Bc. Zdeněk Pavlík, energetický manažer</w:t>
      </w:r>
      <w:r>
        <w:rPr>
          <w:color w:val="000000" w:themeColor="text1"/>
          <w:szCs w:val="20"/>
        </w:rPr>
        <w:t xml:space="preserve"> </w:t>
      </w:r>
      <w:r>
        <w:rPr>
          <w:b/>
          <w:color w:val="000000" w:themeColor="text1"/>
          <w:szCs w:val="20"/>
        </w:rPr>
        <w:t>města Chrudim</w:t>
      </w:r>
      <w:r>
        <w:rPr>
          <w:color w:val="000000" w:themeColor="text1"/>
          <w:szCs w:val="20"/>
        </w:rPr>
        <w:t>.</w:t>
      </w:r>
    </w:p>
    <w:p w:rsidR="00B2077F" w:rsidRDefault="00BB5FA4">
      <w:pPr>
        <w:numPr>
          <w:ilvl w:val="0"/>
          <w:numId w:val="16"/>
        </w:numPr>
        <w:jc w:val="both"/>
        <w:rPr>
          <w:color w:val="000000"/>
          <w:szCs w:val="20"/>
          <w:lang w:val="en-US"/>
        </w:rPr>
      </w:pPr>
      <w:r>
        <w:rPr>
          <w:color w:val="000000" w:themeColor="text1"/>
          <w:szCs w:val="20"/>
        </w:rPr>
        <w:t>respektovat veškeré požadavky a postupy metodických pokynů Ministerstva průmyslu a obchodu v rámci programu EFEKT III</w:t>
      </w:r>
    </w:p>
    <w:p w:rsidR="00B2077F" w:rsidRDefault="00BB5FA4">
      <w:pPr>
        <w:numPr>
          <w:ilvl w:val="0"/>
          <w:numId w:val="16"/>
        </w:numPr>
        <w:jc w:val="both"/>
        <w:rPr>
          <w:color w:val="000000"/>
          <w:szCs w:val="20"/>
        </w:rPr>
      </w:pPr>
      <w:r>
        <w:rPr>
          <w:color w:val="000000" w:themeColor="text1"/>
          <w:szCs w:val="20"/>
        </w:rPr>
        <w:t xml:space="preserve">respektovat námitky, připomínky a pokyny objednatele a tyto zapracovat do díla. Bude-li mít zhotovitel za to, že pokyny objednatele jsou nesprávné či nevhodné, je povinen o této skutečnosti objednatele bezodkladně vyrozumět a vyžádat si doplnění či specifikování pokynů.  </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Zhotovitel se zavazuje, že veškeré materiály, data a informace, které mu za účelem plnění této smlouvy poskytne objednatel, použije výhradně pro účely plnění této smlouvy a bude je chránit před zneužitím třetími osobami. Použití těchto materiálů, dat a informací pro jiné účely je možné pouze po předchozím písemném souhlasu objednatele.</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5.3. Zhotovitel se v souladu s ustanovením § 2 písm. e) zákona č. 320/2001 Sb., o finanční kontrole ve veřejné správě a o změně některých zákonů, ve znění pozdějších předpisů stává osobou povinnou spolupůsobit při výkonu finanční kontroly prováděné v souvislosti s úhradou zboží nebo služeb z veřejných výdajů nebo veřejné finanční podpory.</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 xml:space="preserve">5.4. Zhotovitel je povinen řádně uchovávat veškerou dokumentaci související s realizací projektu včetně účetních dokladů minimálně do konce roku 2033. Pokud je v právních předpisech stanovena lhůta delší, musí být použita pro úschovu delší lhůta. </w:t>
      </w:r>
    </w:p>
    <w:p w:rsidR="00B2077F" w:rsidRDefault="00B2077F">
      <w:pPr>
        <w:jc w:val="both"/>
        <w:rPr>
          <w:color w:val="000000"/>
          <w:szCs w:val="20"/>
        </w:rPr>
      </w:pPr>
    </w:p>
    <w:p w:rsidR="00B2077F" w:rsidRDefault="00BB5FA4">
      <w:pPr>
        <w:jc w:val="both"/>
        <w:rPr>
          <w:color w:val="000000"/>
          <w:szCs w:val="20"/>
        </w:rPr>
      </w:pPr>
      <w:r>
        <w:rPr>
          <w:color w:val="000000" w:themeColor="text1"/>
          <w:szCs w:val="20"/>
        </w:rPr>
        <w:t>5.5. Objednatel je oprávněn kdykoli kontrolovat provádění prací. Na požádání je zhotovitel povinen předložit objednateli všechny doklady o provádění díla. Dále je zhotovitel v případě financování díla z dotací EU, národních zdrojů apod., za účelem ověření plnění povinností vyplývajících ze smlouvy o poskytnutí dotace povinen  vytvořit podmínky k provedení kontroly vztahující se k realizaci projektu, poskytnout řádně  a včas veškeré doklady vážící se k realizaci této veřejné zakázky (smlouvy),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zejména zástupci příslušného dotačního orgánu, Ministerstva průmyslu a obchodu, Ministerstva financí; příslušného finančního úřadu a finančního ředitelství, Nejvyššího kontrolního úřadu, Evropské komise, Evropského účetního dvora a případně další orgány oprávněné k výkonu kontroly, a to minimálně do konce roku 2033.  V případě neposkytnutí součinnosti zaplatí zhotovitel objednateli sankci nebo jiný finanční odvod vyměřený dotačním nebo kontrolním orgánem, které touto nesoučinností zhotovitele objednateli vznikly.</w:t>
      </w:r>
    </w:p>
    <w:p w:rsidR="00B2077F" w:rsidRDefault="00B2077F">
      <w:pPr>
        <w:pStyle w:val="Zkladntext"/>
        <w:jc w:val="center"/>
        <w:rPr>
          <w:b/>
          <w:color w:val="000000"/>
          <w:szCs w:val="20"/>
          <w:lang w:val="cs-CZ"/>
        </w:rPr>
      </w:pPr>
    </w:p>
    <w:p w:rsidR="00B2077F" w:rsidRDefault="00BB5FA4">
      <w:pPr>
        <w:pStyle w:val="Zkladntext"/>
        <w:jc w:val="center"/>
        <w:rPr>
          <w:b/>
          <w:color w:val="000000"/>
          <w:sz w:val="22"/>
          <w:lang w:val="cs-CZ"/>
        </w:rPr>
      </w:pPr>
      <w:r>
        <w:rPr>
          <w:b/>
          <w:color w:val="000000" w:themeColor="text1"/>
          <w:sz w:val="22"/>
          <w:lang w:val="cs-CZ"/>
        </w:rPr>
        <w:t>Článek 6.</w:t>
      </w:r>
    </w:p>
    <w:p w:rsidR="00B2077F" w:rsidRDefault="00BB5FA4">
      <w:pPr>
        <w:pStyle w:val="Firmy"/>
        <w:jc w:val="center"/>
        <w:outlineLvl w:val="0"/>
        <w:rPr>
          <w:b/>
          <w:color w:val="000000"/>
          <w:sz w:val="22"/>
        </w:rPr>
      </w:pPr>
      <w:r>
        <w:rPr>
          <w:b/>
          <w:color w:val="000000" w:themeColor="text1"/>
          <w:sz w:val="22"/>
        </w:rPr>
        <w:t xml:space="preserve">Předání a převzetí díla </w:t>
      </w:r>
    </w:p>
    <w:p w:rsidR="00B2077F" w:rsidRDefault="00B2077F">
      <w:pPr>
        <w:pStyle w:val="Firmy"/>
        <w:jc w:val="center"/>
        <w:rPr>
          <w:b/>
          <w:caps/>
          <w:color w:val="000000"/>
          <w:szCs w:val="20"/>
        </w:rPr>
      </w:pPr>
    </w:p>
    <w:p w:rsidR="00B2077F" w:rsidRDefault="00BB5FA4">
      <w:pPr>
        <w:jc w:val="both"/>
        <w:rPr>
          <w:color w:val="000000"/>
          <w:szCs w:val="20"/>
        </w:rPr>
      </w:pPr>
      <w:r>
        <w:rPr>
          <w:color w:val="000000" w:themeColor="text1"/>
          <w:szCs w:val="20"/>
        </w:rPr>
        <w:t>6.1. Objednatel se zavazuje předmět smlouvy převzít a zaplatit za něj zhotoviteli ve stanovené době cenu uvedenou v článku 3 bodě 3.1. Objednatel je oprávněn nepřevzít předmět smlouvy, pokud toto není způsobilé sloužit svému účelu.</w:t>
      </w:r>
    </w:p>
    <w:p w:rsidR="00B2077F" w:rsidRDefault="00B2077F">
      <w:pPr>
        <w:jc w:val="both"/>
        <w:rPr>
          <w:color w:val="000000"/>
          <w:szCs w:val="20"/>
        </w:rPr>
      </w:pPr>
    </w:p>
    <w:p w:rsidR="00B2077F" w:rsidRDefault="00BB5FA4">
      <w:pPr>
        <w:jc w:val="both"/>
        <w:rPr>
          <w:strike/>
          <w:color w:val="000000"/>
          <w:szCs w:val="20"/>
        </w:rPr>
      </w:pPr>
      <w:r>
        <w:rPr>
          <w:color w:val="000000" w:themeColor="text1"/>
          <w:szCs w:val="20"/>
        </w:rPr>
        <w:t xml:space="preserve">6.2. O předání a převzetí díla bude smluvními stranami sepsán protokol, podepsaný oprávněnými zástupci obou smluvních stran. V předávacím protokolu zhotovitel potvrdí, že zpracoval dílo plně dle podmínek této smlouvy, zadávacích podmínek a v souladu s pravidly Ministerstva průmyslu a obchodu programu EFEKT III. </w:t>
      </w:r>
    </w:p>
    <w:p w:rsidR="00B2077F" w:rsidRDefault="00B2077F">
      <w:pPr>
        <w:pStyle w:val="Zkladntext"/>
        <w:rPr>
          <w:b/>
          <w:color w:val="000000"/>
          <w:szCs w:val="20"/>
          <w:lang w:val="cs-CZ"/>
        </w:rPr>
      </w:pPr>
    </w:p>
    <w:p w:rsidR="00B2077F" w:rsidRDefault="00BB5FA4">
      <w:pPr>
        <w:pStyle w:val="Nadpis81"/>
        <w:keepNext/>
        <w:keepLines/>
        <w:shd w:val="clear" w:color="auto" w:fill="auto"/>
        <w:spacing w:line="240" w:lineRule="auto"/>
        <w:ind w:right="40"/>
        <w:jc w:val="center"/>
        <w:rPr>
          <w:sz w:val="22"/>
        </w:rPr>
      </w:pPr>
      <w:r>
        <w:rPr>
          <w:color w:val="000000" w:themeColor="text1"/>
          <w:sz w:val="22"/>
        </w:rPr>
        <w:t>Článek 7.</w:t>
      </w:r>
    </w:p>
    <w:p w:rsidR="00B2077F" w:rsidRDefault="00BB5FA4">
      <w:pPr>
        <w:pStyle w:val="Firmy"/>
        <w:jc w:val="center"/>
        <w:rPr>
          <w:b/>
          <w:bCs/>
          <w:iCs/>
          <w:color w:val="000000"/>
          <w:sz w:val="22"/>
          <w:lang w:val="en-US"/>
        </w:rPr>
      </w:pPr>
      <w:r>
        <w:rPr>
          <w:b/>
          <w:bCs/>
          <w:iCs/>
          <w:color w:val="000000" w:themeColor="text1"/>
          <w:sz w:val="22"/>
          <w:lang w:val="en-US"/>
        </w:rPr>
        <w:t>Vlastnické právo a licenční ujednání</w:t>
      </w:r>
    </w:p>
    <w:p w:rsidR="00B2077F" w:rsidRDefault="00B2077F">
      <w:pPr>
        <w:pStyle w:val="Firmy"/>
        <w:jc w:val="both"/>
        <w:rPr>
          <w:bCs/>
          <w:iCs/>
          <w:color w:val="000000"/>
          <w:sz w:val="22"/>
          <w:lang w:val="en-US"/>
        </w:rPr>
      </w:pPr>
    </w:p>
    <w:p w:rsidR="00B2077F" w:rsidRDefault="00BB5FA4">
      <w:pPr>
        <w:pStyle w:val="Firmy"/>
        <w:jc w:val="both"/>
        <w:rPr>
          <w:bCs/>
          <w:iCs/>
          <w:color w:val="000000"/>
          <w:szCs w:val="20"/>
          <w:lang w:val="en-US"/>
        </w:rPr>
      </w:pPr>
      <w:r>
        <w:rPr>
          <w:bCs/>
          <w:iCs/>
          <w:color w:val="000000" w:themeColor="text1"/>
          <w:szCs w:val="20"/>
          <w:lang w:val="en-US"/>
        </w:rPr>
        <w:t>7.1. Vlastníkem zhotovovaného díla se stává objednatel dnem předání a převzetí díla jako celku bez výhrad.</w:t>
      </w:r>
    </w:p>
    <w:p w:rsidR="00B2077F" w:rsidRDefault="00B2077F">
      <w:pPr>
        <w:pStyle w:val="Firmy"/>
        <w:jc w:val="both"/>
        <w:rPr>
          <w:bCs/>
          <w:iCs/>
          <w:color w:val="000000"/>
          <w:szCs w:val="20"/>
          <w:lang w:val="en-US"/>
        </w:rPr>
      </w:pPr>
    </w:p>
    <w:p w:rsidR="00B2077F" w:rsidRDefault="00BB5FA4">
      <w:pPr>
        <w:pStyle w:val="Firmy"/>
        <w:jc w:val="both"/>
        <w:rPr>
          <w:bCs/>
          <w:iCs/>
          <w:color w:val="000000"/>
          <w:szCs w:val="20"/>
        </w:rPr>
      </w:pPr>
      <w:r>
        <w:rPr>
          <w:bCs/>
          <w:iCs/>
          <w:color w:val="000000" w:themeColor="text1"/>
          <w:szCs w:val="20"/>
          <w:lang w:val="en-US"/>
        </w:rPr>
        <w:t xml:space="preserve">7.2. </w:t>
      </w:r>
      <w:r>
        <w:rPr>
          <w:bCs/>
          <w:iCs/>
          <w:color w:val="000000" w:themeColor="text1"/>
          <w:szCs w:val="20"/>
        </w:rPr>
        <w:t>Zhotovitel</w:t>
      </w:r>
      <w:r>
        <w:rPr>
          <w:bCs/>
          <w:iCs/>
          <w:color w:val="000000" w:themeColor="text1"/>
          <w:szCs w:val="20"/>
          <w:lang w:val="en-US"/>
        </w:rPr>
        <w:t xml:space="preserve"> prohlašuje, že </w:t>
      </w:r>
      <w:r>
        <w:rPr>
          <w:bCs/>
          <w:iCs/>
          <w:color w:val="000000" w:themeColor="text1"/>
          <w:szCs w:val="20"/>
        </w:rPr>
        <w:t>dílo</w:t>
      </w:r>
      <w:r>
        <w:rPr>
          <w:bCs/>
          <w:iCs/>
          <w:color w:val="000000" w:themeColor="text1"/>
          <w:szCs w:val="20"/>
          <w:lang w:val="en-US"/>
        </w:rPr>
        <w:t xml:space="preserve"> ve smyslu této smlouvy neporušuje průmyslová práva ani jiná práva třetích osob z duševního vlastnictví. K veškerým hmotně zachyceným výsledkům činnosti, které jsou plněním zhotovitele na základě této smlouvy a požívajících autorskoprávní ochranu</w:t>
      </w:r>
      <w:r>
        <w:rPr>
          <w:bCs/>
          <w:iCs/>
          <w:color w:val="000000" w:themeColor="text1"/>
          <w:szCs w:val="20"/>
        </w:rPr>
        <w:t>,</w:t>
      </w:r>
      <w:r>
        <w:rPr>
          <w:bCs/>
          <w:iCs/>
          <w:color w:val="000000" w:themeColor="text1"/>
          <w:szCs w:val="20"/>
          <w:lang w:val="en-US"/>
        </w:rPr>
        <w:t xml:space="preserve"> zhotovitel poskytuje objednateli výhradní a neomezenou licenci, vč</w:t>
      </w:r>
      <w:r>
        <w:rPr>
          <w:bCs/>
          <w:iCs/>
          <w:color w:val="000000" w:themeColor="text1"/>
          <w:szCs w:val="20"/>
        </w:rPr>
        <w:t xml:space="preserve">etně </w:t>
      </w:r>
      <w:r>
        <w:rPr>
          <w:bCs/>
          <w:iCs/>
          <w:color w:val="000000" w:themeColor="text1"/>
          <w:szCs w:val="20"/>
          <w:lang w:val="en-US"/>
        </w:rPr>
        <w:t>práva hmotně zachycené výsledky činnosti měnit</w:t>
      </w:r>
      <w:r>
        <w:rPr>
          <w:bCs/>
          <w:iCs/>
          <w:color w:val="000000" w:themeColor="text1"/>
          <w:szCs w:val="20"/>
        </w:rPr>
        <w:t xml:space="preserve">. </w:t>
      </w:r>
      <w:r>
        <w:rPr>
          <w:bCs/>
          <w:iCs/>
          <w:color w:val="000000" w:themeColor="text1"/>
          <w:szCs w:val="20"/>
          <w:lang w:val="en-US"/>
        </w:rPr>
        <w:t>Objednatel toto oprávnění přijímá v plném rozsahu.</w:t>
      </w:r>
      <w:r>
        <w:rPr>
          <w:bCs/>
          <w:iCs/>
          <w:color w:val="000000" w:themeColor="text1"/>
          <w:szCs w:val="20"/>
        </w:rPr>
        <w:t xml:space="preserve"> Licence je poskytována jak k Dílu dokončenému, tak k jeho jednotlivým vývojovým fázím a částem.</w:t>
      </w:r>
    </w:p>
    <w:p w:rsidR="00B2077F" w:rsidRDefault="00B2077F">
      <w:pPr>
        <w:pStyle w:val="Firmy"/>
        <w:jc w:val="both"/>
        <w:rPr>
          <w:bCs/>
          <w:iCs/>
          <w:color w:val="000000"/>
          <w:szCs w:val="20"/>
          <w:lang w:val="en-US"/>
        </w:rPr>
      </w:pPr>
    </w:p>
    <w:p w:rsidR="00B2077F" w:rsidRDefault="00BB5FA4">
      <w:pPr>
        <w:pStyle w:val="Firmy"/>
        <w:jc w:val="both"/>
        <w:rPr>
          <w:bCs/>
          <w:iCs/>
          <w:color w:val="000000"/>
          <w:szCs w:val="20"/>
          <w:lang w:val="en-US"/>
        </w:rPr>
      </w:pPr>
      <w:r>
        <w:rPr>
          <w:bCs/>
          <w:iCs/>
          <w:color w:val="000000" w:themeColor="text1"/>
          <w:szCs w:val="20"/>
          <w:lang w:val="en-US"/>
        </w:rPr>
        <w:t>7.3. Licence je poskytnuta jako výhradní, a to ke všem v úvahu připadajícím způsobům užití díla v neomezeném rozsahu, tj. bez jakéhokoliv omezení časového, územního, množstevního či jiného v úvahu připadajícího omezení, na které smluvní strany při uzavírání této smlouvy nepomyslely a které je v souladu s platnými právními předpisy a v takovém rozsahu, jak je to nutné k dosažení účelu této smlouvy. Licence zahrnuje zejména následující způsoby užití díla: jeho rozmnožování; rozšiřování jeho originálu nebo rozmnoženiny; pronájem jeho originálu nebo rozmnoženiny; půjčování jeho originálu nebo rozmnoženiny; jeho sdělování veřejnosti, poskytnutí podlicencí třetím osobám. Objednatel je dále zejména oprávněn dílo upravovat či jinak měnit nebo do něj zasahovat, zpracovat je za účelem vzniku nového díla, spojit je s jiným dílem či je zařadit do díla souborného.</w:t>
      </w:r>
    </w:p>
    <w:p w:rsidR="00B2077F" w:rsidRDefault="00B2077F">
      <w:pPr>
        <w:pStyle w:val="Firmy"/>
        <w:jc w:val="both"/>
        <w:rPr>
          <w:bCs/>
          <w:iCs/>
          <w:color w:val="000000"/>
          <w:szCs w:val="20"/>
          <w:lang w:val="en-US"/>
        </w:rPr>
      </w:pPr>
    </w:p>
    <w:p w:rsidR="00B2077F" w:rsidRDefault="00BB5FA4">
      <w:pPr>
        <w:pStyle w:val="Firmy"/>
        <w:jc w:val="both"/>
        <w:rPr>
          <w:bCs/>
          <w:iCs/>
          <w:color w:val="000000"/>
          <w:szCs w:val="20"/>
          <w:lang w:val="en-US"/>
        </w:rPr>
      </w:pPr>
      <w:r>
        <w:rPr>
          <w:bCs/>
          <w:iCs/>
          <w:color w:val="000000" w:themeColor="text1"/>
          <w:szCs w:val="20"/>
          <w:lang w:val="en-US"/>
        </w:rPr>
        <w:t>7.4. Udělení licence nezavazuje objednatele licenci využít.</w:t>
      </w:r>
    </w:p>
    <w:p w:rsidR="00B2077F" w:rsidRDefault="00B2077F">
      <w:pPr>
        <w:pStyle w:val="Firmy"/>
        <w:jc w:val="both"/>
        <w:rPr>
          <w:bCs/>
          <w:iCs/>
          <w:color w:val="000000"/>
          <w:szCs w:val="20"/>
          <w:lang w:val="en-US"/>
        </w:rPr>
      </w:pPr>
    </w:p>
    <w:p w:rsidR="00B2077F" w:rsidRDefault="00BB5FA4">
      <w:pPr>
        <w:pStyle w:val="Firmy"/>
        <w:jc w:val="both"/>
        <w:rPr>
          <w:bCs/>
          <w:iCs/>
          <w:color w:val="000000"/>
          <w:szCs w:val="20"/>
          <w:lang w:val="en-US"/>
        </w:rPr>
      </w:pPr>
      <w:r>
        <w:rPr>
          <w:bCs/>
          <w:iCs/>
          <w:color w:val="000000" w:themeColor="text1"/>
          <w:szCs w:val="20"/>
          <w:lang w:val="en-US"/>
        </w:rPr>
        <w:t>7.5. Odměna za uděleni licence v rozsahu dle tohoto článku je zahrnuta v ceně díla.</w:t>
      </w:r>
    </w:p>
    <w:p w:rsidR="00B2077F" w:rsidRDefault="00B2077F">
      <w:pPr>
        <w:pStyle w:val="Firmy"/>
        <w:jc w:val="both"/>
        <w:rPr>
          <w:bCs/>
          <w:iCs/>
          <w:color w:val="000000"/>
          <w:szCs w:val="20"/>
        </w:rPr>
      </w:pPr>
    </w:p>
    <w:p w:rsidR="00B2077F" w:rsidRDefault="00BB5FA4">
      <w:pPr>
        <w:pStyle w:val="Firmy"/>
        <w:jc w:val="both"/>
        <w:rPr>
          <w:bCs/>
          <w:iCs/>
          <w:color w:val="000000"/>
          <w:szCs w:val="20"/>
        </w:rPr>
      </w:pPr>
      <w:r>
        <w:rPr>
          <w:bCs/>
          <w:iCs/>
          <w:color w:val="000000" w:themeColor="text1"/>
          <w:szCs w:val="20"/>
        </w:rPr>
        <w:t>7.6. Zhotovitel bere na vědomí, že dle Metodického pokynu na zpracování místní energetické koncepce z programu EFEKT III, pokud řešením dotační akce vznikne autorské dílo, je Objednatel povinen poskytnout poskytovateli dotace bezúplatné nevýhradní oprávnění k výkonu práva autorského dílo užít ke všem způsobům užití, včetně možnosti zcela nebo zčásti tato oprávnění poskytnout třetí osobě. Zhotovitel podpisem této smlouvy s poskytnutím licence ve výše uvedeném rozsahu bez výhrad souhlasí.</w:t>
      </w:r>
    </w:p>
    <w:p w:rsidR="00B2077F" w:rsidRDefault="00B2077F">
      <w:pPr>
        <w:pStyle w:val="Firmy"/>
        <w:jc w:val="both"/>
        <w:rPr>
          <w:bCs/>
          <w:iCs/>
          <w:color w:val="000000"/>
          <w:szCs w:val="20"/>
        </w:rPr>
      </w:pPr>
    </w:p>
    <w:p w:rsidR="00B2077F" w:rsidRDefault="00B2077F">
      <w:pPr>
        <w:pStyle w:val="Firmy"/>
        <w:jc w:val="both"/>
        <w:rPr>
          <w:bCs/>
          <w:iCs/>
          <w:color w:val="000000"/>
          <w:szCs w:val="20"/>
          <w:lang w:val="en-US"/>
        </w:rPr>
      </w:pPr>
    </w:p>
    <w:p w:rsidR="00B2077F" w:rsidRDefault="00B2077F">
      <w:pPr>
        <w:pStyle w:val="Firmy"/>
        <w:jc w:val="center"/>
        <w:rPr>
          <w:b/>
          <w:caps/>
          <w:color w:val="000000"/>
          <w:szCs w:val="20"/>
        </w:rPr>
      </w:pPr>
    </w:p>
    <w:p w:rsidR="00B2077F" w:rsidRDefault="00BB5FA4">
      <w:pPr>
        <w:pStyle w:val="Firmy"/>
        <w:jc w:val="center"/>
        <w:rPr>
          <w:b/>
          <w:bCs/>
          <w:iCs/>
          <w:color w:val="000000"/>
          <w:sz w:val="22"/>
        </w:rPr>
      </w:pPr>
      <w:r>
        <w:rPr>
          <w:b/>
          <w:bCs/>
          <w:iCs/>
          <w:color w:val="000000" w:themeColor="text1"/>
          <w:sz w:val="22"/>
        </w:rPr>
        <w:t>Článek 8.</w:t>
      </w:r>
    </w:p>
    <w:p w:rsidR="00B2077F" w:rsidRDefault="00BB5FA4">
      <w:pPr>
        <w:pStyle w:val="Firmy"/>
        <w:jc w:val="center"/>
        <w:rPr>
          <w:b/>
          <w:iCs/>
          <w:color w:val="000000"/>
          <w:szCs w:val="20"/>
        </w:rPr>
      </w:pPr>
      <w:r>
        <w:rPr>
          <w:b/>
          <w:iCs/>
          <w:color w:val="000000" w:themeColor="text1"/>
          <w:sz w:val="22"/>
        </w:rPr>
        <w:t>Smluvní pokuty</w:t>
      </w:r>
    </w:p>
    <w:p w:rsidR="00B2077F" w:rsidRDefault="00B2077F">
      <w:pPr>
        <w:pStyle w:val="Firmy"/>
        <w:jc w:val="both"/>
        <w:rPr>
          <w:iCs/>
          <w:color w:val="000000"/>
          <w:szCs w:val="20"/>
        </w:rPr>
      </w:pPr>
    </w:p>
    <w:p w:rsidR="00B2077F" w:rsidRDefault="00BB5FA4">
      <w:pPr>
        <w:jc w:val="both"/>
        <w:rPr>
          <w:iCs/>
          <w:color w:val="000000"/>
          <w:szCs w:val="20"/>
        </w:rPr>
      </w:pPr>
      <w:r>
        <w:rPr>
          <w:iCs/>
          <w:color w:val="000000" w:themeColor="text1"/>
          <w:szCs w:val="20"/>
        </w:rPr>
        <w:t xml:space="preserve">8.1. V případě, že zhotovitel nepředá dokončené a úplné dílo objednateli ve sjednaném termínu, je objednatel oprávněn uplatnit a zhotovitel je povinen zaplatit smluvní pokutu ve výši 5.000,- Kč za každý započatý den prodlení.  </w:t>
      </w:r>
    </w:p>
    <w:p w:rsidR="00B2077F" w:rsidRDefault="00B2077F">
      <w:pPr>
        <w:jc w:val="both"/>
        <w:rPr>
          <w:iCs/>
          <w:color w:val="000000"/>
          <w:szCs w:val="20"/>
        </w:rPr>
      </w:pPr>
    </w:p>
    <w:p w:rsidR="00B2077F" w:rsidRDefault="00BB5FA4">
      <w:pPr>
        <w:jc w:val="both"/>
        <w:rPr>
          <w:color w:val="000000"/>
          <w:szCs w:val="20"/>
        </w:rPr>
      </w:pPr>
      <w:r>
        <w:rPr>
          <w:iCs/>
          <w:color w:val="000000" w:themeColor="text1"/>
          <w:szCs w:val="20"/>
        </w:rPr>
        <w:t xml:space="preserve">8.2. V případě, že zhotovitel nezapracuje ve stanovené a přiměřené lhůtě do Díla požadavky dotačního orgánu, Ministerstva průmyslu a obchodu, vznesené na základě posouzení koncepce a konstatování, že tato neodpovídá platnému </w:t>
      </w:r>
      <w:r>
        <w:rPr>
          <w:color w:val="000000" w:themeColor="text1"/>
          <w:szCs w:val="20"/>
        </w:rPr>
        <w:t xml:space="preserve">Metodickému pokynu pro žadatele o dotaci na místní energetickou koncepci, je </w:t>
      </w:r>
      <w:r>
        <w:rPr>
          <w:iCs/>
          <w:color w:val="000000" w:themeColor="text1"/>
          <w:szCs w:val="20"/>
        </w:rPr>
        <w:t>objednatel oprávněn uplatnit a zhotovitel je povinen zaplatit smluvní pokutu ve výši 5.000,- Kč za každý započatý den prodlení</w:t>
      </w:r>
      <w:r>
        <w:rPr>
          <w:color w:val="000000" w:themeColor="text1"/>
          <w:szCs w:val="20"/>
        </w:rPr>
        <w:t xml:space="preserve">.                    </w:t>
      </w:r>
    </w:p>
    <w:p w:rsidR="00B2077F" w:rsidRDefault="00B2077F">
      <w:pPr>
        <w:pStyle w:val="Firmy"/>
        <w:jc w:val="both"/>
        <w:rPr>
          <w:iCs/>
          <w:color w:val="000000"/>
          <w:szCs w:val="20"/>
        </w:rPr>
      </w:pPr>
    </w:p>
    <w:p w:rsidR="00B2077F" w:rsidRDefault="00BB5FA4">
      <w:pPr>
        <w:pStyle w:val="Firmy"/>
        <w:jc w:val="both"/>
        <w:rPr>
          <w:bCs/>
          <w:iCs/>
          <w:color w:val="000000"/>
          <w:szCs w:val="20"/>
        </w:rPr>
      </w:pPr>
      <w:r>
        <w:rPr>
          <w:iCs/>
          <w:color w:val="000000" w:themeColor="text1"/>
          <w:szCs w:val="20"/>
        </w:rPr>
        <w:t xml:space="preserve">8.3. V </w:t>
      </w:r>
      <w:r>
        <w:rPr>
          <w:bCs/>
          <w:iCs/>
          <w:color w:val="000000" w:themeColor="text1"/>
          <w:szCs w:val="20"/>
        </w:rPr>
        <w:t>případě, že zhotovitel nesplní jeden nebo více úkolů dohodnutých na kontrolním dnu podle zápisu z kontrolního dne (nevypořádá připomínky) ve lhůtě nebo v termínu stanoveném v příslušném zápisu z kontrolního dne, je objednatel oprávněn uplatnit a zhotovitel povinen zaplatit smluvní pokutu ve výši 1.000,- Kč za každý započatý den prodlení se splněním úkolu nebo úkolů vyplývajících z příslušného zápisu z kontrolního dne, a to ve vztahu ke každému protokolu z kontrolního dne zvlášť. Tím není dotčena možnost objednatele postupovat dle občanského zákoníku v případě podstatného porušení smlouvy ze strany</w:t>
      </w:r>
    </w:p>
    <w:p w:rsidR="00B2077F" w:rsidRDefault="00B2077F">
      <w:pPr>
        <w:pStyle w:val="Firmy"/>
        <w:jc w:val="both"/>
        <w:rPr>
          <w:iCs/>
          <w:color w:val="000000"/>
          <w:szCs w:val="20"/>
        </w:rPr>
      </w:pPr>
    </w:p>
    <w:p w:rsidR="00B2077F" w:rsidRDefault="00BB5FA4">
      <w:pPr>
        <w:pStyle w:val="Firmy"/>
        <w:jc w:val="both"/>
        <w:rPr>
          <w:iCs/>
          <w:color w:val="000000"/>
          <w:szCs w:val="20"/>
        </w:rPr>
      </w:pPr>
      <w:r>
        <w:rPr>
          <w:iCs/>
          <w:color w:val="000000" w:themeColor="text1"/>
          <w:szCs w:val="20"/>
        </w:rPr>
        <w:t>8.3. V případě porušení kterékoli jiné povinnosti dle této smlouvy zhotovitelem, než je uvedeno v bodě 8.1. - 8.3. tohoto článku, je objednatel oprávněn uplatnit a zhotovitel povinen uhradit smluvní pokutu ve výši 2.000,- Kč, a to ve vztahu ke každému jednotlivému porušení zvlášť.</w:t>
      </w:r>
    </w:p>
    <w:p w:rsidR="00B2077F" w:rsidRDefault="00B2077F">
      <w:pPr>
        <w:pStyle w:val="Firmy"/>
        <w:jc w:val="both"/>
        <w:rPr>
          <w:iCs/>
          <w:color w:val="000000"/>
          <w:szCs w:val="20"/>
        </w:rPr>
      </w:pPr>
    </w:p>
    <w:p w:rsidR="00B2077F" w:rsidRDefault="00B2077F">
      <w:pPr>
        <w:pStyle w:val="Firmy"/>
        <w:jc w:val="both"/>
        <w:rPr>
          <w:iCs/>
          <w:color w:val="000000"/>
          <w:szCs w:val="20"/>
        </w:rPr>
      </w:pPr>
    </w:p>
    <w:p w:rsidR="00B2077F" w:rsidRDefault="00BB5FA4">
      <w:pPr>
        <w:pStyle w:val="Firmy"/>
        <w:jc w:val="both"/>
        <w:rPr>
          <w:iCs/>
          <w:color w:val="000000"/>
          <w:szCs w:val="20"/>
        </w:rPr>
      </w:pPr>
      <w:r>
        <w:rPr>
          <w:iCs/>
          <w:color w:val="000000" w:themeColor="text1"/>
          <w:szCs w:val="20"/>
        </w:rPr>
        <w:t xml:space="preserve"> 8.4. Smluvní pokuty dle tohoto článku jsou splatné do 14 kalendářních dnů od doručení písemné výzvy objednatele zhotoviteli. Zaplacením smluvní pokuty nezaniká příslušný nárok objednatele na splnění povinnosti smluvní pokutou zajištěné. Smluvní pokuty se nezapočítávají na nárok na náhradu škody. Pokračuje-li zhotovitel v porušování téže smluvní povinnosti navzdory předchozímu uložení smluvní pokuty podle tohoto ustanovení smlouvy, lze smluvní pokutu uložit i opakovaně za porušování stejné smluvní povinnosti, přičemž však souhrn všech smluvních pokut uložených za porušování stejných nebo různých smluvních povinností podle tohoto ustanovení smlouvy nesmí překročit 50 % z celkové ceny díla. Současně bude takový postup zhotovitele považován za podstatné porušení smlouvy.</w:t>
      </w:r>
    </w:p>
    <w:p w:rsidR="00B2077F" w:rsidRDefault="00B2077F">
      <w:pPr>
        <w:pStyle w:val="Firmy"/>
        <w:jc w:val="both"/>
        <w:rPr>
          <w:iCs/>
          <w:color w:val="000000"/>
          <w:szCs w:val="20"/>
        </w:rPr>
      </w:pPr>
    </w:p>
    <w:p w:rsidR="00B2077F" w:rsidRDefault="00BB5FA4">
      <w:pPr>
        <w:pStyle w:val="Firmy"/>
        <w:jc w:val="both"/>
        <w:rPr>
          <w:iCs/>
          <w:color w:val="000000"/>
          <w:szCs w:val="20"/>
        </w:rPr>
      </w:pPr>
      <w:r>
        <w:rPr>
          <w:iCs/>
          <w:color w:val="000000" w:themeColor="text1"/>
          <w:szCs w:val="20"/>
        </w:rPr>
        <w:t>8.5. V případě prodlení objednatele se zaplacením ceny dle čl. 3 této Smlouvy je zhotovitel oprávněn účtovat objednateli úroky z prodlení ve výši 0,05 % z nezaplacené ceny, a to za každý i započatý den prodlení.</w:t>
      </w:r>
    </w:p>
    <w:p w:rsidR="00B2077F" w:rsidRDefault="00B2077F">
      <w:pPr>
        <w:pStyle w:val="Firmy"/>
        <w:jc w:val="both"/>
        <w:rPr>
          <w:iCs/>
          <w:color w:val="000000"/>
          <w:szCs w:val="20"/>
        </w:rPr>
      </w:pPr>
    </w:p>
    <w:p w:rsidR="00B2077F" w:rsidRDefault="00BB5FA4">
      <w:pPr>
        <w:pStyle w:val="Firmy"/>
        <w:jc w:val="both"/>
        <w:rPr>
          <w:iCs/>
          <w:color w:val="000000"/>
          <w:szCs w:val="20"/>
        </w:rPr>
      </w:pPr>
      <w:r>
        <w:rPr>
          <w:iCs/>
          <w:color w:val="000000" w:themeColor="text1"/>
          <w:szCs w:val="20"/>
        </w:rPr>
        <w:t xml:space="preserve">8.6. Smluvní strany se dohodly, že zhotovitel je odpovědný za škodu či újmu, kterou způsobil porušením smlouvy, v plném rozsahu, bez ohledu na případné uplatnění sankcí dle tohoto článku. Zhotovitel je plně odpovědný i za finanční škodu způsobenou objednateli v podobě neposkytnutí dotace, jejího krácení či odnětí, pokud by tato skutečnost byla způsobena porušením povinností sjednaných touto smlouvou ze strany zhotovitele, např. nedodržením podmínek programu EFEKT III. </w:t>
      </w:r>
    </w:p>
    <w:p w:rsidR="00B2077F" w:rsidRDefault="00B2077F">
      <w:pPr>
        <w:pStyle w:val="Firmy"/>
        <w:jc w:val="both"/>
        <w:rPr>
          <w:iCs/>
          <w:color w:val="000000"/>
          <w:szCs w:val="20"/>
        </w:rPr>
      </w:pPr>
    </w:p>
    <w:p w:rsidR="00B2077F" w:rsidRDefault="00B2077F">
      <w:pPr>
        <w:pStyle w:val="Firmy"/>
        <w:jc w:val="both"/>
        <w:rPr>
          <w:rStyle w:val="Nadpis8Netun2"/>
          <w:b w:val="0"/>
          <w:bCs w:val="0"/>
          <w:iCs/>
          <w:color w:val="000000"/>
        </w:rPr>
      </w:pPr>
    </w:p>
    <w:p w:rsidR="00B2077F" w:rsidRDefault="00BB5FA4">
      <w:pPr>
        <w:pStyle w:val="Nadpis81"/>
        <w:keepNext/>
        <w:keepLines/>
        <w:shd w:val="clear" w:color="auto" w:fill="auto"/>
        <w:spacing w:line="240" w:lineRule="auto"/>
        <w:ind w:right="40"/>
        <w:jc w:val="center"/>
        <w:rPr>
          <w:rStyle w:val="Nadpis8Netun1"/>
          <w:b/>
          <w:sz w:val="22"/>
          <w:szCs w:val="22"/>
        </w:rPr>
      </w:pPr>
      <w:r>
        <w:rPr>
          <w:rStyle w:val="Nadpis8Netun2"/>
          <w:b/>
          <w:color w:val="000000" w:themeColor="text1"/>
          <w:sz w:val="22"/>
          <w:szCs w:val="22"/>
        </w:rPr>
        <w:t>Článek 9.</w:t>
      </w:r>
    </w:p>
    <w:p w:rsidR="00B2077F" w:rsidRDefault="00BB5FA4">
      <w:pPr>
        <w:pStyle w:val="Nadpis81"/>
        <w:keepNext/>
        <w:keepLines/>
        <w:shd w:val="clear" w:color="auto" w:fill="auto"/>
        <w:spacing w:line="240" w:lineRule="auto"/>
        <w:ind w:right="40"/>
        <w:jc w:val="center"/>
        <w:rPr>
          <w:rStyle w:val="Nadpis84"/>
          <w:b/>
          <w:sz w:val="22"/>
          <w:szCs w:val="22"/>
          <w:lang w:val="cs-CZ"/>
        </w:rPr>
      </w:pPr>
      <w:r>
        <w:rPr>
          <w:rStyle w:val="Nadpis84"/>
          <w:b/>
          <w:color w:val="000000" w:themeColor="text1"/>
          <w:sz w:val="22"/>
          <w:szCs w:val="22"/>
        </w:rPr>
        <w:t>Odpovědnost za vady, záruční podmínky</w:t>
      </w:r>
    </w:p>
    <w:p w:rsidR="00B2077F" w:rsidRDefault="00B2077F">
      <w:pPr>
        <w:pStyle w:val="Nadpis81"/>
        <w:keepNext/>
        <w:keepLines/>
        <w:shd w:val="clear" w:color="auto" w:fill="auto"/>
        <w:spacing w:line="240" w:lineRule="auto"/>
        <w:ind w:right="40"/>
        <w:jc w:val="center"/>
        <w:rPr>
          <w:rStyle w:val="Nadpis84"/>
          <w:lang w:val="cs-CZ"/>
        </w:rPr>
      </w:pPr>
    </w:p>
    <w:p w:rsidR="00B2077F" w:rsidRDefault="00BB5FA4">
      <w:pPr>
        <w:pStyle w:val="Firmy"/>
        <w:jc w:val="both"/>
        <w:rPr>
          <w:iCs/>
          <w:color w:val="000000"/>
          <w:szCs w:val="20"/>
        </w:rPr>
      </w:pPr>
      <w:r>
        <w:rPr>
          <w:iCs/>
          <w:color w:val="000000" w:themeColor="text1"/>
          <w:szCs w:val="20"/>
        </w:rPr>
        <w:t>9.1. Zhotovitel odpovídá objednateli za to, že dílo je zhotoveno řádně, v rozsahu, kvalitě a za podmínek této Smlouvy. Zároveň zhotovitel odpovídá za správnost a úplnost zpracovaného díla.</w:t>
      </w:r>
    </w:p>
    <w:p w:rsidR="00B2077F" w:rsidRDefault="00B2077F">
      <w:pPr>
        <w:pStyle w:val="Firmy"/>
        <w:jc w:val="both"/>
        <w:rPr>
          <w:iCs/>
          <w:color w:val="000000"/>
          <w:szCs w:val="20"/>
        </w:rPr>
      </w:pPr>
    </w:p>
    <w:p w:rsidR="00B2077F" w:rsidRDefault="00BB5FA4">
      <w:pPr>
        <w:pStyle w:val="Firmy"/>
        <w:jc w:val="both"/>
        <w:rPr>
          <w:iCs/>
          <w:color w:val="000000"/>
          <w:szCs w:val="20"/>
        </w:rPr>
      </w:pPr>
      <w:r>
        <w:rPr>
          <w:iCs/>
          <w:color w:val="000000" w:themeColor="text1"/>
          <w:szCs w:val="20"/>
        </w:rPr>
        <w:t>9.3. Zhotovitel odpovídá za vady díla, které existují v době jeho předání objednateli. Za vadu díla je považováno i vrácení díla poskytovatelem dotace k úpravě nebo dopracování</w:t>
      </w:r>
    </w:p>
    <w:p w:rsidR="00B2077F" w:rsidRDefault="00B2077F">
      <w:pPr>
        <w:pStyle w:val="Firmy"/>
        <w:jc w:val="both"/>
        <w:rPr>
          <w:iCs/>
          <w:color w:val="000000"/>
          <w:sz w:val="16"/>
          <w:szCs w:val="16"/>
        </w:rPr>
      </w:pPr>
    </w:p>
    <w:p w:rsidR="00B2077F" w:rsidRDefault="00BB5FA4">
      <w:pPr>
        <w:pStyle w:val="Firmy"/>
        <w:jc w:val="both"/>
        <w:rPr>
          <w:iCs/>
          <w:color w:val="000000"/>
          <w:szCs w:val="20"/>
        </w:rPr>
      </w:pPr>
      <w:r>
        <w:rPr>
          <w:iCs/>
          <w:color w:val="000000" w:themeColor="text1"/>
          <w:szCs w:val="20"/>
        </w:rPr>
        <w:t>9.4. Zhotovitel dále odpovídá za vady, vzniklé po předání a převzetí díla, které vznikly porušením právních povinností zhotovitele, odpovídá též za vady, které mělo dílo v době předání a převzetí, ale které se projevily až po převzetí (vady skryté). Smluvní strany se výslovně dohodly na vyloučení § 2605 odst. 2 Občanského zákoníku, tedy za předpokladu, že bude dílo převzato a následně bude objevena zjevná vada, platí, že objednatel může i v tomto případě uplatnit nároky a práva vyplývající z odpovědnosti za vady.</w:t>
      </w:r>
    </w:p>
    <w:p w:rsidR="00B2077F" w:rsidRDefault="00B2077F">
      <w:pPr>
        <w:pStyle w:val="Firmy"/>
        <w:jc w:val="both"/>
        <w:rPr>
          <w:iCs/>
          <w:color w:val="000000"/>
          <w:sz w:val="16"/>
          <w:szCs w:val="16"/>
        </w:rPr>
      </w:pPr>
    </w:p>
    <w:p w:rsidR="00B2077F" w:rsidRDefault="00BB5FA4">
      <w:pPr>
        <w:pStyle w:val="Firmy"/>
        <w:jc w:val="both"/>
        <w:rPr>
          <w:iCs/>
          <w:color w:val="000000"/>
          <w:szCs w:val="20"/>
        </w:rPr>
      </w:pPr>
      <w:r>
        <w:rPr>
          <w:iCs/>
          <w:color w:val="000000" w:themeColor="text1"/>
          <w:szCs w:val="20"/>
        </w:rPr>
        <w:t>9.5. Záruční lhůta se počítá ode dne předání a převzetí celého díla bez vad a nedodělků a činí 24 měsíců.</w:t>
      </w:r>
    </w:p>
    <w:p w:rsidR="00B2077F" w:rsidRDefault="00B2077F">
      <w:pPr>
        <w:pStyle w:val="Firmy"/>
        <w:jc w:val="both"/>
        <w:rPr>
          <w:iCs/>
          <w:color w:val="000000"/>
          <w:sz w:val="16"/>
          <w:szCs w:val="16"/>
        </w:rPr>
      </w:pPr>
    </w:p>
    <w:p w:rsidR="00B2077F" w:rsidRDefault="00BB5FA4">
      <w:pPr>
        <w:pStyle w:val="Firmy"/>
        <w:jc w:val="both"/>
        <w:rPr>
          <w:iCs/>
          <w:color w:val="000000"/>
          <w:szCs w:val="20"/>
        </w:rPr>
      </w:pPr>
      <w:r>
        <w:rPr>
          <w:iCs/>
          <w:color w:val="000000" w:themeColor="text1"/>
          <w:szCs w:val="20"/>
        </w:rPr>
        <w:t>9.6. Dílo má vady, jestliže jeho provedení neodpovídá výsledku určenému v popisu předmětu plnění veřejné zakázky „Místní energetická koncepce města Chrudim“ nebo ve smlouvě, popř. má takové vlastnosti, které mít nesmí nebo má takové vlastnosti, které brání řádnému a efektivnímu užívání díla k účelu, ke kterému je určeno.</w:t>
      </w:r>
    </w:p>
    <w:p w:rsidR="00B2077F" w:rsidRDefault="00B2077F">
      <w:pPr>
        <w:pStyle w:val="Firmy"/>
        <w:jc w:val="both"/>
        <w:rPr>
          <w:iCs/>
          <w:color w:val="000000"/>
          <w:sz w:val="16"/>
          <w:szCs w:val="16"/>
        </w:rPr>
      </w:pPr>
    </w:p>
    <w:p w:rsidR="00B2077F" w:rsidRDefault="00BB5FA4">
      <w:pPr>
        <w:pStyle w:val="Firmy"/>
        <w:jc w:val="both"/>
        <w:rPr>
          <w:iCs/>
          <w:color w:val="000000"/>
          <w:szCs w:val="20"/>
        </w:rPr>
      </w:pPr>
      <w:r>
        <w:rPr>
          <w:iCs/>
          <w:color w:val="000000" w:themeColor="text1"/>
          <w:szCs w:val="20"/>
        </w:rPr>
        <w:t>9.7. V případě vad díla je objednatel oprávněn požadovat bezplatné odstranění vad. Zhotovitel se zavazuje vady díla odstranit bez zbytečného odkladu po uplatnění oprávněné reklamace objednatelem, nejpozději však do 10 dnů ode dne uplatnění reklamace vad díla, nedohodnou-li se smluvní strany jinak.</w:t>
      </w:r>
    </w:p>
    <w:p w:rsidR="00B2077F" w:rsidRDefault="00B2077F">
      <w:pPr>
        <w:pStyle w:val="Firmy"/>
        <w:jc w:val="both"/>
        <w:rPr>
          <w:iCs/>
          <w:color w:val="000000"/>
          <w:sz w:val="16"/>
          <w:szCs w:val="16"/>
        </w:rPr>
      </w:pPr>
    </w:p>
    <w:p w:rsidR="00B2077F" w:rsidRDefault="00BB5FA4">
      <w:pPr>
        <w:pStyle w:val="Firmy"/>
        <w:jc w:val="both"/>
        <w:rPr>
          <w:iCs/>
          <w:color w:val="000000"/>
          <w:szCs w:val="20"/>
        </w:rPr>
      </w:pPr>
      <w:r>
        <w:rPr>
          <w:iCs/>
          <w:color w:val="000000" w:themeColor="text1"/>
          <w:szCs w:val="20"/>
        </w:rPr>
        <w:t>9.8. Reklamace musí být uplatněna bez zbytečného odkladu a písemnou formou. Za písemnou formu se považuje i forma e-mailové zprávy objednatele.</w:t>
      </w:r>
    </w:p>
    <w:p w:rsidR="00B2077F" w:rsidRDefault="00B2077F">
      <w:pPr>
        <w:pStyle w:val="Firmy"/>
        <w:jc w:val="both"/>
        <w:rPr>
          <w:iCs/>
          <w:color w:val="000000"/>
          <w:szCs w:val="20"/>
        </w:rPr>
      </w:pPr>
    </w:p>
    <w:p w:rsidR="00B2077F" w:rsidRDefault="00BB5FA4">
      <w:pPr>
        <w:pStyle w:val="Firmy"/>
        <w:jc w:val="both"/>
        <w:rPr>
          <w:iCs/>
          <w:color w:val="000000"/>
          <w:szCs w:val="20"/>
        </w:rPr>
      </w:pPr>
      <w:r>
        <w:rPr>
          <w:iCs/>
          <w:color w:val="000000" w:themeColor="text1"/>
          <w:szCs w:val="20"/>
        </w:rPr>
        <w:t>9.9. Záruční doba se prodlužuje o dobu počítanou od zjištění vady až do jejího řádného odstranění.</w:t>
      </w:r>
    </w:p>
    <w:p w:rsidR="00B2077F" w:rsidRDefault="00B2077F">
      <w:pPr>
        <w:pStyle w:val="Firmy"/>
        <w:jc w:val="both"/>
        <w:rPr>
          <w:iCs/>
          <w:color w:val="000000"/>
          <w:sz w:val="16"/>
          <w:szCs w:val="16"/>
        </w:rPr>
      </w:pPr>
    </w:p>
    <w:p w:rsidR="00B2077F" w:rsidRDefault="00BB5FA4">
      <w:pPr>
        <w:pStyle w:val="Firmy"/>
        <w:jc w:val="both"/>
        <w:rPr>
          <w:iCs/>
          <w:color w:val="000000"/>
          <w:szCs w:val="20"/>
        </w:rPr>
      </w:pPr>
      <w:r>
        <w:rPr>
          <w:iCs/>
          <w:color w:val="000000" w:themeColor="text1"/>
          <w:szCs w:val="20"/>
        </w:rPr>
        <w:t>9.10. V případě neodstranitelné vady díla vzniká objednateli právo na slevu z ceny díla či odstoupení od Smlouvy, a to dle volby objednatele.</w:t>
      </w:r>
    </w:p>
    <w:p w:rsidR="00B2077F" w:rsidRDefault="00B2077F">
      <w:pPr>
        <w:pStyle w:val="Firmy"/>
        <w:jc w:val="both"/>
        <w:rPr>
          <w:rStyle w:val="Nadpis85"/>
          <w:b w:val="0"/>
          <w:bCs w:val="0"/>
          <w:iCs/>
          <w:color w:val="000000"/>
        </w:rPr>
      </w:pPr>
    </w:p>
    <w:p w:rsidR="00B2077F" w:rsidRDefault="00BB5FA4">
      <w:pPr>
        <w:pStyle w:val="Nadpis81"/>
        <w:keepNext/>
        <w:keepLines/>
        <w:shd w:val="clear" w:color="auto" w:fill="auto"/>
        <w:spacing w:line="240" w:lineRule="auto"/>
        <w:ind w:right="40"/>
        <w:jc w:val="center"/>
        <w:rPr>
          <w:rStyle w:val="Nadpis8Netun1"/>
          <w:b/>
          <w:sz w:val="22"/>
          <w:szCs w:val="22"/>
        </w:rPr>
      </w:pPr>
      <w:r>
        <w:rPr>
          <w:rStyle w:val="Nadpis8Netun2"/>
          <w:b/>
          <w:color w:val="000000" w:themeColor="text1"/>
          <w:sz w:val="22"/>
          <w:szCs w:val="22"/>
        </w:rPr>
        <w:t>Článek 10.</w:t>
      </w:r>
    </w:p>
    <w:p w:rsidR="00B2077F" w:rsidRDefault="00BB5FA4">
      <w:pPr>
        <w:pStyle w:val="Nadpis81"/>
        <w:keepNext/>
        <w:keepLines/>
        <w:shd w:val="clear" w:color="auto" w:fill="auto"/>
        <w:spacing w:line="240" w:lineRule="auto"/>
        <w:ind w:right="40"/>
        <w:jc w:val="center"/>
        <w:rPr>
          <w:rStyle w:val="Nadpis84"/>
          <w:b/>
          <w:sz w:val="22"/>
          <w:szCs w:val="22"/>
        </w:rPr>
      </w:pPr>
      <w:r>
        <w:rPr>
          <w:rStyle w:val="Nadpis84"/>
          <w:b/>
          <w:color w:val="000000" w:themeColor="text1"/>
          <w:sz w:val="22"/>
          <w:szCs w:val="22"/>
        </w:rPr>
        <w:t>Odstoupení od smlouvy</w:t>
      </w:r>
    </w:p>
    <w:p w:rsidR="00B2077F" w:rsidRDefault="00B2077F">
      <w:pPr>
        <w:pStyle w:val="Nadpis81"/>
        <w:keepNext/>
        <w:keepLines/>
        <w:shd w:val="clear" w:color="auto" w:fill="auto"/>
        <w:spacing w:line="240" w:lineRule="auto"/>
        <w:ind w:right="40"/>
        <w:rPr>
          <w:rStyle w:val="Nadpis84"/>
        </w:rPr>
      </w:pPr>
    </w:p>
    <w:p w:rsidR="00B2077F" w:rsidRDefault="00BB5FA4">
      <w:pPr>
        <w:pStyle w:val="Firmy"/>
        <w:jc w:val="both"/>
        <w:rPr>
          <w:bCs/>
          <w:iCs/>
          <w:color w:val="000000"/>
          <w:szCs w:val="20"/>
        </w:rPr>
      </w:pPr>
      <w:r>
        <w:rPr>
          <w:bCs/>
          <w:iCs/>
          <w:color w:val="000000" w:themeColor="text1"/>
          <w:szCs w:val="20"/>
        </w:rPr>
        <w:t>10.1. Objednatel je oprávněn od této smlouvy odstoupit, pokud zhotovitel naplní některý z následujících důvodů tím, že:</w:t>
      </w:r>
    </w:p>
    <w:p w:rsidR="00B2077F" w:rsidRDefault="00BB5FA4">
      <w:pPr>
        <w:pStyle w:val="Firmy"/>
        <w:numPr>
          <w:ilvl w:val="0"/>
          <w:numId w:val="27"/>
        </w:numPr>
        <w:jc w:val="both"/>
        <w:rPr>
          <w:bCs/>
          <w:iCs/>
          <w:color w:val="000000"/>
          <w:szCs w:val="20"/>
        </w:rPr>
      </w:pPr>
      <w:r>
        <w:rPr>
          <w:bCs/>
          <w:iCs/>
          <w:color w:val="000000" w:themeColor="text1"/>
          <w:szCs w:val="20"/>
        </w:rPr>
        <w:t>přerušil (zastavil) práce na díle v rozporu s touto smlouvou, nebo postupuje při provádění díla způsobem, který zjevně neodpovídá dohodnutému rozsahu díla a termínům stanoveným v harmonogramu (viz. příloha č. 2 této smlouvy) vč. termínu pro předání díla objednateli;</w:t>
      </w:r>
    </w:p>
    <w:p w:rsidR="00B2077F" w:rsidRDefault="00BB5FA4">
      <w:pPr>
        <w:pStyle w:val="Firmy"/>
        <w:numPr>
          <w:ilvl w:val="0"/>
          <w:numId w:val="27"/>
        </w:numPr>
        <w:jc w:val="both"/>
        <w:rPr>
          <w:bCs/>
          <w:iCs/>
          <w:color w:val="000000"/>
          <w:szCs w:val="20"/>
        </w:rPr>
      </w:pPr>
      <w:r>
        <w:rPr>
          <w:bCs/>
          <w:iCs/>
          <w:color w:val="000000" w:themeColor="text1"/>
          <w:szCs w:val="20"/>
        </w:rPr>
        <w:t>je v prodlení s prováděním díla nebo některou jeho částí o více než 30 kalendářních dnů;</w:t>
      </w:r>
    </w:p>
    <w:p w:rsidR="00B2077F" w:rsidRDefault="00BB5FA4">
      <w:pPr>
        <w:pStyle w:val="Firmy"/>
        <w:numPr>
          <w:ilvl w:val="0"/>
          <w:numId w:val="27"/>
        </w:numPr>
        <w:jc w:val="both"/>
        <w:rPr>
          <w:bCs/>
          <w:iCs/>
          <w:color w:val="000000"/>
          <w:szCs w:val="20"/>
        </w:rPr>
      </w:pPr>
      <w:r>
        <w:rPr>
          <w:bCs/>
          <w:iCs/>
          <w:color w:val="000000" w:themeColor="text1"/>
          <w:szCs w:val="20"/>
        </w:rPr>
        <w:t>oznámil objednateli, že nesplní své povinnosti z této smlouvy řádně a včas nebo je z postupu zhotovitele zřejmé, že dílo nedokončí řádně a včas;</w:t>
      </w:r>
    </w:p>
    <w:p w:rsidR="00B2077F" w:rsidRDefault="00BB5FA4">
      <w:pPr>
        <w:pStyle w:val="Firmy"/>
        <w:numPr>
          <w:ilvl w:val="0"/>
          <w:numId w:val="27"/>
        </w:numPr>
        <w:jc w:val="both"/>
        <w:rPr>
          <w:bCs/>
          <w:iCs/>
          <w:color w:val="000000"/>
          <w:szCs w:val="20"/>
        </w:rPr>
      </w:pPr>
      <w:r>
        <w:rPr>
          <w:bCs/>
          <w:iCs/>
          <w:color w:val="000000" w:themeColor="text1"/>
          <w:szCs w:val="20"/>
        </w:rPr>
        <w:t>přes písemnou výzvu k nápravě opakovaně neplní nebo porušuje jinou povinnost danou mu touto smlouvou;</w:t>
      </w:r>
    </w:p>
    <w:p w:rsidR="00B2077F" w:rsidRDefault="00BB5FA4">
      <w:pPr>
        <w:pStyle w:val="Firmy"/>
        <w:numPr>
          <w:ilvl w:val="0"/>
          <w:numId w:val="27"/>
        </w:numPr>
        <w:jc w:val="both"/>
        <w:rPr>
          <w:bCs/>
          <w:iCs/>
          <w:color w:val="000000"/>
          <w:szCs w:val="20"/>
        </w:rPr>
      </w:pPr>
      <w:r>
        <w:rPr>
          <w:bCs/>
          <w:iCs/>
          <w:color w:val="000000" w:themeColor="text1"/>
          <w:szCs w:val="20"/>
        </w:rPr>
        <w:t>podstatně porušil povinnosti vyplývající mu z této smlouvy.</w:t>
      </w:r>
    </w:p>
    <w:p w:rsidR="00B2077F" w:rsidRDefault="00B2077F">
      <w:pPr>
        <w:pStyle w:val="Firmy"/>
        <w:ind w:left="1428"/>
        <w:jc w:val="both"/>
        <w:rPr>
          <w:bCs/>
          <w:iCs/>
          <w:color w:val="000000"/>
          <w:szCs w:val="20"/>
        </w:rPr>
      </w:pPr>
    </w:p>
    <w:p w:rsidR="00B2077F" w:rsidRDefault="00BB5FA4">
      <w:pPr>
        <w:pStyle w:val="Firmy"/>
        <w:jc w:val="both"/>
        <w:rPr>
          <w:bCs/>
          <w:iCs/>
          <w:color w:val="000000"/>
          <w:szCs w:val="20"/>
        </w:rPr>
      </w:pPr>
      <w:r>
        <w:rPr>
          <w:bCs/>
          <w:iCs/>
          <w:color w:val="000000" w:themeColor="text1"/>
          <w:szCs w:val="20"/>
        </w:rPr>
        <w:t>Odstoupení od smlouvy se nedotýká nároku objednatele na úhradu smluvní pokuty nebo náhradu škody, pokud mu postupem zhotovitele tato vznikne.</w:t>
      </w:r>
    </w:p>
    <w:p w:rsidR="00B2077F" w:rsidRDefault="00BB5FA4">
      <w:pPr>
        <w:pStyle w:val="Firmy"/>
        <w:jc w:val="both"/>
        <w:rPr>
          <w:bCs/>
          <w:iCs/>
          <w:color w:val="000000"/>
          <w:szCs w:val="20"/>
        </w:rPr>
      </w:pPr>
      <w:r>
        <w:rPr>
          <w:bCs/>
          <w:iCs/>
          <w:color w:val="000000" w:themeColor="text1"/>
          <w:szCs w:val="20"/>
        </w:rPr>
        <w:t>10.2. Zhotovitel je oprávněn od této smlouvy odstoupit, pokud je objednatel v prodlení s úhradou některé z plateb dle této smlouvy o více než 30 kalendářních dnů.</w:t>
      </w:r>
    </w:p>
    <w:p w:rsidR="00B2077F" w:rsidRDefault="00B2077F">
      <w:pPr>
        <w:pStyle w:val="Firmy"/>
        <w:jc w:val="both"/>
        <w:rPr>
          <w:bCs/>
          <w:iCs/>
          <w:color w:val="000000"/>
          <w:szCs w:val="20"/>
        </w:rPr>
      </w:pPr>
    </w:p>
    <w:p w:rsidR="00B2077F" w:rsidRDefault="00BB5FA4">
      <w:pPr>
        <w:pStyle w:val="Firmy"/>
        <w:jc w:val="both"/>
        <w:rPr>
          <w:bCs/>
          <w:iCs/>
          <w:color w:val="000000"/>
          <w:szCs w:val="20"/>
        </w:rPr>
      </w:pPr>
      <w:r>
        <w:rPr>
          <w:bCs/>
          <w:iCs/>
          <w:color w:val="000000" w:themeColor="text1"/>
          <w:szCs w:val="20"/>
        </w:rPr>
        <w:t>10.3. Odstoupení od smlouvy musí být písemné a je účinné dnem doručení druhé smluvní straně.</w:t>
      </w:r>
    </w:p>
    <w:p w:rsidR="00B2077F" w:rsidRDefault="00B2077F">
      <w:pPr>
        <w:pStyle w:val="Zkladntext"/>
        <w:jc w:val="center"/>
        <w:rPr>
          <w:b/>
          <w:color w:val="000000"/>
          <w:sz w:val="22"/>
          <w:lang w:val="cs-CZ"/>
        </w:rPr>
      </w:pPr>
    </w:p>
    <w:p w:rsidR="00B2077F" w:rsidRDefault="00B2077F">
      <w:pPr>
        <w:pStyle w:val="Zkladntext"/>
        <w:jc w:val="center"/>
        <w:rPr>
          <w:b/>
          <w:color w:val="000000"/>
          <w:sz w:val="22"/>
          <w:lang w:val="cs-CZ"/>
        </w:rPr>
      </w:pPr>
    </w:p>
    <w:p w:rsidR="00B2077F" w:rsidRDefault="00BB5FA4">
      <w:pPr>
        <w:pStyle w:val="Zkladntext"/>
        <w:jc w:val="center"/>
        <w:rPr>
          <w:b/>
          <w:color w:val="000000"/>
          <w:sz w:val="22"/>
          <w:lang w:val="cs-CZ"/>
        </w:rPr>
      </w:pPr>
      <w:r>
        <w:rPr>
          <w:b/>
          <w:color w:val="000000" w:themeColor="text1"/>
          <w:sz w:val="22"/>
          <w:lang w:val="cs-CZ"/>
        </w:rPr>
        <w:t>Článek 11.</w:t>
      </w:r>
    </w:p>
    <w:p w:rsidR="00B2077F" w:rsidRDefault="00BB5FA4">
      <w:pPr>
        <w:pStyle w:val="Firmy"/>
        <w:jc w:val="center"/>
        <w:outlineLvl w:val="0"/>
        <w:rPr>
          <w:b/>
          <w:color w:val="000000"/>
          <w:sz w:val="22"/>
        </w:rPr>
      </w:pPr>
      <w:r>
        <w:rPr>
          <w:b/>
          <w:color w:val="000000" w:themeColor="text1"/>
          <w:sz w:val="22"/>
        </w:rPr>
        <w:t>Závěrečná ustanovení</w:t>
      </w:r>
    </w:p>
    <w:p w:rsidR="00B2077F" w:rsidRDefault="00B2077F">
      <w:pPr>
        <w:pStyle w:val="Firmy"/>
        <w:outlineLvl w:val="0"/>
        <w:rPr>
          <w:b/>
          <w:caps/>
          <w:color w:val="000000"/>
          <w:szCs w:val="20"/>
          <w:u w:val="single"/>
        </w:rPr>
      </w:pPr>
    </w:p>
    <w:p w:rsidR="00B2077F" w:rsidRDefault="00BB5FA4">
      <w:pPr>
        <w:pStyle w:val="Zkladntext"/>
        <w:jc w:val="both"/>
        <w:rPr>
          <w:color w:val="000000"/>
          <w:szCs w:val="20"/>
          <w:lang w:val="cs-CZ"/>
        </w:rPr>
      </w:pPr>
      <w:r>
        <w:rPr>
          <w:color w:val="000000" w:themeColor="text1"/>
          <w:szCs w:val="20"/>
          <w:lang w:val="cs-CZ"/>
        </w:rPr>
        <w:t>11.1. Vztahy smluvních stran neupravené touto smlouvou se řídí obecně závaznými právními předpisy, především zák. č. 89/2012 Sb., občanský zákoník, ve znění pozdějších předpisů.</w:t>
      </w:r>
    </w:p>
    <w:p w:rsidR="00B2077F" w:rsidRDefault="00B2077F">
      <w:pPr>
        <w:pStyle w:val="Zkladntext"/>
        <w:jc w:val="both"/>
        <w:rPr>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11.2. Zhotovitel není oprávněn postoupit pohledávku za objednatelem bez jeho předchozího písemného souhlasu.</w:t>
      </w:r>
    </w:p>
    <w:p w:rsidR="00B2077F" w:rsidRDefault="00B2077F">
      <w:pPr>
        <w:pStyle w:val="Zkladntext"/>
        <w:jc w:val="both"/>
        <w:rPr>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11.3. Obsah této smlouvy lze měnit pouze formou písemného dodatku k této smlouvě podepsaného oprávněnými zástupci smluvních stran.</w:t>
      </w:r>
    </w:p>
    <w:p w:rsidR="00B2077F" w:rsidRDefault="00B2077F">
      <w:pPr>
        <w:pStyle w:val="Zkladntext"/>
        <w:jc w:val="both"/>
        <w:rPr>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11.4. Uzavření této smlouvy bylo schváleno Radou města Chrudim usnesením č. R/219/2023 ze dne 22.5.2023.</w:t>
      </w:r>
    </w:p>
    <w:p w:rsidR="00B2077F" w:rsidRDefault="00B2077F">
      <w:pPr>
        <w:pStyle w:val="Zkladntext"/>
        <w:jc w:val="both"/>
        <w:rPr>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 xml:space="preserve">11.5. Veškeré přílohy k této smlouvě tvoří její nedílnou součást. </w:t>
      </w:r>
    </w:p>
    <w:p w:rsidR="00B2077F" w:rsidRDefault="00B2077F">
      <w:pPr>
        <w:pStyle w:val="Zkladntext"/>
        <w:jc w:val="both"/>
        <w:rPr>
          <w:color w:val="000000"/>
          <w:szCs w:val="20"/>
          <w:lang w:val="cs-CZ"/>
        </w:rPr>
      </w:pPr>
    </w:p>
    <w:p w:rsidR="00B2077F" w:rsidRDefault="00BB5FA4">
      <w:pPr>
        <w:pStyle w:val="Zkladntext"/>
        <w:spacing w:line="276" w:lineRule="auto"/>
        <w:jc w:val="both"/>
        <w:rPr>
          <w:color w:val="000000"/>
          <w:szCs w:val="20"/>
          <w:lang w:val="cs-CZ"/>
        </w:rPr>
      </w:pPr>
      <w:r>
        <w:rPr>
          <w:color w:val="000000" w:themeColor="text1"/>
          <w:szCs w:val="20"/>
          <w:lang w:val="cs-CZ"/>
        </w:rPr>
        <w:t xml:space="preserve">11.6. Tato smlouva nabývá platnosti dnem jejího podpisu oběma smluvními stranami a účinnosti okamžikem zveřejnění v Registru smluv dle zákona č. 340/2015 Sb., o registru smluv, ve znění pozdějších předpisů. Smluvní strany se dohodly, že zveřejnění v Registru smluv zajistí objednatel. </w:t>
      </w:r>
    </w:p>
    <w:p w:rsidR="00B2077F" w:rsidRDefault="00B2077F">
      <w:pPr>
        <w:pStyle w:val="Zkladntext"/>
        <w:jc w:val="both"/>
        <w:rPr>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11.7. Tato smlouva je vyhotovena ve dvou stejnopisech s platností originálu, každá smluvní strana obdrží jedno vyhotovení.</w:t>
      </w:r>
    </w:p>
    <w:p w:rsidR="00B2077F" w:rsidRDefault="00B2077F">
      <w:pPr>
        <w:pStyle w:val="Zkladntext"/>
        <w:jc w:val="both"/>
        <w:rPr>
          <w:color w:val="000000"/>
          <w:szCs w:val="20"/>
          <w:lang w:val="cs-CZ"/>
        </w:rPr>
      </w:pPr>
    </w:p>
    <w:p w:rsidR="00B2077F" w:rsidRDefault="00BB5FA4">
      <w:pPr>
        <w:pStyle w:val="Zkladntext"/>
        <w:jc w:val="both"/>
        <w:rPr>
          <w:color w:val="000000"/>
          <w:szCs w:val="20"/>
          <w:lang w:val="cs-CZ"/>
        </w:rPr>
      </w:pPr>
      <w:r>
        <w:rPr>
          <w:color w:val="000000" w:themeColor="text1"/>
          <w:szCs w:val="20"/>
          <w:lang w:val="cs-CZ"/>
        </w:rPr>
        <w:t>11.8. Smluvní strany tuto smlouvu přečetly, s jejím obsahem souhlasí, prohlašují, že smlouva je uzavírána svobodně a vážně, nikoliv v tísni nebo za nápadně jednostranně nevýhodných podmínek a na důkaz souhlasu s obsahem smlouvy připojují zástupci obou smluvních stran své vlastnoruční podpisy.</w:t>
      </w:r>
    </w:p>
    <w:p w:rsidR="00B2077F" w:rsidRDefault="00B2077F">
      <w:pPr>
        <w:pStyle w:val="Zkladntext"/>
        <w:ind w:firstLine="426"/>
        <w:rPr>
          <w:color w:val="000000"/>
          <w:szCs w:val="20"/>
          <w:lang w:val="cs-CZ"/>
        </w:rPr>
      </w:pPr>
    </w:p>
    <w:p w:rsidR="00B2077F" w:rsidRDefault="00BB5FA4">
      <w:pPr>
        <w:pStyle w:val="Zkladntext"/>
        <w:jc w:val="both"/>
        <w:rPr>
          <w:b/>
          <w:color w:val="000000"/>
          <w:szCs w:val="20"/>
          <w:lang w:val="cs-CZ"/>
        </w:rPr>
      </w:pPr>
      <w:r>
        <w:rPr>
          <w:b/>
          <w:color w:val="000000" w:themeColor="text1"/>
          <w:szCs w:val="20"/>
          <w:lang w:val="cs-CZ"/>
        </w:rPr>
        <w:t>Přílohy</w:t>
      </w:r>
    </w:p>
    <w:p w:rsidR="00B2077F" w:rsidRDefault="00BB5FA4">
      <w:pPr>
        <w:pStyle w:val="Zkladntext"/>
        <w:jc w:val="both"/>
        <w:rPr>
          <w:color w:val="000000"/>
          <w:szCs w:val="20"/>
          <w:lang w:val="cs-CZ"/>
        </w:rPr>
      </w:pPr>
      <w:r>
        <w:rPr>
          <w:color w:val="000000" w:themeColor="text1"/>
          <w:szCs w:val="20"/>
          <w:lang w:val="cs-CZ"/>
        </w:rPr>
        <w:t>1. Zadání Místní energetická koncepce města Chrudim a nabídka zhotovitele ze dne 10. 5. 2023.</w:t>
      </w:r>
    </w:p>
    <w:p w:rsidR="00B2077F" w:rsidRDefault="00BB5FA4">
      <w:pPr>
        <w:pStyle w:val="Zkladntext"/>
        <w:rPr>
          <w:color w:val="000000"/>
          <w:szCs w:val="20"/>
          <w:lang w:val="cs-CZ"/>
        </w:rPr>
      </w:pPr>
      <w:r>
        <w:rPr>
          <w:color w:val="000000" w:themeColor="text1"/>
          <w:szCs w:val="20"/>
          <w:lang w:val="cs-CZ"/>
        </w:rPr>
        <w:t xml:space="preserve">2. Harmonogram </w:t>
      </w:r>
    </w:p>
    <w:p w:rsidR="00B2077F" w:rsidRDefault="00B2077F">
      <w:pPr>
        <w:pStyle w:val="Zkladntext"/>
        <w:rPr>
          <w:szCs w:val="20"/>
          <w:lang w:val="cs-CZ"/>
        </w:rPr>
      </w:pPr>
    </w:p>
    <w:p w:rsidR="00B2077F" w:rsidRDefault="00B2077F">
      <w:pPr>
        <w:pStyle w:val="Zkladntext"/>
        <w:rPr>
          <w:szCs w:val="20"/>
          <w:lang w:val="cs-CZ"/>
        </w:rPr>
      </w:pPr>
    </w:p>
    <w:tbl>
      <w:tblPr>
        <w:tblW w:w="0" w:type="auto"/>
        <w:tblLook w:val="04A0" w:firstRow="1" w:lastRow="0" w:firstColumn="1" w:lastColumn="0" w:noHBand="0" w:noVBand="1"/>
      </w:tblPr>
      <w:tblGrid>
        <w:gridCol w:w="4990"/>
        <w:gridCol w:w="4079"/>
      </w:tblGrid>
      <w:tr w:rsidR="00B2077F">
        <w:tc>
          <w:tcPr>
            <w:tcW w:w="5070" w:type="dxa"/>
          </w:tcPr>
          <w:p w:rsidR="00B2077F" w:rsidRDefault="00BB5FA4">
            <w:pPr>
              <w:pStyle w:val="Zkladntext"/>
              <w:rPr>
                <w:szCs w:val="20"/>
                <w:lang w:val="cs-CZ"/>
              </w:rPr>
            </w:pPr>
            <w:r>
              <w:rPr>
                <w:szCs w:val="20"/>
                <w:lang w:val="cs-CZ"/>
              </w:rPr>
              <w:t>V Chrudimi, dne</w:t>
            </w:r>
            <w:r w:rsidR="00E507F7">
              <w:rPr>
                <w:szCs w:val="20"/>
                <w:lang w:val="cs-CZ"/>
              </w:rPr>
              <w:t xml:space="preserve"> 25. 5. 2023</w:t>
            </w:r>
          </w:p>
        </w:tc>
        <w:tc>
          <w:tcPr>
            <w:tcW w:w="4139" w:type="dxa"/>
          </w:tcPr>
          <w:p w:rsidR="00B2077F" w:rsidRDefault="00BB5FA4">
            <w:pPr>
              <w:pStyle w:val="Zkladntext"/>
              <w:rPr>
                <w:szCs w:val="20"/>
                <w:lang w:val="cs-CZ"/>
              </w:rPr>
            </w:pPr>
            <w:r>
              <w:rPr>
                <w:szCs w:val="20"/>
                <w:lang w:val="cs-CZ"/>
              </w:rPr>
              <w:t>V Praze, dne 10. 5. 2023</w:t>
            </w:r>
            <w:r>
              <w:rPr>
                <w:szCs w:val="20"/>
                <w:u w:val="single"/>
                <w:lang w:val="cs-CZ"/>
              </w:rPr>
              <w:t xml:space="preserve">   </w:t>
            </w:r>
          </w:p>
        </w:tc>
      </w:tr>
      <w:tr w:rsidR="00B2077F">
        <w:tc>
          <w:tcPr>
            <w:tcW w:w="5070" w:type="dxa"/>
          </w:tcPr>
          <w:p w:rsidR="00B2077F" w:rsidRDefault="00B2077F">
            <w:pPr>
              <w:pStyle w:val="Zkladntext"/>
              <w:rPr>
                <w:szCs w:val="20"/>
              </w:rPr>
            </w:pPr>
          </w:p>
          <w:p w:rsidR="00B2077F" w:rsidRDefault="00B2077F">
            <w:pPr>
              <w:pStyle w:val="Zkladntext"/>
              <w:rPr>
                <w:szCs w:val="20"/>
              </w:rPr>
            </w:pPr>
          </w:p>
          <w:p w:rsidR="00B2077F" w:rsidRDefault="00B2077F">
            <w:pPr>
              <w:pStyle w:val="Zkladntext"/>
              <w:rPr>
                <w:szCs w:val="20"/>
              </w:rPr>
            </w:pPr>
          </w:p>
          <w:p w:rsidR="00B2077F" w:rsidRDefault="00B2077F">
            <w:pPr>
              <w:pStyle w:val="Zkladntext"/>
              <w:rPr>
                <w:szCs w:val="20"/>
              </w:rPr>
            </w:pPr>
          </w:p>
          <w:p w:rsidR="00B2077F" w:rsidRDefault="00B2077F">
            <w:pPr>
              <w:pStyle w:val="Zkladntext"/>
              <w:rPr>
                <w:szCs w:val="20"/>
              </w:rPr>
            </w:pPr>
          </w:p>
          <w:p w:rsidR="00B2077F" w:rsidRDefault="00BB5FA4">
            <w:pPr>
              <w:pStyle w:val="Zkladntext"/>
              <w:rPr>
                <w:szCs w:val="20"/>
              </w:rPr>
            </w:pPr>
            <w:r>
              <w:rPr>
                <w:szCs w:val="20"/>
              </w:rPr>
              <w:t>Ing. František Pilný, MBA</w:t>
            </w:r>
          </w:p>
          <w:p w:rsidR="00B2077F" w:rsidRDefault="00BB5FA4">
            <w:pPr>
              <w:pStyle w:val="Zkladntext"/>
              <w:rPr>
                <w:szCs w:val="20"/>
              </w:rPr>
            </w:pPr>
            <w:r>
              <w:rPr>
                <w:szCs w:val="20"/>
              </w:rPr>
              <w:t>starosta města Chrudim</w:t>
            </w:r>
          </w:p>
        </w:tc>
        <w:tc>
          <w:tcPr>
            <w:tcW w:w="4139" w:type="dxa"/>
          </w:tcPr>
          <w:p w:rsidR="00B2077F" w:rsidRDefault="00B2077F">
            <w:pPr>
              <w:pStyle w:val="Zkladntext"/>
              <w:rPr>
                <w:szCs w:val="20"/>
              </w:rPr>
            </w:pPr>
          </w:p>
          <w:p w:rsidR="00B2077F" w:rsidRDefault="00B2077F">
            <w:pPr>
              <w:pStyle w:val="Zkladntext"/>
              <w:rPr>
                <w:szCs w:val="20"/>
              </w:rPr>
            </w:pPr>
          </w:p>
          <w:p w:rsidR="00B2077F" w:rsidRDefault="00B2077F">
            <w:pPr>
              <w:pStyle w:val="Zkladntext"/>
              <w:rPr>
                <w:szCs w:val="20"/>
              </w:rPr>
            </w:pPr>
          </w:p>
          <w:p w:rsidR="00B2077F" w:rsidRDefault="00B2077F">
            <w:pPr>
              <w:pStyle w:val="Zkladntext"/>
              <w:rPr>
                <w:szCs w:val="20"/>
              </w:rPr>
            </w:pPr>
          </w:p>
          <w:p w:rsidR="00B2077F" w:rsidRDefault="00B2077F">
            <w:pPr>
              <w:pStyle w:val="Zkladntext"/>
              <w:rPr>
                <w:szCs w:val="20"/>
              </w:rPr>
            </w:pPr>
          </w:p>
          <w:p w:rsidR="00B2077F" w:rsidRDefault="00BB5FA4">
            <w:pPr>
              <w:pStyle w:val="Zkladntext"/>
              <w:rPr>
                <w:szCs w:val="20"/>
              </w:rPr>
            </w:pPr>
            <w:r>
              <w:rPr>
                <w:szCs w:val="20"/>
              </w:rPr>
              <w:t>Ing. Miroslav Šafařík, Ph.D., jednatel</w:t>
            </w:r>
          </w:p>
          <w:p w:rsidR="00B2077F" w:rsidRDefault="00BB5FA4">
            <w:pPr>
              <w:pStyle w:val="Zkladntext"/>
              <w:rPr>
                <w:szCs w:val="20"/>
              </w:rPr>
            </w:pPr>
            <w:r>
              <w:rPr>
                <w:szCs w:val="20"/>
              </w:rPr>
              <w:t>Ing. Michal Čejka, jednatel</w:t>
            </w:r>
          </w:p>
          <w:p w:rsidR="00B2077F" w:rsidRDefault="00BB5FA4">
            <w:pPr>
              <w:pStyle w:val="Zkladntext"/>
              <w:rPr>
                <w:szCs w:val="20"/>
                <w:lang w:val="cs-CZ"/>
              </w:rPr>
            </w:pPr>
            <w:r>
              <w:rPr>
                <w:szCs w:val="20"/>
                <w:lang w:val="cs-CZ"/>
              </w:rPr>
              <w:t>PORSENNA ENERGY s.r.o.</w:t>
            </w:r>
          </w:p>
        </w:tc>
      </w:tr>
    </w:tbl>
    <w:p w:rsidR="00B2077F" w:rsidRDefault="00B2077F">
      <w:pPr>
        <w:pStyle w:val="Zkladntext"/>
        <w:rPr>
          <w:szCs w:val="20"/>
          <w:lang w:val="cs-CZ"/>
        </w:rPr>
      </w:pPr>
    </w:p>
    <w:sectPr w:rsidR="00B2077F">
      <w:footerReference w:type="default" r:id="rId9"/>
      <w:footnotePr>
        <w:pos w:val="beneathText"/>
      </w:footnotePr>
      <w:pgSz w:w="11905" w:h="16837"/>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F5" w:rsidRDefault="00BB5FA4">
      <w:r>
        <w:separator/>
      </w:r>
    </w:p>
  </w:endnote>
  <w:endnote w:type="continuationSeparator" w:id="0">
    <w:p w:rsidR="000D61F5" w:rsidRDefault="00BB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default"/>
  </w:font>
  <w:font w:name="Garamond Itc TO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7F" w:rsidRDefault="00BB5FA4">
    <w:pPr>
      <w:pStyle w:val="Zpat"/>
      <w:jc w:val="center"/>
      <w:rPr>
        <w:rFonts w:ascii="Garamond" w:hAnsi="Garamond"/>
        <w:lang w:val="cs-CZ"/>
      </w:rPr>
    </w:pPr>
    <w:r>
      <w:rPr>
        <w:rFonts w:ascii="Garamond" w:hAnsi="Garamond"/>
        <w:lang w:val="cs-CZ"/>
      </w:rPr>
      <w:t xml:space="preserve">Strana </w:t>
    </w:r>
    <w:r>
      <w:rPr>
        <w:rFonts w:ascii="Garamond" w:hAnsi="Garamond"/>
        <w:lang w:val="cs-CZ"/>
      </w:rPr>
      <w:fldChar w:fldCharType="begin"/>
    </w:r>
    <w:r>
      <w:rPr>
        <w:rFonts w:ascii="Garamond" w:hAnsi="Garamond"/>
        <w:lang w:val="cs-CZ"/>
      </w:rPr>
      <w:instrText xml:space="preserve"> PAGE </w:instrText>
    </w:r>
    <w:r>
      <w:rPr>
        <w:rFonts w:ascii="Garamond" w:hAnsi="Garamond"/>
        <w:lang w:val="cs-CZ"/>
      </w:rPr>
      <w:fldChar w:fldCharType="separate"/>
    </w:r>
    <w:r w:rsidR="00E507F7">
      <w:rPr>
        <w:rFonts w:ascii="Garamond" w:hAnsi="Garamond"/>
        <w:noProof/>
        <w:lang w:val="cs-CZ"/>
      </w:rPr>
      <w:t>4</w:t>
    </w:r>
    <w:r>
      <w:rPr>
        <w:rFonts w:ascii="Garamond" w:hAnsi="Garamond"/>
        <w:lang w:val="cs-CZ"/>
      </w:rPr>
      <w:fldChar w:fldCharType="end"/>
    </w:r>
    <w:r>
      <w:rPr>
        <w:rFonts w:ascii="Garamond" w:hAnsi="Garamond"/>
        <w:lang w:val="cs-CZ"/>
      </w:rPr>
      <w:t xml:space="preserve"> (celkem </w:t>
    </w:r>
    <w:r>
      <w:rPr>
        <w:rFonts w:ascii="Garamond" w:hAnsi="Garamond"/>
        <w:lang w:val="cs-CZ"/>
      </w:rPr>
      <w:fldChar w:fldCharType="begin"/>
    </w:r>
    <w:r>
      <w:rPr>
        <w:rFonts w:ascii="Garamond" w:hAnsi="Garamond"/>
        <w:lang w:val="cs-CZ"/>
      </w:rPr>
      <w:instrText xml:space="preserve"> NUMPAGES \*Arabic </w:instrText>
    </w:r>
    <w:r>
      <w:rPr>
        <w:rFonts w:ascii="Garamond" w:hAnsi="Garamond"/>
        <w:lang w:val="cs-CZ"/>
      </w:rPr>
      <w:fldChar w:fldCharType="separate"/>
    </w:r>
    <w:r w:rsidR="00E507F7">
      <w:rPr>
        <w:rFonts w:ascii="Garamond" w:hAnsi="Garamond"/>
        <w:noProof/>
        <w:lang w:val="cs-CZ"/>
      </w:rPr>
      <w:t>7</w:t>
    </w:r>
    <w:r>
      <w:rPr>
        <w:rFonts w:ascii="Garamond" w:hAnsi="Garamond"/>
        <w:lang w:val="cs-CZ"/>
      </w:rPr>
      <w:fldChar w:fldCharType="end"/>
    </w:r>
    <w:r>
      <w:rPr>
        <w:rFonts w:ascii="Garamond" w:hAnsi="Garamond"/>
        <w:lang w:val="cs-CZ"/>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7F" w:rsidRDefault="00BB5FA4">
      <w:r>
        <w:separator/>
      </w:r>
    </w:p>
  </w:footnote>
  <w:footnote w:type="continuationSeparator" w:id="0">
    <w:p w:rsidR="00B2077F" w:rsidRDefault="00BB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CFF"/>
    <w:multiLevelType w:val="multilevel"/>
    <w:tmpl w:val="F516F896"/>
    <w:lvl w:ilvl="0">
      <w:start w:val="1"/>
      <w:numFmt w:val="upperRoman"/>
      <w:pStyle w:val="Nadpislnku"/>
      <w:suff w:val="nothing"/>
      <w:lvlText w:val="Článek %1."/>
      <w:lvlJc w:val="left"/>
      <w:pPr>
        <w:ind w:left="7655" w:firstLine="0"/>
      </w:pPr>
    </w:lvl>
    <w:lvl w:ilvl="1">
      <w:start w:val="1"/>
      <w:numFmt w:val="decimal"/>
      <w:pStyle w:val="Odstavec"/>
      <w:lvlText w:val="%1.%2."/>
      <w:lvlJc w:val="left"/>
      <w:pPr>
        <w:tabs>
          <w:tab w:val="left" w:pos="709"/>
        </w:tabs>
        <w:ind w:left="709" w:hanging="705"/>
      </w:pPr>
      <w:rPr>
        <w:rFonts w:ascii="Garamond" w:hAnsi="Garamond"/>
        <w:b w:val="0"/>
        <w:i w:val="0"/>
      </w:rPr>
    </w:lvl>
    <w:lvl w:ilvl="2">
      <w:start w:val="1"/>
      <w:numFmt w:val="lowerLetter"/>
      <w:lvlText w:val="%3)"/>
      <w:lvlJc w:val="left"/>
      <w:pPr>
        <w:tabs>
          <w:tab w:val="left" w:pos="992"/>
        </w:tabs>
        <w:ind w:left="992" w:hanging="279"/>
      </w:pPr>
    </w:lvl>
    <w:lvl w:ilvl="3">
      <w:start w:val="1"/>
      <w:numFmt w:val="decimal"/>
      <w:lvlText w:val="%1.%2.%3.%4."/>
      <w:lvlJc w:val="left"/>
      <w:pPr>
        <w:ind w:left="1728" w:hanging="644"/>
      </w:pPr>
    </w:lvl>
    <w:lvl w:ilvl="4">
      <w:start w:val="1"/>
      <w:numFmt w:val="decimal"/>
      <w:lvlText w:val="%1.%2.%3.%4.%5."/>
      <w:lvlJc w:val="left"/>
      <w:pPr>
        <w:ind w:left="2232" w:hanging="788"/>
      </w:pPr>
    </w:lvl>
    <w:lvl w:ilvl="5">
      <w:start w:val="1"/>
      <w:numFmt w:val="decimal"/>
      <w:lvlText w:val="%1.%2.%3.%4.%5.%6."/>
      <w:lvlJc w:val="left"/>
      <w:pPr>
        <w:ind w:left="2736" w:hanging="932"/>
      </w:pPr>
    </w:lvl>
    <w:lvl w:ilvl="6">
      <w:start w:val="1"/>
      <w:numFmt w:val="decimal"/>
      <w:lvlText w:val="%1.%2.%3.%4.%5.%6.%7."/>
      <w:lvlJc w:val="left"/>
      <w:pPr>
        <w:ind w:left="3240" w:hanging="1076"/>
      </w:pPr>
    </w:lvl>
    <w:lvl w:ilvl="7">
      <w:start w:val="1"/>
      <w:numFmt w:val="decimal"/>
      <w:lvlText w:val="%1.%2.%3.%4.%5.%6.%7.%8."/>
      <w:lvlJc w:val="left"/>
      <w:pPr>
        <w:ind w:left="3744" w:hanging="1220"/>
      </w:pPr>
    </w:lvl>
    <w:lvl w:ilvl="8">
      <w:start w:val="1"/>
      <w:numFmt w:val="decimal"/>
      <w:lvlText w:val="%1.%2.%3.%4.%5.%6.%7.%8.%9."/>
      <w:lvlJc w:val="left"/>
      <w:pPr>
        <w:ind w:left="4320" w:hanging="1436"/>
      </w:pPr>
    </w:lvl>
  </w:abstractNum>
  <w:abstractNum w:abstractNumId="1" w15:restartNumberingAfterBreak="0">
    <w:nsid w:val="092D3AC3"/>
    <w:multiLevelType w:val="hybridMultilevel"/>
    <w:tmpl w:val="320EC4C2"/>
    <w:lvl w:ilvl="0" w:tplc="D56C0E2E">
      <w:start w:val="1"/>
      <w:numFmt w:val="decimal"/>
      <w:lvlText w:val=""/>
      <w:lvlJc w:val="left"/>
      <w:pPr>
        <w:tabs>
          <w:tab w:val="left" w:pos="432"/>
        </w:tabs>
        <w:ind w:left="432" w:hanging="428"/>
      </w:pPr>
    </w:lvl>
    <w:lvl w:ilvl="1" w:tplc="7BD40DA6">
      <w:start w:val="1"/>
      <w:numFmt w:val="decimal"/>
      <w:lvlText w:val=""/>
      <w:lvlJc w:val="left"/>
      <w:pPr>
        <w:tabs>
          <w:tab w:val="left" w:pos="576"/>
        </w:tabs>
        <w:ind w:left="576" w:hanging="572"/>
      </w:pPr>
    </w:lvl>
    <w:lvl w:ilvl="2" w:tplc="D85CF2BA">
      <w:start w:val="1"/>
      <w:numFmt w:val="decimal"/>
      <w:lvlText w:val=""/>
      <w:lvlJc w:val="left"/>
      <w:pPr>
        <w:tabs>
          <w:tab w:val="left" w:pos="720"/>
        </w:tabs>
        <w:ind w:left="720" w:hanging="716"/>
      </w:pPr>
    </w:lvl>
    <w:lvl w:ilvl="3" w:tplc="674ADB60">
      <w:start w:val="1"/>
      <w:numFmt w:val="decimal"/>
      <w:lvlText w:val=""/>
      <w:lvlJc w:val="left"/>
      <w:pPr>
        <w:tabs>
          <w:tab w:val="left" w:pos="864"/>
        </w:tabs>
        <w:ind w:left="864" w:hanging="860"/>
      </w:pPr>
    </w:lvl>
    <w:lvl w:ilvl="4" w:tplc="702CB614">
      <w:start w:val="1"/>
      <w:numFmt w:val="decimal"/>
      <w:lvlText w:val=""/>
      <w:lvlJc w:val="left"/>
      <w:pPr>
        <w:tabs>
          <w:tab w:val="left" w:pos="1008"/>
        </w:tabs>
        <w:ind w:left="1008" w:hanging="1004"/>
      </w:pPr>
    </w:lvl>
    <w:lvl w:ilvl="5" w:tplc="CABC4848">
      <w:start w:val="1"/>
      <w:numFmt w:val="decimal"/>
      <w:lvlText w:val=""/>
      <w:lvlJc w:val="left"/>
      <w:pPr>
        <w:tabs>
          <w:tab w:val="left" w:pos="1152"/>
        </w:tabs>
        <w:ind w:left="1152" w:hanging="1148"/>
      </w:pPr>
    </w:lvl>
    <w:lvl w:ilvl="6" w:tplc="64C2C102">
      <w:start w:val="1"/>
      <w:numFmt w:val="decimal"/>
      <w:lvlText w:val=""/>
      <w:lvlJc w:val="left"/>
      <w:pPr>
        <w:tabs>
          <w:tab w:val="left" w:pos="1296"/>
        </w:tabs>
        <w:ind w:left="1296" w:hanging="1292"/>
      </w:pPr>
    </w:lvl>
    <w:lvl w:ilvl="7" w:tplc="F1303EAE">
      <w:start w:val="1"/>
      <w:numFmt w:val="decimal"/>
      <w:lvlText w:val=""/>
      <w:lvlJc w:val="left"/>
      <w:pPr>
        <w:tabs>
          <w:tab w:val="left" w:pos="1440"/>
        </w:tabs>
        <w:ind w:left="1440" w:hanging="1436"/>
      </w:pPr>
    </w:lvl>
    <w:lvl w:ilvl="8" w:tplc="F9DE4C98">
      <w:start w:val="1"/>
      <w:numFmt w:val="decimal"/>
      <w:lvlText w:val=""/>
      <w:lvlJc w:val="left"/>
      <w:pPr>
        <w:tabs>
          <w:tab w:val="left" w:pos="1584"/>
        </w:tabs>
        <w:ind w:left="1584" w:hanging="1580"/>
      </w:pPr>
    </w:lvl>
  </w:abstractNum>
  <w:abstractNum w:abstractNumId="2" w15:restartNumberingAfterBreak="0">
    <w:nsid w:val="0DE41DEA"/>
    <w:multiLevelType w:val="hybridMultilevel"/>
    <w:tmpl w:val="B4D84720"/>
    <w:lvl w:ilvl="0" w:tplc="15A4B4AE">
      <w:start w:val="1"/>
      <w:numFmt w:val="bullet"/>
      <w:lvlText w:val="­"/>
      <w:lvlJc w:val="left"/>
      <w:pPr>
        <w:ind w:left="720" w:hanging="356"/>
      </w:pPr>
      <w:rPr>
        <w:rFonts w:ascii="Times New Roman" w:hAnsi="Times New Roman"/>
      </w:rPr>
    </w:lvl>
    <w:lvl w:ilvl="1" w:tplc="0BF88414">
      <w:start w:val="1"/>
      <w:numFmt w:val="bullet"/>
      <w:lvlText w:val="o"/>
      <w:lvlJc w:val="left"/>
      <w:pPr>
        <w:ind w:left="1440" w:hanging="356"/>
      </w:pPr>
      <w:rPr>
        <w:rFonts w:ascii="Courier New" w:hAnsi="Courier New"/>
      </w:rPr>
    </w:lvl>
    <w:lvl w:ilvl="2" w:tplc="92C2AE1A">
      <w:start w:val="1"/>
      <w:numFmt w:val="bullet"/>
      <w:lvlText w:val=""/>
      <w:lvlJc w:val="left"/>
      <w:pPr>
        <w:ind w:left="2160" w:hanging="356"/>
      </w:pPr>
      <w:rPr>
        <w:rFonts w:ascii="Wingdings" w:hAnsi="Wingdings"/>
      </w:rPr>
    </w:lvl>
    <w:lvl w:ilvl="3" w:tplc="BB30BC46">
      <w:start w:val="1"/>
      <w:numFmt w:val="bullet"/>
      <w:lvlText w:val=""/>
      <w:lvlJc w:val="left"/>
      <w:pPr>
        <w:ind w:left="2880" w:hanging="356"/>
      </w:pPr>
      <w:rPr>
        <w:rFonts w:ascii="Symbol" w:hAnsi="Symbol"/>
      </w:rPr>
    </w:lvl>
    <w:lvl w:ilvl="4" w:tplc="7F4E3F54">
      <w:start w:val="1"/>
      <w:numFmt w:val="bullet"/>
      <w:lvlText w:val="o"/>
      <w:lvlJc w:val="left"/>
      <w:pPr>
        <w:ind w:left="3600" w:hanging="356"/>
      </w:pPr>
      <w:rPr>
        <w:rFonts w:ascii="Courier New" w:hAnsi="Courier New"/>
      </w:rPr>
    </w:lvl>
    <w:lvl w:ilvl="5" w:tplc="E8EE77CC">
      <w:start w:val="1"/>
      <w:numFmt w:val="bullet"/>
      <w:lvlText w:val=""/>
      <w:lvlJc w:val="left"/>
      <w:pPr>
        <w:ind w:left="4320" w:hanging="356"/>
      </w:pPr>
      <w:rPr>
        <w:rFonts w:ascii="Wingdings" w:hAnsi="Wingdings"/>
      </w:rPr>
    </w:lvl>
    <w:lvl w:ilvl="6" w:tplc="3748367A">
      <w:start w:val="1"/>
      <w:numFmt w:val="bullet"/>
      <w:lvlText w:val=""/>
      <w:lvlJc w:val="left"/>
      <w:pPr>
        <w:ind w:left="5040" w:hanging="356"/>
      </w:pPr>
      <w:rPr>
        <w:rFonts w:ascii="Symbol" w:hAnsi="Symbol"/>
      </w:rPr>
    </w:lvl>
    <w:lvl w:ilvl="7" w:tplc="6AD02B00">
      <w:start w:val="1"/>
      <w:numFmt w:val="bullet"/>
      <w:lvlText w:val="o"/>
      <w:lvlJc w:val="left"/>
      <w:pPr>
        <w:ind w:left="5760" w:hanging="356"/>
      </w:pPr>
      <w:rPr>
        <w:rFonts w:ascii="Courier New" w:hAnsi="Courier New"/>
      </w:rPr>
    </w:lvl>
    <w:lvl w:ilvl="8" w:tplc="04C08AE8">
      <w:start w:val="1"/>
      <w:numFmt w:val="bullet"/>
      <w:lvlText w:val=""/>
      <w:lvlJc w:val="left"/>
      <w:pPr>
        <w:ind w:left="6480" w:hanging="356"/>
      </w:pPr>
      <w:rPr>
        <w:rFonts w:ascii="Wingdings" w:hAnsi="Wingdings"/>
      </w:rPr>
    </w:lvl>
  </w:abstractNum>
  <w:abstractNum w:abstractNumId="3" w15:restartNumberingAfterBreak="0">
    <w:nsid w:val="105C59B6"/>
    <w:multiLevelType w:val="hybridMultilevel"/>
    <w:tmpl w:val="BC383EDA"/>
    <w:lvl w:ilvl="0" w:tplc="C31EE6D8">
      <w:start w:val="1"/>
      <w:numFmt w:val="bullet"/>
      <w:lvlText w:val="-"/>
      <w:lvlJc w:val="left"/>
      <w:pPr>
        <w:ind w:left="720" w:hanging="356"/>
      </w:pPr>
      <w:rPr>
        <w:rFonts w:ascii="Garamond" w:eastAsia="Times New Roman" w:hAnsi="Garamond"/>
      </w:rPr>
    </w:lvl>
    <w:lvl w:ilvl="1" w:tplc="9B1CF2EE">
      <w:start w:val="1"/>
      <w:numFmt w:val="bullet"/>
      <w:lvlText w:val="o"/>
      <w:lvlJc w:val="left"/>
      <w:pPr>
        <w:ind w:left="1440" w:hanging="356"/>
      </w:pPr>
      <w:rPr>
        <w:rFonts w:ascii="Courier New" w:hAnsi="Courier New"/>
      </w:rPr>
    </w:lvl>
    <w:lvl w:ilvl="2" w:tplc="2B8A94F4">
      <w:start w:val="1"/>
      <w:numFmt w:val="bullet"/>
      <w:lvlText w:val=""/>
      <w:lvlJc w:val="left"/>
      <w:pPr>
        <w:ind w:left="2160" w:hanging="356"/>
      </w:pPr>
      <w:rPr>
        <w:rFonts w:ascii="Wingdings" w:hAnsi="Wingdings"/>
      </w:rPr>
    </w:lvl>
    <w:lvl w:ilvl="3" w:tplc="026AEE7A">
      <w:start w:val="1"/>
      <w:numFmt w:val="bullet"/>
      <w:lvlText w:val=""/>
      <w:lvlJc w:val="left"/>
      <w:pPr>
        <w:ind w:left="2880" w:hanging="356"/>
      </w:pPr>
      <w:rPr>
        <w:rFonts w:ascii="Symbol" w:hAnsi="Symbol"/>
      </w:rPr>
    </w:lvl>
    <w:lvl w:ilvl="4" w:tplc="7FA2CE6E">
      <w:start w:val="1"/>
      <w:numFmt w:val="bullet"/>
      <w:lvlText w:val="o"/>
      <w:lvlJc w:val="left"/>
      <w:pPr>
        <w:ind w:left="3600" w:hanging="356"/>
      </w:pPr>
      <w:rPr>
        <w:rFonts w:ascii="Courier New" w:hAnsi="Courier New"/>
      </w:rPr>
    </w:lvl>
    <w:lvl w:ilvl="5" w:tplc="F95A90C0">
      <w:start w:val="1"/>
      <w:numFmt w:val="bullet"/>
      <w:lvlText w:val=""/>
      <w:lvlJc w:val="left"/>
      <w:pPr>
        <w:ind w:left="4320" w:hanging="356"/>
      </w:pPr>
      <w:rPr>
        <w:rFonts w:ascii="Wingdings" w:hAnsi="Wingdings"/>
      </w:rPr>
    </w:lvl>
    <w:lvl w:ilvl="6" w:tplc="BC86E7E6">
      <w:start w:val="1"/>
      <w:numFmt w:val="bullet"/>
      <w:lvlText w:val=""/>
      <w:lvlJc w:val="left"/>
      <w:pPr>
        <w:ind w:left="5040" w:hanging="356"/>
      </w:pPr>
      <w:rPr>
        <w:rFonts w:ascii="Symbol" w:hAnsi="Symbol"/>
      </w:rPr>
    </w:lvl>
    <w:lvl w:ilvl="7" w:tplc="E41C8B5E">
      <w:start w:val="1"/>
      <w:numFmt w:val="bullet"/>
      <w:lvlText w:val="o"/>
      <w:lvlJc w:val="left"/>
      <w:pPr>
        <w:ind w:left="5760" w:hanging="356"/>
      </w:pPr>
      <w:rPr>
        <w:rFonts w:ascii="Courier New" w:hAnsi="Courier New"/>
      </w:rPr>
    </w:lvl>
    <w:lvl w:ilvl="8" w:tplc="38440678">
      <w:start w:val="1"/>
      <w:numFmt w:val="bullet"/>
      <w:lvlText w:val=""/>
      <w:lvlJc w:val="left"/>
      <w:pPr>
        <w:ind w:left="6480" w:hanging="356"/>
      </w:pPr>
      <w:rPr>
        <w:rFonts w:ascii="Wingdings" w:hAnsi="Wingdings"/>
      </w:rPr>
    </w:lvl>
  </w:abstractNum>
  <w:abstractNum w:abstractNumId="4" w15:restartNumberingAfterBreak="0">
    <w:nsid w:val="1E487860"/>
    <w:multiLevelType w:val="hybridMultilevel"/>
    <w:tmpl w:val="AC00158A"/>
    <w:lvl w:ilvl="0" w:tplc="BEC0431A">
      <w:start w:val="1"/>
      <w:numFmt w:val="bullet"/>
      <w:lvlText w:val="­"/>
      <w:lvlJc w:val="left"/>
      <w:pPr>
        <w:ind w:left="720" w:hanging="356"/>
      </w:pPr>
      <w:rPr>
        <w:rFonts w:ascii="Times New Roman" w:hAnsi="Times New Roman"/>
      </w:rPr>
    </w:lvl>
    <w:lvl w:ilvl="1" w:tplc="BEAEA68E">
      <w:start w:val="1"/>
      <w:numFmt w:val="bullet"/>
      <w:lvlText w:val="o"/>
      <w:lvlJc w:val="left"/>
      <w:pPr>
        <w:ind w:left="1440" w:hanging="356"/>
      </w:pPr>
      <w:rPr>
        <w:rFonts w:ascii="Courier New" w:hAnsi="Courier New"/>
      </w:rPr>
    </w:lvl>
    <w:lvl w:ilvl="2" w:tplc="27D0CDEC">
      <w:start w:val="1"/>
      <w:numFmt w:val="bullet"/>
      <w:lvlText w:val=""/>
      <w:lvlJc w:val="left"/>
      <w:pPr>
        <w:ind w:left="2160" w:hanging="356"/>
      </w:pPr>
      <w:rPr>
        <w:rFonts w:ascii="Wingdings" w:hAnsi="Wingdings"/>
      </w:rPr>
    </w:lvl>
    <w:lvl w:ilvl="3" w:tplc="7318FB5A">
      <w:start w:val="1"/>
      <w:numFmt w:val="bullet"/>
      <w:lvlText w:val=""/>
      <w:lvlJc w:val="left"/>
      <w:pPr>
        <w:ind w:left="2880" w:hanging="356"/>
      </w:pPr>
      <w:rPr>
        <w:rFonts w:ascii="Symbol" w:hAnsi="Symbol"/>
      </w:rPr>
    </w:lvl>
    <w:lvl w:ilvl="4" w:tplc="6076FCD6">
      <w:start w:val="1"/>
      <w:numFmt w:val="bullet"/>
      <w:lvlText w:val="o"/>
      <w:lvlJc w:val="left"/>
      <w:pPr>
        <w:ind w:left="3600" w:hanging="356"/>
      </w:pPr>
      <w:rPr>
        <w:rFonts w:ascii="Courier New" w:hAnsi="Courier New"/>
      </w:rPr>
    </w:lvl>
    <w:lvl w:ilvl="5" w:tplc="40BE4140">
      <w:start w:val="1"/>
      <w:numFmt w:val="bullet"/>
      <w:lvlText w:val=""/>
      <w:lvlJc w:val="left"/>
      <w:pPr>
        <w:ind w:left="4320" w:hanging="356"/>
      </w:pPr>
      <w:rPr>
        <w:rFonts w:ascii="Wingdings" w:hAnsi="Wingdings"/>
      </w:rPr>
    </w:lvl>
    <w:lvl w:ilvl="6" w:tplc="C9A65942">
      <w:start w:val="1"/>
      <w:numFmt w:val="bullet"/>
      <w:lvlText w:val=""/>
      <w:lvlJc w:val="left"/>
      <w:pPr>
        <w:ind w:left="5040" w:hanging="356"/>
      </w:pPr>
      <w:rPr>
        <w:rFonts w:ascii="Symbol" w:hAnsi="Symbol"/>
      </w:rPr>
    </w:lvl>
    <w:lvl w:ilvl="7" w:tplc="C7B89396">
      <w:start w:val="1"/>
      <w:numFmt w:val="bullet"/>
      <w:lvlText w:val="o"/>
      <w:lvlJc w:val="left"/>
      <w:pPr>
        <w:ind w:left="5760" w:hanging="356"/>
      </w:pPr>
      <w:rPr>
        <w:rFonts w:ascii="Courier New" w:hAnsi="Courier New"/>
      </w:rPr>
    </w:lvl>
    <w:lvl w:ilvl="8" w:tplc="6248F044">
      <w:start w:val="1"/>
      <w:numFmt w:val="bullet"/>
      <w:lvlText w:val=""/>
      <w:lvlJc w:val="left"/>
      <w:pPr>
        <w:ind w:left="6480" w:hanging="356"/>
      </w:pPr>
      <w:rPr>
        <w:rFonts w:ascii="Wingdings" w:hAnsi="Wingdings"/>
      </w:rPr>
    </w:lvl>
  </w:abstractNum>
  <w:abstractNum w:abstractNumId="5" w15:restartNumberingAfterBreak="0">
    <w:nsid w:val="210A3648"/>
    <w:multiLevelType w:val="hybridMultilevel"/>
    <w:tmpl w:val="66984CC0"/>
    <w:lvl w:ilvl="0" w:tplc="CAAE0248">
      <w:start w:val="1"/>
      <w:numFmt w:val="lowerLetter"/>
      <w:lvlText w:val="%1)"/>
      <w:lvlJc w:val="left"/>
      <w:pPr>
        <w:ind w:left="720" w:hanging="356"/>
      </w:pPr>
    </w:lvl>
    <w:lvl w:ilvl="1" w:tplc="D3A4B4B8">
      <w:start w:val="1"/>
      <w:numFmt w:val="lowerLetter"/>
      <w:lvlText w:val="%2."/>
      <w:lvlJc w:val="left"/>
      <w:pPr>
        <w:ind w:left="1440" w:hanging="356"/>
      </w:pPr>
    </w:lvl>
    <w:lvl w:ilvl="2" w:tplc="7F4AE20E">
      <w:start w:val="1"/>
      <w:numFmt w:val="lowerRoman"/>
      <w:lvlText w:val="%3."/>
      <w:lvlJc w:val="right"/>
      <w:pPr>
        <w:ind w:left="2160" w:hanging="176"/>
      </w:pPr>
    </w:lvl>
    <w:lvl w:ilvl="3" w:tplc="D6F8887E">
      <w:start w:val="1"/>
      <w:numFmt w:val="decimal"/>
      <w:lvlText w:val="%4."/>
      <w:lvlJc w:val="left"/>
      <w:pPr>
        <w:ind w:left="2880" w:hanging="356"/>
      </w:pPr>
    </w:lvl>
    <w:lvl w:ilvl="4" w:tplc="B2948718">
      <w:start w:val="1"/>
      <w:numFmt w:val="lowerLetter"/>
      <w:lvlText w:val="%5."/>
      <w:lvlJc w:val="left"/>
      <w:pPr>
        <w:ind w:left="3600" w:hanging="356"/>
      </w:pPr>
    </w:lvl>
    <w:lvl w:ilvl="5" w:tplc="0DB2B2E6">
      <w:start w:val="1"/>
      <w:numFmt w:val="lowerRoman"/>
      <w:lvlText w:val="%6."/>
      <w:lvlJc w:val="right"/>
      <w:pPr>
        <w:ind w:left="4320" w:hanging="176"/>
      </w:pPr>
    </w:lvl>
    <w:lvl w:ilvl="6" w:tplc="8FECFDBC">
      <w:start w:val="1"/>
      <w:numFmt w:val="decimal"/>
      <w:lvlText w:val="%7."/>
      <w:lvlJc w:val="left"/>
      <w:pPr>
        <w:ind w:left="5040" w:hanging="356"/>
      </w:pPr>
    </w:lvl>
    <w:lvl w:ilvl="7" w:tplc="B0A655FE">
      <w:start w:val="1"/>
      <w:numFmt w:val="lowerLetter"/>
      <w:lvlText w:val="%8."/>
      <w:lvlJc w:val="left"/>
      <w:pPr>
        <w:ind w:left="5760" w:hanging="356"/>
      </w:pPr>
    </w:lvl>
    <w:lvl w:ilvl="8" w:tplc="5B0A1066">
      <w:start w:val="1"/>
      <w:numFmt w:val="lowerRoman"/>
      <w:lvlText w:val="%9."/>
      <w:lvlJc w:val="right"/>
      <w:pPr>
        <w:ind w:left="6480" w:hanging="176"/>
      </w:pPr>
    </w:lvl>
  </w:abstractNum>
  <w:abstractNum w:abstractNumId="6" w15:restartNumberingAfterBreak="0">
    <w:nsid w:val="224B5341"/>
    <w:multiLevelType w:val="multilevel"/>
    <w:tmpl w:val="3FD08308"/>
    <w:lvl w:ilvl="0">
      <w:start w:val="1"/>
      <w:numFmt w:val="decimal"/>
      <w:lvlText w:val="%1."/>
      <w:lvlJc w:val="left"/>
      <w:pPr>
        <w:ind w:left="360" w:hanging="357"/>
      </w:pPr>
      <w:rPr>
        <w:rFonts w:hint="default"/>
        <w:b w:val="0"/>
        <w:color w:val="000000" w:themeColor="text1"/>
      </w:rPr>
    </w:lvl>
    <w:lvl w:ilvl="1">
      <w:start w:val="1"/>
      <w:numFmt w:val="decimal"/>
      <w:lvlText w:val="%1.%2."/>
      <w:lvlJc w:val="left"/>
      <w:pPr>
        <w:ind w:left="360" w:hanging="357"/>
      </w:pPr>
      <w:rPr>
        <w:rFonts w:hint="default"/>
        <w:b w:val="0"/>
        <w:color w:val="000000" w:themeColor="text1"/>
      </w:rPr>
    </w:lvl>
    <w:lvl w:ilvl="2">
      <w:start w:val="1"/>
      <w:numFmt w:val="decimal"/>
      <w:lvlText w:val="%1.%2.%3."/>
      <w:lvlJc w:val="left"/>
      <w:pPr>
        <w:ind w:left="720" w:hanging="717"/>
      </w:pPr>
      <w:rPr>
        <w:rFonts w:hint="default"/>
        <w:b w:val="0"/>
        <w:color w:val="000000" w:themeColor="text1"/>
      </w:rPr>
    </w:lvl>
    <w:lvl w:ilvl="3">
      <w:start w:val="1"/>
      <w:numFmt w:val="decimal"/>
      <w:lvlText w:val="%1.%2.%3.%4."/>
      <w:lvlJc w:val="left"/>
      <w:pPr>
        <w:ind w:left="720" w:hanging="717"/>
      </w:pPr>
      <w:rPr>
        <w:rFonts w:hint="default"/>
        <w:b w:val="0"/>
        <w:color w:val="000000" w:themeColor="text1"/>
      </w:rPr>
    </w:lvl>
    <w:lvl w:ilvl="4">
      <w:start w:val="1"/>
      <w:numFmt w:val="decimal"/>
      <w:lvlText w:val="%1.%2.%3.%4.%5."/>
      <w:lvlJc w:val="left"/>
      <w:pPr>
        <w:ind w:left="1080" w:hanging="1077"/>
      </w:pPr>
      <w:rPr>
        <w:rFonts w:hint="default"/>
        <w:b w:val="0"/>
        <w:color w:val="000000" w:themeColor="text1"/>
      </w:rPr>
    </w:lvl>
    <w:lvl w:ilvl="5">
      <w:start w:val="1"/>
      <w:numFmt w:val="decimal"/>
      <w:lvlText w:val="%1.%2.%3.%4.%5.%6."/>
      <w:lvlJc w:val="left"/>
      <w:pPr>
        <w:ind w:left="1080" w:hanging="1077"/>
      </w:pPr>
      <w:rPr>
        <w:rFonts w:hint="default"/>
        <w:b w:val="0"/>
        <w:color w:val="000000" w:themeColor="text1"/>
      </w:rPr>
    </w:lvl>
    <w:lvl w:ilvl="6">
      <w:start w:val="1"/>
      <w:numFmt w:val="decimal"/>
      <w:lvlText w:val="%1.%2.%3.%4.%5.%6.%7."/>
      <w:lvlJc w:val="left"/>
      <w:pPr>
        <w:ind w:left="1080" w:hanging="1077"/>
      </w:pPr>
      <w:rPr>
        <w:rFonts w:hint="default"/>
        <w:b w:val="0"/>
        <w:color w:val="000000" w:themeColor="text1"/>
      </w:rPr>
    </w:lvl>
    <w:lvl w:ilvl="7">
      <w:start w:val="1"/>
      <w:numFmt w:val="decimal"/>
      <w:lvlText w:val="%1.%2.%3.%4.%5.%6.%7.%8."/>
      <w:lvlJc w:val="left"/>
      <w:pPr>
        <w:ind w:left="1440" w:hanging="1437"/>
      </w:pPr>
      <w:rPr>
        <w:rFonts w:hint="default"/>
        <w:b w:val="0"/>
        <w:color w:val="000000" w:themeColor="text1"/>
      </w:rPr>
    </w:lvl>
    <w:lvl w:ilvl="8">
      <w:start w:val="1"/>
      <w:numFmt w:val="decimal"/>
      <w:lvlText w:val="%1.%2.%3.%4.%5.%6.%7.%8.%9."/>
      <w:lvlJc w:val="left"/>
      <w:pPr>
        <w:ind w:left="1440" w:hanging="1437"/>
      </w:pPr>
      <w:rPr>
        <w:rFonts w:hint="default"/>
        <w:b w:val="0"/>
        <w:color w:val="000000" w:themeColor="text1"/>
      </w:rPr>
    </w:lvl>
  </w:abstractNum>
  <w:abstractNum w:abstractNumId="7" w15:restartNumberingAfterBreak="0">
    <w:nsid w:val="26276061"/>
    <w:multiLevelType w:val="hybridMultilevel"/>
    <w:tmpl w:val="7952BCC4"/>
    <w:lvl w:ilvl="0" w:tplc="4D483E72">
      <w:start w:val="1"/>
      <w:numFmt w:val="bullet"/>
      <w:lvlText w:val="-"/>
      <w:lvlJc w:val="left"/>
      <w:pPr>
        <w:tabs>
          <w:tab w:val="left" w:pos="0"/>
        </w:tabs>
        <w:ind w:left="360" w:hanging="356"/>
      </w:pPr>
      <w:rPr>
        <w:rFonts w:ascii="Arial" w:hAnsi="Arial"/>
      </w:rPr>
    </w:lvl>
    <w:lvl w:ilvl="1" w:tplc="23FE47A2">
      <w:start w:val="1"/>
      <w:numFmt w:val="bullet"/>
      <w:lvlText w:val="o"/>
      <w:lvlJc w:val="left"/>
      <w:pPr>
        <w:ind w:left="1440" w:hanging="356"/>
      </w:pPr>
      <w:rPr>
        <w:rFonts w:ascii="Courier New" w:eastAsia="Courier New" w:hAnsi="Courier New" w:cs="Courier New" w:hint="default"/>
      </w:rPr>
    </w:lvl>
    <w:lvl w:ilvl="2" w:tplc="638EB0A2">
      <w:start w:val="1"/>
      <w:numFmt w:val="bullet"/>
      <w:lvlText w:val="§"/>
      <w:lvlJc w:val="left"/>
      <w:pPr>
        <w:ind w:left="2160" w:hanging="356"/>
      </w:pPr>
      <w:rPr>
        <w:rFonts w:ascii="Wingdings" w:eastAsia="Wingdings" w:hAnsi="Wingdings" w:cs="Wingdings" w:hint="default"/>
      </w:rPr>
    </w:lvl>
    <w:lvl w:ilvl="3" w:tplc="AC14EB56">
      <w:start w:val="1"/>
      <w:numFmt w:val="bullet"/>
      <w:lvlText w:val="·"/>
      <w:lvlJc w:val="left"/>
      <w:pPr>
        <w:ind w:left="2880" w:hanging="356"/>
      </w:pPr>
      <w:rPr>
        <w:rFonts w:ascii="Symbol" w:eastAsia="Symbol" w:hAnsi="Symbol" w:cs="Symbol" w:hint="default"/>
      </w:rPr>
    </w:lvl>
    <w:lvl w:ilvl="4" w:tplc="ECB09DA0">
      <w:start w:val="1"/>
      <w:numFmt w:val="bullet"/>
      <w:lvlText w:val="o"/>
      <w:lvlJc w:val="left"/>
      <w:pPr>
        <w:ind w:left="3600" w:hanging="356"/>
      </w:pPr>
      <w:rPr>
        <w:rFonts w:ascii="Courier New" w:eastAsia="Courier New" w:hAnsi="Courier New" w:cs="Courier New" w:hint="default"/>
      </w:rPr>
    </w:lvl>
    <w:lvl w:ilvl="5" w:tplc="A3E61B08">
      <w:start w:val="1"/>
      <w:numFmt w:val="bullet"/>
      <w:lvlText w:val="§"/>
      <w:lvlJc w:val="left"/>
      <w:pPr>
        <w:ind w:left="4320" w:hanging="356"/>
      </w:pPr>
      <w:rPr>
        <w:rFonts w:ascii="Wingdings" w:eastAsia="Wingdings" w:hAnsi="Wingdings" w:cs="Wingdings" w:hint="default"/>
      </w:rPr>
    </w:lvl>
    <w:lvl w:ilvl="6" w:tplc="69D6C818">
      <w:start w:val="1"/>
      <w:numFmt w:val="bullet"/>
      <w:lvlText w:val="·"/>
      <w:lvlJc w:val="left"/>
      <w:pPr>
        <w:ind w:left="5040" w:hanging="356"/>
      </w:pPr>
      <w:rPr>
        <w:rFonts w:ascii="Symbol" w:eastAsia="Symbol" w:hAnsi="Symbol" w:cs="Symbol" w:hint="default"/>
      </w:rPr>
    </w:lvl>
    <w:lvl w:ilvl="7" w:tplc="BCC8B742">
      <w:start w:val="1"/>
      <w:numFmt w:val="bullet"/>
      <w:lvlText w:val="o"/>
      <w:lvlJc w:val="left"/>
      <w:pPr>
        <w:ind w:left="5760" w:hanging="356"/>
      </w:pPr>
      <w:rPr>
        <w:rFonts w:ascii="Courier New" w:eastAsia="Courier New" w:hAnsi="Courier New" w:cs="Courier New" w:hint="default"/>
      </w:rPr>
    </w:lvl>
    <w:lvl w:ilvl="8" w:tplc="056071F2">
      <w:start w:val="1"/>
      <w:numFmt w:val="bullet"/>
      <w:lvlText w:val="§"/>
      <w:lvlJc w:val="left"/>
      <w:pPr>
        <w:ind w:left="6480" w:hanging="356"/>
      </w:pPr>
      <w:rPr>
        <w:rFonts w:ascii="Wingdings" w:eastAsia="Wingdings" w:hAnsi="Wingdings" w:cs="Wingdings" w:hint="default"/>
      </w:rPr>
    </w:lvl>
  </w:abstractNum>
  <w:abstractNum w:abstractNumId="8" w15:restartNumberingAfterBreak="0">
    <w:nsid w:val="333005D9"/>
    <w:multiLevelType w:val="hybridMultilevel"/>
    <w:tmpl w:val="28E89DAE"/>
    <w:lvl w:ilvl="0" w:tplc="A5948D68">
      <w:start w:val="4"/>
      <w:numFmt w:val="decimal"/>
      <w:lvlText w:val="%1."/>
      <w:lvlJc w:val="left"/>
      <w:pPr>
        <w:tabs>
          <w:tab w:val="left" w:pos="720"/>
        </w:tabs>
        <w:ind w:left="720" w:hanging="356"/>
      </w:pPr>
    </w:lvl>
    <w:lvl w:ilvl="1" w:tplc="72CEA44A">
      <w:start w:val="1"/>
      <w:numFmt w:val="lowerLetter"/>
      <w:lvlText w:val="%2)"/>
      <w:lvlJc w:val="left"/>
      <w:pPr>
        <w:tabs>
          <w:tab w:val="left" w:pos="1440"/>
        </w:tabs>
        <w:ind w:left="1440" w:hanging="356"/>
      </w:pPr>
      <w:rPr>
        <w:rFonts w:ascii="Garamond" w:eastAsia="Times New Roman" w:hAnsi="Garamond"/>
      </w:rPr>
    </w:lvl>
    <w:lvl w:ilvl="2" w:tplc="557869AC">
      <w:start w:val="1"/>
      <w:numFmt w:val="lowerRoman"/>
      <w:lvlText w:val="%3."/>
      <w:lvlJc w:val="right"/>
      <w:pPr>
        <w:tabs>
          <w:tab w:val="left" w:pos="2160"/>
        </w:tabs>
        <w:ind w:left="2160" w:hanging="176"/>
      </w:pPr>
    </w:lvl>
    <w:lvl w:ilvl="3" w:tplc="868C157E">
      <w:start w:val="1"/>
      <w:numFmt w:val="decimal"/>
      <w:lvlText w:val="%4."/>
      <w:lvlJc w:val="left"/>
      <w:pPr>
        <w:tabs>
          <w:tab w:val="left" w:pos="2880"/>
        </w:tabs>
        <w:ind w:left="2880" w:hanging="356"/>
      </w:pPr>
    </w:lvl>
    <w:lvl w:ilvl="4" w:tplc="D39EE5B4">
      <w:start w:val="1"/>
      <w:numFmt w:val="lowerLetter"/>
      <w:lvlText w:val="%5."/>
      <w:lvlJc w:val="left"/>
      <w:pPr>
        <w:tabs>
          <w:tab w:val="left" w:pos="3600"/>
        </w:tabs>
        <w:ind w:left="3600" w:hanging="356"/>
      </w:pPr>
    </w:lvl>
    <w:lvl w:ilvl="5" w:tplc="BEC8AF4C">
      <w:start w:val="1"/>
      <w:numFmt w:val="lowerRoman"/>
      <w:lvlText w:val="%6."/>
      <w:lvlJc w:val="right"/>
      <w:pPr>
        <w:tabs>
          <w:tab w:val="left" w:pos="4320"/>
        </w:tabs>
        <w:ind w:left="4320" w:hanging="176"/>
      </w:pPr>
    </w:lvl>
    <w:lvl w:ilvl="6" w:tplc="91E6AF0A">
      <w:start w:val="1"/>
      <w:numFmt w:val="decimal"/>
      <w:lvlText w:val="%7."/>
      <w:lvlJc w:val="left"/>
      <w:pPr>
        <w:tabs>
          <w:tab w:val="left" w:pos="5040"/>
        </w:tabs>
        <w:ind w:left="5040" w:hanging="356"/>
      </w:pPr>
    </w:lvl>
    <w:lvl w:ilvl="7" w:tplc="A87E5820">
      <w:start w:val="1"/>
      <w:numFmt w:val="lowerLetter"/>
      <w:lvlText w:val="%8."/>
      <w:lvlJc w:val="left"/>
      <w:pPr>
        <w:tabs>
          <w:tab w:val="left" w:pos="5760"/>
        </w:tabs>
        <w:ind w:left="5760" w:hanging="356"/>
      </w:pPr>
    </w:lvl>
    <w:lvl w:ilvl="8" w:tplc="559E07F8">
      <w:start w:val="1"/>
      <w:numFmt w:val="lowerRoman"/>
      <w:lvlText w:val="%9."/>
      <w:lvlJc w:val="right"/>
      <w:pPr>
        <w:tabs>
          <w:tab w:val="left" w:pos="6480"/>
        </w:tabs>
        <w:ind w:left="6480" w:hanging="176"/>
      </w:pPr>
    </w:lvl>
  </w:abstractNum>
  <w:abstractNum w:abstractNumId="9" w15:restartNumberingAfterBreak="0">
    <w:nsid w:val="37200D5C"/>
    <w:multiLevelType w:val="hybridMultilevel"/>
    <w:tmpl w:val="79760250"/>
    <w:lvl w:ilvl="0" w:tplc="16A63BE6">
      <w:start w:val="1"/>
      <w:numFmt w:val="bullet"/>
      <w:lvlText w:val=""/>
      <w:lvlJc w:val="left"/>
      <w:pPr>
        <w:ind w:left="786" w:hanging="356"/>
      </w:pPr>
      <w:rPr>
        <w:rFonts w:ascii="Symbol" w:eastAsia="Times New Roman" w:hAnsi="Symbol"/>
      </w:rPr>
    </w:lvl>
    <w:lvl w:ilvl="1" w:tplc="51885F90">
      <w:start w:val="1"/>
      <w:numFmt w:val="bullet"/>
      <w:lvlText w:val="o"/>
      <w:lvlJc w:val="left"/>
      <w:pPr>
        <w:ind w:left="1506" w:hanging="356"/>
      </w:pPr>
      <w:rPr>
        <w:rFonts w:ascii="Courier New" w:hAnsi="Courier New"/>
      </w:rPr>
    </w:lvl>
    <w:lvl w:ilvl="2" w:tplc="A116343C">
      <w:start w:val="1"/>
      <w:numFmt w:val="bullet"/>
      <w:lvlText w:val=""/>
      <w:lvlJc w:val="left"/>
      <w:pPr>
        <w:ind w:left="2226" w:hanging="356"/>
      </w:pPr>
      <w:rPr>
        <w:rFonts w:ascii="Wingdings" w:hAnsi="Wingdings"/>
      </w:rPr>
    </w:lvl>
    <w:lvl w:ilvl="3" w:tplc="307430B8">
      <w:start w:val="1"/>
      <w:numFmt w:val="bullet"/>
      <w:lvlText w:val=""/>
      <w:lvlJc w:val="left"/>
      <w:pPr>
        <w:ind w:left="2946" w:hanging="356"/>
      </w:pPr>
      <w:rPr>
        <w:rFonts w:ascii="Symbol" w:hAnsi="Symbol"/>
      </w:rPr>
    </w:lvl>
    <w:lvl w:ilvl="4" w:tplc="8780A65E">
      <w:start w:val="1"/>
      <w:numFmt w:val="bullet"/>
      <w:lvlText w:val="o"/>
      <w:lvlJc w:val="left"/>
      <w:pPr>
        <w:ind w:left="3666" w:hanging="356"/>
      </w:pPr>
      <w:rPr>
        <w:rFonts w:ascii="Courier New" w:hAnsi="Courier New"/>
      </w:rPr>
    </w:lvl>
    <w:lvl w:ilvl="5" w:tplc="03947C1C">
      <w:start w:val="1"/>
      <w:numFmt w:val="bullet"/>
      <w:lvlText w:val=""/>
      <w:lvlJc w:val="left"/>
      <w:pPr>
        <w:ind w:left="4386" w:hanging="356"/>
      </w:pPr>
      <w:rPr>
        <w:rFonts w:ascii="Wingdings" w:hAnsi="Wingdings"/>
      </w:rPr>
    </w:lvl>
    <w:lvl w:ilvl="6" w:tplc="DB24A61C">
      <w:start w:val="1"/>
      <w:numFmt w:val="bullet"/>
      <w:lvlText w:val=""/>
      <w:lvlJc w:val="left"/>
      <w:pPr>
        <w:ind w:left="5106" w:hanging="356"/>
      </w:pPr>
      <w:rPr>
        <w:rFonts w:ascii="Symbol" w:hAnsi="Symbol"/>
      </w:rPr>
    </w:lvl>
    <w:lvl w:ilvl="7" w:tplc="0B644D0A">
      <w:start w:val="1"/>
      <w:numFmt w:val="bullet"/>
      <w:lvlText w:val="o"/>
      <w:lvlJc w:val="left"/>
      <w:pPr>
        <w:ind w:left="5826" w:hanging="356"/>
      </w:pPr>
      <w:rPr>
        <w:rFonts w:ascii="Courier New" w:hAnsi="Courier New"/>
      </w:rPr>
    </w:lvl>
    <w:lvl w:ilvl="8" w:tplc="106085A8">
      <w:start w:val="1"/>
      <w:numFmt w:val="bullet"/>
      <w:lvlText w:val=""/>
      <w:lvlJc w:val="left"/>
      <w:pPr>
        <w:ind w:left="6546" w:hanging="356"/>
      </w:pPr>
      <w:rPr>
        <w:rFonts w:ascii="Wingdings" w:hAnsi="Wingdings"/>
      </w:rPr>
    </w:lvl>
  </w:abstractNum>
  <w:abstractNum w:abstractNumId="10" w15:restartNumberingAfterBreak="0">
    <w:nsid w:val="3AA34516"/>
    <w:multiLevelType w:val="hybridMultilevel"/>
    <w:tmpl w:val="486AA1AA"/>
    <w:lvl w:ilvl="0" w:tplc="75DA968A">
      <w:start w:val="1"/>
      <w:numFmt w:val="decimal"/>
      <w:lvlText w:val="%1."/>
      <w:lvlJc w:val="left"/>
      <w:pPr>
        <w:ind w:left="720" w:hanging="356"/>
      </w:pPr>
    </w:lvl>
    <w:lvl w:ilvl="1" w:tplc="A28C52B8">
      <w:start w:val="1"/>
      <w:numFmt w:val="lowerLetter"/>
      <w:lvlText w:val="%2."/>
      <w:lvlJc w:val="left"/>
      <w:pPr>
        <w:ind w:left="1440" w:hanging="356"/>
      </w:pPr>
    </w:lvl>
    <w:lvl w:ilvl="2" w:tplc="CAF48F38">
      <w:start w:val="1"/>
      <w:numFmt w:val="lowerRoman"/>
      <w:lvlText w:val="%3."/>
      <w:lvlJc w:val="right"/>
      <w:pPr>
        <w:ind w:left="2160" w:hanging="176"/>
      </w:pPr>
    </w:lvl>
    <w:lvl w:ilvl="3" w:tplc="02385C88">
      <w:start w:val="1"/>
      <w:numFmt w:val="decimal"/>
      <w:lvlText w:val="%4."/>
      <w:lvlJc w:val="left"/>
      <w:pPr>
        <w:ind w:left="2880" w:hanging="356"/>
      </w:pPr>
    </w:lvl>
    <w:lvl w:ilvl="4" w:tplc="31D65B12">
      <w:start w:val="1"/>
      <w:numFmt w:val="lowerLetter"/>
      <w:lvlText w:val="%5."/>
      <w:lvlJc w:val="left"/>
      <w:pPr>
        <w:ind w:left="3600" w:hanging="356"/>
      </w:pPr>
    </w:lvl>
    <w:lvl w:ilvl="5" w:tplc="5B6CD110">
      <w:start w:val="1"/>
      <w:numFmt w:val="lowerRoman"/>
      <w:lvlText w:val="%6."/>
      <w:lvlJc w:val="right"/>
      <w:pPr>
        <w:ind w:left="4320" w:hanging="176"/>
      </w:pPr>
    </w:lvl>
    <w:lvl w:ilvl="6" w:tplc="ECCE4AE6">
      <w:start w:val="1"/>
      <w:numFmt w:val="decimal"/>
      <w:lvlText w:val="%7."/>
      <w:lvlJc w:val="left"/>
      <w:pPr>
        <w:ind w:left="5040" w:hanging="356"/>
      </w:pPr>
    </w:lvl>
    <w:lvl w:ilvl="7" w:tplc="C7B06490">
      <w:start w:val="1"/>
      <w:numFmt w:val="lowerLetter"/>
      <w:lvlText w:val="%8."/>
      <w:lvlJc w:val="left"/>
      <w:pPr>
        <w:ind w:left="5760" w:hanging="356"/>
      </w:pPr>
    </w:lvl>
    <w:lvl w:ilvl="8" w:tplc="5CFEE7FE">
      <w:start w:val="1"/>
      <w:numFmt w:val="lowerRoman"/>
      <w:lvlText w:val="%9."/>
      <w:lvlJc w:val="right"/>
      <w:pPr>
        <w:ind w:left="6480" w:hanging="176"/>
      </w:pPr>
    </w:lvl>
  </w:abstractNum>
  <w:abstractNum w:abstractNumId="11" w15:restartNumberingAfterBreak="0">
    <w:nsid w:val="3C8576BB"/>
    <w:multiLevelType w:val="hybridMultilevel"/>
    <w:tmpl w:val="4F0E53B6"/>
    <w:lvl w:ilvl="0" w:tplc="06E24A9E">
      <w:start w:val="1"/>
      <w:numFmt w:val="bullet"/>
      <w:lvlText w:val=""/>
      <w:lvlJc w:val="left"/>
      <w:pPr>
        <w:ind w:left="720" w:hanging="356"/>
      </w:pPr>
      <w:rPr>
        <w:rFonts w:ascii="Symbol" w:hAnsi="Symbol"/>
      </w:rPr>
    </w:lvl>
    <w:lvl w:ilvl="1" w:tplc="143C86D6">
      <w:start w:val="1"/>
      <w:numFmt w:val="bullet"/>
      <w:lvlText w:val="o"/>
      <w:lvlJc w:val="left"/>
      <w:pPr>
        <w:ind w:left="1440" w:hanging="356"/>
      </w:pPr>
      <w:rPr>
        <w:rFonts w:ascii="Courier New" w:hAnsi="Courier New"/>
      </w:rPr>
    </w:lvl>
    <w:lvl w:ilvl="2" w:tplc="21A63BA2">
      <w:start w:val="1"/>
      <w:numFmt w:val="bullet"/>
      <w:lvlText w:val=""/>
      <w:lvlJc w:val="left"/>
      <w:pPr>
        <w:ind w:left="2160" w:hanging="356"/>
      </w:pPr>
      <w:rPr>
        <w:rFonts w:ascii="Wingdings" w:hAnsi="Wingdings"/>
      </w:rPr>
    </w:lvl>
    <w:lvl w:ilvl="3" w:tplc="1FE640C6">
      <w:start w:val="1"/>
      <w:numFmt w:val="bullet"/>
      <w:lvlText w:val=""/>
      <w:lvlJc w:val="left"/>
      <w:pPr>
        <w:ind w:left="2880" w:hanging="356"/>
      </w:pPr>
      <w:rPr>
        <w:rFonts w:ascii="Symbol" w:hAnsi="Symbol"/>
      </w:rPr>
    </w:lvl>
    <w:lvl w:ilvl="4" w:tplc="72049808">
      <w:start w:val="1"/>
      <w:numFmt w:val="bullet"/>
      <w:lvlText w:val="o"/>
      <w:lvlJc w:val="left"/>
      <w:pPr>
        <w:ind w:left="3600" w:hanging="356"/>
      </w:pPr>
      <w:rPr>
        <w:rFonts w:ascii="Courier New" w:hAnsi="Courier New"/>
      </w:rPr>
    </w:lvl>
    <w:lvl w:ilvl="5" w:tplc="E3F0E902">
      <w:start w:val="1"/>
      <w:numFmt w:val="bullet"/>
      <w:lvlText w:val=""/>
      <w:lvlJc w:val="left"/>
      <w:pPr>
        <w:ind w:left="4320" w:hanging="356"/>
      </w:pPr>
      <w:rPr>
        <w:rFonts w:ascii="Wingdings" w:hAnsi="Wingdings"/>
      </w:rPr>
    </w:lvl>
    <w:lvl w:ilvl="6" w:tplc="8EA03524">
      <w:start w:val="1"/>
      <w:numFmt w:val="bullet"/>
      <w:lvlText w:val=""/>
      <w:lvlJc w:val="left"/>
      <w:pPr>
        <w:ind w:left="5040" w:hanging="356"/>
      </w:pPr>
      <w:rPr>
        <w:rFonts w:ascii="Symbol" w:hAnsi="Symbol"/>
      </w:rPr>
    </w:lvl>
    <w:lvl w:ilvl="7" w:tplc="26B8E228">
      <w:start w:val="1"/>
      <w:numFmt w:val="bullet"/>
      <w:lvlText w:val="o"/>
      <w:lvlJc w:val="left"/>
      <w:pPr>
        <w:ind w:left="5760" w:hanging="356"/>
      </w:pPr>
      <w:rPr>
        <w:rFonts w:ascii="Courier New" w:hAnsi="Courier New"/>
      </w:rPr>
    </w:lvl>
    <w:lvl w:ilvl="8" w:tplc="DA9ACD26">
      <w:start w:val="1"/>
      <w:numFmt w:val="bullet"/>
      <w:lvlText w:val=""/>
      <w:lvlJc w:val="left"/>
      <w:pPr>
        <w:ind w:left="6480" w:hanging="356"/>
      </w:pPr>
      <w:rPr>
        <w:rFonts w:ascii="Wingdings" w:hAnsi="Wingdings"/>
      </w:rPr>
    </w:lvl>
  </w:abstractNum>
  <w:abstractNum w:abstractNumId="12" w15:restartNumberingAfterBreak="0">
    <w:nsid w:val="457267FD"/>
    <w:multiLevelType w:val="hybridMultilevel"/>
    <w:tmpl w:val="566604A4"/>
    <w:lvl w:ilvl="0" w:tplc="705E51D2">
      <w:start w:val="1"/>
      <w:numFmt w:val="bullet"/>
      <w:lvlText w:val=""/>
      <w:lvlJc w:val="left"/>
      <w:pPr>
        <w:ind w:left="1069" w:hanging="356"/>
      </w:pPr>
      <w:rPr>
        <w:rFonts w:ascii="Symbol" w:hAnsi="Symbol"/>
      </w:rPr>
    </w:lvl>
    <w:lvl w:ilvl="1" w:tplc="45FC643C">
      <w:start w:val="1"/>
      <w:numFmt w:val="bullet"/>
      <w:lvlText w:val="o"/>
      <w:lvlJc w:val="left"/>
      <w:pPr>
        <w:ind w:left="1789" w:hanging="356"/>
      </w:pPr>
      <w:rPr>
        <w:rFonts w:ascii="Courier New" w:hAnsi="Courier New"/>
      </w:rPr>
    </w:lvl>
    <w:lvl w:ilvl="2" w:tplc="D264CECC">
      <w:start w:val="1"/>
      <w:numFmt w:val="bullet"/>
      <w:lvlText w:val=""/>
      <w:lvlJc w:val="left"/>
      <w:pPr>
        <w:ind w:left="2509" w:hanging="356"/>
      </w:pPr>
      <w:rPr>
        <w:rFonts w:ascii="Wingdings" w:hAnsi="Wingdings"/>
      </w:rPr>
    </w:lvl>
    <w:lvl w:ilvl="3" w:tplc="1C60E9E0">
      <w:start w:val="1"/>
      <w:numFmt w:val="bullet"/>
      <w:lvlText w:val=""/>
      <w:lvlJc w:val="left"/>
      <w:pPr>
        <w:ind w:left="3229" w:hanging="356"/>
      </w:pPr>
      <w:rPr>
        <w:rFonts w:ascii="Symbol" w:hAnsi="Symbol"/>
      </w:rPr>
    </w:lvl>
    <w:lvl w:ilvl="4" w:tplc="EDB01EAE">
      <w:start w:val="1"/>
      <w:numFmt w:val="bullet"/>
      <w:lvlText w:val="o"/>
      <w:lvlJc w:val="left"/>
      <w:pPr>
        <w:ind w:left="3949" w:hanging="356"/>
      </w:pPr>
      <w:rPr>
        <w:rFonts w:ascii="Courier New" w:hAnsi="Courier New"/>
      </w:rPr>
    </w:lvl>
    <w:lvl w:ilvl="5" w:tplc="5E80F084">
      <w:start w:val="1"/>
      <w:numFmt w:val="bullet"/>
      <w:lvlText w:val=""/>
      <w:lvlJc w:val="left"/>
      <w:pPr>
        <w:ind w:left="4669" w:hanging="356"/>
      </w:pPr>
      <w:rPr>
        <w:rFonts w:ascii="Wingdings" w:hAnsi="Wingdings"/>
      </w:rPr>
    </w:lvl>
    <w:lvl w:ilvl="6" w:tplc="7F426770">
      <w:start w:val="1"/>
      <w:numFmt w:val="bullet"/>
      <w:lvlText w:val=""/>
      <w:lvlJc w:val="left"/>
      <w:pPr>
        <w:ind w:left="5389" w:hanging="356"/>
      </w:pPr>
      <w:rPr>
        <w:rFonts w:ascii="Symbol" w:hAnsi="Symbol"/>
      </w:rPr>
    </w:lvl>
    <w:lvl w:ilvl="7" w:tplc="C3261F44">
      <w:start w:val="1"/>
      <w:numFmt w:val="bullet"/>
      <w:lvlText w:val="o"/>
      <w:lvlJc w:val="left"/>
      <w:pPr>
        <w:ind w:left="6109" w:hanging="356"/>
      </w:pPr>
      <w:rPr>
        <w:rFonts w:ascii="Courier New" w:hAnsi="Courier New"/>
      </w:rPr>
    </w:lvl>
    <w:lvl w:ilvl="8" w:tplc="B4363452">
      <w:start w:val="1"/>
      <w:numFmt w:val="bullet"/>
      <w:lvlText w:val=""/>
      <w:lvlJc w:val="left"/>
      <w:pPr>
        <w:ind w:left="6829" w:hanging="356"/>
      </w:pPr>
      <w:rPr>
        <w:rFonts w:ascii="Wingdings" w:hAnsi="Wingdings"/>
      </w:rPr>
    </w:lvl>
  </w:abstractNum>
  <w:abstractNum w:abstractNumId="13" w15:restartNumberingAfterBreak="0">
    <w:nsid w:val="4B2919F3"/>
    <w:multiLevelType w:val="hybridMultilevel"/>
    <w:tmpl w:val="46F6D6A4"/>
    <w:lvl w:ilvl="0" w:tplc="D95C45A2">
      <w:start w:val="4"/>
      <w:numFmt w:val="decimal"/>
      <w:lvlText w:val="%1."/>
      <w:lvlJc w:val="left"/>
      <w:pPr>
        <w:tabs>
          <w:tab w:val="left" w:pos="720"/>
        </w:tabs>
        <w:ind w:left="720" w:hanging="356"/>
      </w:pPr>
    </w:lvl>
    <w:lvl w:ilvl="1" w:tplc="D3FCF34E">
      <w:start w:val="1"/>
      <w:numFmt w:val="lowerLetter"/>
      <w:lvlText w:val="%2)"/>
      <w:lvlJc w:val="left"/>
      <w:pPr>
        <w:tabs>
          <w:tab w:val="left" w:pos="1440"/>
        </w:tabs>
        <w:ind w:left="1440" w:hanging="356"/>
      </w:pPr>
      <w:rPr>
        <w:rFonts w:ascii="Garamond" w:eastAsia="Times New Roman" w:hAnsi="Garamond"/>
      </w:rPr>
    </w:lvl>
    <w:lvl w:ilvl="2" w:tplc="9B3E2E8A">
      <w:start w:val="1"/>
      <w:numFmt w:val="lowerRoman"/>
      <w:lvlText w:val="%3."/>
      <w:lvlJc w:val="right"/>
      <w:pPr>
        <w:tabs>
          <w:tab w:val="left" w:pos="2160"/>
        </w:tabs>
        <w:ind w:left="2160" w:hanging="176"/>
      </w:pPr>
    </w:lvl>
    <w:lvl w:ilvl="3" w:tplc="DC7E8A86">
      <w:start w:val="1"/>
      <w:numFmt w:val="decimal"/>
      <w:lvlText w:val="%4."/>
      <w:lvlJc w:val="left"/>
      <w:pPr>
        <w:tabs>
          <w:tab w:val="left" w:pos="2880"/>
        </w:tabs>
        <w:ind w:left="2880" w:hanging="356"/>
      </w:pPr>
    </w:lvl>
    <w:lvl w:ilvl="4" w:tplc="A994262A">
      <w:start w:val="1"/>
      <w:numFmt w:val="lowerLetter"/>
      <w:lvlText w:val="%5."/>
      <w:lvlJc w:val="left"/>
      <w:pPr>
        <w:tabs>
          <w:tab w:val="left" w:pos="3600"/>
        </w:tabs>
        <w:ind w:left="3600" w:hanging="356"/>
      </w:pPr>
    </w:lvl>
    <w:lvl w:ilvl="5" w:tplc="8E26C9CC">
      <w:start w:val="1"/>
      <w:numFmt w:val="lowerRoman"/>
      <w:lvlText w:val="%6."/>
      <w:lvlJc w:val="right"/>
      <w:pPr>
        <w:tabs>
          <w:tab w:val="left" w:pos="4320"/>
        </w:tabs>
        <w:ind w:left="4320" w:hanging="176"/>
      </w:pPr>
    </w:lvl>
    <w:lvl w:ilvl="6" w:tplc="0CFC67A8">
      <w:start w:val="1"/>
      <w:numFmt w:val="decimal"/>
      <w:lvlText w:val="%7."/>
      <w:lvlJc w:val="left"/>
      <w:pPr>
        <w:tabs>
          <w:tab w:val="left" w:pos="5040"/>
        </w:tabs>
        <w:ind w:left="5040" w:hanging="356"/>
      </w:pPr>
    </w:lvl>
    <w:lvl w:ilvl="7" w:tplc="ED6CFA34">
      <w:start w:val="1"/>
      <w:numFmt w:val="lowerLetter"/>
      <w:lvlText w:val="%8."/>
      <w:lvlJc w:val="left"/>
      <w:pPr>
        <w:tabs>
          <w:tab w:val="left" w:pos="5760"/>
        </w:tabs>
        <w:ind w:left="5760" w:hanging="356"/>
      </w:pPr>
    </w:lvl>
    <w:lvl w:ilvl="8" w:tplc="4364A0B8">
      <w:start w:val="1"/>
      <w:numFmt w:val="lowerRoman"/>
      <w:lvlText w:val="%9."/>
      <w:lvlJc w:val="right"/>
      <w:pPr>
        <w:tabs>
          <w:tab w:val="left" w:pos="6480"/>
        </w:tabs>
        <w:ind w:left="6480" w:hanging="176"/>
      </w:pPr>
    </w:lvl>
  </w:abstractNum>
  <w:abstractNum w:abstractNumId="14" w15:restartNumberingAfterBreak="0">
    <w:nsid w:val="54CA080C"/>
    <w:multiLevelType w:val="hybridMultilevel"/>
    <w:tmpl w:val="A4388706"/>
    <w:lvl w:ilvl="0" w:tplc="8D7EC24E">
      <w:start w:val="1"/>
      <w:numFmt w:val="bullet"/>
      <w:lvlText w:val=""/>
      <w:lvlJc w:val="left"/>
      <w:pPr>
        <w:ind w:left="786" w:hanging="356"/>
      </w:pPr>
      <w:rPr>
        <w:rFonts w:ascii="Symbol" w:eastAsia="Times New Roman" w:hAnsi="Symbol"/>
      </w:rPr>
    </w:lvl>
    <w:lvl w:ilvl="1" w:tplc="AC560300">
      <w:start w:val="1"/>
      <w:numFmt w:val="bullet"/>
      <w:lvlText w:val="o"/>
      <w:lvlJc w:val="left"/>
      <w:pPr>
        <w:ind w:left="1506" w:hanging="356"/>
      </w:pPr>
      <w:rPr>
        <w:rFonts w:ascii="Courier New" w:hAnsi="Courier New"/>
      </w:rPr>
    </w:lvl>
    <w:lvl w:ilvl="2" w:tplc="98044952">
      <w:start w:val="1"/>
      <w:numFmt w:val="bullet"/>
      <w:lvlText w:val=""/>
      <w:lvlJc w:val="left"/>
      <w:pPr>
        <w:ind w:left="2226" w:hanging="356"/>
      </w:pPr>
      <w:rPr>
        <w:rFonts w:ascii="Wingdings" w:hAnsi="Wingdings"/>
      </w:rPr>
    </w:lvl>
    <w:lvl w:ilvl="3" w:tplc="602028D0">
      <w:start w:val="1"/>
      <w:numFmt w:val="bullet"/>
      <w:lvlText w:val=""/>
      <w:lvlJc w:val="left"/>
      <w:pPr>
        <w:ind w:left="2946" w:hanging="356"/>
      </w:pPr>
      <w:rPr>
        <w:rFonts w:ascii="Symbol" w:hAnsi="Symbol"/>
      </w:rPr>
    </w:lvl>
    <w:lvl w:ilvl="4" w:tplc="3D509798">
      <w:start w:val="1"/>
      <w:numFmt w:val="bullet"/>
      <w:lvlText w:val="o"/>
      <w:lvlJc w:val="left"/>
      <w:pPr>
        <w:ind w:left="3666" w:hanging="356"/>
      </w:pPr>
      <w:rPr>
        <w:rFonts w:ascii="Courier New" w:hAnsi="Courier New"/>
      </w:rPr>
    </w:lvl>
    <w:lvl w:ilvl="5" w:tplc="286ADD30">
      <w:start w:val="1"/>
      <w:numFmt w:val="bullet"/>
      <w:lvlText w:val=""/>
      <w:lvlJc w:val="left"/>
      <w:pPr>
        <w:ind w:left="4386" w:hanging="356"/>
      </w:pPr>
      <w:rPr>
        <w:rFonts w:ascii="Wingdings" w:hAnsi="Wingdings"/>
      </w:rPr>
    </w:lvl>
    <w:lvl w:ilvl="6" w:tplc="04A0DC1E">
      <w:start w:val="1"/>
      <w:numFmt w:val="bullet"/>
      <w:lvlText w:val=""/>
      <w:lvlJc w:val="left"/>
      <w:pPr>
        <w:ind w:left="5106" w:hanging="356"/>
      </w:pPr>
      <w:rPr>
        <w:rFonts w:ascii="Symbol" w:hAnsi="Symbol"/>
      </w:rPr>
    </w:lvl>
    <w:lvl w:ilvl="7" w:tplc="EB466C66">
      <w:start w:val="1"/>
      <w:numFmt w:val="bullet"/>
      <w:lvlText w:val="o"/>
      <w:lvlJc w:val="left"/>
      <w:pPr>
        <w:ind w:left="5826" w:hanging="356"/>
      </w:pPr>
      <w:rPr>
        <w:rFonts w:ascii="Courier New" w:hAnsi="Courier New"/>
      </w:rPr>
    </w:lvl>
    <w:lvl w:ilvl="8" w:tplc="1C80BABA">
      <w:start w:val="1"/>
      <w:numFmt w:val="bullet"/>
      <w:lvlText w:val=""/>
      <w:lvlJc w:val="left"/>
      <w:pPr>
        <w:ind w:left="6546" w:hanging="356"/>
      </w:pPr>
      <w:rPr>
        <w:rFonts w:ascii="Wingdings" w:hAnsi="Wingdings"/>
      </w:rPr>
    </w:lvl>
  </w:abstractNum>
  <w:abstractNum w:abstractNumId="15" w15:restartNumberingAfterBreak="0">
    <w:nsid w:val="56677D0F"/>
    <w:multiLevelType w:val="multilevel"/>
    <w:tmpl w:val="2806D1B2"/>
    <w:lvl w:ilvl="0">
      <w:start w:val="7"/>
      <w:numFmt w:val="decimal"/>
      <w:lvlText w:val="%1"/>
      <w:lvlJc w:val="left"/>
      <w:pPr>
        <w:ind w:left="360" w:hanging="355"/>
      </w:pPr>
    </w:lvl>
    <w:lvl w:ilvl="1">
      <w:start w:val="3"/>
      <w:numFmt w:val="decimal"/>
      <w:lvlText w:val="%1.%2"/>
      <w:lvlJc w:val="left"/>
      <w:pPr>
        <w:ind w:left="360" w:hanging="355"/>
      </w:pPr>
    </w:lvl>
    <w:lvl w:ilvl="2">
      <w:start w:val="1"/>
      <w:numFmt w:val="decimal"/>
      <w:lvlText w:val="%1.%2.%3"/>
      <w:lvlJc w:val="left"/>
      <w:pPr>
        <w:ind w:left="720" w:hanging="715"/>
      </w:pPr>
    </w:lvl>
    <w:lvl w:ilvl="3">
      <w:start w:val="1"/>
      <w:numFmt w:val="decimal"/>
      <w:lvlText w:val="%1.%2.%3.%4"/>
      <w:lvlJc w:val="left"/>
      <w:pPr>
        <w:ind w:left="720" w:hanging="715"/>
      </w:pPr>
    </w:lvl>
    <w:lvl w:ilvl="4">
      <w:start w:val="1"/>
      <w:numFmt w:val="decimal"/>
      <w:lvlText w:val="%1.%2.%3.%4.%5"/>
      <w:lvlJc w:val="left"/>
      <w:pPr>
        <w:ind w:left="1080" w:hanging="1075"/>
      </w:pPr>
    </w:lvl>
    <w:lvl w:ilvl="5">
      <w:start w:val="1"/>
      <w:numFmt w:val="decimal"/>
      <w:lvlText w:val="%1.%2.%3.%4.%5.%6"/>
      <w:lvlJc w:val="left"/>
      <w:pPr>
        <w:ind w:left="1080" w:hanging="1075"/>
      </w:pPr>
    </w:lvl>
    <w:lvl w:ilvl="6">
      <w:start w:val="1"/>
      <w:numFmt w:val="decimal"/>
      <w:lvlText w:val="%1.%2.%3.%4.%5.%6.%7"/>
      <w:lvlJc w:val="left"/>
      <w:pPr>
        <w:ind w:left="1440" w:hanging="1435"/>
      </w:pPr>
    </w:lvl>
    <w:lvl w:ilvl="7">
      <w:start w:val="1"/>
      <w:numFmt w:val="decimal"/>
      <w:lvlText w:val="%1.%2.%3.%4.%5.%6.%7.%8"/>
      <w:lvlJc w:val="left"/>
      <w:pPr>
        <w:ind w:left="1440" w:hanging="1435"/>
      </w:pPr>
    </w:lvl>
    <w:lvl w:ilvl="8">
      <w:start w:val="1"/>
      <w:numFmt w:val="decimal"/>
      <w:lvlText w:val="%1.%2.%3.%4.%5.%6.%7.%8.%9"/>
      <w:lvlJc w:val="left"/>
      <w:pPr>
        <w:ind w:left="1800" w:hanging="1795"/>
      </w:pPr>
    </w:lvl>
  </w:abstractNum>
  <w:abstractNum w:abstractNumId="16" w15:restartNumberingAfterBreak="0">
    <w:nsid w:val="56FB25C8"/>
    <w:multiLevelType w:val="multilevel"/>
    <w:tmpl w:val="2962FB7E"/>
    <w:lvl w:ilvl="0">
      <w:start w:val="1"/>
      <w:numFmt w:val="decimal"/>
      <w:lvlText w:val="%1."/>
      <w:lvlJc w:val="left"/>
      <w:pPr>
        <w:ind w:left="360" w:hanging="357"/>
      </w:pPr>
      <w:rPr>
        <w:rFonts w:hint="default"/>
        <w:b w:val="0"/>
        <w:color w:val="000000" w:themeColor="text1"/>
      </w:rPr>
    </w:lvl>
    <w:lvl w:ilvl="1">
      <w:start w:val="1"/>
      <w:numFmt w:val="decimal"/>
      <w:lvlText w:val="%1.%2."/>
      <w:lvlJc w:val="left"/>
      <w:pPr>
        <w:ind w:left="360" w:hanging="357"/>
      </w:pPr>
      <w:rPr>
        <w:rFonts w:hint="default"/>
        <w:b w:val="0"/>
        <w:color w:val="000000" w:themeColor="text1"/>
      </w:rPr>
    </w:lvl>
    <w:lvl w:ilvl="2">
      <w:start w:val="1"/>
      <w:numFmt w:val="decimal"/>
      <w:lvlText w:val="%1.%2.%3."/>
      <w:lvlJc w:val="left"/>
      <w:pPr>
        <w:ind w:left="720" w:hanging="717"/>
      </w:pPr>
      <w:rPr>
        <w:rFonts w:hint="default"/>
        <w:b w:val="0"/>
        <w:color w:val="000000" w:themeColor="text1"/>
      </w:rPr>
    </w:lvl>
    <w:lvl w:ilvl="3">
      <w:start w:val="1"/>
      <w:numFmt w:val="decimal"/>
      <w:lvlText w:val="%1.%2.%3.%4."/>
      <w:lvlJc w:val="left"/>
      <w:pPr>
        <w:ind w:left="720" w:hanging="717"/>
      </w:pPr>
      <w:rPr>
        <w:rFonts w:hint="default"/>
        <w:b w:val="0"/>
        <w:color w:val="000000" w:themeColor="text1"/>
      </w:rPr>
    </w:lvl>
    <w:lvl w:ilvl="4">
      <w:start w:val="1"/>
      <w:numFmt w:val="decimal"/>
      <w:lvlText w:val="%1.%2.%3.%4.%5."/>
      <w:lvlJc w:val="left"/>
      <w:pPr>
        <w:ind w:left="1080" w:hanging="1077"/>
      </w:pPr>
      <w:rPr>
        <w:rFonts w:hint="default"/>
        <w:b w:val="0"/>
        <w:color w:val="000000" w:themeColor="text1"/>
      </w:rPr>
    </w:lvl>
    <w:lvl w:ilvl="5">
      <w:start w:val="1"/>
      <w:numFmt w:val="decimal"/>
      <w:lvlText w:val="%1.%2.%3.%4.%5.%6."/>
      <w:lvlJc w:val="left"/>
      <w:pPr>
        <w:ind w:left="1080" w:hanging="1077"/>
      </w:pPr>
      <w:rPr>
        <w:rFonts w:hint="default"/>
        <w:b w:val="0"/>
        <w:color w:val="000000" w:themeColor="text1"/>
      </w:rPr>
    </w:lvl>
    <w:lvl w:ilvl="6">
      <w:start w:val="1"/>
      <w:numFmt w:val="decimal"/>
      <w:lvlText w:val="%1.%2.%3.%4.%5.%6.%7."/>
      <w:lvlJc w:val="left"/>
      <w:pPr>
        <w:ind w:left="1080" w:hanging="1077"/>
      </w:pPr>
      <w:rPr>
        <w:rFonts w:hint="default"/>
        <w:b w:val="0"/>
        <w:color w:val="000000" w:themeColor="text1"/>
      </w:rPr>
    </w:lvl>
    <w:lvl w:ilvl="7">
      <w:start w:val="1"/>
      <w:numFmt w:val="decimal"/>
      <w:lvlText w:val="%1.%2.%3.%4.%5.%6.%7.%8."/>
      <w:lvlJc w:val="left"/>
      <w:pPr>
        <w:ind w:left="1440" w:hanging="1437"/>
      </w:pPr>
      <w:rPr>
        <w:rFonts w:hint="default"/>
        <w:b w:val="0"/>
        <w:color w:val="000000" w:themeColor="text1"/>
      </w:rPr>
    </w:lvl>
    <w:lvl w:ilvl="8">
      <w:start w:val="1"/>
      <w:numFmt w:val="decimal"/>
      <w:lvlText w:val="%1.%2.%3.%4.%5.%6.%7.%8.%9."/>
      <w:lvlJc w:val="left"/>
      <w:pPr>
        <w:ind w:left="1440" w:hanging="1437"/>
      </w:pPr>
      <w:rPr>
        <w:rFonts w:hint="default"/>
        <w:b w:val="0"/>
        <w:color w:val="000000" w:themeColor="text1"/>
      </w:rPr>
    </w:lvl>
  </w:abstractNum>
  <w:abstractNum w:abstractNumId="17" w15:restartNumberingAfterBreak="0">
    <w:nsid w:val="593A42F2"/>
    <w:multiLevelType w:val="multilevel"/>
    <w:tmpl w:val="B9CA0B8C"/>
    <w:lvl w:ilvl="0">
      <w:start w:val="1"/>
      <w:numFmt w:val="decimal"/>
      <w:lvlText w:val="%1."/>
      <w:lvlJc w:val="left"/>
      <w:pPr>
        <w:ind w:left="360" w:hanging="357"/>
      </w:pPr>
      <w:rPr>
        <w:rFonts w:hint="default"/>
        <w:b w:val="0"/>
        <w:color w:val="000000" w:themeColor="text1"/>
      </w:rPr>
    </w:lvl>
    <w:lvl w:ilvl="1">
      <w:start w:val="1"/>
      <w:numFmt w:val="decimal"/>
      <w:lvlText w:val="%1.%2."/>
      <w:lvlJc w:val="left"/>
      <w:pPr>
        <w:ind w:left="360" w:hanging="357"/>
      </w:pPr>
      <w:rPr>
        <w:rFonts w:hint="default"/>
        <w:b w:val="0"/>
        <w:color w:val="000000" w:themeColor="text1"/>
      </w:rPr>
    </w:lvl>
    <w:lvl w:ilvl="2">
      <w:start w:val="1"/>
      <w:numFmt w:val="decimal"/>
      <w:lvlText w:val="%1.%2.%3."/>
      <w:lvlJc w:val="left"/>
      <w:pPr>
        <w:ind w:left="720" w:hanging="717"/>
      </w:pPr>
      <w:rPr>
        <w:rFonts w:hint="default"/>
        <w:b w:val="0"/>
        <w:color w:val="000000" w:themeColor="text1"/>
      </w:rPr>
    </w:lvl>
    <w:lvl w:ilvl="3">
      <w:start w:val="1"/>
      <w:numFmt w:val="decimal"/>
      <w:lvlText w:val="%1.%2.%3.%4."/>
      <w:lvlJc w:val="left"/>
      <w:pPr>
        <w:ind w:left="720" w:hanging="717"/>
      </w:pPr>
      <w:rPr>
        <w:rFonts w:hint="default"/>
        <w:b w:val="0"/>
        <w:color w:val="000000" w:themeColor="text1"/>
      </w:rPr>
    </w:lvl>
    <w:lvl w:ilvl="4">
      <w:start w:val="1"/>
      <w:numFmt w:val="decimal"/>
      <w:lvlText w:val="%1.%2.%3.%4.%5."/>
      <w:lvlJc w:val="left"/>
      <w:pPr>
        <w:ind w:left="1080" w:hanging="1077"/>
      </w:pPr>
      <w:rPr>
        <w:rFonts w:hint="default"/>
        <w:b w:val="0"/>
        <w:color w:val="000000" w:themeColor="text1"/>
      </w:rPr>
    </w:lvl>
    <w:lvl w:ilvl="5">
      <w:start w:val="1"/>
      <w:numFmt w:val="decimal"/>
      <w:lvlText w:val="%1.%2.%3.%4.%5.%6."/>
      <w:lvlJc w:val="left"/>
      <w:pPr>
        <w:ind w:left="1080" w:hanging="1077"/>
      </w:pPr>
      <w:rPr>
        <w:rFonts w:hint="default"/>
        <w:b w:val="0"/>
        <w:color w:val="000000" w:themeColor="text1"/>
      </w:rPr>
    </w:lvl>
    <w:lvl w:ilvl="6">
      <w:start w:val="1"/>
      <w:numFmt w:val="decimal"/>
      <w:lvlText w:val="%1.%2.%3.%4.%5.%6.%7."/>
      <w:lvlJc w:val="left"/>
      <w:pPr>
        <w:ind w:left="1080" w:hanging="1077"/>
      </w:pPr>
      <w:rPr>
        <w:rFonts w:hint="default"/>
        <w:b w:val="0"/>
        <w:color w:val="000000" w:themeColor="text1"/>
      </w:rPr>
    </w:lvl>
    <w:lvl w:ilvl="7">
      <w:start w:val="1"/>
      <w:numFmt w:val="decimal"/>
      <w:lvlText w:val="%1.%2.%3.%4.%5.%6.%7.%8."/>
      <w:lvlJc w:val="left"/>
      <w:pPr>
        <w:ind w:left="1440" w:hanging="1437"/>
      </w:pPr>
      <w:rPr>
        <w:rFonts w:hint="default"/>
        <w:b w:val="0"/>
        <w:color w:val="000000" w:themeColor="text1"/>
      </w:rPr>
    </w:lvl>
    <w:lvl w:ilvl="8">
      <w:start w:val="1"/>
      <w:numFmt w:val="decimal"/>
      <w:lvlText w:val="%1.%2.%3.%4.%5.%6.%7.%8.%9."/>
      <w:lvlJc w:val="left"/>
      <w:pPr>
        <w:ind w:left="1440" w:hanging="1437"/>
      </w:pPr>
      <w:rPr>
        <w:rFonts w:hint="default"/>
        <w:b w:val="0"/>
        <w:color w:val="000000" w:themeColor="text1"/>
      </w:rPr>
    </w:lvl>
  </w:abstractNum>
  <w:abstractNum w:abstractNumId="18" w15:restartNumberingAfterBreak="0">
    <w:nsid w:val="596F3283"/>
    <w:multiLevelType w:val="hybridMultilevel"/>
    <w:tmpl w:val="0BE01220"/>
    <w:lvl w:ilvl="0" w:tplc="9DE01E7E">
      <w:start w:val="1"/>
      <w:numFmt w:val="bullet"/>
      <w:lvlText w:val="-"/>
      <w:lvlJc w:val="left"/>
      <w:pPr>
        <w:ind w:left="360" w:hanging="356"/>
      </w:pPr>
      <w:rPr>
        <w:rFonts w:ascii="Arial" w:hAnsi="Arial"/>
      </w:rPr>
    </w:lvl>
    <w:lvl w:ilvl="1" w:tplc="0722256C">
      <w:start w:val="1"/>
      <w:numFmt w:val="bullet"/>
      <w:lvlText w:val="o"/>
      <w:lvlJc w:val="left"/>
      <w:pPr>
        <w:ind w:left="1080" w:hanging="356"/>
      </w:pPr>
      <w:rPr>
        <w:rFonts w:ascii="Courier New" w:hAnsi="Courier New"/>
      </w:rPr>
    </w:lvl>
    <w:lvl w:ilvl="2" w:tplc="2AAE9F68">
      <w:start w:val="1"/>
      <w:numFmt w:val="bullet"/>
      <w:lvlText w:val=""/>
      <w:lvlJc w:val="left"/>
      <w:pPr>
        <w:ind w:left="1800" w:hanging="356"/>
      </w:pPr>
      <w:rPr>
        <w:rFonts w:ascii="Wingdings" w:hAnsi="Wingdings"/>
      </w:rPr>
    </w:lvl>
    <w:lvl w:ilvl="3" w:tplc="06F8B694">
      <w:start w:val="1"/>
      <w:numFmt w:val="bullet"/>
      <w:lvlText w:val=""/>
      <w:lvlJc w:val="left"/>
      <w:pPr>
        <w:ind w:left="2520" w:hanging="356"/>
      </w:pPr>
      <w:rPr>
        <w:rFonts w:ascii="Symbol" w:hAnsi="Symbol"/>
      </w:rPr>
    </w:lvl>
    <w:lvl w:ilvl="4" w:tplc="EF9824AE">
      <w:start w:val="1"/>
      <w:numFmt w:val="bullet"/>
      <w:lvlText w:val="o"/>
      <w:lvlJc w:val="left"/>
      <w:pPr>
        <w:ind w:left="3240" w:hanging="356"/>
      </w:pPr>
      <w:rPr>
        <w:rFonts w:ascii="Courier New" w:hAnsi="Courier New"/>
      </w:rPr>
    </w:lvl>
    <w:lvl w:ilvl="5" w:tplc="9F5AD238">
      <w:start w:val="1"/>
      <w:numFmt w:val="bullet"/>
      <w:lvlText w:val=""/>
      <w:lvlJc w:val="left"/>
      <w:pPr>
        <w:ind w:left="3960" w:hanging="356"/>
      </w:pPr>
      <w:rPr>
        <w:rFonts w:ascii="Wingdings" w:hAnsi="Wingdings"/>
      </w:rPr>
    </w:lvl>
    <w:lvl w:ilvl="6" w:tplc="40243370">
      <w:start w:val="1"/>
      <w:numFmt w:val="bullet"/>
      <w:lvlText w:val=""/>
      <w:lvlJc w:val="left"/>
      <w:pPr>
        <w:ind w:left="4680" w:hanging="356"/>
      </w:pPr>
      <w:rPr>
        <w:rFonts w:ascii="Symbol" w:hAnsi="Symbol"/>
      </w:rPr>
    </w:lvl>
    <w:lvl w:ilvl="7" w:tplc="C88E9260">
      <w:start w:val="1"/>
      <w:numFmt w:val="bullet"/>
      <w:lvlText w:val="o"/>
      <w:lvlJc w:val="left"/>
      <w:pPr>
        <w:ind w:left="5400" w:hanging="356"/>
      </w:pPr>
      <w:rPr>
        <w:rFonts w:ascii="Courier New" w:hAnsi="Courier New"/>
      </w:rPr>
    </w:lvl>
    <w:lvl w:ilvl="8" w:tplc="E14013AE">
      <w:start w:val="1"/>
      <w:numFmt w:val="bullet"/>
      <w:lvlText w:val=""/>
      <w:lvlJc w:val="left"/>
      <w:pPr>
        <w:ind w:left="6120" w:hanging="356"/>
      </w:pPr>
      <w:rPr>
        <w:rFonts w:ascii="Wingdings" w:hAnsi="Wingdings"/>
      </w:rPr>
    </w:lvl>
  </w:abstractNum>
  <w:abstractNum w:abstractNumId="19" w15:restartNumberingAfterBreak="0">
    <w:nsid w:val="5B424A95"/>
    <w:multiLevelType w:val="hybridMultilevel"/>
    <w:tmpl w:val="14206644"/>
    <w:lvl w:ilvl="0" w:tplc="D974BFF4">
      <w:start w:val="1"/>
      <w:numFmt w:val="decimal"/>
      <w:lvlText w:val="%1."/>
      <w:lvlJc w:val="left"/>
      <w:pPr>
        <w:ind w:left="720" w:hanging="354"/>
      </w:pPr>
      <w:rPr>
        <w:color w:val="000000"/>
      </w:rPr>
    </w:lvl>
    <w:lvl w:ilvl="1" w:tplc="6D36454E">
      <w:start w:val="1"/>
      <w:numFmt w:val="lowerLetter"/>
      <w:lvlText w:val="%2."/>
      <w:lvlJc w:val="left"/>
      <w:pPr>
        <w:ind w:left="1440" w:hanging="354"/>
      </w:pPr>
    </w:lvl>
    <w:lvl w:ilvl="2" w:tplc="20D4BC36">
      <w:start w:val="1"/>
      <w:numFmt w:val="lowerRoman"/>
      <w:lvlText w:val="%3."/>
      <w:lvlJc w:val="right"/>
      <w:pPr>
        <w:ind w:left="2160" w:hanging="174"/>
      </w:pPr>
    </w:lvl>
    <w:lvl w:ilvl="3" w:tplc="E9E48210">
      <w:start w:val="1"/>
      <w:numFmt w:val="decimal"/>
      <w:lvlText w:val="%4."/>
      <w:lvlJc w:val="left"/>
      <w:pPr>
        <w:ind w:left="2880" w:hanging="354"/>
      </w:pPr>
    </w:lvl>
    <w:lvl w:ilvl="4" w:tplc="1B749408">
      <w:start w:val="1"/>
      <w:numFmt w:val="lowerLetter"/>
      <w:lvlText w:val="%5."/>
      <w:lvlJc w:val="left"/>
      <w:pPr>
        <w:ind w:left="3600" w:hanging="354"/>
      </w:pPr>
    </w:lvl>
    <w:lvl w:ilvl="5" w:tplc="A1AE3802">
      <w:start w:val="1"/>
      <w:numFmt w:val="lowerRoman"/>
      <w:lvlText w:val="%6."/>
      <w:lvlJc w:val="right"/>
      <w:pPr>
        <w:ind w:left="4320" w:hanging="174"/>
      </w:pPr>
    </w:lvl>
    <w:lvl w:ilvl="6" w:tplc="1786B616">
      <w:start w:val="1"/>
      <w:numFmt w:val="decimal"/>
      <w:lvlText w:val="%7."/>
      <w:lvlJc w:val="left"/>
      <w:pPr>
        <w:ind w:left="5040" w:hanging="354"/>
      </w:pPr>
    </w:lvl>
    <w:lvl w:ilvl="7" w:tplc="12468B8E">
      <w:start w:val="1"/>
      <w:numFmt w:val="lowerLetter"/>
      <w:lvlText w:val="%8."/>
      <w:lvlJc w:val="left"/>
      <w:pPr>
        <w:ind w:left="5760" w:hanging="354"/>
      </w:pPr>
    </w:lvl>
    <w:lvl w:ilvl="8" w:tplc="31528962">
      <w:start w:val="1"/>
      <w:numFmt w:val="lowerRoman"/>
      <w:lvlText w:val="%9."/>
      <w:lvlJc w:val="right"/>
      <w:pPr>
        <w:ind w:left="6480" w:hanging="174"/>
      </w:pPr>
    </w:lvl>
  </w:abstractNum>
  <w:abstractNum w:abstractNumId="20" w15:restartNumberingAfterBreak="0">
    <w:nsid w:val="5E995EEF"/>
    <w:multiLevelType w:val="hybridMultilevel"/>
    <w:tmpl w:val="74C664A0"/>
    <w:lvl w:ilvl="0" w:tplc="B8F6478C">
      <w:start w:val="1"/>
      <w:numFmt w:val="lowerRoman"/>
      <w:lvlText w:val="%1)"/>
      <w:lvlJc w:val="left"/>
      <w:pPr>
        <w:tabs>
          <w:tab w:val="left" w:pos="1080"/>
        </w:tabs>
        <w:ind w:left="1080" w:hanging="716"/>
      </w:pPr>
    </w:lvl>
    <w:lvl w:ilvl="1" w:tplc="14C05AA8">
      <w:start w:val="1"/>
      <w:numFmt w:val="lowerLetter"/>
      <w:lvlText w:val="%2."/>
      <w:lvlJc w:val="left"/>
      <w:pPr>
        <w:tabs>
          <w:tab w:val="left" w:pos="1440"/>
        </w:tabs>
        <w:ind w:left="1440" w:hanging="356"/>
      </w:pPr>
    </w:lvl>
    <w:lvl w:ilvl="2" w:tplc="35DEEAA8">
      <w:start w:val="1"/>
      <w:numFmt w:val="lowerRoman"/>
      <w:lvlText w:val="%3."/>
      <w:lvlJc w:val="right"/>
      <w:pPr>
        <w:tabs>
          <w:tab w:val="left" w:pos="2160"/>
        </w:tabs>
        <w:ind w:left="2160" w:hanging="176"/>
      </w:pPr>
    </w:lvl>
    <w:lvl w:ilvl="3" w:tplc="CF8CE7C2">
      <w:start w:val="1"/>
      <w:numFmt w:val="decimal"/>
      <w:lvlText w:val="%4."/>
      <w:lvlJc w:val="left"/>
      <w:pPr>
        <w:tabs>
          <w:tab w:val="left" w:pos="2880"/>
        </w:tabs>
        <w:ind w:left="2880" w:hanging="356"/>
      </w:pPr>
    </w:lvl>
    <w:lvl w:ilvl="4" w:tplc="9C607BC8">
      <w:start w:val="1"/>
      <w:numFmt w:val="lowerLetter"/>
      <w:lvlText w:val="%5."/>
      <w:lvlJc w:val="left"/>
      <w:pPr>
        <w:tabs>
          <w:tab w:val="left" w:pos="3600"/>
        </w:tabs>
        <w:ind w:left="3600" w:hanging="356"/>
      </w:pPr>
    </w:lvl>
    <w:lvl w:ilvl="5" w:tplc="047429CC">
      <w:start w:val="1"/>
      <w:numFmt w:val="lowerRoman"/>
      <w:lvlText w:val="%6."/>
      <w:lvlJc w:val="right"/>
      <w:pPr>
        <w:tabs>
          <w:tab w:val="left" w:pos="4320"/>
        </w:tabs>
        <w:ind w:left="4320" w:hanging="176"/>
      </w:pPr>
    </w:lvl>
    <w:lvl w:ilvl="6" w:tplc="BDF27344">
      <w:start w:val="1"/>
      <w:numFmt w:val="decimal"/>
      <w:lvlText w:val="%7."/>
      <w:lvlJc w:val="left"/>
      <w:pPr>
        <w:tabs>
          <w:tab w:val="left" w:pos="5040"/>
        </w:tabs>
        <w:ind w:left="5040" w:hanging="356"/>
      </w:pPr>
    </w:lvl>
    <w:lvl w:ilvl="7" w:tplc="62C6ABC6">
      <w:start w:val="1"/>
      <w:numFmt w:val="lowerLetter"/>
      <w:lvlText w:val="%8."/>
      <w:lvlJc w:val="left"/>
      <w:pPr>
        <w:tabs>
          <w:tab w:val="left" w:pos="5760"/>
        </w:tabs>
        <w:ind w:left="5760" w:hanging="356"/>
      </w:pPr>
    </w:lvl>
    <w:lvl w:ilvl="8" w:tplc="50DC6EB6">
      <w:start w:val="1"/>
      <w:numFmt w:val="lowerRoman"/>
      <w:lvlText w:val="%9."/>
      <w:lvlJc w:val="right"/>
      <w:pPr>
        <w:tabs>
          <w:tab w:val="left" w:pos="6480"/>
        </w:tabs>
        <w:ind w:left="6480" w:hanging="176"/>
      </w:pPr>
    </w:lvl>
  </w:abstractNum>
  <w:abstractNum w:abstractNumId="21" w15:restartNumberingAfterBreak="0">
    <w:nsid w:val="5EA41229"/>
    <w:multiLevelType w:val="multilevel"/>
    <w:tmpl w:val="5838DF9A"/>
    <w:lvl w:ilvl="0">
      <w:start w:val="1"/>
      <w:numFmt w:val="decimal"/>
      <w:lvlText w:val="%1."/>
      <w:lvlJc w:val="left"/>
      <w:pPr>
        <w:ind w:left="360" w:hanging="356"/>
      </w:pPr>
    </w:lvl>
    <w:lvl w:ilvl="1">
      <w:start w:val="4"/>
      <w:numFmt w:val="decimal"/>
      <w:lvlText w:val="%1.%2."/>
      <w:lvlJc w:val="left"/>
      <w:pPr>
        <w:ind w:left="360" w:hanging="356"/>
      </w:pPr>
    </w:lvl>
    <w:lvl w:ilvl="2">
      <w:start w:val="1"/>
      <w:numFmt w:val="decimal"/>
      <w:lvlText w:val="%1.%2.%3."/>
      <w:lvlJc w:val="left"/>
      <w:pPr>
        <w:ind w:left="720" w:hanging="716"/>
      </w:pPr>
    </w:lvl>
    <w:lvl w:ilvl="3">
      <w:start w:val="1"/>
      <w:numFmt w:val="decimal"/>
      <w:lvlText w:val="%1.%2.%3.%4."/>
      <w:lvlJc w:val="left"/>
      <w:pPr>
        <w:ind w:left="720" w:hanging="716"/>
      </w:pPr>
    </w:lvl>
    <w:lvl w:ilvl="4">
      <w:start w:val="1"/>
      <w:numFmt w:val="decimal"/>
      <w:lvlText w:val="%1.%2.%3.%4.%5."/>
      <w:lvlJc w:val="left"/>
      <w:pPr>
        <w:ind w:left="1080" w:hanging="1076"/>
      </w:pPr>
    </w:lvl>
    <w:lvl w:ilvl="5">
      <w:start w:val="1"/>
      <w:numFmt w:val="decimal"/>
      <w:lvlText w:val="%1.%2.%3.%4.%5.%6."/>
      <w:lvlJc w:val="left"/>
      <w:pPr>
        <w:ind w:left="1080" w:hanging="1076"/>
      </w:pPr>
    </w:lvl>
    <w:lvl w:ilvl="6">
      <w:start w:val="1"/>
      <w:numFmt w:val="decimal"/>
      <w:lvlText w:val="%1.%2.%3.%4.%5.%6.%7."/>
      <w:lvlJc w:val="left"/>
      <w:pPr>
        <w:ind w:left="1440" w:hanging="1436"/>
      </w:pPr>
    </w:lvl>
    <w:lvl w:ilvl="7">
      <w:start w:val="1"/>
      <w:numFmt w:val="decimal"/>
      <w:lvlText w:val="%1.%2.%3.%4.%5.%6.%7.%8."/>
      <w:lvlJc w:val="left"/>
      <w:pPr>
        <w:ind w:left="1440" w:hanging="1436"/>
      </w:pPr>
    </w:lvl>
    <w:lvl w:ilvl="8">
      <w:start w:val="1"/>
      <w:numFmt w:val="decimal"/>
      <w:lvlText w:val="%1.%2.%3.%4.%5.%6.%7.%8.%9."/>
      <w:lvlJc w:val="left"/>
      <w:pPr>
        <w:ind w:left="1800" w:hanging="1796"/>
      </w:pPr>
    </w:lvl>
  </w:abstractNum>
  <w:abstractNum w:abstractNumId="22" w15:restartNumberingAfterBreak="0">
    <w:nsid w:val="5FAE6826"/>
    <w:multiLevelType w:val="multilevel"/>
    <w:tmpl w:val="95CAFFF4"/>
    <w:lvl w:ilvl="0">
      <w:start w:val="1"/>
      <w:numFmt w:val="decimal"/>
      <w:lvlText w:val="%1."/>
      <w:lvlJc w:val="left"/>
      <w:pPr>
        <w:ind w:left="360" w:hanging="357"/>
      </w:pPr>
      <w:rPr>
        <w:rFonts w:hint="default"/>
        <w:b w:val="0"/>
        <w:color w:val="000000" w:themeColor="text1"/>
      </w:rPr>
    </w:lvl>
    <w:lvl w:ilvl="1">
      <w:start w:val="1"/>
      <w:numFmt w:val="decimal"/>
      <w:lvlText w:val="%1.%2."/>
      <w:lvlJc w:val="left"/>
      <w:pPr>
        <w:ind w:left="360" w:hanging="357"/>
      </w:pPr>
      <w:rPr>
        <w:rFonts w:hint="default"/>
        <w:b w:val="0"/>
        <w:color w:val="000000" w:themeColor="text1"/>
      </w:rPr>
    </w:lvl>
    <w:lvl w:ilvl="2">
      <w:start w:val="1"/>
      <w:numFmt w:val="decimal"/>
      <w:lvlText w:val="%1.%2.%3."/>
      <w:lvlJc w:val="left"/>
      <w:pPr>
        <w:ind w:left="720" w:hanging="717"/>
      </w:pPr>
      <w:rPr>
        <w:rFonts w:hint="default"/>
        <w:b w:val="0"/>
        <w:color w:val="000000" w:themeColor="text1"/>
      </w:rPr>
    </w:lvl>
    <w:lvl w:ilvl="3">
      <w:start w:val="1"/>
      <w:numFmt w:val="decimal"/>
      <w:lvlText w:val="%1.%2.%3.%4."/>
      <w:lvlJc w:val="left"/>
      <w:pPr>
        <w:ind w:left="720" w:hanging="717"/>
      </w:pPr>
      <w:rPr>
        <w:rFonts w:hint="default"/>
        <w:b w:val="0"/>
        <w:color w:val="000000" w:themeColor="text1"/>
      </w:rPr>
    </w:lvl>
    <w:lvl w:ilvl="4">
      <w:start w:val="1"/>
      <w:numFmt w:val="decimal"/>
      <w:lvlText w:val="%1.%2.%3.%4.%5."/>
      <w:lvlJc w:val="left"/>
      <w:pPr>
        <w:ind w:left="1080" w:hanging="1077"/>
      </w:pPr>
      <w:rPr>
        <w:rFonts w:hint="default"/>
        <w:b w:val="0"/>
        <w:color w:val="000000" w:themeColor="text1"/>
      </w:rPr>
    </w:lvl>
    <w:lvl w:ilvl="5">
      <w:start w:val="1"/>
      <w:numFmt w:val="decimal"/>
      <w:lvlText w:val="%1.%2.%3.%4.%5.%6."/>
      <w:lvlJc w:val="left"/>
      <w:pPr>
        <w:ind w:left="1080" w:hanging="1077"/>
      </w:pPr>
      <w:rPr>
        <w:rFonts w:hint="default"/>
        <w:b w:val="0"/>
        <w:color w:val="000000" w:themeColor="text1"/>
      </w:rPr>
    </w:lvl>
    <w:lvl w:ilvl="6">
      <w:start w:val="1"/>
      <w:numFmt w:val="decimal"/>
      <w:lvlText w:val="%1.%2.%3.%4.%5.%6.%7."/>
      <w:lvlJc w:val="left"/>
      <w:pPr>
        <w:ind w:left="1080" w:hanging="1077"/>
      </w:pPr>
      <w:rPr>
        <w:rFonts w:hint="default"/>
        <w:b w:val="0"/>
        <w:color w:val="000000" w:themeColor="text1"/>
      </w:rPr>
    </w:lvl>
    <w:lvl w:ilvl="7">
      <w:start w:val="1"/>
      <w:numFmt w:val="decimal"/>
      <w:lvlText w:val="%1.%2.%3.%4.%5.%6.%7.%8."/>
      <w:lvlJc w:val="left"/>
      <w:pPr>
        <w:ind w:left="1440" w:hanging="1437"/>
      </w:pPr>
      <w:rPr>
        <w:rFonts w:hint="default"/>
        <w:b w:val="0"/>
        <w:color w:val="000000" w:themeColor="text1"/>
      </w:rPr>
    </w:lvl>
    <w:lvl w:ilvl="8">
      <w:start w:val="1"/>
      <w:numFmt w:val="decimal"/>
      <w:lvlText w:val="%1.%2.%3.%4.%5.%6.%7.%8.%9."/>
      <w:lvlJc w:val="left"/>
      <w:pPr>
        <w:ind w:left="1440" w:hanging="1437"/>
      </w:pPr>
      <w:rPr>
        <w:rFonts w:hint="default"/>
        <w:b w:val="0"/>
        <w:color w:val="000000" w:themeColor="text1"/>
      </w:rPr>
    </w:lvl>
  </w:abstractNum>
  <w:abstractNum w:abstractNumId="23" w15:restartNumberingAfterBreak="0">
    <w:nsid w:val="673A6155"/>
    <w:multiLevelType w:val="hybridMultilevel"/>
    <w:tmpl w:val="7BC250F4"/>
    <w:lvl w:ilvl="0" w:tplc="2C8A0A26">
      <w:start w:val="1"/>
      <w:numFmt w:val="decimal"/>
      <w:pStyle w:val="Textodstavce"/>
      <w:lvlText w:val="(%1)"/>
      <w:lvlJc w:val="left"/>
      <w:pPr>
        <w:tabs>
          <w:tab w:val="left" w:pos="357"/>
        </w:tabs>
        <w:ind w:firstLine="425"/>
      </w:pPr>
    </w:lvl>
    <w:lvl w:ilvl="1" w:tplc="BCDE39F0">
      <w:start w:val="1"/>
      <w:numFmt w:val="lowerLetter"/>
      <w:pStyle w:val="Textpsmene"/>
      <w:lvlText w:val="%2)"/>
      <w:lvlJc w:val="left"/>
      <w:pPr>
        <w:tabs>
          <w:tab w:val="left" w:pos="0"/>
        </w:tabs>
        <w:ind w:left="0" w:hanging="421"/>
      </w:pPr>
    </w:lvl>
    <w:lvl w:ilvl="2" w:tplc="2D6852C4">
      <w:start w:val="1"/>
      <w:numFmt w:val="decimal"/>
      <w:lvlText w:val="%3."/>
      <w:lvlJc w:val="left"/>
      <w:pPr>
        <w:tabs>
          <w:tab w:val="left" w:pos="425"/>
        </w:tabs>
        <w:ind w:left="425" w:hanging="421"/>
      </w:pPr>
    </w:lvl>
    <w:lvl w:ilvl="3" w:tplc="867A9C82">
      <w:start w:val="1"/>
      <w:numFmt w:val="decimal"/>
      <w:lvlText w:val="(%4)"/>
      <w:lvlJc w:val="left"/>
      <w:pPr>
        <w:tabs>
          <w:tab w:val="left" w:pos="1015"/>
        </w:tabs>
        <w:ind w:left="1015" w:hanging="356"/>
      </w:pPr>
    </w:lvl>
    <w:lvl w:ilvl="4" w:tplc="AFDC195A">
      <w:start w:val="1"/>
      <w:numFmt w:val="lowerLetter"/>
      <w:lvlText w:val="(%5)"/>
      <w:lvlJc w:val="left"/>
      <w:pPr>
        <w:tabs>
          <w:tab w:val="left" w:pos="1375"/>
        </w:tabs>
        <w:ind w:left="1375" w:hanging="356"/>
      </w:pPr>
    </w:lvl>
    <w:lvl w:ilvl="5" w:tplc="1B224E2C">
      <w:start w:val="1"/>
      <w:numFmt w:val="lowerRoman"/>
      <w:lvlText w:val="(%6)"/>
      <w:lvlJc w:val="left"/>
      <w:pPr>
        <w:tabs>
          <w:tab w:val="left" w:pos="2095"/>
        </w:tabs>
        <w:ind w:left="1735" w:hanging="356"/>
      </w:pPr>
    </w:lvl>
    <w:lvl w:ilvl="6" w:tplc="6CF222B8">
      <w:start w:val="1"/>
      <w:numFmt w:val="decimal"/>
      <w:lvlText w:val="%7."/>
      <w:lvlJc w:val="left"/>
      <w:pPr>
        <w:tabs>
          <w:tab w:val="left" w:pos="2095"/>
        </w:tabs>
        <w:ind w:left="2095" w:hanging="356"/>
      </w:pPr>
    </w:lvl>
    <w:lvl w:ilvl="7" w:tplc="68C4AD58">
      <w:start w:val="1"/>
      <w:numFmt w:val="lowerLetter"/>
      <w:lvlText w:val="%8."/>
      <w:lvlJc w:val="left"/>
      <w:pPr>
        <w:tabs>
          <w:tab w:val="left" w:pos="2455"/>
        </w:tabs>
        <w:ind w:left="2455" w:hanging="356"/>
      </w:pPr>
    </w:lvl>
    <w:lvl w:ilvl="8" w:tplc="76169DB6">
      <w:start w:val="1"/>
      <w:numFmt w:val="lowerRoman"/>
      <w:lvlText w:val="%9."/>
      <w:lvlJc w:val="left"/>
      <w:pPr>
        <w:tabs>
          <w:tab w:val="left" w:pos="3175"/>
        </w:tabs>
        <w:ind w:left="2815" w:hanging="356"/>
      </w:pPr>
    </w:lvl>
  </w:abstractNum>
  <w:abstractNum w:abstractNumId="24" w15:restartNumberingAfterBreak="0">
    <w:nsid w:val="6A7E2202"/>
    <w:multiLevelType w:val="hybridMultilevel"/>
    <w:tmpl w:val="D8364F50"/>
    <w:lvl w:ilvl="0" w:tplc="29DAFEBA">
      <w:start w:val="1"/>
      <w:numFmt w:val="decimal"/>
      <w:lvlText w:val="%1."/>
      <w:lvlJc w:val="left"/>
      <w:pPr>
        <w:tabs>
          <w:tab w:val="left" w:pos="720"/>
        </w:tabs>
        <w:ind w:left="720" w:hanging="353"/>
      </w:pPr>
    </w:lvl>
    <w:lvl w:ilvl="1" w:tplc="C0EEF49E">
      <w:start w:val="1"/>
      <w:numFmt w:val="lowerLetter"/>
      <w:lvlText w:val="%2."/>
      <w:lvlJc w:val="left"/>
      <w:pPr>
        <w:tabs>
          <w:tab w:val="left" w:pos="1440"/>
        </w:tabs>
        <w:ind w:left="1440" w:hanging="353"/>
      </w:pPr>
    </w:lvl>
    <w:lvl w:ilvl="2" w:tplc="15303D9E">
      <w:start w:val="1"/>
      <w:numFmt w:val="lowerRoman"/>
      <w:lvlText w:val="%3."/>
      <w:lvlJc w:val="right"/>
      <w:pPr>
        <w:tabs>
          <w:tab w:val="left" w:pos="2160"/>
        </w:tabs>
        <w:ind w:left="2160" w:hanging="173"/>
      </w:pPr>
    </w:lvl>
    <w:lvl w:ilvl="3" w:tplc="3DCE91AC">
      <w:start w:val="1"/>
      <w:numFmt w:val="decimal"/>
      <w:lvlText w:val="%4."/>
      <w:lvlJc w:val="left"/>
      <w:pPr>
        <w:tabs>
          <w:tab w:val="left" w:pos="2880"/>
        </w:tabs>
        <w:ind w:left="2880" w:hanging="353"/>
      </w:pPr>
    </w:lvl>
    <w:lvl w:ilvl="4" w:tplc="D7706F36">
      <w:start w:val="1"/>
      <w:numFmt w:val="lowerLetter"/>
      <w:lvlText w:val="%5."/>
      <w:lvlJc w:val="left"/>
      <w:pPr>
        <w:tabs>
          <w:tab w:val="left" w:pos="3600"/>
        </w:tabs>
        <w:ind w:left="3600" w:hanging="353"/>
      </w:pPr>
    </w:lvl>
    <w:lvl w:ilvl="5" w:tplc="FCC0D554">
      <w:start w:val="1"/>
      <w:numFmt w:val="lowerRoman"/>
      <w:lvlText w:val="%6."/>
      <w:lvlJc w:val="right"/>
      <w:pPr>
        <w:tabs>
          <w:tab w:val="left" w:pos="4320"/>
        </w:tabs>
        <w:ind w:left="4320" w:hanging="173"/>
      </w:pPr>
    </w:lvl>
    <w:lvl w:ilvl="6" w:tplc="ABD20364">
      <w:start w:val="1"/>
      <w:numFmt w:val="decimal"/>
      <w:lvlText w:val="%7."/>
      <w:lvlJc w:val="left"/>
      <w:pPr>
        <w:tabs>
          <w:tab w:val="left" w:pos="5040"/>
        </w:tabs>
        <w:ind w:left="5040" w:hanging="353"/>
      </w:pPr>
    </w:lvl>
    <w:lvl w:ilvl="7" w:tplc="5674F242">
      <w:start w:val="1"/>
      <w:numFmt w:val="lowerLetter"/>
      <w:lvlText w:val="%8."/>
      <w:lvlJc w:val="left"/>
      <w:pPr>
        <w:tabs>
          <w:tab w:val="left" w:pos="5760"/>
        </w:tabs>
        <w:ind w:left="5760" w:hanging="353"/>
      </w:pPr>
    </w:lvl>
    <w:lvl w:ilvl="8" w:tplc="50AC2DFE">
      <w:start w:val="1"/>
      <w:numFmt w:val="lowerRoman"/>
      <w:lvlText w:val="%9."/>
      <w:lvlJc w:val="right"/>
      <w:pPr>
        <w:tabs>
          <w:tab w:val="left" w:pos="6480"/>
        </w:tabs>
        <w:ind w:left="6480" w:hanging="173"/>
      </w:pPr>
    </w:lvl>
  </w:abstractNum>
  <w:abstractNum w:abstractNumId="25" w15:restartNumberingAfterBreak="0">
    <w:nsid w:val="6C5D6BC9"/>
    <w:multiLevelType w:val="multilevel"/>
    <w:tmpl w:val="DD689294"/>
    <w:lvl w:ilvl="0">
      <w:start w:val="1"/>
      <w:numFmt w:val="decimal"/>
      <w:lvlText w:val="%1"/>
      <w:lvlJc w:val="left"/>
      <w:pPr>
        <w:ind w:left="360" w:hanging="356"/>
      </w:pPr>
    </w:lvl>
    <w:lvl w:ilvl="1">
      <w:start w:val="1"/>
      <w:numFmt w:val="decimal"/>
      <w:lvlText w:val="%1.%2"/>
      <w:lvlJc w:val="left"/>
      <w:pPr>
        <w:ind w:left="360" w:hanging="356"/>
      </w:pPr>
    </w:lvl>
    <w:lvl w:ilvl="2">
      <w:start w:val="1"/>
      <w:numFmt w:val="decimal"/>
      <w:lvlText w:val="%1.%2.%3"/>
      <w:lvlJc w:val="left"/>
      <w:pPr>
        <w:ind w:left="720" w:hanging="716"/>
      </w:pPr>
    </w:lvl>
    <w:lvl w:ilvl="3">
      <w:start w:val="1"/>
      <w:numFmt w:val="decimal"/>
      <w:lvlText w:val="%1.%2.%3.%4"/>
      <w:lvlJc w:val="left"/>
      <w:pPr>
        <w:ind w:left="720" w:hanging="716"/>
      </w:pPr>
    </w:lvl>
    <w:lvl w:ilvl="4">
      <w:start w:val="1"/>
      <w:numFmt w:val="decimal"/>
      <w:lvlText w:val="%1.%2.%3.%4.%5"/>
      <w:lvlJc w:val="left"/>
      <w:pPr>
        <w:ind w:left="1080" w:hanging="1076"/>
      </w:pPr>
    </w:lvl>
    <w:lvl w:ilvl="5">
      <w:start w:val="1"/>
      <w:numFmt w:val="decimal"/>
      <w:lvlText w:val="%1.%2.%3.%4.%5.%6"/>
      <w:lvlJc w:val="left"/>
      <w:pPr>
        <w:ind w:left="1080" w:hanging="1076"/>
      </w:pPr>
    </w:lvl>
    <w:lvl w:ilvl="6">
      <w:start w:val="1"/>
      <w:numFmt w:val="decimal"/>
      <w:lvlText w:val="%1.%2.%3.%4.%5.%6.%7"/>
      <w:lvlJc w:val="left"/>
      <w:pPr>
        <w:ind w:left="1440" w:hanging="1436"/>
      </w:pPr>
    </w:lvl>
    <w:lvl w:ilvl="7">
      <w:start w:val="1"/>
      <w:numFmt w:val="decimal"/>
      <w:lvlText w:val="%1.%2.%3.%4.%5.%6.%7.%8"/>
      <w:lvlJc w:val="left"/>
      <w:pPr>
        <w:ind w:left="1440" w:hanging="1436"/>
      </w:pPr>
    </w:lvl>
    <w:lvl w:ilvl="8">
      <w:start w:val="1"/>
      <w:numFmt w:val="decimal"/>
      <w:lvlText w:val="%1.%2.%3.%4.%5.%6.%7.%8.%9"/>
      <w:lvlJc w:val="left"/>
      <w:pPr>
        <w:ind w:left="1800" w:hanging="1796"/>
      </w:pPr>
    </w:lvl>
  </w:abstractNum>
  <w:abstractNum w:abstractNumId="26" w15:restartNumberingAfterBreak="0">
    <w:nsid w:val="6F7A6941"/>
    <w:multiLevelType w:val="multilevel"/>
    <w:tmpl w:val="BE6EF286"/>
    <w:lvl w:ilvl="0">
      <w:start w:val="1"/>
      <w:numFmt w:val="decimal"/>
      <w:lvlText w:val="%1."/>
      <w:lvlJc w:val="left"/>
      <w:pPr>
        <w:ind w:left="480" w:hanging="476"/>
      </w:pPr>
    </w:lvl>
    <w:lvl w:ilvl="1">
      <w:start w:val="1"/>
      <w:numFmt w:val="decimal"/>
      <w:lvlText w:val="%1.%2."/>
      <w:lvlJc w:val="left"/>
      <w:pPr>
        <w:ind w:left="720" w:hanging="716"/>
      </w:pPr>
    </w:lvl>
    <w:lvl w:ilvl="2">
      <w:start w:val="1"/>
      <w:numFmt w:val="decimal"/>
      <w:lvlText w:val="%1.%2.%3."/>
      <w:lvlJc w:val="left"/>
      <w:pPr>
        <w:ind w:left="720" w:hanging="716"/>
      </w:pPr>
    </w:lvl>
    <w:lvl w:ilvl="3">
      <w:start w:val="1"/>
      <w:numFmt w:val="decimal"/>
      <w:lvlText w:val="%1.%2.%3.%4."/>
      <w:lvlJc w:val="left"/>
      <w:pPr>
        <w:ind w:left="1080" w:hanging="1076"/>
      </w:pPr>
    </w:lvl>
    <w:lvl w:ilvl="4">
      <w:start w:val="1"/>
      <w:numFmt w:val="decimal"/>
      <w:lvlText w:val="%1.%2.%3.%4.%5."/>
      <w:lvlJc w:val="left"/>
      <w:pPr>
        <w:ind w:left="1080" w:hanging="1076"/>
      </w:pPr>
    </w:lvl>
    <w:lvl w:ilvl="5">
      <w:start w:val="1"/>
      <w:numFmt w:val="decimal"/>
      <w:lvlText w:val="%1.%2.%3.%4.%5.%6."/>
      <w:lvlJc w:val="left"/>
      <w:pPr>
        <w:ind w:left="1440" w:hanging="1436"/>
      </w:pPr>
    </w:lvl>
    <w:lvl w:ilvl="6">
      <w:start w:val="1"/>
      <w:numFmt w:val="decimal"/>
      <w:lvlText w:val="%1.%2.%3.%4.%5.%6.%7."/>
      <w:lvlJc w:val="left"/>
      <w:pPr>
        <w:ind w:left="1800" w:hanging="1796"/>
      </w:pPr>
    </w:lvl>
    <w:lvl w:ilvl="7">
      <w:start w:val="1"/>
      <w:numFmt w:val="decimal"/>
      <w:lvlText w:val="%1.%2.%3.%4.%5.%6.%7.%8."/>
      <w:lvlJc w:val="left"/>
      <w:pPr>
        <w:ind w:left="1800" w:hanging="1796"/>
      </w:pPr>
    </w:lvl>
    <w:lvl w:ilvl="8">
      <w:start w:val="1"/>
      <w:numFmt w:val="decimal"/>
      <w:lvlText w:val="%1.%2.%3.%4.%5.%6.%7.%8.%9."/>
      <w:lvlJc w:val="left"/>
      <w:pPr>
        <w:ind w:left="2160" w:hanging="2156"/>
      </w:pPr>
    </w:lvl>
  </w:abstractNum>
  <w:abstractNum w:abstractNumId="27" w15:restartNumberingAfterBreak="0">
    <w:nsid w:val="72906089"/>
    <w:multiLevelType w:val="multilevel"/>
    <w:tmpl w:val="C178BDEE"/>
    <w:lvl w:ilvl="0">
      <w:start w:val="1"/>
      <w:numFmt w:val="decimal"/>
      <w:lvlText w:val="%1"/>
      <w:lvlJc w:val="left"/>
      <w:pPr>
        <w:ind w:left="360" w:hanging="357"/>
      </w:pPr>
      <w:rPr>
        <w:rFonts w:hint="default"/>
        <w:b w:val="0"/>
        <w:color w:val="000000" w:themeColor="text1"/>
      </w:rPr>
    </w:lvl>
    <w:lvl w:ilvl="1">
      <w:start w:val="1"/>
      <w:numFmt w:val="decimal"/>
      <w:lvlText w:val="%1.%2"/>
      <w:lvlJc w:val="left"/>
      <w:pPr>
        <w:ind w:left="360" w:hanging="357"/>
      </w:pPr>
      <w:rPr>
        <w:rFonts w:hint="default"/>
        <w:b w:val="0"/>
        <w:color w:val="000000" w:themeColor="text1"/>
      </w:rPr>
    </w:lvl>
    <w:lvl w:ilvl="2">
      <w:start w:val="1"/>
      <w:numFmt w:val="decimal"/>
      <w:lvlText w:val="%1.%2.%3"/>
      <w:lvlJc w:val="left"/>
      <w:pPr>
        <w:ind w:left="720" w:hanging="717"/>
      </w:pPr>
      <w:rPr>
        <w:rFonts w:hint="default"/>
        <w:b w:val="0"/>
        <w:color w:val="000000" w:themeColor="text1"/>
      </w:rPr>
    </w:lvl>
    <w:lvl w:ilvl="3">
      <w:start w:val="1"/>
      <w:numFmt w:val="decimal"/>
      <w:lvlText w:val="%1.%2.%3.%4"/>
      <w:lvlJc w:val="left"/>
      <w:pPr>
        <w:ind w:left="720" w:hanging="717"/>
      </w:pPr>
      <w:rPr>
        <w:rFonts w:hint="default"/>
        <w:b w:val="0"/>
        <w:color w:val="000000" w:themeColor="text1"/>
      </w:rPr>
    </w:lvl>
    <w:lvl w:ilvl="4">
      <w:start w:val="1"/>
      <w:numFmt w:val="decimal"/>
      <w:lvlText w:val="%1.%2.%3.%4.%5"/>
      <w:lvlJc w:val="left"/>
      <w:pPr>
        <w:ind w:left="720" w:hanging="717"/>
      </w:pPr>
      <w:rPr>
        <w:rFonts w:hint="default"/>
        <w:b w:val="0"/>
        <w:color w:val="000000" w:themeColor="text1"/>
      </w:rPr>
    </w:lvl>
    <w:lvl w:ilvl="5">
      <w:start w:val="1"/>
      <w:numFmt w:val="decimal"/>
      <w:lvlText w:val="%1.%2.%3.%4.%5.%6"/>
      <w:lvlJc w:val="left"/>
      <w:pPr>
        <w:ind w:left="1080" w:hanging="1077"/>
      </w:pPr>
      <w:rPr>
        <w:rFonts w:hint="default"/>
        <w:b w:val="0"/>
        <w:color w:val="000000" w:themeColor="text1"/>
      </w:rPr>
    </w:lvl>
    <w:lvl w:ilvl="6">
      <w:start w:val="1"/>
      <w:numFmt w:val="decimal"/>
      <w:lvlText w:val="%1.%2.%3.%4.%5.%6.%7"/>
      <w:lvlJc w:val="left"/>
      <w:pPr>
        <w:ind w:left="1080" w:hanging="1077"/>
      </w:pPr>
      <w:rPr>
        <w:rFonts w:hint="default"/>
        <w:b w:val="0"/>
        <w:color w:val="000000" w:themeColor="text1"/>
      </w:rPr>
    </w:lvl>
    <w:lvl w:ilvl="7">
      <w:start w:val="1"/>
      <w:numFmt w:val="decimal"/>
      <w:lvlText w:val="%1.%2.%3.%4.%5.%6.%7.%8"/>
      <w:lvlJc w:val="left"/>
      <w:pPr>
        <w:ind w:left="1440" w:hanging="1437"/>
      </w:pPr>
      <w:rPr>
        <w:rFonts w:hint="default"/>
        <w:b w:val="0"/>
        <w:color w:val="000000" w:themeColor="text1"/>
      </w:rPr>
    </w:lvl>
    <w:lvl w:ilvl="8">
      <w:start w:val="1"/>
      <w:numFmt w:val="decimal"/>
      <w:lvlText w:val="%1.%2.%3.%4.%5.%6.%7.%8.%9"/>
      <w:lvlJc w:val="left"/>
      <w:pPr>
        <w:ind w:left="1440" w:hanging="1437"/>
      </w:pPr>
      <w:rPr>
        <w:rFonts w:hint="default"/>
        <w:b w:val="0"/>
        <w:color w:val="000000" w:themeColor="text1"/>
      </w:rPr>
    </w:lvl>
  </w:abstractNum>
  <w:abstractNum w:abstractNumId="28" w15:restartNumberingAfterBreak="0">
    <w:nsid w:val="78051B76"/>
    <w:multiLevelType w:val="multilevel"/>
    <w:tmpl w:val="E0CC82AA"/>
    <w:lvl w:ilvl="0">
      <w:start w:val="7"/>
      <w:numFmt w:val="decimal"/>
      <w:lvlText w:val="%1"/>
      <w:lvlJc w:val="left"/>
      <w:pPr>
        <w:ind w:left="360" w:hanging="356"/>
      </w:pPr>
    </w:lvl>
    <w:lvl w:ilvl="1">
      <w:start w:val="5"/>
      <w:numFmt w:val="decimal"/>
      <w:lvlText w:val="%1.%2"/>
      <w:lvlJc w:val="left"/>
      <w:pPr>
        <w:ind w:left="361" w:hanging="356"/>
      </w:pPr>
    </w:lvl>
    <w:lvl w:ilvl="2">
      <w:start w:val="1"/>
      <w:numFmt w:val="decimal"/>
      <w:lvlText w:val="%1.%2.%3"/>
      <w:lvlJc w:val="left"/>
      <w:pPr>
        <w:ind w:left="722" w:hanging="716"/>
      </w:pPr>
    </w:lvl>
    <w:lvl w:ilvl="3">
      <w:start w:val="1"/>
      <w:numFmt w:val="decimal"/>
      <w:lvlText w:val="%1.%2.%3.%4"/>
      <w:lvlJc w:val="left"/>
      <w:pPr>
        <w:ind w:left="723" w:hanging="716"/>
      </w:pPr>
    </w:lvl>
    <w:lvl w:ilvl="4">
      <w:start w:val="1"/>
      <w:numFmt w:val="decimal"/>
      <w:lvlText w:val="%1.%2.%3.%4.%5"/>
      <w:lvlJc w:val="left"/>
      <w:pPr>
        <w:ind w:left="1084" w:hanging="1076"/>
      </w:pPr>
    </w:lvl>
    <w:lvl w:ilvl="5">
      <w:start w:val="1"/>
      <w:numFmt w:val="decimal"/>
      <w:lvlText w:val="%1.%2.%3.%4.%5.%6"/>
      <w:lvlJc w:val="left"/>
      <w:pPr>
        <w:ind w:left="1085" w:hanging="1076"/>
      </w:pPr>
    </w:lvl>
    <w:lvl w:ilvl="6">
      <w:start w:val="1"/>
      <w:numFmt w:val="decimal"/>
      <w:lvlText w:val="%1.%2.%3.%4.%5.%6.%7"/>
      <w:lvlJc w:val="left"/>
      <w:pPr>
        <w:ind w:left="1446" w:hanging="1436"/>
      </w:pPr>
    </w:lvl>
    <w:lvl w:ilvl="7">
      <w:start w:val="1"/>
      <w:numFmt w:val="decimal"/>
      <w:lvlText w:val="%1.%2.%3.%4.%5.%6.%7.%8"/>
      <w:lvlJc w:val="left"/>
      <w:pPr>
        <w:ind w:left="1447" w:hanging="1436"/>
      </w:pPr>
    </w:lvl>
    <w:lvl w:ilvl="8">
      <w:start w:val="1"/>
      <w:numFmt w:val="decimal"/>
      <w:lvlText w:val="%1.%2.%3.%4.%5.%6.%7.%8.%9"/>
      <w:lvlJc w:val="left"/>
      <w:pPr>
        <w:ind w:left="1808" w:hanging="1796"/>
      </w:pPr>
    </w:lvl>
  </w:abstractNum>
  <w:abstractNum w:abstractNumId="29" w15:restartNumberingAfterBreak="0">
    <w:nsid w:val="78E11F5A"/>
    <w:multiLevelType w:val="multilevel"/>
    <w:tmpl w:val="35C2A30A"/>
    <w:lvl w:ilvl="0">
      <w:start w:val="1"/>
      <w:numFmt w:val="decimal"/>
      <w:lvlText w:val="%1."/>
      <w:lvlJc w:val="left"/>
      <w:pPr>
        <w:ind w:left="555" w:hanging="550"/>
      </w:pPr>
    </w:lvl>
    <w:lvl w:ilvl="1">
      <w:start w:val="1"/>
      <w:numFmt w:val="decimal"/>
      <w:lvlText w:val="%1.%2."/>
      <w:lvlJc w:val="left"/>
      <w:pPr>
        <w:ind w:left="575" w:hanging="550"/>
      </w:pPr>
    </w:lvl>
    <w:lvl w:ilvl="2">
      <w:start w:val="1"/>
      <w:numFmt w:val="decimal"/>
      <w:lvlText w:val="%1.%2.%3."/>
      <w:lvlJc w:val="left"/>
      <w:pPr>
        <w:ind w:left="760" w:hanging="715"/>
      </w:pPr>
    </w:lvl>
    <w:lvl w:ilvl="3">
      <w:start w:val="1"/>
      <w:numFmt w:val="decimal"/>
      <w:lvlText w:val="%1.%2.%3.%4."/>
      <w:lvlJc w:val="left"/>
      <w:pPr>
        <w:ind w:left="780" w:hanging="715"/>
      </w:pPr>
    </w:lvl>
    <w:lvl w:ilvl="4">
      <w:start w:val="1"/>
      <w:numFmt w:val="decimal"/>
      <w:lvlText w:val="%1.%2.%3.%4.%5."/>
      <w:lvlJc w:val="left"/>
      <w:pPr>
        <w:ind w:left="1160" w:hanging="1075"/>
      </w:pPr>
    </w:lvl>
    <w:lvl w:ilvl="5">
      <w:start w:val="1"/>
      <w:numFmt w:val="decimal"/>
      <w:lvlText w:val="%1.%2.%3.%4.%5.%6."/>
      <w:lvlJc w:val="left"/>
      <w:pPr>
        <w:ind w:left="1180" w:hanging="1075"/>
      </w:pPr>
    </w:lvl>
    <w:lvl w:ilvl="6">
      <w:start w:val="1"/>
      <w:numFmt w:val="decimal"/>
      <w:lvlText w:val="%1.%2.%3.%4.%5.%6.%7."/>
      <w:lvlJc w:val="left"/>
      <w:pPr>
        <w:ind w:left="1200" w:hanging="1075"/>
      </w:pPr>
    </w:lvl>
    <w:lvl w:ilvl="7">
      <w:start w:val="1"/>
      <w:numFmt w:val="decimal"/>
      <w:lvlText w:val="%1.%2.%3.%4.%5.%6.%7.%8."/>
      <w:lvlJc w:val="left"/>
      <w:pPr>
        <w:ind w:left="1580" w:hanging="1435"/>
      </w:pPr>
    </w:lvl>
    <w:lvl w:ilvl="8">
      <w:start w:val="1"/>
      <w:numFmt w:val="decimal"/>
      <w:lvlText w:val="%1.%2.%3.%4.%5.%6.%7.%8.%9."/>
      <w:lvlJc w:val="left"/>
      <w:pPr>
        <w:ind w:left="1600" w:hanging="1435"/>
      </w:pPr>
    </w:lvl>
  </w:abstractNum>
  <w:abstractNum w:abstractNumId="30" w15:restartNumberingAfterBreak="0">
    <w:nsid w:val="7CCC6594"/>
    <w:multiLevelType w:val="hybridMultilevel"/>
    <w:tmpl w:val="55B8FF64"/>
    <w:lvl w:ilvl="0" w:tplc="3AA8884E">
      <w:start w:val="1"/>
      <w:numFmt w:val="lowerLetter"/>
      <w:lvlText w:val="%1)"/>
      <w:lvlJc w:val="left"/>
      <w:pPr>
        <w:ind w:left="720" w:hanging="355"/>
      </w:pPr>
    </w:lvl>
    <w:lvl w:ilvl="1" w:tplc="84F297C2">
      <w:start w:val="1"/>
      <w:numFmt w:val="lowerLetter"/>
      <w:lvlText w:val="%2."/>
      <w:lvlJc w:val="left"/>
      <w:pPr>
        <w:ind w:left="1440" w:hanging="355"/>
      </w:pPr>
    </w:lvl>
    <w:lvl w:ilvl="2" w:tplc="5F605768">
      <w:start w:val="1"/>
      <w:numFmt w:val="lowerRoman"/>
      <w:lvlText w:val="%3."/>
      <w:lvlJc w:val="right"/>
      <w:pPr>
        <w:ind w:left="2160" w:hanging="175"/>
      </w:pPr>
    </w:lvl>
    <w:lvl w:ilvl="3" w:tplc="976C969A">
      <w:start w:val="1"/>
      <w:numFmt w:val="decimal"/>
      <w:lvlText w:val="%4."/>
      <w:lvlJc w:val="left"/>
      <w:pPr>
        <w:ind w:left="2880" w:hanging="355"/>
      </w:pPr>
    </w:lvl>
    <w:lvl w:ilvl="4" w:tplc="10086372">
      <w:start w:val="1"/>
      <w:numFmt w:val="lowerLetter"/>
      <w:lvlText w:val="%5."/>
      <w:lvlJc w:val="left"/>
      <w:pPr>
        <w:ind w:left="3600" w:hanging="355"/>
      </w:pPr>
    </w:lvl>
    <w:lvl w:ilvl="5" w:tplc="8C564964">
      <w:start w:val="1"/>
      <w:numFmt w:val="lowerRoman"/>
      <w:lvlText w:val="%6."/>
      <w:lvlJc w:val="right"/>
      <w:pPr>
        <w:ind w:left="4320" w:hanging="175"/>
      </w:pPr>
    </w:lvl>
    <w:lvl w:ilvl="6" w:tplc="10FC0A24">
      <w:start w:val="1"/>
      <w:numFmt w:val="decimal"/>
      <w:lvlText w:val="%7."/>
      <w:lvlJc w:val="left"/>
      <w:pPr>
        <w:ind w:left="5040" w:hanging="355"/>
      </w:pPr>
    </w:lvl>
    <w:lvl w:ilvl="7" w:tplc="4CBC1EBE">
      <w:start w:val="1"/>
      <w:numFmt w:val="lowerLetter"/>
      <w:lvlText w:val="%8."/>
      <w:lvlJc w:val="left"/>
      <w:pPr>
        <w:ind w:left="5760" w:hanging="355"/>
      </w:pPr>
    </w:lvl>
    <w:lvl w:ilvl="8" w:tplc="AC68B888">
      <w:start w:val="1"/>
      <w:numFmt w:val="lowerRoman"/>
      <w:lvlText w:val="%9."/>
      <w:lvlJc w:val="right"/>
      <w:pPr>
        <w:ind w:left="6480" w:hanging="175"/>
      </w:pPr>
    </w:lvl>
  </w:abstractNum>
  <w:abstractNum w:abstractNumId="31" w15:restartNumberingAfterBreak="0">
    <w:nsid w:val="7E9A3401"/>
    <w:multiLevelType w:val="hybridMultilevel"/>
    <w:tmpl w:val="7B1078D0"/>
    <w:lvl w:ilvl="0" w:tplc="35E647AC">
      <w:start w:val="1"/>
      <w:numFmt w:val="lowerLetter"/>
      <w:lvlText w:val="%1)"/>
      <w:lvlJc w:val="left"/>
      <w:pPr>
        <w:ind w:left="1428" w:hanging="356"/>
      </w:pPr>
    </w:lvl>
    <w:lvl w:ilvl="1" w:tplc="E910C6B4">
      <w:start w:val="1"/>
      <w:numFmt w:val="lowerLetter"/>
      <w:lvlText w:val="%2."/>
      <w:lvlJc w:val="left"/>
      <w:pPr>
        <w:ind w:left="2148" w:hanging="356"/>
      </w:pPr>
    </w:lvl>
    <w:lvl w:ilvl="2" w:tplc="A0EAE2C8">
      <w:start w:val="1"/>
      <w:numFmt w:val="lowerRoman"/>
      <w:lvlText w:val="%3."/>
      <w:lvlJc w:val="right"/>
      <w:pPr>
        <w:ind w:left="2868" w:hanging="176"/>
      </w:pPr>
    </w:lvl>
    <w:lvl w:ilvl="3" w:tplc="C660F2D8">
      <w:start w:val="1"/>
      <w:numFmt w:val="decimal"/>
      <w:lvlText w:val="%4."/>
      <w:lvlJc w:val="left"/>
      <w:pPr>
        <w:ind w:left="3588" w:hanging="356"/>
      </w:pPr>
    </w:lvl>
    <w:lvl w:ilvl="4" w:tplc="D764C422">
      <w:start w:val="1"/>
      <w:numFmt w:val="lowerLetter"/>
      <w:lvlText w:val="%5."/>
      <w:lvlJc w:val="left"/>
      <w:pPr>
        <w:ind w:left="4308" w:hanging="356"/>
      </w:pPr>
    </w:lvl>
    <w:lvl w:ilvl="5" w:tplc="F3BC32DE">
      <w:start w:val="1"/>
      <w:numFmt w:val="lowerRoman"/>
      <w:lvlText w:val="%6."/>
      <w:lvlJc w:val="right"/>
      <w:pPr>
        <w:ind w:left="5028" w:hanging="176"/>
      </w:pPr>
    </w:lvl>
    <w:lvl w:ilvl="6" w:tplc="D1E02FF6">
      <w:start w:val="1"/>
      <w:numFmt w:val="decimal"/>
      <w:lvlText w:val="%7."/>
      <w:lvlJc w:val="left"/>
      <w:pPr>
        <w:ind w:left="5748" w:hanging="356"/>
      </w:pPr>
    </w:lvl>
    <w:lvl w:ilvl="7" w:tplc="721C1B7C">
      <w:start w:val="1"/>
      <w:numFmt w:val="lowerLetter"/>
      <w:lvlText w:val="%8."/>
      <w:lvlJc w:val="left"/>
      <w:pPr>
        <w:ind w:left="6468" w:hanging="356"/>
      </w:pPr>
    </w:lvl>
    <w:lvl w:ilvl="8" w:tplc="A41079C4">
      <w:start w:val="1"/>
      <w:numFmt w:val="lowerRoman"/>
      <w:lvlText w:val="%9."/>
      <w:lvlJc w:val="right"/>
      <w:pPr>
        <w:ind w:left="7188" w:hanging="176"/>
      </w:pPr>
    </w:lvl>
  </w:abstractNum>
  <w:num w:numId="1">
    <w:abstractNumId w:val="8"/>
  </w:num>
  <w:num w:numId="2">
    <w:abstractNumId w:val="7"/>
  </w:num>
  <w:num w:numId="3">
    <w:abstractNumId w:val="1"/>
  </w:num>
  <w:num w:numId="4">
    <w:abstractNumId w:val="4"/>
  </w:num>
  <w:num w:numId="5">
    <w:abstractNumId w:val="14"/>
  </w:num>
  <w:num w:numId="6">
    <w:abstractNumId w:val="9"/>
  </w:num>
  <w:num w:numId="7">
    <w:abstractNumId w:val="2"/>
  </w:num>
  <w:num w:numId="8">
    <w:abstractNumId w:val="18"/>
  </w:num>
  <w:num w:numId="9">
    <w:abstractNumId w:val="13"/>
  </w:num>
  <w:num w:numId="10">
    <w:abstractNumId w:val="23"/>
  </w:num>
  <w:num w:numId="11">
    <w:abstractNumId w:val="20"/>
  </w:num>
  <w:num w:numId="12">
    <w:abstractNumId w:val="5"/>
  </w:num>
  <w:num w:numId="13">
    <w:abstractNumId w:val="11"/>
  </w:num>
  <w:num w:numId="14">
    <w:abstractNumId w:val="3"/>
  </w:num>
  <w:num w:numId="15">
    <w:abstractNumId w:val="0"/>
  </w:num>
  <w:num w:numId="16">
    <w:abstractNumId w:val="12"/>
  </w:num>
  <w:num w:numId="17">
    <w:abstractNumId w:val="10"/>
  </w:num>
  <w:num w:numId="18">
    <w:abstractNumId w:val="26"/>
  </w:num>
  <w:num w:numId="19">
    <w:abstractNumId w:val="21"/>
  </w:num>
  <w:num w:numId="20">
    <w:abstractNumId w:val="25"/>
  </w:num>
  <w:num w:numId="21">
    <w:abstractNumId w:val="24"/>
  </w:num>
  <w:num w:numId="22">
    <w:abstractNumId w:val="19"/>
  </w:num>
  <w:num w:numId="23">
    <w:abstractNumId w:val="29"/>
  </w:num>
  <w:num w:numId="24">
    <w:abstractNumId w:val="15"/>
  </w:num>
  <w:num w:numId="25">
    <w:abstractNumId w:val="28"/>
  </w:num>
  <w:num w:numId="26">
    <w:abstractNumId w:val="30"/>
  </w:num>
  <w:num w:numId="27">
    <w:abstractNumId w:val="31"/>
  </w:num>
  <w:num w:numId="28">
    <w:abstractNumId w:val="22"/>
  </w:num>
  <w:num w:numId="29">
    <w:abstractNumId w:val="27"/>
  </w:num>
  <w:num w:numId="30">
    <w:abstractNumId w:val="17"/>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7F"/>
    <w:rsid w:val="000D61F5"/>
    <w:rsid w:val="00B2077F"/>
    <w:rsid w:val="00BB5FA4"/>
    <w:rsid w:val="00E5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1EA74-4E80-46D6-B7F2-B4AD8ABE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character" w:customStyle="1" w:styleId="FootnoteTextChar">
    <w:name w:val="Footnote Text Char"/>
    <w:uiPriority w:val="99"/>
    <w:rPr>
      <w:sz w:val="18"/>
    </w:rPr>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Bezmezer">
    <w:name w:val="No Spacing"/>
    <w:rPr>
      <w:rFonts w:ascii="Calibri" w:eastAsia="Calibri" w:hAnsi="Calibri"/>
      <w:sz w:val="22"/>
      <w:lang w:eastAsia="ar-SA" w:bidi="ar-SA"/>
    </w:rPr>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1"/>
    <w:semiHidden/>
    <w:pPr>
      <w:tabs>
        <w:tab w:val="center" w:pos="4536"/>
        <w:tab w:val="right" w:pos="9072"/>
      </w:tabs>
    </w:pPr>
    <w:rPr>
      <w:lang w:val="en-GB"/>
    </w:rPr>
  </w:style>
  <w:style w:type="character" w:customStyle="1" w:styleId="ZhlavChar1">
    <w:name w:val="Záhlaví Char1"/>
    <w:link w:val="Zhlav"/>
    <w:uiPriority w:val="99"/>
  </w:style>
  <w:style w:type="paragraph" w:styleId="Zpat">
    <w:name w:val="footer"/>
    <w:basedOn w:val="Normln"/>
    <w:link w:val="ZpatChar1"/>
    <w:semiHidden/>
    <w:pPr>
      <w:tabs>
        <w:tab w:val="center" w:pos="4536"/>
        <w:tab w:val="right" w:pos="9072"/>
      </w:tabs>
    </w:pPr>
    <w:rPr>
      <w:lang w:val="en-GB"/>
    </w:rPr>
  </w:style>
  <w:style w:type="character" w:customStyle="1" w:styleId="ZpatChar1">
    <w:name w:val="Zápatí Char1"/>
    <w:link w:val="Zpat"/>
    <w:uiPriority w:val="99"/>
  </w:style>
  <w:style w:type="table" w:styleId="Mkatabulky">
    <w:name w:val="Table Grid"/>
    <w:basedOn w:val="Normlntabulka"/>
    <w:tblPr/>
  </w:style>
  <w:style w:type="table" w:customStyle="1" w:styleId="Lined">
    <w:name w:val="Lined"/>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rPr>
      <w:color w:val="0563C1"/>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character" w:customStyle="1" w:styleId="WW8Num1z1">
    <w:name w:val="WW8Num1z1"/>
    <w:rPr>
      <w:rFonts w:ascii="Garamond" w:eastAsia="Times New Roman" w:hAnsi="Garamond"/>
    </w:rPr>
  </w:style>
  <w:style w:type="character" w:customStyle="1" w:styleId="WW8Num2z0">
    <w:name w:val="WW8Num2z0"/>
    <w:rPr>
      <w:rFonts w:ascii="Arial" w:hAnsi="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b/>
      <w:i w:val="0"/>
    </w:rPr>
  </w:style>
  <w:style w:type="character" w:customStyle="1" w:styleId="WW8Num5z1">
    <w:name w:val="WW8Num5z1"/>
    <w:rPr>
      <w:rFonts w:ascii="Garamond" w:eastAsia="Times New Roman" w:hAnsi="Garamond"/>
    </w:rPr>
  </w:style>
  <w:style w:type="character" w:customStyle="1" w:styleId="WW8Num14z0">
    <w:name w:val="WW8Num14z0"/>
    <w:rPr>
      <w:b w:val="0"/>
    </w:rPr>
  </w:style>
  <w:style w:type="character" w:customStyle="1" w:styleId="WW8Num16z0">
    <w:name w:val="WW8Num16z0"/>
    <w:rPr>
      <w:rFonts w:ascii="Symbol" w:eastAsia="Times New Roman"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2" w:hAnsi="Wingdings 2"/>
      <w:sz w:val="24"/>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Garamond" w:eastAsia="Times New Roman" w:hAnsi="Garamond"/>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Symbol" w:eastAsia="Times New Roman"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7z0">
    <w:name w:val="WW8Num27z0"/>
    <w:rPr>
      <w:rFonts w:ascii="Times New Roman" w:eastAsia="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Arial" w:eastAsia="Times New Roman" w:hAnsi="Arial"/>
    </w:rPr>
  </w:style>
  <w:style w:type="character" w:customStyle="1" w:styleId="WW8Num31z0">
    <w:name w:val="WW8Num31z0"/>
    <w:rPr>
      <w:color w:val="000000"/>
    </w:rPr>
  </w:style>
  <w:style w:type="character" w:customStyle="1" w:styleId="WW8Num32z0">
    <w:name w:val="WW8Num32z0"/>
    <w:rPr>
      <w:rFonts w:ascii="Arial" w:hAnsi="Aria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b/>
      <w:u w:val="single"/>
    </w:rPr>
  </w:style>
  <w:style w:type="character" w:customStyle="1" w:styleId="WW8NumSt14z0">
    <w:name w:val="WW8NumSt14z0"/>
    <w:rPr>
      <w:b/>
      <w:i w:val="0"/>
    </w:rPr>
  </w:style>
  <w:style w:type="character" w:customStyle="1" w:styleId="WW8NumSt15z0">
    <w:name w:val="WW8NumSt15z0"/>
    <w:rPr>
      <w:b/>
      <w:i w:val="0"/>
    </w:rPr>
  </w:style>
  <w:style w:type="character" w:customStyle="1" w:styleId="Standardnpsmoodstavce1">
    <w:name w:val="Standardní písmo odstavce1"/>
  </w:style>
  <w:style w:type="character" w:customStyle="1" w:styleId="ZkladntextChar">
    <w:name w:val="Základní text Char"/>
    <w:rPr>
      <w:rFonts w:ascii="Arial" w:eastAsia="Times New Roman" w:hAnsi="Arial"/>
      <w:sz w:val="24"/>
      <w:szCs w:val="20"/>
      <w:lang w:val="en-GB"/>
    </w:rPr>
  </w:style>
  <w:style w:type="character" w:customStyle="1" w:styleId="Odkaznakoment1">
    <w:name w:val="Odkaz na komentář1"/>
    <w:rPr>
      <w:sz w:val="16"/>
      <w:szCs w:val="16"/>
    </w:rPr>
  </w:style>
  <w:style w:type="character" w:customStyle="1" w:styleId="ZhlavChar">
    <w:name w:val="Záhlaví Char"/>
    <w:rPr>
      <w:rFonts w:ascii="Arial" w:eastAsia="Times New Roman" w:hAnsi="Arial"/>
      <w:sz w:val="24"/>
      <w:lang w:val="en-GB"/>
    </w:rPr>
  </w:style>
  <w:style w:type="character" w:customStyle="1" w:styleId="ZpatChar">
    <w:name w:val="Zápatí Char"/>
    <w:rPr>
      <w:rFonts w:ascii="Arial" w:eastAsia="Times New Roman" w:hAnsi="Arial"/>
      <w:sz w:val="24"/>
      <w:lang w:val="en-GB"/>
    </w:rPr>
  </w:style>
  <w:style w:type="paragraph" w:customStyle="1" w:styleId="Nadpis">
    <w:name w:val="Nadpis"/>
    <w:basedOn w:val="Normln"/>
    <w:next w:val="Zkladntext"/>
    <w:pPr>
      <w:keepNext/>
      <w:spacing w:before="240" w:after="120"/>
    </w:pPr>
    <w:rPr>
      <w:rFonts w:ascii="Arial" w:eastAsia="Arial Unicode MS" w:hAnsi="Arial"/>
      <w:sz w:val="28"/>
      <w:szCs w:val="28"/>
    </w:rPr>
  </w:style>
  <w:style w:type="paragraph" w:styleId="Zkladntext">
    <w:name w:val="Body Text"/>
    <w:basedOn w:val="Normln"/>
    <w:semiHidden/>
    <w:rPr>
      <w:lang w:val="en-GB"/>
    </w:rPr>
  </w:style>
  <w:style w:type="paragraph" w:styleId="Seznam">
    <w:name w:val="List"/>
    <w:basedOn w:val="Zkladntext"/>
    <w:semiHidden/>
  </w:style>
  <w:style w:type="paragraph" w:customStyle="1" w:styleId="Popisek">
    <w:name w:val="Popisek"/>
    <w:basedOn w:val="Normln"/>
    <w:pPr>
      <w:spacing w:before="120" w:after="120"/>
    </w:pPr>
    <w:rPr>
      <w:i/>
      <w:iCs/>
      <w:sz w:val="24"/>
      <w:szCs w:val="24"/>
    </w:rPr>
  </w:style>
  <w:style w:type="paragraph" w:customStyle="1" w:styleId="Rejstk">
    <w:name w:val="Rejstřík"/>
    <w:basedOn w:val="Normln"/>
  </w:style>
  <w:style w:type="paragraph" w:customStyle="1" w:styleId="Firmy">
    <w:name w:val="Firmy"/>
    <w:basedOn w:val="Normln"/>
  </w:style>
  <w:style w:type="paragraph" w:styleId="Textbubliny">
    <w:name w:val="Balloon Text"/>
    <w:basedOn w:val="Normln"/>
    <w:rPr>
      <w:rFonts w:ascii="Tahoma" w:hAnsi="Tahoma"/>
      <w:sz w:val="16"/>
      <w:szCs w:val="16"/>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customStyle="1" w:styleId="Default">
    <w:name w:val="Default"/>
    <w:pPr>
      <w:widowControl w:val="0"/>
    </w:pPr>
    <w:rPr>
      <w:rFonts w:ascii="Garamond Itc TOT" w:hAnsi="Garamond Itc TOT"/>
      <w:color w:val="000000"/>
      <w:sz w:val="24"/>
      <w:szCs w:val="24"/>
      <w:lang w:eastAsia="ar-SA" w:bidi="ar-SA"/>
    </w:rPr>
  </w:style>
  <w:style w:type="paragraph" w:styleId="Revize">
    <w:name w:val="Revision"/>
    <w:rPr>
      <w:rFonts w:ascii="Arial" w:hAnsi="Arial"/>
      <w:sz w:val="24"/>
      <w:lang w:val="en-GB" w:eastAsia="ar-SA" w:bidi="ar-SA"/>
    </w:rPr>
  </w:style>
  <w:style w:type="paragraph" w:customStyle="1" w:styleId="AAOdstavec">
    <w:name w:val="AA_Odstavec"/>
    <w:basedOn w:val="Normln"/>
    <w:pPr>
      <w:jc w:val="both"/>
    </w:pPr>
  </w:style>
  <w:style w:type="paragraph" w:customStyle="1" w:styleId="ANadpis2">
    <w:name w:val="A_Nadpis2"/>
    <w:basedOn w:val="Normln"/>
    <w:next w:val="Normln"/>
    <w:pPr>
      <w:keepNext/>
      <w:ind w:left="1276" w:hanging="421"/>
      <w:jc w:val="both"/>
    </w:pPr>
    <w:rPr>
      <w:b/>
      <w:bCs/>
      <w:i/>
      <w:iCs/>
      <w:szCs w:val="24"/>
    </w:rPr>
  </w:style>
  <w:style w:type="paragraph" w:customStyle="1" w:styleId="dka">
    <w:name w:val="Řádka"/>
    <w:pPr>
      <w:widowControl w:val="0"/>
    </w:pPr>
    <w:rPr>
      <w:rFonts w:eastAsia="Arial"/>
      <w:color w:val="000000"/>
      <w:sz w:val="24"/>
      <w:szCs w:val="24"/>
      <w:lang w:eastAsia="ar-SA" w:bidi="ar-SA"/>
    </w:rPr>
  </w:style>
  <w:style w:type="character" w:styleId="Odkaznakoment">
    <w:name w:val="annotation reference"/>
    <w:semiHidden/>
    <w:rPr>
      <w:sz w:val="16"/>
      <w:szCs w:val="16"/>
    </w:rPr>
  </w:style>
  <w:style w:type="paragraph" w:styleId="Textkomente">
    <w:name w:val="annotation text"/>
    <w:basedOn w:val="Normln"/>
    <w:link w:val="TextkomenteChar"/>
    <w:semiHidden/>
    <w:rPr>
      <w:lang w:val="en-US"/>
    </w:rPr>
  </w:style>
  <w:style w:type="character" w:customStyle="1" w:styleId="TextkomenteChar">
    <w:name w:val="Text komentáře Char"/>
    <w:link w:val="Textkomente"/>
    <w:semiHidden/>
    <w:rPr>
      <w:rFonts w:ascii="Arial" w:hAnsi="Arial"/>
      <w:lang w:eastAsia="ar-SA"/>
    </w:rPr>
  </w:style>
  <w:style w:type="paragraph" w:customStyle="1" w:styleId="Textpsmene">
    <w:name w:val="Text písmene"/>
    <w:basedOn w:val="Normln"/>
    <w:pPr>
      <w:numPr>
        <w:ilvl w:val="1"/>
        <w:numId w:val="10"/>
      </w:numPr>
      <w:jc w:val="both"/>
      <w:outlineLvl w:val="7"/>
    </w:pPr>
    <w:rPr>
      <w:szCs w:val="24"/>
      <w:lang w:eastAsia="cs-CZ"/>
    </w:rPr>
  </w:style>
  <w:style w:type="paragraph" w:customStyle="1" w:styleId="Textodstavce">
    <w:name w:val="Text odstavce"/>
    <w:basedOn w:val="Normln"/>
    <w:pPr>
      <w:numPr>
        <w:numId w:val="10"/>
      </w:numPr>
      <w:tabs>
        <w:tab w:val="left" w:pos="851"/>
      </w:tabs>
      <w:spacing w:before="120" w:after="120"/>
      <w:jc w:val="both"/>
      <w:outlineLvl w:val="6"/>
    </w:pPr>
    <w:rPr>
      <w:szCs w:val="24"/>
      <w:lang w:eastAsia="cs-CZ"/>
    </w:rPr>
  </w:style>
  <w:style w:type="character" w:customStyle="1" w:styleId="NadpislnkuChar">
    <w:name w:val="Nadpis článku Char"/>
    <w:link w:val="Nadpislnku"/>
    <w:rPr>
      <w:b/>
      <w:sz w:val="24"/>
      <w:szCs w:val="24"/>
      <w:lang w:val="en-US" w:eastAsia="en-US"/>
    </w:rPr>
  </w:style>
  <w:style w:type="paragraph" w:customStyle="1" w:styleId="Nadpislnku">
    <w:name w:val="Nadpis článku"/>
    <w:basedOn w:val="Odstavecseseznamem"/>
    <w:link w:val="NadpislnkuChar"/>
    <w:pPr>
      <w:numPr>
        <w:numId w:val="15"/>
      </w:numPr>
      <w:spacing w:before="400" w:after="200" w:line="252" w:lineRule="auto"/>
      <w:ind w:left="5246"/>
      <w:contextualSpacing/>
      <w:jc w:val="center"/>
    </w:pPr>
    <w:rPr>
      <w:b/>
      <w:szCs w:val="24"/>
      <w:lang w:val="en-US"/>
    </w:rPr>
  </w:style>
  <w:style w:type="character" w:customStyle="1" w:styleId="OdstavecChar">
    <w:name w:val="Odstavec Char"/>
    <w:link w:val="Odstavec"/>
    <w:rPr>
      <w:sz w:val="24"/>
      <w:szCs w:val="24"/>
      <w:lang w:val="en-US" w:eastAsia="en-US"/>
    </w:rPr>
  </w:style>
  <w:style w:type="paragraph" w:customStyle="1" w:styleId="Odstavec">
    <w:name w:val="Odstavec"/>
    <w:basedOn w:val="Nadpislnku"/>
    <w:link w:val="OdstavecChar"/>
    <w:pPr>
      <w:numPr>
        <w:ilvl w:val="1"/>
      </w:numPr>
      <w:spacing w:before="0"/>
      <w:contextualSpacing w:val="0"/>
      <w:jc w:val="both"/>
    </w:pPr>
    <w:rPr>
      <w:b w:val="0"/>
    </w:rPr>
  </w:style>
  <w:style w:type="paragraph" w:customStyle="1" w:styleId="Nadpis61">
    <w:name w:val="Nadpis #61"/>
    <w:basedOn w:val="Normln"/>
    <w:pPr>
      <w:shd w:val="clear" w:color="auto" w:fill="FFFFFF"/>
      <w:spacing w:before="180" w:line="250" w:lineRule="exact"/>
      <w:jc w:val="both"/>
      <w:outlineLvl w:val="5"/>
    </w:pPr>
    <w:rPr>
      <w:rFonts w:eastAsia="Arial Unicode MS"/>
      <w:b/>
      <w:bCs/>
      <w:color w:val="000000"/>
      <w:lang w:val="en-US"/>
    </w:rPr>
  </w:style>
  <w:style w:type="character" w:customStyle="1" w:styleId="Nadpis85">
    <w:name w:val="Nadpis #85"/>
    <w:rPr>
      <w:rFonts w:ascii="Times New Roman" w:hAnsi="Times New Roman"/>
      <w:b/>
      <w:bCs/>
      <w:spacing w:val="0"/>
      <w:sz w:val="20"/>
      <w:szCs w:val="20"/>
    </w:rPr>
  </w:style>
  <w:style w:type="paragraph" w:customStyle="1" w:styleId="Nadpis81">
    <w:name w:val="Nadpis #81"/>
    <w:basedOn w:val="Normln"/>
    <w:pPr>
      <w:shd w:val="clear" w:color="auto" w:fill="FFFFFF"/>
      <w:spacing w:line="250" w:lineRule="exact"/>
      <w:outlineLvl w:val="7"/>
    </w:pPr>
    <w:rPr>
      <w:rFonts w:eastAsia="Arial Unicode MS"/>
      <w:b/>
      <w:bCs/>
      <w:color w:val="000000"/>
      <w:lang w:val="en-US"/>
    </w:rPr>
  </w:style>
  <w:style w:type="character" w:customStyle="1" w:styleId="Nadpis84">
    <w:name w:val="Nadpis #84"/>
    <w:rPr>
      <w:rFonts w:ascii="Times New Roman" w:hAnsi="Times New Roman"/>
      <w:b/>
      <w:bCs/>
      <w:spacing w:val="0"/>
      <w:sz w:val="20"/>
      <w:szCs w:val="20"/>
    </w:rPr>
  </w:style>
  <w:style w:type="paragraph" w:customStyle="1" w:styleId="Odstavecseseznamem1NadOdstavecclseseznamemOdstavecseseznamem5Odstavecseseznamem11Odstavecseseznamem111">
    <w:name w:val="Odstavec se seznamem1;Nad;Odstavec cíl se seznamem;Odstavec se seznamem5;Odstavec se seznamem11;Odstavec se seznamem111"/>
    <w:basedOn w:val="Normln"/>
    <w:pPr>
      <w:spacing w:after="200" w:line="276" w:lineRule="auto"/>
      <w:ind w:left="708"/>
    </w:pPr>
    <w:rPr>
      <w:rFonts w:ascii="Calibri" w:eastAsia="Calibri" w:hAnsi="Calibri"/>
      <w:color w:val="000000"/>
      <w:sz w:val="22"/>
    </w:rPr>
  </w:style>
  <w:style w:type="character" w:customStyle="1" w:styleId="Nadpis8Netun2">
    <w:name w:val="Nadpis #8 + Ne tučné2"/>
    <w:rPr>
      <w:rFonts w:ascii="Times New Roman" w:hAnsi="Times New Roman"/>
      <w:b/>
      <w:bCs/>
      <w:spacing w:val="0"/>
      <w:sz w:val="20"/>
      <w:szCs w:val="20"/>
    </w:rPr>
  </w:style>
  <w:style w:type="character" w:customStyle="1" w:styleId="Nadpis8Netun1">
    <w:name w:val="Nadpis #8 + Ne tučné1"/>
    <w:rPr>
      <w:rFonts w:ascii="Times New Roman" w:hAnsi="Times New Roman"/>
      <w:b/>
      <w:bCs/>
      <w:spacing w:val="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dubice.eu/uzemni-energeticka-koncepce" TargetMode="External"/><Relationship Id="rId3" Type="http://schemas.openxmlformats.org/officeDocument/2006/relationships/settings" Target="settings.xml"/><Relationship Id="rId7" Type="http://schemas.openxmlformats.org/officeDocument/2006/relationships/hyperlink" Target="https://www.mpo-efekt.cz/cz/dotacni-programy/vyzvy/efekt-3-2023-zpracovani-mistni-energeticke-koncep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3569</Words>
  <Characters>21062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Ivana</dc:creator>
  <cp:lastModifiedBy>Nováková Ivana</cp:lastModifiedBy>
  <cp:revision>2</cp:revision>
  <dcterms:created xsi:type="dcterms:W3CDTF">2023-05-26T06:36:00Z</dcterms:created>
  <dcterms:modified xsi:type="dcterms:W3CDTF">2023-05-26T06:36:00Z</dcterms:modified>
</cp:coreProperties>
</file>