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9E" w:rsidRDefault="00BF3F0E">
      <w:pPr>
        <w:pStyle w:val="Nadpis3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3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A0399E" w:rsidRDefault="00BF3F0E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>Drnovská 507</w:t>
      </w:r>
    </w:p>
    <w:p w:rsidR="00A0399E" w:rsidRDefault="00BF3F0E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A0399E" w:rsidRDefault="00BF3F0E">
      <w:pPr>
        <w:pStyle w:val="Zkladntext1"/>
        <w:shd w:val="clear" w:color="auto" w:fill="auto"/>
        <w:spacing w:after="300" w:line="240" w:lineRule="auto"/>
        <w:jc w:val="both"/>
      </w:pPr>
      <w:r>
        <w:rPr>
          <w:b/>
          <w:bCs/>
        </w:rPr>
        <w:t>telefon: 233 022 111</w:t>
      </w:r>
    </w:p>
    <w:p w:rsidR="00A0399E" w:rsidRDefault="00BF3F0E">
      <w:pPr>
        <w:pStyle w:val="Nadpis30"/>
        <w:keepNext/>
        <w:keepLines/>
        <w:shd w:val="clear" w:color="auto" w:fill="auto"/>
      </w:pPr>
      <w:bookmarkStart w:id="1" w:name="bookmark4"/>
      <w:r>
        <w:t>IČO: 00027006 DIČ: CZ00027006</w:t>
      </w:r>
      <w:bookmarkEnd w:id="1"/>
    </w:p>
    <w:p w:rsidR="00A0399E" w:rsidRDefault="00BF3F0E">
      <w:pPr>
        <w:pStyle w:val="Zkladntext20"/>
        <w:shd w:val="clear" w:color="auto" w:fill="auto"/>
        <w:spacing w:line="334" w:lineRule="auto"/>
        <w:ind w:left="4720" w:right="2480" w:firstLine="20"/>
      </w:pPr>
      <w:r>
        <w:t>Objednávka číslo OB-2023-00000831</w:t>
      </w:r>
    </w:p>
    <w:p w:rsidR="00A0399E" w:rsidRDefault="00BF3F0E">
      <w:pPr>
        <w:pStyle w:val="Zkladntext1"/>
        <w:shd w:val="clear" w:color="auto" w:fill="auto"/>
        <w:tabs>
          <w:tab w:val="left" w:pos="3293"/>
        </w:tabs>
        <w:spacing w:after="0" w:line="427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A0399E" w:rsidRDefault="00BF3F0E">
      <w:pPr>
        <w:pStyle w:val="Zkladntext20"/>
        <w:shd w:val="clear" w:color="auto" w:fill="auto"/>
        <w:spacing w:line="334" w:lineRule="auto"/>
        <w:jc w:val="both"/>
      </w:pPr>
      <w:proofErr w:type="spellStart"/>
      <w:r>
        <w:t>RoBiN</w:t>
      </w:r>
      <w:proofErr w:type="spellEnd"/>
      <w:r>
        <w:t xml:space="preserve"> OIL s.r.o.</w:t>
      </w:r>
    </w:p>
    <w:p w:rsidR="00A0399E" w:rsidRDefault="00BF3F0E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098550" distB="33655" distL="114300" distR="5353685" simplePos="0" relativeHeight="125829378" behindDoc="0" locked="0" layoutInCell="1" allowOverlap="1">
                <wp:simplePos x="0" y="0"/>
                <wp:positionH relativeFrom="page">
                  <wp:posOffset>835660</wp:posOffset>
                </wp:positionH>
                <wp:positionV relativeFrom="paragraph">
                  <wp:posOffset>1107440</wp:posOffset>
                </wp:positionV>
                <wp:extent cx="539750" cy="1739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399E" w:rsidRDefault="00BF3F0E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1- P. </w:t>
                            </w:r>
                            <w:proofErr w:type="gramStart"/>
                            <w:r>
                              <w:t>H.M.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5.8pt;margin-top:87.2pt;width:42.5pt;height:13.7pt;z-index:125829378;visibility:visible;mso-wrap-style:square;mso-width-percent:0;mso-wrap-distance-left:9pt;mso-wrap-distance-top:86.5pt;mso-wrap-distance-right:421.55pt;mso-wrap-distance-bottom:2.6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" filled="f" stroked="f">
                <v:textbox inset="0,0,0,0">
                  <w:txbxContent>
                    <w:p w:rsidR="00A0399E" w:rsidRDefault="00BF3F0E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 xml:space="preserve">1- P. </w:t>
                      </w:r>
                      <w:proofErr w:type="gramStart"/>
                      <w:r>
                        <w:t>H.M.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08660" distB="417830" distL="864235" distR="4716780" simplePos="0" relativeHeight="125829380" behindDoc="0" locked="0" layoutInCell="1" allowOverlap="1">
                <wp:simplePos x="0" y="0"/>
                <wp:positionH relativeFrom="page">
                  <wp:posOffset>1584960</wp:posOffset>
                </wp:positionH>
                <wp:positionV relativeFrom="paragraph">
                  <wp:posOffset>717550</wp:posOffset>
                </wp:positionV>
                <wp:extent cx="426720" cy="1797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399E" w:rsidRDefault="00BF3F0E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0"/>
                            <w:r>
                              <w:t>Položka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24.8pt;margin-top:56.5pt;width:33.600000000000001pt;height:14.15pt;z-index:-125829373;mso-wrap-distance-left:68.049999999999997pt;mso-wrap-distance-top:55.799999999999997pt;mso-wrap-distance-right:371.39999999999998pt;mso-wrap-distance-bottom:32.8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35965" distB="429895" distL="2162810" distR="2936875" simplePos="0" relativeHeight="125829382" behindDoc="0" locked="0" layoutInCell="1" allowOverlap="1">
                <wp:simplePos x="0" y="0"/>
                <wp:positionH relativeFrom="page">
                  <wp:posOffset>2883535</wp:posOffset>
                </wp:positionH>
                <wp:positionV relativeFrom="paragraph">
                  <wp:posOffset>744855</wp:posOffset>
                </wp:positionV>
                <wp:extent cx="908050" cy="1403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399E" w:rsidRDefault="00BF3F0E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Množství Jednotka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27.05000000000001pt;margin-top:58.649999999999999pt;width:71.5pt;height:11.050000000000001pt;z-index:-125829371;mso-wrap-distance-left:170.30000000000001pt;mso-wrap-distance-top:57.950000000000003pt;mso-wrap-distance-right:231.25pt;mso-wrap-distance-bottom:33.85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Jednotka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92200" distB="40005" distL="2171700" distR="3244850" simplePos="0" relativeHeight="125829384" behindDoc="0" locked="0" layoutInCell="1" allowOverlap="1">
                <wp:simplePos x="0" y="0"/>
                <wp:positionH relativeFrom="page">
                  <wp:posOffset>2893060</wp:posOffset>
                </wp:positionH>
                <wp:positionV relativeFrom="paragraph">
                  <wp:posOffset>1101090</wp:posOffset>
                </wp:positionV>
                <wp:extent cx="591185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399E" w:rsidRDefault="00BF3F0E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3 500 </w:t>
                            </w:r>
                            <w:proofErr w:type="spellStart"/>
                            <w:r>
                              <w:t>lt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27.80000000000001pt;margin-top:86.700000000000003pt;width:46.549999999999997pt;height:13.699999999999999pt;z-index:-125829369;mso-wrap-distance-left:171.pt;mso-wrap-distance-top:86.pt;mso-wrap-distance-right:255.5pt;mso-wrap-distance-bottom:3.14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3 500 lt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05485" distB="421005" distL="3976370" distR="1723390" simplePos="0" relativeHeight="125829386" behindDoc="0" locked="0" layoutInCell="1" allowOverlap="1">
                <wp:simplePos x="0" y="0"/>
                <wp:positionH relativeFrom="page">
                  <wp:posOffset>4697095</wp:posOffset>
                </wp:positionH>
                <wp:positionV relativeFrom="paragraph">
                  <wp:posOffset>714375</wp:posOffset>
                </wp:positionV>
                <wp:extent cx="307975" cy="1797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399E" w:rsidRDefault="00BF3F0E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3" w:name="bookmark1"/>
                            <w:r>
                              <w:t>Popis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69.85000000000002pt;margin-top:56.25pt;width:24.25pt;height:14.15pt;z-index:-125829367;mso-wrap-distance-left:313.10000000000002pt;mso-wrap-distance-top:55.549999999999997pt;mso-wrap-distance-right:135.69999999999999pt;mso-wrap-distance-bottom:33.14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83310" distB="48895" distL="3211195" distR="1988820" simplePos="0" relativeHeight="125829388" behindDoc="0" locked="0" layoutInCell="1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1092200</wp:posOffset>
                </wp:positionV>
                <wp:extent cx="807720" cy="1739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399E" w:rsidRDefault="00BF3F0E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nafta motorová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09.60000000000002pt;margin-top:86.pt;width:63.600000000000001pt;height:13.699999999999999pt;z-index:-125829365;mso-wrap-distance-left:252.84999999999999pt;mso-wrap-distance-top:85.299999999999997pt;mso-wrap-distance-right:156.59999999999999pt;mso-wrap-distance-bottom:3.85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nafta motorová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02310" distB="0" distL="5167630" distR="114300" simplePos="0" relativeHeight="125829390" behindDoc="0" locked="0" layoutInCell="1" allowOverlap="1">
                <wp:simplePos x="0" y="0"/>
                <wp:positionH relativeFrom="page">
                  <wp:posOffset>5888990</wp:posOffset>
                </wp:positionH>
                <wp:positionV relativeFrom="paragraph">
                  <wp:posOffset>711200</wp:posOffset>
                </wp:positionV>
                <wp:extent cx="725170" cy="61277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399E" w:rsidRDefault="00BF3F0E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jc w:val="center"/>
                            </w:pPr>
                            <w:bookmarkStart w:id="4" w:name="bookmark2"/>
                            <w:r>
                              <w:t>Cena</w:t>
                            </w:r>
                            <w:bookmarkEnd w:id="4"/>
                          </w:p>
                          <w:p w:rsidR="00A0399E" w:rsidRDefault="00BF3F0E">
                            <w:pPr>
                              <w:pStyle w:val="Zkladntext20"/>
                              <w:shd w:val="clear" w:color="auto" w:fill="auto"/>
                              <w:spacing w:line="338" w:lineRule="auto"/>
                              <w:jc w:val="both"/>
                            </w:pPr>
                            <w:r>
                              <w:t>(včetně DPH) 105 000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63.69999999999999pt;margin-top:56.pt;width:57.100000000000001pt;height:48.25pt;z-index:-125829363;mso-wrap-distance-left:406.89999999999998pt;mso-wrap-distance-top:55.299999999999997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</w:t>
                      </w:r>
                      <w:bookmarkEnd w:id="2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8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(včetně DPH) 105 000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399E" w:rsidRDefault="00BF3F0E">
      <w:pPr>
        <w:pStyle w:val="Zkladntext20"/>
        <w:pBdr>
          <w:bottom w:val="single" w:sz="4" w:space="0" w:color="auto"/>
        </w:pBdr>
        <w:shd w:val="clear" w:color="auto" w:fill="auto"/>
        <w:spacing w:after="80" w:line="240" w:lineRule="auto"/>
        <w:ind w:left="6500"/>
      </w:pPr>
      <w:r>
        <w:t>105000</w:t>
      </w:r>
    </w:p>
    <w:p w:rsidR="00A0399E" w:rsidRDefault="00BF3F0E">
      <w:pPr>
        <w:pStyle w:val="Zkladntext20"/>
        <w:shd w:val="clear" w:color="auto" w:fill="auto"/>
        <w:spacing w:after="380" w:line="240" w:lineRule="auto"/>
        <w:jc w:val="both"/>
      </w:pPr>
      <w:r>
        <w:rPr>
          <w:color w:val="3793AB"/>
        </w:rPr>
        <w:t xml:space="preserve">J </w:t>
      </w:r>
      <w:r>
        <w:t>Vložit položku</w:t>
      </w:r>
    </w:p>
    <w:p w:rsidR="00A0399E" w:rsidRDefault="00BF3F0E">
      <w:pPr>
        <w:pStyle w:val="Nadpis10"/>
        <w:keepNext/>
        <w:keepLines/>
        <w:shd w:val="clear" w:color="auto" w:fill="auto"/>
        <w:tabs>
          <w:tab w:val="left" w:pos="1423"/>
        </w:tabs>
        <w:spacing w:after="80"/>
      </w:pPr>
      <w:bookmarkStart w:id="5" w:name="bookmark5"/>
      <w:r>
        <w:rPr>
          <w:rFonts w:ascii="Tahoma" w:eastAsia="Tahoma" w:hAnsi="Tahoma" w:cs="Tahoma"/>
          <w:sz w:val="16"/>
          <w:szCs w:val="16"/>
        </w:rPr>
        <w:t>Vyřizuje:</w:t>
      </w:r>
      <w:r>
        <w:rPr>
          <w:rFonts w:ascii="Tahoma" w:eastAsia="Tahoma" w:hAnsi="Tahoma" w:cs="Tahoma"/>
          <w:sz w:val="16"/>
          <w:szCs w:val="16"/>
        </w:rPr>
        <w:tab/>
      </w:r>
      <w:bookmarkEnd w:id="5"/>
    </w:p>
    <w:p w:rsidR="00A0399E" w:rsidRDefault="00BF3F0E">
      <w:pPr>
        <w:pStyle w:val="Nadpis10"/>
        <w:keepNext/>
        <w:keepLines/>
        <w:shd w:val="clear" w:color="auto" w:fill="auto"/>
        <w:tabs>
          <w:tab w:val="left" w:pos="1423"/>
        </w:tabs>
        <w:spacing w:after="600"/>
      </w:pPr>
      <w:bookmarkStart w:id="6" w:name="bookmark6"/>
      <w:r>
        <w:rPr>
          <w:rFonts w:ascii="Tahoma" w:eastAsia="Tahoma" w:hAnsi="Tahoma" w:cs="Tahoma"/>
          <w:sz w:val="16"/>
          <w:szCs w:val="16"/>
        </w:rPr>
        <w:t>Datum:</w:t>
      </w:r>
      <w:r>
        <w:rPr>
          <w:rFonts w:ascii="Tahoma" w:eastAsia="Tahoma" w:hAnsi="Tahoma" w:cs="Tahoma"/>
          <w:sz w:val="16"/>
          <w:szCs w:val="16"/>
        </w:rPr>
        <w:tab/>
      </w:r>
      <w:r>
        <w:t>23. 5. 2023</w:t>
      </w:r>
      <w:bookmarkStart w:id="7" w:name="_GoBack"/>
      <w:bookmarkEnd w:id="6"/>
      <w:bookmarkEnd w:id="7"/>
    </w:p>
    <w:p w:rsidR="00A0399E" w:rsidRDefault="00BF3F0E">
      <w:pPr>
        <w:pStyle w:val="Zkladntext1"/>
        <w:shd w:val="clear" w:color="auto" w:fill="auto"/>
        <w:spacing w:after="0" w:line="262" w:lineRule="auto"/>
        <w:jc w:val="both"/>
      </w:pPr>
      <w:r>
        <w:t>Fakturujte:</w:t>
      </w:r>
    </w:p>
    <w:p w:rsidR="00A0399E" w:rsidRDefault="00BF3F0E">
      <w:pPr>
        <w:pStyle w:val="Zkladntext1"/>
        <w:shd w:val="clear" w:color="auto" w:fill="auto"/>
        <w:spacing w:line="262" w:lineRule="auto"/>
        <w:ind w:right="594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</w:t>
      </w:r>
      <w:proofErr w:type="spellStart"/>
      <w:r>
        <w:t>Dmovská</w:t>
      </w:r>
      <w:proofErr w:type="spellEnd"/>
      <w:r>
        <w:t xml:space="preserve"> 507 161 06 </w:t>
      </w:r>
      <w:r>
        <w:t>Praha 6</w:t>
      </w:r>
    </w:p>
    <w:p w:rsidR="00A0399E" w:rsidRDefault="00BF3F0E">
      <w:pPr>
        <w:pStyle w:val="Zkladntext1"/>
        <w:shd w:val="clear" w:color="auto" w:fill="auto"/>
        <w:spacing w:after="340"/>
        <w:ind w:right="662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A0399E">
      <w:pgSz w:w="11900" w:h="16840"/>
      <w:pgMar w:top="2070" w:right="1853" w:bottom="4971" w:left="1181" w:header="1642" w:footer="45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0E" w:rsidRDefault="00BF3F0E">
      <w:r>
        <w:separator/>
      </w:r>
    </w:p>
  </w:endnote>
  <w:endnote w:type="continuationSeparator" w:id="0">
    <w:p w:rsidR="00BF3F0E" w:rsidRDefault="00BF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0E" w:rsidRDefault="00BF3F0E"/>
  </w:footnote>
  <w:footnote w:type="continuationSeparator" w:id="0">
    <w:p w:rsidR="00BF3F0E" w:rsidRDefault="00BF3F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0399E"/>
    <w:rsid w:val="0026346E"/>
    <w:rsid w:val="00A0399E"/>
    <w:rsid w:val="00B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62" w:lineRule="auto"/>
      <w:ind w:right="4780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62" w:lineRule="auto"/>
      <w:ind w:right="4780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2023-05-26T06:36:00Z</dcterms:created>
  <dcterms:modified xsi:type="dcterms:W3CDTF">2023-05-26T06:38:00Z</dcterms:modified>
</cp:coreProperties>
</file>