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CE6A5C" w:rsidR="00C12A2A" w:rsidRDefault="00C12A2A" w14:paraId="29D6B04F" wp14:textId="77777777">
      <w:pPr>
        <w:pStyle w:val="Nzev"/>
        <w:rPr>
          <w:sz w:val="22"/>
          <w:szCs w:val="22"/>
        </w:rPr>
      </w:pPr>
      <w:r w:rsidRPr="00CE6A5C">
        <w:rPr>
          <w:sz w:val="22"/>
          <w:szCs w:val="22"/>
        </w:rPr>
        <w:t xml:space="preserve"> </w:t>
      </w:r>
    </w:p>
    <w:p xmlns:wp14="http://schemas.microsoft.com/office/word/2010/wordml" w:rsidRPr="00CE6A5C" w:rsidR="00CE6A5C" w:rsidP="00676B10" w:rsidRDefault="00347FB0" w14:paraId="672A6659" wp14:textId="77777777">
      <w:pPr>
        <w:pStyle w:val="Nzev"/>
        <w:rPr>
          <w:szCs w:val="28"/>
          <w:u w:val="single"/>
        </w:rPr>
      </w:pPr>
      <w:r w:rsidRPr="00347FB0">
        <w:rPr>
          <w:noProof/>
          <w:sz w:val="20"/>
          <w:szCs w:val="24"/>
        </w:rPr>
        <w:object w:dxaOrig="2460" w:dyaOrig="1740" w14:anchorId="0F69011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23pt;height:87pt" fillcolor="window" o:ole="" type="#_x0000_t75">
            <v:imagedata o:title="" r:id="rId8"/>
          </v:shape>
          <o:OLEObject Type="Embed" ProgID="Word.Picture.8" ShapeID="_x0000_i1025" DrawAspect="Content" ObjectID="_1746501362" r:id="rId9"/>
        </w:object>
      </w:r>
    </w:p>
    <w:p xmlns:wp14="http://schemas.microsoft.com/office/word/2010/wordml" w:rsidRPr="006E03F1" w:rsidR="00C12A2A" w:rsidP="00676B10" w:rsidRDefault="00CE17CE" w14:paraId="090543A1" wp14:textId="77777777">
      <w:pPr>
        <w:pStyle w:val="Nzev"/>
        <w:rPr>
          <w:szCs w:val="28"/>
        </w:rPr>
      </w:pPr>
      <w:r w:rsidRPr="006E03F1">
        <w:rPr>
          <w:szCs w:val="28"/>
        </w:rPr>
        <w:t>Smlouva o</w:t>
      </w:r>
      <w:r w:rsidRPr="006E03F1" w:rsidR="00C12A2A">
        <w:rPr>
          <w:szCs w:val="28"/>
        </w:rPr>
        <w:t xml:space="preserve"> </w:t>
      </w:r>
      <w:r w:rsidRPr="006E03F1" w:rsidR="00190B8D">
        <w:rPr>
          <w:szCs w:val="28"/>
        </w:rPr>
        <w:t>zajištění uměleckého vystoupení</w:t>
      </w:r>
    </w:p>
    <w:p xmlns:wp14="http://schemas.microsoft.com/office/word/2010/wordml" w:rsidRPr="00CE6A5C" w:rsidR="0022533D" w:rsidRDefault="0022533D" w14:paraId="0A37501D" wp14:textId="77777777">
      <w:pPr>
        <w:jc w:val="both"/>
        <w:rPr>
          <w:sz w:val="28"/>
          <w:szCs w:val="28"/>
        </w:rPr>
      </w:pPr>
    </w:p>
    <w:p xmlns:wp14="http://schemas.microsoft.com/office/word/2010/wordml" w:rsidRPr="00CE6A5C" w:rsidR="00190B8D" w:rsidP="00CE6A5C" w:rsidRDefault="00461ADF" w14:paraId="38179567" wp14:textId="77777777">
      <w:pPr>
        <w:jc w:val="center"/>
        <w:rPr>
          <w:sz w:val="22"/>
          <w:szCs w:val="22"/>
        </w:rPr>
      </w:pPr>
      <w:r>
        <w:rPr>
          <w:sz w:val="22"/>
          <w:szCs w:val="22"/>
        </w:rPr>
        <w:t>u</w:t>
      </w:r>
      <w:r w:rsidRPr="00CE6A5C" w:rsidR="00190B8D">
        <w:rPr>
          <w:sz w:val="22"/>
          <w:szCs w:val="22"/>
        </w:rPr>
        <w:t xml:space="preserve">zavřená podle </w:t>
      </w:r>
      <w:r w:rsidR="00CE6A5C">
        <w:rPr>
          <w:sz w:val="22"/>
          <w:szCs w:val="22"/>
        </w:rPr>
        <w:t>zákona č. 89/2012 Sb., občanský zákoník</w:t>
      </w:r>
      <w:r w:rsidRPr="00CE6A5C" w:rsidR="00190B8D">
        <w:rPr>
          <w:sz w:val="22"/>
          <w:szCs w:val="22"/>
        </w:rPr>
        <w:t>, ve znění pozdějších předpisů mezi těmito smluvními stranami</w:t>
      </w:r>
      <w:r w:rsidRPr="00CE6A5C" w:rsidR="001E60CE">
        <w:rPr>
          <w:sz w:val="22"/>
          <w:szCs w:val="22"/>
        </w:rPr>
        <w:t>:</w:t>
      </w:r>
    </w:p>
    <w:p xmlns:wp14="http://schemas.microsoft.com/office/word/2010/wordml" w:rsidRPr="00CE6A5C" w:rsidR="00544256" w:rsidP="00544256" w:rsidRDefault="00544256" w14:paraId="5DAB6C7B" wp14:textId="77777777">
      <w:pPr>
        <w:pStyle w:val="AO1"/>
        <w:numPr>
          <w:ilvl w:val="0"/>
          <w:numId w:val="0"/>
        </w:numPr>
        <w:spacing w:before="0" w:line="240" w:lineRule="auto"/>
        <w:rPr>
          <w:b/>
          <w:lang w:val="cs-CZ"/>
        </w:rPr>
      </w:pPr>
    </w:p>
    <w:p xmlns:wp14="http://schemas.microsoft.com/office/word/2010/wordml" w:rsidRPr="00CE6A5C" w:rsidR="00CE6A5C" w:rsidP="00CE6A5C" w:rsidRDefault="00CE6A5C" w14:paraId="4DC0EAAE" wp14:textId="77777777">
      <w:pPr>
        <w:jc w:val="both"/>
        <w:rPr>
          <w:b/>
          <w:sz w:val="22"/>
          <w:szCs w:val="22"/>
        </w:rPr>
      </w:pPr>
      <w:r w:rsidRPr="00CE6A5C">
        <w:rPr>
          <w:b/>
          <w:sz w:val="22"/>
          <w:szCs w:val="22"/>
        </w:rPr>
        <w:t>SUPRAPHON a. s.</w:t>
      </w:r>
    </w:p>
    <w:p xmlns:wp14="http://schemas.microsoft.com/office/word/2010/wordml" w:rsidRPr="00CE6A5C" w:rsidR="00CE6A5C" w:rsidP="00CE6A5C" w:rsidRDefault="00CE6A5C" w14:paraId="180C1F9A" wp14:textId="77777777">
      <w:pPr>
        <w:jc w:val="both"/>
        <w:rPr>
          <w:sz w:val="22"/>
          <w:szCs w:val="22"/>
        </w:rPr>
      </w:pPr>
      <w:r w:rsidRPr="00CE6A5C">
        <w:rPr>
          <w:sz w:val="22"/>
          <w:szCs w:val="22"/>
        </w:rPr>
        <w:t>se sídlem Palackého 740/1, 112 99 Praha 1</w:t>
      </w:r>
    </w:p>
    <w:p xmlns:wp14="http://schemas.microsoft.com/office/word/2010/wordml" w:rsidRPr="00CE6A5C" w:rsidR="00CE6A5C" w:rsidP="00CE6A5C" w:rsidRDefault="00CE6A5C" w14:paraId="57A64DBE" wp14:textId="77777777">
      <w:pPr>
        <w:jc w:val="both"/>
        <w:rPr>
          <w:sz w:val="22"/>
          <w:szCs w:val="22"/>
        </w:rPr>
      </w:pPr>
      <w:r w:rsidRPr="00CE6A5C">
        <w:rPr>
          <w:sz w:val="22"/>
          <w:szCs w:val="22"/>
        </w:rPr>
        <w:t>IČ: 48038725; DIČ: CZ48038725</w:t>
      </w:r>
    </w:p>
    <w:p xmlns:wp14="http://schemas.microsoft.com/office/word/2010/wordml" w:rsidRPr="00CE6A5C" w:rsidR="00CE6A5C" w:rsidP="00CE6A5C" w:rsidRDefault="00CE6A5C" w14:paraId="75E5F449" wp14:textId="77777777">
      <w:pPr>
        <w:jc w:val="both"/>
        <w:rPr>
          <w:sz w:val="22"/>
          <w:szCs w:val="22"/>
        </w:rPr>
      </w:pPr>
      <w:r w:rsidRPr="00CE6A5C">
        <w:rPr>
          <w:sz w:val="22"/>
          <w:szCs w:val="22"/>
        </w:rPr>
        <w:t>zapsaná v obchodním rejstříku vedeném Městským soudem v Praze, sp. zn. B 9167</w:t>
      </w:r>
    </w:p>
    <w:p xmlns:wp14="http://schemas.microsoft.com/office/word/2010/wordml" w:rsidRPr="00CE6A5C" w:rsidR="00CE6A5C" w:rsidP="00CE6A5C" w:rsidRDefault="00CE6A5C" w14:paraId="295650D5" wp14:textId="77777777">
      <w:pPr>
        <w:jc w:val="both"/>
        <w:rPr>
          <w:sz w:val="22"/>
          <w:szCs w:val="22"/>
        </w:rPr>
      </w:pPr>
      <w:r w:rsidRPr="00CE6A5C">
        <w:rPr>
          <w:sz w:val="22"/>
          <w:szCs w:val="22"/>
        </w:rPr>
        <w:t>kterou zastupuje prokurista ing. Libor Holeček</w:t>
      </w:r>
    </w:p>
    <w:p xmlns:wp14="http://schemas.microsoft.com/office/word/2010/wordml" w:rsidRPr="00CE6A5C" w:rsidR="00CE6A5C" w:rsidP="00CE6A5C" w:rsidRDefault="00CE6A5C" w14:paraId="4A315D6E" wp14:textId="77777777">
      <w:pPr>
        <w:jc w:val="both"/>
        <w:rPr>
          <w:sz w:val="22"/>
          <w:szCs w:val="22"/>
        </w:rPr>
      </w:pPr>
      <w:r w:rsidRPr="00CE6A5C">
        <w:rPr>
          <w:sz w:val="22"/>
          <w:szCs w:val="22"/>
        </w:rPr>
        <w:t>(na jedné straně; dále jen „Agentura“)</w:t>
      </w:r>
    </w:p>
    <w:p xmlns:wp14="http://schemas.microsoft.com/office/word/2010/wordml" w:rsidRPr="00CE6A5C" w:rsidR="004C2710" w:rsidP="00544256" w:rsidRDefault="004C2710" w14:paraId="02EB378F" wp14:textId="77777777">
      <w:pPr>
        <w:rPr>
          <w:sz w:val="22"/>
          <w:szCs w:val="22"/>
        </w:rPr>
      </w:pPr>
    </w:p>
    <w:p xmlns:wp14="http://schemas.microsoft.com/office/word/2010/wordml" w:rsidRPr="00CE6A5C" w:rsidR="00094117" w:rsidP="004C2710" w:rsidRDefault="004C2710" w14:paraId="36B8D819" wp14:textId="77777777">
      <w:pPr>
        <w:rPr>
          <w:sz w:val="22"/>
          <w:szCs w:val="22"/>
        </w:rPr>
      </w:pPr>
      <w:r w:rsidRPr="00CE6A5C">
        <w:rPr>
          <w:sz w:val="22"/>
          <w:szCs w:val="22"/>
        </w:rPr>
        <w:t xml:space="preserve"> </w:t>
      </w:r>
      <w:r w:rsidRPr="00CE6A5C" w:rsidR="00D92722">
        <w:rPr>
          <w:sz w:val="22"/>
          <w:szCs w:val="22"/>
        </w:rPr>
        <w:t>a</w:t>
      </w:r>
    </w:p>
    <w:p xmlns:wp14="http://schemas.microsoft.com/office/word/2010/wordml" w:rsidRPr="00CE6A5C" w:rsidR="00190B8D" w:rsidP="004C2710" w:rsidRDefault="00190B8D" w14:paraId="6A05A809" wp14:textId="77777777">
      <w:pPr>
        <w:rPr>
          <w:sz w:val="22"/>
          <w:szCs w:val="22"/>
        </w:rPr>
      </w:pPr>
    </w:p>
    <w:p xmlns:wp14="http://schemas.microsoft.com/office/word/2010/wordml" w:rsidRPr="00881635" w:rsidR="00190B8D" w:rsidP="004C2710" w:rsidRDefault="00190B8D" w14:paraId="5E1C5F7B" wp14:textId="77777777">
      <w:pPr>
        <w:rPr>
          <w:sz w:val="22"/>
          <w:szCs w:val="22"/>
        </w:rPr>
      </w:pPr>
      <w:r w:rsidRPr="00881635">
        <w:rPr>
          <w:sz w:val="22"/>
          <w:szCs w:val="22"/>
        </w:rPr>
        <w:t>obchodní firma</w:t>
      </w:r>
      <w:r w:rsidRPr="00881635" w:rsidR="00544256">
        <w:rPr>
          <w:sz w:val="22"/>
          <w:szCs w:val="22"/>
        </w:rPr>
        <w:t xml:space="preserve"> / jméno a příjmení</w:t>
      </w:r>
      <w:r w:rsidRPr="00881635">
        <w:rPr>
          <w:sz w:val="22"/>
          <w:szCs w:val="22"/>
        </w:rPr>
        <w:t xml:space="preserve">: </w:t>
      </w:r>
      <w:r w:rsidR="00881635">
        <w:rPr>
          <w:sz w:val="22"/>
          <w:szCs w:val="22"/>
        </w:rPr>
        <w:t>Městské kulturní středisko Vyškov</w:t>
      </w:r>
    </w:p>
    <w:p xmlns:wp14="http://schemas.microsoft.com/office/word/2010/wordml" w:rsidRPr="00881635" w:rsidR="00190B8D" w:rsidP="004C2710" w:rsidRDefault="00190B8D" w14:paraId="3CD64BA0" wp14:textId="77777777">
      <w:pPr>
        <w:rPr>
          <w:sz w:val="22"/>
          <w:szCs w:val="22"/>
        </w:rPr>
      </w:pPr>
      <w:r w:rsidRPr="00881635">
        <w:rPr>
          <w:sz w:val="22"/>
          <w:szCs w:val="22"/>
        </w:rPr>
        <w:t>sídlo</w:t>
      </w:r>
      <w:r w:rsidRPr="00881635" w:rsidR="00544256">
        <w:rPr>
          <w:sz w:val="22"/>
          <w:szCs w:val="22"/>
        </w:rPr>
        <w:t xml:space="preserve"> / místo podnikání</w:t>
      </w:r>
      <w:r w:rsidRPr="00881635">
        <w:rPr>
          <w:sz w:val="22"/>
          <w:szCs w:val="22"/>
        </w:rPr>
        <w:t xml:space="preserve">: </w:t>
      </w:r>
      <w:r w:rsidR="00881635">
        <w:rPr>
          <w:sz w:val="22"/>
          <w:szCs w:val="22"/>
        </w:rPr>
        <w:t>Jana Šoupala 137/4, 682 01, Vyškov</w:t>
      </w:r>
    </w:p>
    <w:p xmlns:wp14="http://schemas.microsoft.com/office/word/2010/wordml" w:rsidRPr="00881635" w:rsidR="00190B8D" w:rsidP="004C2710" w:rsidRDefault="00190B8D" w14:paraId="3033DF99" wp14:textId="77777777">
      <w:pPr>
        <w:rPr>
          <w:sz w:val="22"/>
          <w:szCs w:val="22"/>
        </w:rPr>
      </w:pPr>
      <w:r w:rsidRPr="00881635">
        <w:rPr>
          <w:sz w:val="22"/>
          <w:szCs w:val="22"/>
        </w:rPr>
        <w:t>IČ</w:t>
      </w:r>
      <w:r w:rsidRPr="00881635" w:rsidR="00CE6A5C">
        <w:rPr>
          <w:sz w:val="22"/>
          <w:szCs w:val="22"/>
        </w:rPr>
        <w:t>O</w:t>
      </w:r>
      <w:r w:rsidRPr="00881635" w:rsidR="00544256">
        <w:rPr>
          <w:sz w:val="22"/>
          <w:szCs w:val="22"/>
        </w:rPr>
        <w:t xml:space="preserve"> a DIČ</w:t>
      </w:r>
      <w:r w:rsidRPr="00881635">
        <w:rPr>
          <w:sz w:val="22"/>
          <w:szCs w:val="22"/>
        </w:rPr>
        <w:t xml:space="preserve">: </w:t>
      </w:r>
      <w:r w:rsidRPr="00881635" w:rsidR="00881635">
        <w:rPr>
          <w:color w:val="161616"/>
          <w:sz w:val="22"/>
          <w:szCs w:val="22"/>
          <w:shd w:val="clear" w:color="auto" w:fill="FFFFFF"/>
        </w:rPr>
        <w:t>46270671</w:t>
      </w:r>
    </w:p>
    <w:p xmlns:wp14="http://schemas.microsoft.com/office/word/2010/wordml" w:rsidRPr="00881635" w:rsidR="00455C34" w:rsidP="004C2710" w:rsidRDefault="00544256" w14:paraId="017094B0" wp14:textId="77777777">
      <w:pPr>
        <w:rPr>
          <w:bCs/>
          <w:sz w:val="22"/>
          <w:szCs w:val="22"/>
        </w:rPr>
      </w:pPr>
      <w:r w:rsidRPr="00881635">
        <w:rPr>
          <w:sz w:val="22"/>
          <w:szCs w:val="22"/>
        </w:rPr>
        <w:t>kterou zastupuje</w:t>
      </w:r>
      <w:r w:rsidRPr="00881635" w:rsidR="00190B8D">
        <w:rPr>
          <w:sz w:val="22"/>
          <w:szCs w:val="22"/>
        </w:rPr>
        <w:t>:</w:t>
      </w:r>
      <w:r w:rsidRPr="00881635" w:rsidR="00455C34">
        <w:rPr>
          <w:sz w:val="22"/>
          <w:szCs w:val="22"/>
        </w:rPr>
        <w:t xml:space="preserve"> </w:t>
      </w:r>
      <w:r w:rsidR="00881635">
        <w:rPr>
          <w:sz w:val="22"/>
          <w:szCs w:val="22"/>
        </w:rPr>
        <w:t>Mgr. Viera Maňásková</w:t>
      </w:r>
    </w:p>
    <w:p xmlns:wp14="http://schemas.microsoft.com/office/word/2010/wordml" w:rsidRPr="00CE6A5C" w:rsidR="00D16E1F" w:rsidP="004C2710" w:rsidRDefault="00D16E1F" w14:paraId="51042AF1" wp14:textId="77777777">
      <w:pPr>
        <w:rPr>
          <w:bCs/>
          <w:sz w:val="22"/>
          <w:szCs w:val="22"/>
        </w:rPr>
      </w:pPr>
      <w:r w:rsidRPr="00881635">
        <w:rPr>
          <w:bCs/>
          <w:sz w:val="22"/>
          <w:szCs w:val="22"/>
        </w:rPr>
        <w:t>(</w:t>
      </w:r>
      <w:r w:rsidRPr="00881635" w:rsidR="00190B8D">
        <w:rPr>
          <w:bCs/>
          <w:sz w:val="22"/>
          <w:szCs w:val="22"/>
        </w:rPr>
        <w:t xml:space="preserve">na druhé straně; </w:t>
      </w:r>
      <w:r w:rsidRPr="00881635">
        <w:rPr>
          <w:bCs/>
          <w:sz w:val="22"/>
          <w:szCs w:val="22"/>
        </w:rPr>
        <w:t>dále jen „Pořadatel“)</w:t>
      </w:r>
    </w:p>
    <w:p xmlns:wp14="http://schemas.microsoft.com/office/word/2010/wordml" w:rsidRPr="00CE6A5C" w:rsidR="000B4A91" w:rsidP="004C2710" w:rsidRDefault="000B4A91" w14:paraId="5A39BBE3" wp14:textId="77777777">
      <w:pPr>
        <w:rPr>
          <w:b/>
          <w:bCs/>
          <w:sz w:val="22"/>
          <w:szCs w:val="22"/>
        </w:rPr>
      </w:pPr>
    </w:p>
    <w:p xmlns:wp14="http://schemas.microsoft.com/office/word/2010/wordml" w:rsidRPr="00CE6A5C" w:rsidR="004C2710" w:rsidP="00CE17CE" w:rsidRDefault="004C2710" w14:paraId="41C8F396" wp14:textId="77777777">
      <w:pPr>
        <w:jc w:val="center"/>
        <w:rPr>
          <w:sz w:val="22"/>
          <w:szCs w:val="22"/>
        </w:rPr>
      </w:pPr>
    </w:p>
    <w:p xmlns:wp14="http://schemas.microsoft.com/office/word/2010/wordml" w:rsidRPr="00CE6A5C" w:rsidR="0022533D" w:rsidRDefault="00C12A2A" w14:paraId="2C212B45" wp14:textId="77777777">
      <w:pPr>
        <w:jc w:val="center"/>
        <w:rPr>
          <w:b/>
          <w:sz w:val="22"/>
          <w:szCs w:val="22"/>
        </w:rPr>
      </w:pPr>
      <w:r w:rsidRPr="00CE6A5C">
        <w:rPr>
          <w:b/>
          <w:sz w:val="22"/>
          <w:szCs w:val="22"/>
        </w:rPr>
        <w:t>I.</w:t>
      </w:r>
    </w:p>
    <w:p xmlns:wp14="http://schemas.microsoft.com/office/word/2010/wordml" w:rsidRPr="00CE6A5C" w:rsidR="00C12A2A" w:rsidRDefault="0022533D" w14:paraId="0A604774" wp14:textId="77777777">
      <w:pPr>
        <w:jc w:val="center"/>
        <w:rPr>
          <w:b/>
          <w:sz w:val="22"/>
          <w:szCs w:val="22"/>
        </w:rPr>
      </w:pPr>
      <w:r w:rsidRPr="00CE6A5C">
        <w:rPr>
          <w:b/>
          <w:sz w:val="22"/>
          <w:szCs w:val="22"/>
        </w:rPr>
        <w:t>Předmět</w:t>
      </w:r>
      <w:r w:rsidRPr="00CE6A5C" w:rsidR="00A16537">
        <w:rPr>
          <w:b/>
          <w:sz w:val="22"/>
          <w:szCs w:val="22"/>
        </w:rPr>
        <w:t xml:space="preserve"> </w:t>
      </w:r>
      <w:r w:rsidRPr="00CE6A5C">
        <w:rPr>
          <w:b/>
          <w:sz w:val="22"/>
          <w:szCs w:val="22"/>
        </w:rPr>
        <w:t>smlou</w:t>
      </w:r>
      <w:r w:rsidRPr="00CE6A5C" w:rsidR="00D434DF">
        <w:rPr>
          <w:b/>
          <w:sz w:val="22"/>
          <w:szCs w:val="22"/>
        </w:rPr>
        <w:t>v</w:t>
      </w:r>
      <w:r w:rsidRPr="00CE6A5C">
        <w:rPr>
          <w:b/>
          <w:sz w:val="22"/>
          <w:szCs w:val="22"/>
        </w:rPr>
        <w:t>y</w:t>
      </w:r>
    </w:p>
    <w:p xmlns:wp14="http://schemas.microsoft.com/office/word/2010/wordml" w:rsidRPr="00CE6A5C" w:rsidR="00190B8D" w:rsidP="00190B8D" w:rsidRDefault="00190B8D" w14:paraId="72A3D3EC" wp14:textId="77777777">
      <w:pPr>
        <w:pStyle w:val="Zkladntext"/>
        <w:ind w:left="360" w:right="-142"/>
        <w:rPr>
          <w:sz w:val="22"/>
          <w:szCs w:val="22"/>
        </w:rPr>
      </w:pPr>
    </w:p>
    <w:p xmlns:wp14="http://schemas.microsoft.com/office/word/2010/wordml" w:rsidRPr="00CE6A5C" w:rsidR="00481759" w:rsidP="00CC35D6" w:rsidRDefault="00145E1A" w14:paraId="1FB21390" wp14:textId="77777777">
      <w:pPr>
        <w:pStyle w:val="Zkladntext"/>
        <w:numPr>
          <w:ilvl w:val="0"/>
          <w:numId w:val="5"/>
        </w:numPr>
        <w:ind w:left="284" w:right="-142" w:hanging="284"/>
        <w:rPr>
          <w:sz w:val="22"/>
          <w:szCs w:val="22"/>
        </w:rPr>
      </w:pPr>
      <w:r w:rsidRPr="00CE6A5C">
        <w:rPr>
          <w:sz w:val="22"/>
          <w:szCs w:val="22"/>
        </w:rPr>
        <w:t xml:space="preserve">Předmětem této smlouvy je závazek </w:t>
      </w:r>
      <w:r w:rsidRPr="00CE6A5C" w:rsidR="00190B8D">
        <w:rPr>
          <w:sz w:val="22"/>
          <w:szCs w:val="22"/>
        </w:rPr>
        <w:t xml:space="preserve">Agentury zajistit </w:t>
      </w:r>
      <w:r w:rsidRPr="00CE6A5C" w:rsidR="004B30CC">
        <w:rPr>
          <w:sz w:val="22"/>
          <w:szCs w:val="22"/>
        </w:rPr>
        <w:t xml:space="preserve">na vlastní účet a na vlastní odpovědnost </w:t>
      </w:r>
      <w:r w:rsidRPr="00CE6A5C" w:rsidR="00190B8D">
        <w:rPr>
          <w:sz w:val="22"/>
          <w:szCs w:val="22"/>
        </w:rPr>
        <w:t>pro Pořadatele účast Umělce a provedení</w:t>
      </w:r>
      <w:r w:rsidR="008D4E9C">
        <w:rPr>
          <w:sz w:val="22"/>
          <w:szCs w:val="22"/>
        </w:rPr>
        <w:t xml:space="preserve"> </w:t>
      </w:r>
      <w:r w:rsidRPr="00CE6A5C" w:rsidR="00190B8D">
        <w:rPr>
          <w:sz w:val="22"/>
          <w:szCs w:val="22"/>
        </w:rPr>
        <w:t xml:space="preserve">uměleckého vystoupení Umělcem při akci pořádané Pořadatelem dle specifikací níže sjednaných a závazek Pořadatele za to Agentuře zaplatit sjednanou cenu zahrnující též odměnu Umělce. </w:t>
      </w:r>
    </w:p>
    <w:p xmlns:wp14="http://schemas.microsoft.com/office/word/2010/wordml" w:rsidRPr="00CE6A5C" w:rsidR="00190B8D" w:rsidP="00190B8D" w:rsidRDefault="00190B8D" w14:paraId="0D0B940D" wp14:textId="77777777">
      <w:pPr>
        <w:pStyle w:val="Zkladntext"/>
        <w:ind w:left="284" w:right="-142"/>
        <w:rPr>
          <w:sz w:val="22"/>
          <w:szCs w:val="22"/>
        </w:rPr>
      </w:pPr>
    </w:p>
    <w:p xmlns:wp14="http://schemas.microsoft.com/office/word/2010/wordml" w:rsidRPr="00CE6A5C" w:rsidR="00190B8D" w:rsidP="00CC35D6" w:rsidRDefault="00190B8D" w14:paraId="17D52412" wp14:textId="77777777">
      <w:pPr>
        <w:pStyle w:val="Zkladntext"/>
        <w:numPr>
          <w:ilvl w:val="0"/>
          <w:numId w:val="5"/>
        </w:numPr>
        <w:ind w:left="284" w:right="-142" w:hanging="284"/>
        <w:rPr>
          <w:sz w:val="22"/>
          <w:szCs w:val="22"/>
        </w:rPr>
      </w:pPr>
      <w:r w:rsidRPr="00CE6A5C">
        <w:rPr>
          <w:sz w:val="22"/>
          <w:szCs w:val="22"/>
        </w:rPr>
        <w:t xml:space="preserve">Specifikace Umělce a podrobností týkajících se jeho vystoupení zajištěného pro Pořadatele Agenturou podle této smlouvy (dále jen „Vystoupení“) </w:t>
      </w:r>
      <w:r w:rsidRPr="00CE6A5C" w:rsidR="00544256">
        <w:rPr>
          <w:sz w:val="22"/>
          <w:szCs w:val="22"/>
        </w:rPr>
        <w:t xml:space="preserve">v rámci akce pořádané Pořadatelem (dále jen „Akce“) </w:t>
      </w:r>
      <w:r w:rsidRPr="00CE6A5C">
        <w:rPr>
          <w:sz w:val="22"/>
          <w:szCs w:val="22"/>
        </w:rPr>
        <w:t>je obsažena v následující tabulce:</w:t>
      </w:r>
    </w:p>
    <w:p xmlns:wp14="http://schemas.microsoft.com/office/word/2010/wordml" w:rsidRPr="00CE6A5C" w:rsidR="00544256" w:rsidP="00544256" w:rsidRDefault="00544256" w14:paraId="0E27B00A" wp14:textId="77777777">
      <w:pPr>
        <w:pStyle w:val="Odstavecseseznamem"/>
        <w:rPr>
          <w:sz w:val="22"/>
          <w:szCs w:val="22"/>
        </w:rPr>
      </w:pPr>
    </w:p>
    <w:tbl>
      <w:tblPr>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03"/>
        <w:gridCol w:w="3969"/>
      </w:tblGrid>
      <w:tr xmlns:wp14="http://schemas.microsoft.com/office/word/2010/wordml" w:rsidRPr="00CE6A5C" w:rsidR="00544256" w:rsidTr="003A7CB7" w14:paraId="3CCF42D8" wp14:textId="77777777">
        <w:tc>
          <w:tcPr>
            <w:tcW w:w="5103" w:type="dxa"/>
            <w:shd w:val="clear" w:color="auto" w:fill="auto"/>
          </w:tcPr>
          <w:p w:rsidRPr="00AF79EB" w:rsidR="00544256" w:rsidP="003A7CB7" w:rsidRDefault="00544256" w14:paraId="5363DE10" wp14:textId="77777777">
            <w:pPr>
              <w:pStyle w:val="Zkladntext"/>
              <w:ind w:right="-142"/>
              <w:rPr>
                <w:sz w:val="22"/>
                <w:szCs w:val="22"/>
                <w:highlight w:val="yellow"/>
              </w:rPr>
            </w:pPr>
            <w:r w:rsidRPr="00EF3735">
              <w:rPr>
                <w:sz w:val="22"/>
                <w:szCs w:val="22"/>
              </w:rPr>
              <w:t>Umělec</w:t>
            </w:r>
          </w:p>
        </w:tc>
        <w:tc>
          <w:tcPr>
            <w:tcW w:w="3969" w:type="dxa"/>
            <w:shd w:val="clear" w:color="auto" w:fill="auto"/>
          </w:tcPr>
          <w:p w:rsidRPr="00CE6A5C" w:rsidR="00544256" w:rsidP="003A7CB7" w:rsidRDefault="00EF3735" w14:paraId="5CD2E5D4" wp14:textId="77777777">
            <w:pPr>
              <w:pStyle w:val="Zkladntext"/>
              <w:ind w:right="-142"/>
              <w:rPr>
                <w:sz w:val="22"/>
                <w:szCs w:val="22"/>
              </w:rPr>
            </w:pPr>
            <w:r>
              <w:rPr>
                <w:sz w:val="22"/>
                <w:szCs w:val="22"/>
              </w:rPr>
              <w:t xml:space="preserve">Igor Orozovič &amp; CO. </w:t>
            </w:r>
          </w:p>
        </w:tc>
      </w:tr>
      <w:tr xmlns:wp14="http://schemas.microsoft.com/office/word/2010/wordml" w:rsidRPr="00CE6A5C" w:rsidR="00544256" w:rsidTr="003A7CB7" w14:paraId="4553B235" wp14:textId="77777777">
        <w:tc>
          <w:tcPr>
            <w:tcW w:w="5103" w:type="dxa"/>
            <w:shd w:val="clear" w:color="auto" w:fill="auto"/>
          </w:tcPr>
          <w:p w:rsidRPr="00881635" w:rsidR="00544256" w:rsidP="003A7CB7" w:rsidRDefault="00544256" w14:paraId="179ECBAF" wp14:textId="77777777">
            <w:pPr>
              <w:pStyle w:val="Zkladntext"/>
              <w:ind w:right="-142"/>
              <w:rPr>
                <w:sz w:val="22"/>
                <w:szCs w:val="22"/>
              </w:rPr>
            </w:pPr>
            <w:r w:rsidRPr="00881635">
              <w:rPr>
                <w:sz w:val="22"/>
                <w:szCs w:val="22"/>
              </w:rPr>
              <w:t>Datum, hodina a délka konání Vystoupení</w:t>
            </w:r>
            <w:r w:rsidRPr="00881635" w:rsidR="008B49F6">
              <w:rPr>
                <w:sz w:val="22"/>
                <w:szCs w:val="22"/>
              </w:rPr>
              <w:t xml:space="preserve"> </w:t>
            </w:r>
          </w:p>
        </w:tc>
        <w:tc>
          <w:tcPr>
            <w:tcW w:w="3969" w:type="dxa"/>
            <w:shd w:val="clear" w:color="auto" w:fill="auto"/>
          </w:tcPr>
          <w:p w:rsidRPr="00CE6A5C" w:rsidR="00544256" w:rsidP="003A7CB7" w:rsidRDefault="00B82B63" w14:paraId="1812825E" wp14:textId="77777777">
            <w:pPr>
              <w:pStyle w:val="Zkladntext"/>
              <w:ind w:right="-142"/>
              <w:rPr>
                <w:sz w:val="22"/>
                <w:szCs w:val="22"/>
              </w:rPr>
            </w:pPr>
            <w:r>
              <w:rPr>
                <w:sz w:val="22"/>
                <w:szCs w:val="22"/>
              </w:rPr>
              <w:t xml:space="preserve">27.5.2023, 19:00, </w:t>
            </w:r>
            <w:r w:rsidR="00881635">
              <w:rPr>
                <w:sz w:val="22"/>
                <w:szCs w:val="22"/>
              </w:rPr>
              <w:t>19.00</w:t>
            </w:r>
          </w:p>
        </w:tc>
      </w:tr>
      <w:tr xmlns:wp14="http://schemas.microsoft.com/office/word/2010/wordml" w:rsidRPr="00CE6A5C" w:rsidR="00544256" w:rsidTr="003A7CB7" w14:paraId="4A14EF7D" wp14:textId="77777777">
        <w:tc>
          <w:tcPr>
            <w:tcW w:w="5103" w:type="dxa"/>
            <w:shd w:val="clear" w:color="auto" w:fill="auto"/>
          </w:tcPr>
          <w:p w:rsidRPr="00881635" w:rsidR="00544256" w:rsidP="003A7CB7" w:rsidRDefault="00544256" w14:paraId="35CB2C6F" wp14:textId="77777777">
            <w:pPr>
              <w:pStyle w:val="Zkladntext"/>
              <w:ind w:right="-142"/>
              <w:rPr>
                <w:sz w:val="22"/>
                <w:szCs w:val="22"/>
              </w:rPr>
            </w:pPr>
            <w:r w:rsidRPr="00881635">
              <w:rPr>
                <w:sz w:val="22"/>
                <w:szCs w:val="22"/>
              </w:rPr>
              <w:t>Místo konání Vystoupení</w:t>
            </w:r>
          </w:p>
        </w:tc>
        <w:tc>
          <w:tcPr>
            <w:tcW w:w="3969" w:type="dxa"/>
            <w:shd w:val="clear" w:color="auto" w:fill="auto"/>
          </w:tcPr>
          <w:p w:rsidRPr="00CE6A5C" w:rsidR="00544256" w:rsidP="003A7CB7" w:rsidRDefault="00881635" w14:paraId="6BF726BF" wp14:textId="77777777">
            <w:pPr>
              <w:pStyle w:val="Zkladntext"/>
              <w:ind w:right="-142"/>
              <w:rPr>
                <w:sz w:val="22"/>
                <w:szCs w:val="22"/>
              </w:rPr>
            </w:pPr>
            <w:r>
              <w:rPr>
                <w:sz w:val="22"/>
                <w:szCs w:val="22"/>
              </w:rPr>
              <w:t>Masarykovo náměstí, pódium</w:t>
            </w:r>
          </w:p>
        </w:tc>
      </w:tr>
      <w:tr xmlns:wp14="http://schemas.microsoft.com/office/word/2010/wordml" w:rsidRPr="00CE6A5C" w:rsidR="00544256" w:rsidTr="003A7CB7" w14:paraId="6BB11DDF" wp14:textId="77777777">
        <w:tc>
          <w:tcPr>
            <w:tcW w:w="5103" w:type="dxa"/>
            <w:shd w:val="clear" w:color="auto" w:fill="auto"/>
          </w:tcPr>
          <w:p w:rsidRPr="00881635" w:rsidR="00544256" w:rsidP="003A7CB7" w:rsidRDefault="00544256" w14:paraId="1A4A46CF" wp14:textId="77777777">
            <w:pPr>
              <w:pStyle w:val="Zkladntext"/>
              <w:ind w:right="-142"/>
              <w:rPr>
                <w:sz w:val="22"/>
                <w:szCs w:val="22"/>
              </w:rPr>
            </w:pPr>
            <w:r w:rsidRPr="00881635">
              <w:rPr>
                <w:sz w:val="22"/>
                <w:szCs w:val="22"/>
              </w:rPr>
              <w:t xml:space="preserve">Čas příjezdu Umělce do místa konání Vystoupení </w:t>
            </w:r>
          </w:p>
        </w:tc>
        <w:tc>
          <w:tcPr>
            <w:tcW w:w="3969" w:type="dxa"/>
            <w:shd w:val="clear" w:color="auto" w:fill="auto"/>
          </w:tcPr>
          <w:p w:rsidRPr="00F35CEF" w:rsidR="00544256" w:rsidP="003A7CB7" w:rsidRDefault="00544256" w14:paraId="60061E4C" wp14:textId="77777777">
            <w:pPr>
              <w:pStyle w:val="Zkladntext"/>
              <w:ind w:right="-142"/>
              <w:rPr>
                <w:sz w:val="22"/>
                <w:szCs w:val="22"/>
                <w:highlight w:val="yellow"/>
              </w:rPr>
            </w:pPr>
          </w:p>
        </w:tc>
      </w:tr>
      <w:tr xmlns:wp14="http://schemas.microsoft.com/office/word/2010/wordml" w:rsidRPr="00CE6A5C" w:rsidR="00544256" w:rsidTr="003A7CB7" w14:paraId="1B3212C7" wp14:textId="77777777">
        <w:tc>
          <w:tcPr>
            <w:tcW w:w="5103" w:type="dxa"/>
            <w:shd w:val="clear" w:color="auto" w:fill="auto"/>
          </w:tcPr>
          <w:p w:rsidRPr="00881635" w:rsidR="00544256" w:rsidP="003A7CB7" w:rsidRDefault="00544256" w14:paraId="2028A95C" wp14:textId="77777777">
            <w:pPr>
              <w:pStyle w:val="Zkladntext"/>
              <w:ind w:right="-142"/>
              <w:rPr>
                <w:sz w:val="22"/>
                <w:szCs w:val="22"/>
              </w:rPr>
            </w:pPr>
            <w:r w:rsidRPr="00881635">
              <w:rPr>
                <w:sz w:val="22"/>
                <w:szCs w:val="22"/>
              </w:rPr>
              <w:t>Čas zvukové zkoušky Umělce</w:t>
            </w:r>
          </w:p>
        </w:tc>
        <w:tc>
          <w:tcPr>
            <w:tcW w:w="3969" w:type="dxa"/>
            <w:shd w:val="clear" w:color="auto" w:fill="auto"/>
          </w:tcPr>
          <w:p w:rsidRPr="00881635" w:rsidR="00544256" w:rsidP="003A7CB7" w:rsidRDefault="00881635" w14:paraId="21F2F703" wp14:textId="77777777">
            <w:pPr>
              <w:pStyle w:val="Zkladntext"/>
              <w:ind w:right="-142"/>
              <w:rPr>
                <w:sz w:val="22"/>
                <w:szCs w:val="22"/>
              </w:rPr>
            </w:pPr>
            <w:r w:rsidRPr="00881635">
              <w:rPr>
                <w:sz w:val="22"/>
                <w:szCs w:val="22"/>
              </w:rPr>
              <w:t>18:30-19:00</w:t>
            </w:r>
          </w:p>
        </w:tc>
      </w:tr>
      <w:tr xmlns:wp14="http://schemas.microsoft.com/office/word/2010/wordml" w:rsidRPr="00CE6A5C" w:rsidR="00544256" w:rsidTr="003A7CB7" w14:paraId="62783175" wp14:textId="77777777">
        <w:tc>
          <w:tcPr>
            <w:tcW w:w="5103" w:type="dxa"/>
            <w:shd w:val="clear" w:color="auto" w:fill="auto"/>
          </w:tcPr>
          <w:p w:rsidRPr="00CE6A5C" w:rsidR="00544256" w:rsidP="003A7CB7" w:rsidRDefault="00544256" w14:paraId="090A9F9B" wp14:textId="77777777">
            <w:pPr>
              <w:pStyle w:val="Zkladntext"/>
              <w:ind w:right="-142"/>
              <w:rPr>
                <w:sz w:val="22"/>
                <w:szCs w:val="22"/>
              </w:rPr>
            </w:pPr>
            <w:r w:rsidRPr="00CE6A5C">
              <w:rPr>
                <w:sz w:val="22"/>
                <w:szCs w:val="22"/>
              </w:rPr>
              <w:t>Povaha</w:t>
            </w:r>
            <w:r w:rsidR="00C116C2">
              <w:rPr>
                <w:sz w:val="22"/>
                <w:szCs w:val="22"/>
              </w:rPr>
              <w:t xml:space="preserve"> / název</w:t>
            </w:r>
            <w:r w:rsidRPr="00CE6A5C">
              <w:rPr>
                <w:sz w:val="22"/>
                <w:szCs w:val="22"/>
              </w:rPr>
              <w:t xml:space="preserve"> Akce </w:t>
            </w:r>
          </w:p>
        </w:tc>
        <w:tc>
          <w:tcPr>
            <w:tcW w:w="3969" w:type="dxa"/>
            <w:shd w:val="clear" w:color="auto" w:fill="auto"/>
          </w:tcPr>
          <w:p w:rsidRPr="00CE6A5C" w:rsidR="00544256" w:rsidP="003A7CB7" w:rsidRDefault="00881635" w14:paraId="52B3DE3F" wp14:textId="77777777">
            <w:pPr>
              <w:pStyle w:val="Zkladntext"/>
              <w:ind w:right="-142"/>
              <w:rPr>
                <w:sz w:val="22"/>
                <w:szCs w:val="22"/>
              </w:rPr>
            </w:pPr>
            <w:r>
              <w:rPr>
                <w:sz w:val="22"/>
                <w:szCs w:val="22"/>
              </w:rPr>
              <w:t>Festival Uprostřed města</w:t>
            </w:r>
          </w:p>
        </w:tc>
      </w:tr>
      <w:tr xmlns:wp14="http://schemas.microsoft.com/office/word/2010/wordml" w:rsidRPr="00CE6A5C" w:rsidR="00544256" w:rsidTr="003A7CB7" w14:paraId="5EAFE376" wp14:textId="77777777">
        <w:tc>
          <w:tcPr>
            <w:tcW w:w="5103" w:type="dxa"/>
            <w:shd w:val="clear" w:color="auto" w:fill="auto"/>
          </w:tcPr>
          <w:p w:rsidRPr="00CE6A5C" w:rsidR="00544256" w:rsidP="003A7CB7" w:rsidRDefault="00544256" w14:paraId="5AFE6C26" wp14:textId="77777777">
            <w:pPr>
              <w:pStyle w:val="Zkladntext"/>
              <w:ind w:right="-142"/>
              <w:rPr>
                <w:sz w:val="22"/>
                <w:szCs w:val="22"/>
              </w:rPr>
            </w:pPr>
            <w:r w:rsidRPr="00CE6A5C">
              <w:rPr>
                <w:sz w:val="22"/>
                <w:szCs w:val="22"/>
              </w:rPr>
              <w:t xml:space="preserve">Povaha Vystoupení </w:t>
            </w:r>
            <w:r w:rsidRPr="00CE6A5C">
              <w:rPr>
                <w:i/>
                <w:sz w:val="22"/>
                <w:szCs w:val="22"/>
              </w:rPr>
              <w:t>(vybrat variantu)</w:t>
            </w:r>
          </w:p>
        </w:tc>
        <w:tc>
          <w:tcPr>
            <w:tcW w:w="3969" w:type="dxa"/>
            <w:shd w:val="clear" w:color="auto" w:fill="auto"/>
          </w:tcPr>
          <w:p w:rsidRPr="00CE6A5C" w:rsidR="006E03F1" w:rsidP="003A7CB7" w:rsidRDefault="00544256" w14:paraId="4913031B" wp14:textId="77777777">
            <w:pPr>
              <w:pStyle w:val="Zkladntext"/>
              <w:ind w:right="-142"/>
              <w:rPr>
                <w:sz w:val="22"/>
                <w:szCs w:val="22"/>
              </w:rPr>
            </w:pPr>
            <w:r w:rsidRPr="00CE6A5C">
              <w:rPr>
                <w:sz w:val="22"/>
                <w:szCs w:val="22"/>
              </w:rPr>
              <w:t>Živé vystoupení kapel</w:t>
            </w:r>
            <w:r w:rsidR="0009503E">
              <w:rPr>
                <w:sz w:val="22"/>
                <w:szCs w:val="22"/>
              </w:rPr>
              <w:t>y</w:t>
            </w:r>
          </w:p>
        </w:tc>
      </w:tr>
    </w:tbl>
    <w:p xmlns:wp14="http://schemas.microsoft.com/office/word/2010/wordml" w:rsidRPr="00CE6A5C" w:rsidR="00544256" w:rsidP="00544256" w:rsidRDefault="00544256" w14:paraId="44EAFD9C" wp14:textId="77777777">
      <w:pPr>
        <w:pStyle w:val="Odstavecseseznamem"/>
        <w:rPr>
          <w:sz w:val="22"/>
          <w:szCs w:val="22"/>
        </w:rPr>
      </w:pPr>
    </w:p>
    <w:p xmlns:wp14="http://schemas.microsoft.com/office/word/2010/wordml" w:rsidRPr="00CE6A5C" w:rsidR="00544256" w:rsidP="00CC35D6" w:rsidRDefault="00544256" w14:paraId="44D06B07" wp14:textId="77777777">
      <w:pPr>
        <w:pStyle w:val="Zkladntext"/>
        <w:numPr>
          <w:ilvl w:val="0"/>
          <w:numId w:val="5"/>
        </w:numPr>
        <w:ind w:left="284" w:right="-142" w:hanging="284"/>
        <w:rPr>
          <w:sz w:val="22"/>
          <w:szCs w:val="22"/>
        </w:rPr>
      </w:pPr>
      <w:r w:rsidRPr="00CE6A5C">
        <w:rPr>
          <w:sz w:val="22"/>
          <w:szCs w:val="22"/>
        </w:rPr>
        <w:t xml:space="preserve">Pro účely plnění této smlouvy strany specifikují své kontaktní osoby způsobilé k operativní komunikaci a oprávněné jednat jménem stran ve věcech plnění této smlouvy a jejich kontaktní údaje: </w:t>
      </w:r>
    </w:p>
    <w:p xmlns:wp14="http://schemas.microsoft.com/office/word/2010/wordml" w:rsidRPr="00CE6A5C" w:rsidR="00544256" w:rsidP="00544256" w:rsidRDefault="00544256" w14:paraId="4B94D5A5" wp14:textId="77777777">
      <w:pPr>
        <w:pStyle w:val="Zkladntext"/>
        <w:ind w:left="284" w:right="-142"/>
        <w:rPr>
          <w:sz w:val="22"/>
          <w:szCs w:val="22"/>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12"/>
        <w:gridCol w:w="3658"/>
      </w:tblGrid>
      <w:tr xmlns:wp14="http://schemas.microsoft.com/office/word/2010/wordml" w:rsidRPr="00CE6A5C" w:rsidR="00544256" w:rsidTr="0C417A83" w14:paraId="5A097A6A" wp14:textId="77777777">
        <w:tc>
          <w:tcPr>
            <w:tcW w:w="5103" w:type="dxa"/>
            <w:shd w:val="clear" w:color="auto" w:fill="auto"/>
            <w:tcMar/>
          </w:tcPr>
          <w:p w:rsidRPr="00881635" w:rsidR="00544256" w:rsidP="003A7CB7" w:rsidRDefault="00544256" w14:paraId="449AE84A" wp14:textId="77777777">
            <w:pPr>
              <w:pStyle w:val="Zkladntext"/>
              <w:ind w:right="-142"/>
              <w:rPr>
                <w:sz w:val="22"/>
                <w:szCs w:val="22"/>
              </w:rPr>
            </w:pPr>
            <w:r w:rsidRPr="00881635">
              <w:rPr>
                <w:sz w:val="22"/>
                <w:szCs w:val="22"/>
              </w:rPr>
              <w:t>Zástupce Pořadatele pro organizační věci</w:t>
            </w:r>
          </w:p>
        </w:tc>
        <w:tc>
          <w:tcPr>
            <w:tcW w:w="3717" w:type="dxa"/>
            <w:shd w:val="clear" w:color="auto" w:fill="auto"/>
            <w:tcMar/>
          </w:tcPr>
          <w:p w:rsidRPr="00CE6A5C" w:rsidR="00544256" w:rsidP="003A7CB7" w:rsidRDefault="00881635" w14:paraId="1ECA3372" wp14:textId="476242C3">
            <w:pPr>
              <w:pStyle w:val="Zkladntext"/>
              <w:ind w:right="-142"/>
              <w:rPr>
                <w:sz w:val="22"/>
                <w:szCs w:val="22"/>
              </w:rPr>
            </w:pPr>
            <w:r w:rsidRPr="0C417A83" w:rsidR="0FCDD1B1">
              <w:rPr>
                <w:sz w:val="22"/>
                <w:szCs w:val="22"/>
              </w:rPr>
              <w:t>xxxxxxx</w:t>
            </w:r>
          </w:p>
        </w:tc>
      </w:tr>
      <w:tr xmlns:wp14="http://schemas.microsoft.com/office/word/2010/wordml" w:rsidRPr="00CE6A5C" w:rsidR="00544256" w:rsidTr="0C417A83" w14:paraId="354429BC" wp14:textId="77777777">
        <w:tc>
          <w:tcPr>
            <w:tcW w:w="5103" w:type="dxa"/>
            <w:shd w:val="clear" w:color="auto" w:fill="auto"/>
            <w:tcMar/>
          </w:tcPr>
          <w:p w:rsidRPr="00881635" w:rsidR="00544256" w:rsidP="003A7CB7" w:rsidRDefault="00544256" w14:paraId="2D1F8D54" wp14:textId="77777777">
            <w:pPr>
              <w:pStyle w:val="Zkladntext"/>
              <w:ind w:right="-142"/>
              <w:rPr>
                <w:sz w:val="22"/>
                <w:szCs w:val="22"/>
              </w:rPr>
            </w:pPr>
            <w:r w:rsidRPr="00881635">
              <w:rPr>
                <w:sz w:val="22"/>
                <w:szCs w:val="22"/>
              </w:rPr>
              <w:t>Telefon / e-mail</w:t>
            </w:r>
          </w:p>
        </w:tc>
        <w:tc>
          <w:tcPr>
            <w:tcW w:w="3717" w:type="dxa"/>
            <w:shd w:val="clear" w:color="auto" w:fill="auto"/>
            <w:tcMar/>
          </w:tcPr>
          <w:p w:rsidRPr="00CE6A5C" w:rsidR="00544256" w:rsidP="0C417A83" w:rsidRDefault="00881635" w14:paraId="0CA3C03E" wp14:textId="22C432B3">
            <w:pPr>
              <w:pStyle w:val="Zkladntext"/>
              <w:bidi w:val="0"/>
              <w:spacing w:before="0" w:beforeAutospacing="off" w:after="0" w:afterAutospacing="off" w:line="259" w:lineRule="auto"/>
              <w:ind w:left="0" w:right="-142"/>
              <w:jc w:val="both"/>
              <w:rPr>
                <w:sz w:val="22"/>
                <w:szCs w:val="22"/>
              </w:rPr>
            </w:pPr>
            <w:r w:rsidRPr="0C417A83" w:rsidR="33EF8960">
              <w:rPr>
                <w:sz w:val="22"/>
                <w:szCs w:val="22"/>
              </w:rPr>
              <w:t>xxxxxxx</w:t>
            </w:r>
          </w:p>
        </w:tc>
      </w:tr>
      <w:tr xmlns:wp14="http://schemas.microsoft.com/office/word/2010/wordml" w:rsidRPr="00CE6A5C" w:rsidR="00544256" w:rsidTr="0C417A83" w14:paraId="5B0A4747" wp14:textId="77777777">
        <w:tc>
          <w:tcPr>
            <w:tcW w:w="5103" w:type="dxa"/>
            <w:shd w:val="clear" w:color="auto" w:fill="auto"/>
            <w:tcMar/>
          </w:tcPr>
          <w:p w:rsidRPr="00881635" w:rsidR="00544256" w:rsidP="003A7CB7" w:rsidRDefault="00544256" w14:paraId="164164D7" wp14:textId="77777777">
            <w:pPr>
              <w:pStyle w:val="Zkladntext"/>
              <w:ind w:right="-142"/>
              <w:rPr>
                <w:sz w:val="22"/>
                <w:szCs w:val="22"/>
              </w:rPr>
            </w:pPr>
            <w:r w:rsidRPr="00881635">
              <w:rPr>
                <w:sz w:val="22"/>
                <w:szCs w:val="22"/>
              </w:rPr>
              <w:t>Zástupce Pořadatele pro finanční věci</w:t>
            </w:r>
          </w:p>
        </w:tc>
        <w:tc>
          <w:tcPr>
            <w:tcW w:w="3717" w:type="dxa"/>
            <w:shd w:val="clear" w:color="auto" w:fill="auto"/>
            <w:tcMar/>
          </w:tcPr>
          <w:p w:rsidRPr="00CE6A5C" w:rsidR="00544256" w:rsidP="0C417A83" w:rsidRDefault="00881635" w14:paraId="4102D913" wp14:textId="5E8D25A6">
            <w:pPr>
              <w:pStyle w:val="Zkladntext"/>
              <w:bidi w:val="0"/>
              <w:spacing w:before="0" w:beforeAutospacing="off" w:after="0" w:afterAutospacing="off" w:line="259" w:lineRule="auto"/>
              <w:ind w:left="0" w:right="-142"/>
              <w:jc w:val="both"/>
            </w:pPr>
            <w:r w:rsidRPr="0C417A83" w:rsidR="65789C1A">
              <w:rPr>
                <w:sz w:val="22"/>
                <w:szCs w:val="22"/>
              </w:rPr>
              <w:t>xxxxxxx</w:t>
            </w:r>
          </w:p>
        </w:tc>
      </w:tr>
      <w:tr xmlns:wp14="http://schemas.microsoft.com/office/word/2010/wordml" w:rsidRPr="00CE6A5C" w:rsidR="00544256" w:rsidTr="0C417A83" w14:paraId="1B61FF08" wp14:textId="77777777">
        <w:tc>
          <w:tcPr>
            <w:tcW w:w="5103" w:type="dxa"/>
            <w:shd w:val="clear" w:color="auto" w:fill="auto"/>
            <w:tcMar/>
          </w:tcPr>
          <w:p w:rsidRPr="00881635" w:rsidR="00544256" w:rsidP="003A7CB7" w:rsidRDefault="00544256" w14:paraId="5662F522" wp14:textId="77777777">
            <w:pPr>
              <w:pStyle w:val="Zkladntext"/>
              <w:ind w:right="-142"/>
              <w:rPr>
                <w:sz w:val="22"/>
                <w:szCs w:val="22"/>
              </w:rPr>
            </w:pPr>
            <w:r w:rsidRPr="00881635">
              <w:rPr>
                <w:sz w:val="22"/>
                <w:szCs w:val="22"/>
              </w:rPr>
              <w:t xml:space="preserve">Telefon / e-mail </w:t>
            </w:r>
          </w:p>
        </w:tc>
        <w:tc>
          <w:tcPr>
            <w:tcW w:w="3717" w:type="dxa"/>
            <w:shd w:val="clear" w:color="auto" w:fill="auto"/>
            <w:tcMar/>
          </w:tcPr>
          <w:p w:rsidRPr="00881635" w:rsidR="00544256" w:rsidP="0C417A83" w:rsidRDefault="00881635" w14:paraId="77D2BCC5" wp14:textId="77777777">
            <w:pPr>
              <w:pStyle w:val="Zkladntext"/>
              <w:ind w:right="-142"/>
              <w:rPr>
                <w:color w:val="161616"/>
                <w:sz w:val="22"/>
                <w:szCs w:val="22"/>
              </w:rPr>
            </w:pPr>
            <w:r w:rsidRPr="00881635" w:rsidR="44BBF16C">
              <w:rPr>
                <w:color w:val="161616"/>
                <w:sz w:val="22"/>
                <w:szCs w:val="22"/>
                <w:shd w:val="clear" w:color="auto" w:fill="FFFFFF"/>
              </w:rPr>
              <w:t>xxxxxxx</w:t>
            </w:r>
          </w:p>
        </w:tc>
      </w:tr>
      <w:tr xmlns:wp14="http://schemas.microsoft.com/office/word/2010/wordml" w:rsidRPr="00CE6A5C" w:rsidR="00544256" w:rsidTr="0C417A83" w14:paraId="7C37D04D" wp14:textId="77777777">
        <w:tc>
          <w:tcPr>
            <w:tcW w:w="5103" w:type="dxa"/>
            <w:shd w:val="clear" w:color="auto" w:fill="auto"/>
            <w:tcMar/>
          </w:tcPr>
          <w:p w:rsidRPr="00881635" w:rsidR="00544256" w:rsidP="003A7CB7" w:rsidRDefault="00544256" w14:paraId="374931BD" wp14:textId="77777777">
            <w:pPr>
              <w:pStyle w:val="Zkladntext"/>
              <w:ind w:right="-142"/>
              <w:rPr>
                <w:sz w:val="22"/>
                <w:szCs w:val="22"/>
              </w:rPr>
            </w:pPr>
            <w:r w:rsidRPr="00881635">
              <w:rPr>
                <w:sz w:val="22"/>
                <w:szCs w:val="22"/>
              </w:rPr>
              <w:t>Zástupce Pořadatele pro technické věci</w:t>
            </w:r>
          </w:p>
        </w:tc>
        <w:tc>
          <w:tcPr>
            <w:tcW w:w="3717" w:type="dxa"/>
            <w:shd w:val="clear" w:color="auto" w:fill="auto"/>
            <w:tcMar/>
          </w:tcPr>
          <w:p w:rsidRPr="00CE6A5C" w:rsidR="00544256" w:rsidP="0C417A83" w:rsidRDefault="00881635" w14:paraId="2E3531DC" wp14:textId="7D65B592">
            <w:pPr>
              <w:pStyle w:val="Zkladntext"/>
              <w:bidi w:val="0"/>
              <w:spacing w:before="0" w:beforeAutospacing="off" w:after="0" w:afterAutospacing="off" w:line="259" w:lineRule="auto"/>
              <w:ind w:left="0" w:right="-142"/>
              <w:jc w:val="both"/>
            </w:pPr>
            <w:r w:rsidRPr="0C417A83" w:rsidR="609E15CA">
              <w:rPr>
                <w:sz w:val="22"/>
                <w:szCs w:val="22"/>
              </w:rPr>
              <w:t>xxxxxxx</w:t>
            </w:r>
          </w:p>
        </w:tc>
      </w:tr>
      <w:tr xmlns:wp14="http://schemas.microsoft.com/office/word/2010/wordml" w:rsidRPr="00CE6A5C" w:rsidR="00544256" w:rsidTr="0C417A83" w14:paraId="2EDA5C37" wp14:textId="77777777">
        <w:tc>
          <w:tcPr>
            <w:tcW w:w="5103" w:type="dxa"/>
            <w:shd w:val="clear" w:color="auto" w:fill="auto"/>
            <w:tcMar/>
          </w:tcPr>
          <w:p w:rsidRPr="00F35CEF" w:rsidR="00544256" w:rsidP="003A7CB7" w:rsidRDefault="00544256" w14:paraId="0762757C" wp14:textId="77777777">
            <w:pPr>
              <w:pStyle w:val="Zkladntext"/>
              <w:ind w:right="-142"/>
              <w:rPr>
                <w:sz w:val="22"/>
                <w:szCs w:val="22"/>
                <w:highlight w:val="yellow"/>
              </w:rPr>
            </w:pPr>
            <w:r w:rsidRPr="00881635">
              <w:rPr>
                <w:sz w:val="22"/>
                <w:szCs w:val="22"/>
              </w:rPr>
              <w:t>Telefon / e-mail</w:t>
            </w:r>
          </w:p>
        </w:tc>
        <w:tc>
          <w:tcPr>
            <w:tcW w:w="3717" w:type="dxa"/>
            <w:shd w:val="clear" w:color="auto" w:fill="auto"/>
            <w:tcMar/>
          </w:tcPr>
          <w:p w:rsidRPr="00CE6A5C" w:rsidR="00544256" w:rsidP="003A7CB7" w:rsidRDefault="00881635" w14:paraId="7ECB8D85" wp14:textId="1B77830C">
            <w:pPr>
              <w:pStyle w:val="Zkladntext"/>
              <w:ind w:right="-142"/>
              <w:rPr>
                <w:sz w:val="22"/>
                <w:szCs w:val="22"/>
              </w:rPr>
            </w:pPr>
            <w:r w:rsidRPr="0C417A83" w:rsidR="39249DC0">
              <w:rPr>
                <w:sz w:val="22"/>
                <w:szCs w:val="22"/>
              </w:rPr>
              <w:t>xxxxxxx</w:t>
            </w:r>
          </w:p>
        </w:tc>
      </w:tr>
      <w:tr xmlns:wp14="http://schemas.microsoft.com/office/word/2010/wordml" w:rsidRPr="00CE6A5C" w:rsidR="00544256" w:rsidTr="0C417A83" w14:paraId="19FCEE78" wp14:textId="77777777">
        <w:tc>
          <w:tcPr>
            <w:tcW w:w="5103" w:type="dxa"/>
            <w:shd w:val="clear" w:color="auto" w:fill="auto"/>
            <w:tcMar/>
          </w:tcPr>
          <w:p w:rsidRPr="00881635" w:rsidR="00544256" w:rsidP="003A7CB7" w:rsidRDefault="00544256" w14:paraId="45B3EB27" wp14:textId="77777777">
            <w:pPr>
              <w:pStyle w:val="Zkladntext"/>
              <w:ind w:right="-142"/>
              <w:rPr>
                <w:sz w:val="22"/>
                <w:szCs w:val="22"/>
              </w:rPr>
            </w:pPr>
            <w:r w:rsidRPr="00881635">
              <w:rPr>
                <w:sz w:val="22"/>
                <w:szCs w:val="22"/>
              </w:rPr>
              <w:t xml:space="preserve">Zástupce Pořadatele </w:t>
            </w:r>
            <w:r w:rsidRPr="00881635" w:rsidR="005602FF">
              <w:rPr>
                <w:sz w:val="22"/>
                <w:szCs w:val="22"/>
              </w:rPr>
              <w:t>v den konání Akce na místě</w:t>
            </w:r>
          </w:p>
        </w:tc>
        <w:tc>
          <w:tcPr>
            <w:tcW w:w="3717" w:type="dxa"/>
            <w:shd w:val="clear" w:color="auto" w:fill="auto"/>
            <w:tcMar/>
          </w:tcPr>
          <w:p w:rsidRPr="00CE6A5C" w:rsidR="00544256" w:rsidP="0C417A83" w:rsidRDefault="00881635" w14:paraId="373C5493" wp14:textId="64786E7A">
            <w:pPr>
              <w:pStyle w:val="Zkladntext"/>
              <w:bidi w:val="0"/>
              <w:spacing w:before="0" w:beforeAutospacing="off" w:after="0" w:afterAutospacing="off" w:line="259" w:lineRule="auto"/>
              <w:ind w:left="0" w:right="-142"/>
              <w:jc w:val="both"/>
            </w:pPr>
            <w:r w:rsidRPr="0C417A83" w:rsidR="144A3A0F">
              <w:rPr>
                <w:sz w:val="22"/>
                <w:szCs w:val="22"/>
              </w:rPr>
              <w:t>xxxxxxx</w:t>
            </w:r>
          </w:p>
        </w:tc>
      </w:tr>
      <w:tr xmlns:wp14="http://schemas.microsoft.com/office/word/2010/wordml" w:rsidRPr="00CE6A5C" w:rsidR="00544256" w:rsidTr="0C417A83" w14:paraId="7D3D5055" wp14:textId="77777777">
        <w:tc>
          <w:tcPr>
            <w:tcW w:w="5103" w:type="dxa"/>
            <w:shd w:val="clear" w:color="auto" w:fill="auto"/>
            <w:tcMar/>
          </w:tcPr>
          <w:p w:rsidRPr="00881635" w:rsidR="00544256" w:rsidP="003A7CB7" w:rsidRDefault="00544256" w14:paraId="0EDE869B" wp14:textId="77777777">
            <w:pPr>
              <w:pStyle w:val="Zkladntext"/>
              <w:ind w:right="-142"/>
              <w:rPr>
                <w:sz w:val="22"/>
                <w:szCs w:val="22"/>
              </w:rPr>
            </w:pPr>
            <w:r w:rsidRPr="00881635">
              <w:rPr>
                <w:sz w:val="22"/>
                <w:szCs w:val="22"/>
              </w:rPr>
              <w:t>elefon / e-mail</w:t>
            </w:r>
          </w:p>
        </w:tc>
        <w:tc>
          <w:tcPr>
            <w:tcW w:w="3717" w:type="dxa"/>
            <w:shd w:val="clear" w:color="auto" w:fill="auto"/>
            <w:tcMar/>
          </w:tcPr>
          <w:p w:rsidRPr="00CE6A5C" w:rsidR="00544256" w:rsidP="0C417A83" w:rsidRDefault="00881635" w14:paraId="3AF001D9" wp14:textId="4C4ABA81">
            <w:pPr>
              <w:pStyle w:val="Zkladntext"/>
              <w:bidi w:val="0"/>
              <w:spacing w:before="0" w:beforeAutospacing="off" w:after="0" w:afterAutospacing="off" w:line="259" w:lineRule="auto"/>
              <w:ind w:left="0" w:right="-142"/>
              <w:jc w:val="both"/>
            </w:pPr>
            <w:r w:rsidRPr="0C417A83" w:rsidR="175AFA05">
              <w:rPr>
                <w:sz w:val="22"/>
                <w:szCs w:val="22"/>
              </w:rPr>
              <w:t>xxxxxxx</w:t>
            </w:r>
          </w:p>
        </w:tc>
      </w:tr>
    </w:tbl>
    <w:p xmlns:wp14="http://schemas.microsoft.com/office/word/2010/wordml" w:rsidRPr="00CE6A5C" w:rsidR="00544256" w:rsidP="00544256" w:rsidRDefault="00544256" w14:paraId="3DEEC669" wp14:textId="77777777">
      <w:pPr>
        <w:pStyle w:val="Zkladntext"/>
        <w:ind w:right="-142"/>
        <w:rPr>
          <w:sz w:val="22"/>
          <w:szCs w:val="22"/>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85"/>
        <w:gridCol w:w="3685"/>
      </w:tblGrid>
      <w:tr xmlns:wp14="http://schemas.microsoft.com/office/word/2010/wordml" w:rsidRPr="00CE6A5C" w:rsidR="00544256" w:rsidTr="0C417A83" w14:paraId="33A9B933" wp14:textId="77777777">
        <w:tc>
          <w:tcPr>
            <w:tcW w:w="5103" w:type="dxa"/>
            <w:shd w:val="clear" w:color="auto" w:fill="auto"/>
            <w:tcMar/>
          </w:tcPr>
          <w:p w:rsidRPr="00CE6A5C" w:rsidR="00544256" w:rsidP="003A7CB7" w:rsidRDefault="00544256" w14:paraId="49F7461F" wp14:textId="77777777">
            <w:pPr>
              <w:pStyle w:val="Zkladntext"/>
              <w:ind w:right="-142"/>
              <w:rPr>
                <w:sz w:val="22"/>
                <w:szCs w:val="22"/>
              </w:rPr>
            </w:pPr>
            <w:r w:rsidRPr="00CE6A5C">
              <w:rPr>
                <w:sz w:val="22"/>
                <w:szCs w:val="22"/>
              </w:rPr>
              <w:t>Zástupce Agentury pro organizační věci</w:t>
            </w:r>
          </w:p>
        </w:tc>
        <w:tc>
          <w:tcPr>
            <w:tcW w:w="3717" w:type="dxa"/>
            <w:shd w:val="clear" w:color="auto" w:fill="auto"/>
            <w:tcMar/>
          </w:tcPr>
          <w:p w:rsidRPr="0009503E" w:rsidR="00544256" w:rsidP="0C417A83" w:rsidRDefault="00EF3735" w14:paraId="71D6EC22" wp14:textId="1AA2EE40">
            <w:pPr>
              <w:pStyle w:val="Zkladntext"/>
              <w:bidi w:val="0"/>
              <w:spacing w:before="0" w:beforeAutospacing="off" w:after="0" w:afterAutospacing="off" w:line="259" w:lineRule="auto"/>
              <w:ind w:left="0" w:right="-142"/>
              <w:jc w:val="both"/>
              <w:rPr>
                <w:sz w:val="22"/>
                <w:szCs w:val="22"/>
              </w:rPr>
            </w:pPr>
            <w:r w:rsidRPr="0C417A83" w:rsidR="18DC6498">
              <w:rPr>
                <w:sz w:val="22"/>
                <w:szCs w:val="22"/>
              </w:rPr>
              <w:t>xxxxxxx</w:t>
            </w:r>
          </w:p>
        </w:tc>
      </w:tr>
      <w:tr xmlns:wp14="http://schemas.microsoft.com/office/word/2010/wordml" w:rsidRPr="00CE6A5C" w:rsidR="00544256" w:rsidTr="0C417A83" w14:paraId="0EFC9506" wp14:textId="77777777">
        <w:tc>
          <w:tcPr>
            <w:tcW w:w="5103" w:type="dxa"/>
            <w:shd w:val="clear" w:color="auto" w:fill="auto"/>
            <w:tcMar/>
          </w:tcPr>
          <w:p w:rsidRPr="00CE6A5C" w:rsidR="00544256" w:rsidP="003A7CB7" w:rsidRDefault="00544256" w14:paraId="140825CC" wp14:textId="77777777">
            <w:pPr>
              <w:pStyle w:val="Zkladntext"/>
              <w:ind w:right="-142"/>
              <w:rPr>
                <w:sz w:val="22"/>
                <w:szCs w:val="22"/>
              </w:rPr>
            </w:pPr>
            <w:r w:rsidRPr="00CE6A5C">
              <w:rPr>
                <w:sz w:val="22"/>
                <w:szCs w:val="22"/>
              </w:rPr>
              <w:t>Telefon / e-mail</w:t>
            </w:r>
          </w:p>
        </w:tc>
        <w:tc>
          <w:tcPr>
            <w:tcW w:w="3717" w:type="dxa"/>
            <w:shd w:val="clear" w:color="auto" w:fill="auto"/>
            <w:tcMar/>
          </w:tcPr>
          <w:p w:rsidRPr="0009503E" w:rsidR="00544256" w:rsidP="0C417A83" w:rsidRDefault="00EF3735" w14:paraId="08A23C0D" wp14:textId="6F9E74C4">
            <w:pPr>
              <w:pStyle w:val="Zkladntext"/>
              <w:bidi w:val="0"/>
              <w:spacing w:before="0" w:beforeAutospacing="off" w:after="0" w:afterAutospacing="off" w:line="259" w:lineRule="auto"/>
              <w:ind w:left="0" w:right="-142"/>
              <w:jc w:val="both"/>
            </w:pPr>
            <w:r w:rsidRPr="0C417A83" w:rsidR="132E82B9">
              <w:rPr>
                <w:sz w:val="22"/>
                <w:szCs w:val="22"/>
              </w:rPr>
              <w:t>xxxxxxx</w:t>
            </w:r>
          </w:p>
        </w:tc>
      </w:tr>
      <w:tr xmlns:wp14="http://schemas.microsoft.com/office/word/2010/wordml" w:rsidRPr="00CE6A5C" w:rsidR="00544256" w:rsidTr="0C417A83" w14:paraId="7B51381D" wp14:textId="77777777">
        <w:tc>
          <w:tcPr>
            <w:tcW w:w="5103" w:type="dxa"/>
            <w:shd w:val="clear" w:color="auto" w:fill="auto"/>
            <w:tcMar/>
          </w:tcPr>
          <w:p w:rsidRPr="00CE6A5C" w:rsidR="00544256" w:rsidP="003A7CB7" w:rsidRDefault="00544256" w14:paraId="0B921B86" wp14:textId="77777777">
            <w:pPr>
              <w:pStyle w:val="Zkladntext"/>
              <w:ind w:right="-142"/>
              <w:rPr>
                <w:sz w:val="22"/>
                <w:szCs w:val="22"/>
              </w:rPr>
            </w:pPr>
            <w:r w:rsidRPr="00CE6A5C">
              <w:rPr>
                <w:sz w:val="22"/>
                <w:szCs w:val="22"/>
              </w:rPr>
              <w:t>Zástupce Agentury pro finanční věci</w:t>
            </w:r>
          </w:p>
        </w:tc>
        <w:tc>
          <w:tcPr>
            <w:tcW w:w="3717" w:type="dxa"/>
            <w:shd w:val="clear" w:color="auto" w:fill="auto"/>
            <w:tcMar/>
          </w:tcPr>
          <w:p w:rsidRPr="0009503E" w:rsidR="00544256" w:rsidP="0C417A83" w:rsidRDefault="00B1277E" w14:paraId="242EDF62" wp14:textId="10F9D402">
            <w:pPr>
              <w:pStyle w:val="Zkladntext"/>
              <w:bidi w:val="0"/>
              <w:spacing w:before="0" w:beforeAutospacing="off" w:after="0" w:afterAutospacing="off" w:line="259" w:lineRule="auto"/>
              <w:ind w:left="0" w:right="-142"/>
              <w:jc w:val="both"/>
              <w:rPr>
                <w:sz w:val="22"/>
                <w:szCs w:val="22"/>
              </w:rPr>
            </w:pPr>
            <w:r w:rsidRPr="0C417A83" w:rsidR="2539C55C">
              <w:rPr>
                <w:sz w:val="22"/>
                <w:szCs w:val="22"/>
              </w:rPr>
              <w:t>xxxxxxx</w:t>
            </w:r>
          </w:p>
        </w:tc>
      </w:tr>
      <w:tr xmlns:wp14="http://schemas.microsoft.com/office/word/2010/wordml" w:rsidRPr="00CE6A5C" w:rsidR="00544256" w:rsidTr="0C417A83" w14:paraId="135BDB6A" wp14:textId="77777777">
        <w:tc>
          <w:tcPr>
            <w:tcW w:w="5103" w:type="dxa"/>
            <w:shd w:val="clear" w:color="auto" w:fill="auto"/>
            <w:tcMar/>
          </w:tcPr>
          <w:p w:rsidRPr="00CE6A5C" w:rsidR="00544256" w:rsidP="003A7CB7" w:rsidRDefault="00544256" w14:paraId="0314EE41" wp14:textId="77777777">
            <w:pPr>
              <w:pStyle w:val="Zkladntext"/>
              <w:ind w:right="-142"/>
              <w:rPr>
                <w:sz w:val="22"/>
                <w:szCs w:val="22"/>
              </w:rPr>
            </w:pPr>
            <w:r w:rsidRPr="00CE6A5C">
              <w:rPr>
                <w:sz w:val="22"/>
                <w:szCs w:val="22"/>
              </w:rPr>
              <w:t xml:space="preserve">Telefon / e-mail </w:t>
            </w:r>
          </w:p>
        </w:tc>
        <w:tc>
          <w:tcPr>
            <w:tcW w:w="3717" w:type="dxa"/>
            <w:shd w:val="clear" w:color="auto" w:fill="auto"/>
            <w:tcMar/>
          </w:tcPr>
          <w:p w:rsidRPr="0009503E" w:rsidR="00544256" w:rsidP="0C417A83" w:rsidRDefault="00EF3735" w14:paraId="709254FF" wp14:textId="5E4B3D53">
            <w:pPr>
              <w:pStyle w:val="Zkladntext"/>
              <w:bidi w:val="0"/>
              <w:spacing w:before="0" w:beforeAutospacing="off" w:after="0" w:afterAutospacing="off" w:line="259" w:lineRule="auto"/>
              <w:ind w:left="0" w:right="-142"/>
              <w:jc w:val="both"/>
              <w:rPr>
                <w:sz w:val="22"/>
                <w:szCs w:val="22"/>
              </w:rPr>
            </w:pPr>
            <w:r w:rsidRPr="0C417A83" w:rsidR="6AFC5B87">
              <w:rPr>
                <w:sz w:val="22"/>
                <w:szCs w:val="22"/>
              </w:rPr>
              <w:t>xxxxxxx</w:t>
            </w:r>
          </w:p>
        </w:tc>
      </w:tr>
      <w:tr xmlns:wp14="http://schemas.microsoft.com/office/word/2010/wordml" w:rsidRPr="00CE6A5C" w:rsidR="00544256" w:rsidTr="0C417A83" w14:paraId="44397137" wp14:textId="77777777">
        <w:tc>
          <w:tcPr>
            <w:tcW w:w="5103" w:type="dxa"/>
            <w:shd w:val="clear" w:color="auto" w:fill="auto"/>
            <w:tcMar/>
          </w:tcPr>
          <w:p w:rsidRPr="00CE6A5C" w:rsidR="00544256" w:rsidP="003A7CB7" w:rsidRDefault="00544256" w14:paraId="764A54F0" wp14:textId="77777777">
            <w:pPr>
              <w:pStyle w:val="Zkladntext"/>
              <w:ind w:right="-142"/>
              <w:rPr>
                <w:sz w:val="22"/>
                <w:szCs w:val="22"/>
              </w:rPr>
            </w:pPr>
            <w:r w:rsidRPr="00CE6A5C">
              <w:rPr>
                <w:sz w:val="22"/>
                <w:szCs w:val="22"/>
              </w:rPr>
              <w:t>Zástupce Agentury pro technické věci</w:t>
            </w:r>
          </w:p>
        </w:tc>
        <w:tc>
          <w:tcPr>
            <w:tcW w:w="3717" w:type="dxa"/>
            <w:shd w:val="clear" w:color="auto" w:fill="auto"/>
            <w:tcMar/>
          </w:tcPr>
          <w:p w:rsidRPr="0009503E" w:rsidR="00544256" w:rsidP="0C417A83" w:rsidRDefault="00EF3735" w14:paraId="4B7A31ED" wp14:textId="7C2730C8">
            <w:pPr>
              <w:pStyle w:val="Zkladntext"/>
              <w:bidi w:val="0"/>
              <w:spacing w:before="0" w:beforeAutospacing="off" w:after="0" w:afterAutospacing="off" w:line="259" w:lineRule="auto"/>
              <w:ind w:left="0" w:right="-142"/>
              <w:jc w:val="both"/>
              <w:rPr>
                <w:sz w:val="22"/>
                <w:szCs w:val="22"/>
              </w:rPr>
            </w:pPr>
            <w:r w:rsidRPr="0C417A83" w:rsidR="042E1DCC">
              <w:rPr>
                <w:sz w:val="22"/>
                <w:szCs w:val="22"/>
              </w:rPr>
              <w:t>xxxxxxx</w:t>
            </w:r>
          </w:p>
        </w:tc>
      </w:tr>
      <w:tr xmlns:wp14="http://schemas.microsoft.com/office/word/2010/wordml" w:rsidRPr="00CE6A5C" w:rsidR="00544256" w:rsidTr="0C417A83" w14:paraId="7C56E50F" wp14:textId="77777777">
        <w:tc>
          <w:tcPr>
            <w:tcW w:w="5103" w:type="dxa"/>
            <w:shd w:val="clear" w:color="auto" w:fill="auto"/>
            <w:tcMar/>
          </w:tcPr>
          <w:p w:rsidRPr="00CE6A5C" w:rsidR="00544256" w:rsidP="003A7CB7" w:rsidRDefault="00544256" w14:paraId="1DCD25A8" wp14:textId="77777777">
            <w:pPr>
              <w:pStyle w:val="Zkladntext"/>
              <w:ind w:right="-142"/>
              <w:rPr>
                <w:sz w:val="22"/>
                <w:szCs w:val="22"/>
              </w:rPr>
            </w:pPr>
            <w:r w:rsidRPr="00CE6A5C">
              <w:rPr>
                <w:sz w:val="22"/>
                <w:szCs w:val="22"/>
              </w:rPr>
              <w:t>Telefon / e-mail</w:t>
            </w:r>
          </w:p>
        </w:tc>
        <w:tc>
          <w:tcPr>
            <w:tcW w:w="3717" w:type="dxa"/>
            <w:shd w:val="clear" w:color="auto" w:fill="auto"/>
            <w:tcMar/>
          </w:tcPr>
          <w:p w:rsidRPr="0009503E" w:rsidR="00544256" w:rsidP="0C417A83" w:rsidRDefault="00EF3735" w14:paraId="230AB17A" wp14:textId="2EFA0E28">
            <w:pPr>
              <w:pStyle w:val="Zkladntext"/>
              <w:bidi w:val="0"/>
              <w:spacing w:before="0" w:beforeAutospacing="off" w:after="0" w:afterAutospacing="off" w:line="259" w:lineRule="auto"/>
              <w:ind w:left="0" w:right="-142"/>
              <w:jc w:val="both"/>
              <w:rPr>
                <w:sz w:val="22"/>
                <w:szCs w:val="22"/>
              </w:rPr>
            </w:pPr>
            <w:r w:rsidRPr="0C417A83" w:rsidR="01DA8658">
              <w:rPr>
                <w:sz w:val="22"/>
                <w:szCs w:val="22"/>
              </w:rPr>
              <w:t>xxxxxxx</w:t>
            </w:r>
          </w:p>
        </w:tc>
      </w:tr>
      <w:tr xmlns:wp14="http://schemas.microsoft.com/office/word/2010/wordml" w:rsidRPr="00CE6A5C" w:rsidR="00544256" w:rsidTr="0C417A83" w14:paraId="1E978794" wp14:textId="77777777">
        <w:tc>
          <w:tcPr>
            <w:tcW w:w="5103" w:type="dxa"/>
            <w:shd w:val="clear" w:color="auto" w:fill="auto"/>
            <w:tcMar/>
          </w:tcPr>
          <w:p w:rsidRPr="00CE6A5C" w:rsidR="00544256" w:rsidP="003A7CB7" w:rsidRDefault="00544256" w14:paraId="31708082" wp14:textId="77777777">
            <w:pPr>
              <w:pStyle w:val="Zkladntext"/>
              <w:ind w:right="-142"/>
              <w:rPr>
                <w:sz w:val="22"/>
                <w:szCs w:val="22"/>
              </w:rPr>
            </w:pPr>
            <w:r w:rsidRPr="00CE6A5C">
              <w:rPr>
                <w:sz w:val="22"/>
                <w:szCs w:val="22"/>
              </w:rPr>
              <w:t>Zástupce Agentury pro marketingové věci</w:t>
            </w:r>
          </w:p>
        </w:tc>
        <w:tc>
          <w:tcPr>
            <w:tcW w:w="3717" w:type="dxa"/>
            <w:shd w:val="clear" w:color="auto" w:fill="auto"/>
            <w:tcMar/>
          </w:tcPr>
          <w:p w:rsidRPr="0009503E" w:rsidR="00544256" w:rsidP="0C417A83" w:rsidRDefault="00EF3735" w14:paraId="3345E01D" wp14:textId="13802BBB">
            <w:pPr>
              <w:pStyle w:val="Zkladntext"/>
              <w:bidi w:val="0"/>
              <w:spacing w:before="0" w:beforeAutospacing="off" w:after="0" w:afterAutospacing="off" w:line="259" w:lineRule="auto"/>
              <w:ind w:left="0" w:right="-142"/>
              <w:jc w:val="both"/>
              <w:rPr>
                <w:sz w:val="22"/>
                <w:szCs w:val="22"/>
              </w:rPr>
            </w:pPr>
            <w:r w:rsidRPr="0C417A83" w:rsidR="507342DE">
              <w:rPr>
                <w:sz w:val="22"/>
                <w:szCs w:val="22"/>
              </w:rPr>
              <w:t>xxxxxxx</w:t>
            </w:r>
          </w:p>
        </w:tc>
      </w:tr>
      <w:tr xmlns:wp14="http://schemas.microsoft.com/office/word/2010/wordml" w:rsidRPr="00CE6A5C" w:rsidR="00544256" w:rsidTr="0C417A83" w14:paraId="7F25742B" wp14:textId="77777777">
        <w:tc>
          <w:tcPr>
            <w:tcW w:w="5103" w:type="dxa"/>
            <w:shd w:val="clear" w:color="auto" w:fill="auto"/>
            <w:tcMar/>
          </w:tcPr>
          <w:p w:rsidRPr="00CE6A5C" w:rsidR="00544256" w:rsidP="003A7CB7" w:rsidRDefault="00544256" w14:paraId="7C8A49D2" wp14:textId="77777777">
            <w:pPr>
              <w:pStyle w:val="Zkladntext"/>
              <w:ind w:right="-142"/>
              <w:rPr>
                <w:sz w:val="22"/>
                <w:szCs w:val="22"/>
              </w:rPr>
            </w:pPr>
            <w:r w:rsidRPr="00CE6A5C">
              <w:rPr>
                <w:sz w:val="22"/>
                <w:szCs w:val="22"/>
              </w:rPr>
              <w:t>Telefon / e-mail</w:t>
            </w:r>
          </w:p>
        </w:tc>
        <w:tc>
          <w:tcPr>
            <w:tcW w:w="3717" w:type="dxa"/>
            <w:shd w:val="clear" w:color="auto" w:fill="auto"/>
            <w:tcMar/>
          </w:tcPr>
          <w:p w:rsidRPr="0009503E" w:rsidR="00544256" w:rsidP="0C417A83" w:rsidRDefault="00EF3735" w14:paraId="6207ACF8" wp14:textId="44364A9A">
            <w:pPr>
              <w:pStyle w:val="Zkladntext"/>
              <w:bidi w:val="0"/>
              <w:spacing w:before="0" w:beforeAutospacing="off" w:after="0" w:afterAutospacing="off" w:line="259" w:lineRule="auto"/>
              <w:ind w:left="0" w:right="-142"/>
              <w:jc w:val="both"/>
              <w:rPr>
                <w:sz w:val="22"/>
                <w:szCs w:val="22"/>
              </w:rPr>
            </w:pPr>
            <w:r w:rsidRPr="0C417A83" w:rsidR="14BE911E">
              <w:rPr>
                <w:sz w:val="22"/>
                <w:szCs w:val="22"/>
              </w:rPr>
              <w:t>xxxxxxx</w:t>
            </w:r>
          </w:p>
        </w:tc>
      </w:tr>
    </w:tbl>
    <w:p xmlns:wp14="http://schemas.microsoft.com/office/word/2010/wordml" w:rsidRPr="00CE6A5C" w:rsidR="00544256" w:rsidP="00544256" w:rsidRDefault="00544256" w14:paraId="3656B9AB" wp14:textId="77777777">
      <w:pPr>
        <w:pStyle w:val="Odstavecseseznamem"/>
        <w:rPr>
          <w:sz w:val="22"/>
          <w:szCs w:val="22"/>
        </w:rPr>
      </w:pPr>
    </w:p>
    <w:p xmlns:wp14="http://schemas.microsoft.com/office/word/2010/wordml" w:rsidRPr="00CE6A5C" w:rsidR="00544256" w:rsidP="00CC35D6" w:rsidRDefault="004B30CC" w14:paraId="439E8ADC" wp14:textId="77777777">
      <w:pPr>
        <w:pStyle w:val="Zkladntext"/>
        <w:numPr>
          <w:ilvl w:val="0"/>
          <w:numId w:val="5"/>
        </w:numPr>
        <w:ind w:left="284" w:right="-142" w:hanging="284"/>
        <w:rPr>
          <w:sz w:val="22"/>
          <w:szCs w:val="22"/>
        </w:rPr>
      </w:pPr>
      <w:r w:rsidRPr="00CE6A5C">
        <w:rPr>
          <w:sz w:val="22"/>
          <w:szCs w:val="22"/>
        </w:rPr>
        <w:t xml:space="preserve">Pořadatel zajistí pro Umělce a jeho doprovod </w:t>
      </w:r>
      <w:r w:rsidRPr="00CE6A5C" w:rsidR="00D47D2F">
        <w:rPr>
          <w:sz w:val="22"/>
          <w:szCs w:val="22"/>
        </w:rPr>
        <w:t xml:space="preserve">na své náklady a na svou odpovědnost </w:t>
      </w:r>
      <w:r w:rsidRPr="00CE6A5C">
        <w:rPr>
          <w:sz w:val="22"/>
          <w:szCs w:val="22"/>
        </w:rPr>
        <w:t>ubytování v následujícím rozsahu:</w:t>
      </w:r>
    </w:p>
    <w:p xmlns:wp14="http://schemas.microsoft.com/office/word/2010/wordml" w:rsidRPr="00CE6A5C" w:rsidR="004B30CC" w:rsidP="004B30CC" w:rsidRDefault="004B30CC" w14:paraId="45FB0818" wp14:textId="77777777">
      <w:pPr>
        <w:pStyle w:val="Zkladntext"/>
        <w:ind w:left="284" w:right="-142"/>
        <w:rPr>
          <w:sz w:val="22"/>
          <w:szCs w:val="22"/>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84"/>
        <w:gridCol w:w="3686"/>
      </w:tblGrid>
      <w:tr xmlns:wp14="http://schemas.microsoft.com/office/word/2010/wordml" w:rsidRPr="00CE6A5C" w:rsidR="004B30CC" w:rsidTr="003A7CB7" w14:paraId="46932287" wp14:textId="77777777">
        <w:tc>
          <w:tcPr>
            <w:tcW w:w="5103" w:type="dxa"/>
            <w:shd w:val="clear" w:color="auto" w:fill="auto"/>
          </w:tcPr>
          <w:p w:rsidRPr="00CE6A5C" w:rsidR="004B30CC" w:rsidP="003A7CB7" w:rsidRDefault="004B30CC" w14:paraId="20294283" wp14:textId="77777777">
            <w:pPr>
              <w:pStyle w:val="Zkladntext"/>
              <w:ind w:right="-142"/>
              <w:rPr>
                <w:sz w:val="22"/>
                <w:szCs w:val="22"/>
              </w:rPr>
            </w:pPr>
            <w:r w:rsidRPr="00CE6A5C">
              <w:rPr>
                <w:sz w:val="22"/>
                <w:szCs w:val="22"/>
              </w:rPr>
              <w:t>Termín / počet nocí</w:t>
            </w:r>
          </w:p>
        </w:tc>
        <w:tc>
          <w:tcPr>
            <w:tcW w:w="3793" w:type="dxa"/>
            <w:shd w:val="clear" w:color="auto" w:fill="auto"/>
          </w:tcPr>
          <w:p w:rsidRPr="00F35CEF" w:rsidR="004B30CC" w:rsidP="00F35CEF" w:rsidRDefault="00F35CEF" w14:paraId="6918C9D9" wp14:textId="77777777">
            <w:pPr>
              <w:pStyle w:val="Zkladntext"/>
              <w:ind w:right="-142"/>
              <w:jc w:val="center"/>
              <w:rPr>
                <w:b/>
                <w:bCs/>
                <w:sz w:val="22"/>
                <w:szCs w:val="22"/>
              </w:rPr>
            </w:pPr>
            <w:r w:rsidRPr="00F35CEF">
              <w:rPr>
                <w:b/>
                <w:bCs/>
                <w:sz w:val="22"/>
                <w:szCs w:val="22"/>
              </w:rPr>
              <w:t>/</w:t>
            </w:r>
          </w:p>
        </w:tc>
      </w:tr>
      <w:tr xmlns:wp14="http://schemas.microsoft.com/office/word/2010/wordml" w:rsidRPr="00CE6A5C" w:rsidR="004B30CC" w:rsidTr="003A7CB7" w14:paraId="443B2C74" wp14:textId="77777777">
        <w:tc>
          <w:tcPr>
            <w:tcW w:w="5103" w:type="dxa"/>
            <w:shd w:val="clear" w:color="auto" w:fill="auto"/>
          </w:tcPr>
          <w:p w:rsidRPr="00CE6A5C" w:rsidR="004B30CC" w:rsidP="003A7CB7" w:rsidRDefault="004B30CC" w14:paraId="3AD5F98C" wp14:textId="77777777">
            <w:pPr>
              <w:pStyle w:val="Zkladntext"/>
              <w:ind w:right="-142"/>
              <w:rPr>
                <w:sz w:val="22"/>
                <w:szCs w:val="22"/>
              </w:rPr>
            </w:pPr>
            <w:r w:rsidRPr="00CE6A5C">
              <w:rPr>
                <w:sz w:val="22"/>
                <w:szCs w:val="22"/>
              </w:rPr>
              <w:t>Typ ubytování</w:t>
            </w:r>
            <w:r w:rsidRPr="00CE6A5C" w:rsidR="00D47D2F">
              <w:rPr>
                <w:sz w:val="22"/>
                <w:szCs w:val="22"/>
              </w:rPr>
              <w:t xml:space="preserve"> / adresa</w:t>
            </w:r>
          </w:p>
        </w:tc>
        <w:tc>
          <w:tcPr>
            <w:tcW w:w="3793" w:type="dxa"/>
            <w:shd w:val="clear" w:color="auto" w:fill="auto"/>
          </w:tcPr>
          <w:p w:rsidRPr="00F35CEF" w:rsidR="004B30CC" w:rsidP="00F35CEF" w:rsidRDefault="00F35CEF" w14:paraId="789702A3" wp14:textId="77777777">
            <w:pPr>
              <w:pStyle w:val="Zkladntext"/>
              <w:ind w:right="-142"/>
              <w:jc w:val="center"/>
              <w:rPr>
                <w:b/>
                <w:bCs/>
                <w:sz w:val="22"/>
                <w:szCs w:val="22"/>
              </w:rPr>
            </w:pPr>
            <w:r w:rsidRPr="00F35CEF">
              <w:rPr>
                <w:b/>
                <w:bCs/>
                <w:sz w:val="22"/>
                <w:szCs w:val="22"/>
              </w:rPr>
              <w:t>/</w:t>
            </w:r>
          </w:p>
        </w:tc>
      </w:tr>
      <w:tr xmlns:wp14="http://schemas.microsoft.com/office/word/2010/wordml" w:rsidRPr="00CE6A5C" w:rsidR="004B30CC" w:rsidTr="003A7CB7" w14:paraId="4B35E8FC" wp14:textId="77777777">
        <w:tc>
          <w:tcPr>
            <w:tcW w:w="5103" w:type="dxa"/>
            <w:shd w:val="clear" w:color="auto" w:fill="auto"/>
          </w:tcPr>
          <w:p w:rsidRPr="00CE6A5C" w:rsidR="004B30CC" w:rsidP="003A7CB7" w:rsidRDefault="004B30CC" w14:paraId="39E365DA" wp14:textId="77777777">
            <w:pPr>
              <w:pStyle w:val="Zkladntext"/>
              <w:ind w:right="-142"/>
              <w:rPr>
                <w:sz w:val="22"/>
                <w:szCs w:val="22"/>
              </w:rPr>
            </w:pPr>
            <w:r w:rsidRPr="00CE6A5C">
              <w:rPr>
                <w:sz w:val="22"/>
                <w:szCs w:val="22"/>
              </w:rPr>
              <w:t>Počet osob</w:t>
            </w:r>
          </w:p>
        </w:tc>
        <w:tc>
          <w:tcPr>
            <w:tcW w:w="3793" w:type="dxa"/>
            <w:shd w:val="clear" w:color="auto" w:fill="auto"/>
          </w:tcPr>
          <w:p w:rsidRPr="00F35CEF" w:rsidR="004B30CC" w:rsidP="00F35CEF" w:rsidRDefault="00F35CEF" w14:paraId="523DEBA9" wp14:textId="77777777">
            <w:pPr>
              <w:pStyle w:val="Zkladntext"/>
              <w:ind w:right="-142"/>
              <w:jc w:val="center"/>
              <w:rPr>
                <w:b/>
                <w:bCs/>
                <w:sz w:val="22"/>
                <w:szCs w:val="22"/>
              </w:rPr>
            </w:pPr>
            <w:r w:rsidRPr="00F35CEF">
              <w:rPr>
                <w:b/>
                <w:bCs/>
                <w:sz w:val="22"/>
                <w:szCs w:val="22"/>
              </w:rPr>
              <w:t>/</w:t>
            </w:r>
          </w:p>
        </w:tc>
      </w:tr>
      <w:tr xmlns:wp14="http://schemas.microsoft.com/office/word/2010/wordml" w:rsidRPr="00CE6A5C" w:rsidR="004B30CC" w:rsidTr="003A7CB7" w14:paraId="7369D14C" wp14:textId="77777777">
        <w:tc>
          <w:tcPr>
            <w:tcW w:w="5103" w:type="dxa"/>
            <w:shd w:val="clear" w:color="auto" w:fill="auto"/>
          </w:tcPr>
          <w:p w:rsidRPr="00CE6A5C" w:rsidR="004B30CC" w:rsidP="003A7CB7" w:rsidRDefault="004B30CC" w14:paraId="3394DE60" wp14:textId="77777777">
            <w:pPr>
              <w:pStyle w:val="Zkladntext"/>
              <w:ind w:right="-142"/>
              <w:rPr>
                <w:sz w:val="22"/>
                <w:szCs w:val="22"/>
              </w:rPr>
            </w:pPr>
            <w:r w:rsidRPr="00CE6A5C">
              <w:rPr>
                <w:sz w:val="22"/>
                <w:szCs w:val="22"/>
              </w:rPr>
              <w:t>Počet a specifikace pokojů</w:t>
            </w:r>
          </w:p>
        </w:tc>
        <w:tc>
          <w:tcPr>
            <w:tcW w:w="3793" w:type="dxa"/>
            <w:shd w:val="clear" w:color="auto" w:fill="auto"/>
          </w:tcPr>
          <w:p w:rsidRPr="00F35CEF" w:rsidR="004B30CC" w:rsidP="00F35CEF" w:rsidRDefault="00F35CEF" w14:paraId="0D40D498" wp14:textId="77777777">
            <w:pPr>
              <w:pStyle w:val="Zkladntext"/>
              <w:ind w:right="-142"/>
              <w:jc w:val="center"/>
              <w:rPr>
                <w:b/>
                <w:bCs/>
                <w:sz w:val="22"/>
                <w:szCs w:val="22"/>
              </w:rPr>
            </w:pPr>
            <w:r w:rsidRPr="00F35CEF">
              <w:rPr>
                <w:b/>
                <w:bCs/>
                <w:sz w:val="22"/>
                <w:szCs w:val="22"/>
              </w:rPr>
              <w:t>/</w:t>
            </w:r>
          </w:p>
        </w:tc>
      </w:tr>
      <w:tr xmlns:wp14="http://schemas.microsoft.com/office/word/2010/wordml" w:rsidRPr="00CE6A5C" w:rsidR="004B30CC" w:rsidTr="003A7CB7" w14:paraId="5992DAD6" wp14:textId="77777777">
        <w:tc>
          <w:tcPr>
            <w:tcW w:w="5103" w:type="dxa"/>
            <w:shd w:val="clear" w:color="auto" w:fill="auto"/>
          </w:tcPr>
          <w:p w:rsidRPr="00CE6A5C" w:rsidR="004B30CC" w:rsidP="003A7CB7" w:rsidRDefault="004B30CC" w14:paraId="5805C6F1" wp14:textId="77777777">
            <w:pPr>
              <w:pStyle w:val="Zkladntext"/>
              <w:ind w:right="-142"/>
              <w:rPr>
                <w:sz w:val="22"/>
                <w:szCs w:val="22"/>
              </w:rPr>
            </w:pPr>
            <w:r w:rsidRPr="00CE6A5C">
              <w:rPr>
                <w:sz w:val="22"/>
                <w:szCs w:val="22"/>
              </w:rPr>
              <w:t xml:space="preserve">Další specifikace </w:t>
            </w:r>
            <w:r w:rsidRPr="00CE6A5C">
              <w:rPr>
                <w:i/>
                <w:sz w:val="22"/>
                <w:szCs w:val="22"/>
              </w:rPr>
              <w:t>(check-in / out, stravování apod.)</w:t>
            </w:r>
          </w:p>
        </w:tc>
        <w:tc>
          <w:tcPr>
            <w:tcW w:w="3793" w:type="dxa"/>
            <w:shd w:val="clear" w:color="auto" w:fill="auto"/>
          </w:tcPr>
          <w:p w:rsidRPr="00F35CEF" w:rsidR="004B30CC" w:rsidP="00F35CEF" w:rsidRDefault="00F35CEF" w14:paraId="4F64F08B" wp14:textId="77777777">
            <w:pPr>
              <w:pStyle w:val="Zkladntext"/>
              <w:ind w:right="-142"/>
              <w:jc w:val="center"/>
              <w:rPr>
                <w:b/>
                <w:bCs/>
                <w:sz w:val="22"/>
                <w:szCs w:val="22"/>
              </w:rPr>
            </w:pPr>
            <w:r w:rsidRPr="00F35CEF">
              <w:rPr>
                <w:b/>
                <w:bCs/>
                <w:sz w:val="22"/>
                <w:szCs w:val="22"/>
              </w:rPr>
              <w:t>/</w:t>
            </w:r>
          </w:p>
        </w:tc>
      </w:tr>
    </w:tbl>
    <w:p xmlns:wp14="http://schemas.microsoft.com/office/word/2010/wordml" w:rsidRPr="00CE6A5C" w:rsidR="004B30CC" w:rsidP="004B30CC" w:rsidRDefault="004B30CC" w14:paraId="049F31CB" wp14:textId="77777777">
      <w:pPr>
        <w:pStyle w:val="Zkladntext"/>
        <w:ind w:left="284" w:right="-142"/>
        <w:rPr>
          <w:sz w:val="22"/>
          <w:szCs w:val="22"/>
        </w:rPr>
      </w:pPr>
    </w:p>
    <w:p xmlns:wp14="http://schemas.microsoft.com/office/word/2010/wordml" w:rsidRPr="00CE6A5C" w:rsidR="004B30CC" w:rsidP="00CC35D6" w:rsidRDefault="004B30CC" w14:paraId="2BDD0136" wp14:textId="77777777">
      <w:pPr>
        <w:pStyle w:val="Zkladntext"/>
        <w:numPr>
          <w:ilvl w:val="0"/>
          <w:numId w:val="5"/>
        </w:numPr>
        <w:ind w:left="284" w:right="-142" w:hanging="284"/>
        <w:rPr>
          <w:sz w:val="22"/>
          <w:szCs w:val="22"/>
        </w:rPr>
      </w:pPr>
      <w:r w:rsidRPr="00CE6A5C">
        <w:rPr>
          <w:sz w:val="22"/>
          <w:szCs w:val="22"/>
        </w:rPr>
        <w:t>Pořadatel zaplatí Agentuře za zajištění Umělce a provedení jeho Vystoupení při Akci následující cenu (dále jen „Cena“), která zahrnuje též všechny náklady na straně Agentury (včetně odměny Umělce), s následujícími daty splatnosti</w:t>
      </w:r>
      <w:r w:rsidRPr="00CE6A5C" w:rsidR="005B15AF">
        <w:rPr>
          <w:sz w:val="22"/>
          <w:szCs w:val="22"/>
        </w:rPr>
        <w:t xml:space="preserve"> (převodem</w:t>
      </w:r>
      <w:r w:rsidR="00043A15">
        <w:rPr>
          <w:sz w:val="22"/>
          <w:szCs w:val="22"/>
        </w:rPr>
        <w:t xml:space="preserve"> na bankovní účet Agentury uvedený na příslušné faktuře</w:t>
      </w:r>
      <w:r w:rsidRPr="00CE6A5C" w:rsidR="005B15AF">
        <w:rPr>
          <w:sz w:val="22"/>
          <w:szCs w:val="22"/>
        </w:rPr>
        <w:t>)</w:t>
      </w:r>
      <w:r w:rsidRPr="00CE6A5C">
        <w:rPr>
          <w:sz w:val="22"/>
          <w:szCs w:val="22"/>
        </w:rPr>
        <w:t xml:space="preserve">; ke všem splátkám (jsou uvedeny v českých korunách) bude přičtena DPH a Agentura vystaví na jednotlivé splátky Ceny </w:t>
      </w:r>
      <w:r w:rsidR="00043A15">
        <w:rPr>
          <w:sz w:val="22"/>
          <w:szCs w:val="22"/>
        </w:rPr>
        <w:t xml:space="preserve">faktury - </w:t>
      </w:r>
      <w:r w:rsidRPr="00CE6A5C">
        <w:rPr>
          <w:sz w:val="22"/>
          <w:szCs w:val="22"/>
        </w:rPr>
        <w:t>daňové doklady</w:t>
      </w:r>
      <w:r w:rsidR="006E03F1">
        <w:rPr>
          <w:sz w:val="22"/>
          <w:szCs w:val="22"/>
        </w:rPr>
        <w:t>,</w:t>
      </w:r>
      <w:r w:rsidRPr="00CE6A5C">
        <w:rPr>
          <w:sz w:val="22"/>
          <w:szCs w:val="22"/>
        </w:rPr>
        <w:t xml:space="preserve"> resp. zálohové listy, jsou-li sjednány zálohy:</w:t>
      </w:r>
    </w:p>
    <w:p xmlns:wp14="http://schemas.microsoft.com/office/word/2010/wordml" w:rsidRPr="00CE6A5C" w:rsidR="004B30CC" w:rsidP="004B30CC" w:rsidRDefault="004B30CC" w14:paraId="53128261" wp14:textId="77777777">
      <w:pPr>
        <w:pStyle w:val="Zkladntext"/>
        <w:ind w:left="284" w:right="-142"/>
        <w:rPr>
          <w:sz w:val="22"/>
          <w:szCs w:val="22"/>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6"/>
        <w:gridCol w:w="3704"/>
      </w:tblGrid>
      <w:tr xmlns:wp14="http://schemas.microsoft.com/office/word/2010/wordml" w:rsidRPr="00CE6A5C" w:rsidR="004B30CC" w:rsidTr="003A7CB7" w14:paraId="58E80764" wp14:textId="77777777">
        <w:tc>
          <w:tcPr>
            <w:tcW w:w="5103" w:type="dxa"/>
            <w:shd w:val="clear" w:color="auto" w:fill="auto"/>
          </w:tcPr>
          <w:p w:rsidRPr="00CE6A5C" w:rsidR="004B30CC" w:rsidP="003A7CB7" w:rsidRDefault="004B30CC" w14:paraId="03492230" wp14:textId="77777777">
            <w:pPr>
              <w:pStyle w:val="Zkladntext"/>
              <w:ind w:right="-142"/>
              <w:rPr>
                <w:sz w:val="22"/>
                <w:szCs w:val="22"/>
              </w:rPr>
            </w:pPr>
            <w:r w:rsidRPr="00CE6A5C">
              <w:rPr>
                <w:sz w:val="22"/>
                <w:szCs w:val="22"/>
              </w:rPr>
              <w:t>Cena</w:t>
            </w:r>
          </w:p>
        </w:tc>
        <w:tc>
          <w:tcPr>
            <w:tcW w:w="3793" w:type="dxa"/>
            <w:shd w:val="clear" w:color="auto" w:fill="auto"/>
          </w:tcPr>
          <w:p w:rsidRPr="00CE6A5C" w:rsidR="004B30CC" w:rsidP="003A7CB7" w:rsidRDefault="00B82B63" w14:paraId="45F2391A" wp14:textId="77777777">
            <w:pPr>
              <w:pStyle w:val="Zkladntext"/>
              <w:ind w:right="-142"/>
              <w:rPr>
                <w:sz w:val="22"/>
                <w:szCs w:val="22"/>
              </w:rPr>
            </w:pPr>
            <w:r>
              <w:rPr>
                <w:sz w:val="22"/>
                <w:szCs w:val="22"/>
              </w:rPr>
              <w:t>74 900 Kč + DPH (21 %)</w:t>
            </w:r>
          </w:p>
        </w:tc>
      </w:tr>
      <w:tr xmlns:wp14="http://schemas.microsoft.com/office/word/2010/wordml" w:rsidRPr="00CE6A5C" w:rsidR="00B82B63" w:rsidTr="003A7CB7" w14:paraId="5F9E7B79" wp14:textId="77777777">
        <w:tc>
          <w:tcPr>
            <w:tcW w:w="5103" w:type="dxa"/>
            <w:shd w:val="clear" w:color="auto" w:fill="auto"/>
          </w:tcPr>
          <w:p w:rsidRPr="00CE6A5C" w:rsidR="00B82B63" w:rsidP="00B82B63" w:rsidRDefault="00B82B63" w14:paraId="34B11BC9" wp14:textId="77777777">
            <w:pPr>
              <w:pStyle w:val="Zkladntext"/>
              <w:ind w:right="-142"/>
              <w:rPr>
                <w:sz w:val="22"/>
                <w:szCs w:val="22"/>
              </w:rPr>
            </w:pPr>
            <w:r w:rsidRPr="00CE6A5C">
              <w:rPr>
                <w:sz w:val="22"/>
                <w:szCs w:val="22"/>
              </w:rPr>
              <w:t>Splatnost a výše doplatku a způsob platby</w:t>
            </w:r>
          </w:p>
        </w:tc>
        <w:tc>
          <w:tcPr>
            <w:tcW w:w="3793" w:type="dxa"/>
            <w:shd w:val="clear" w:color="auto" w:fill="auto"/>
          </w:tcPr>
          <w:p w:rsidRPr="00CE6A5C" w:rsidR="00B82B63" w:rsidP="00B82B63" w:rsidRDefault="00B82B63" w14:paraId="7413B555" wp14:textId="77777777">
            <w:pPr>
              <w:pStyle w:val="Zkladntext"/>
              <w:ind w:right="-142"/>
              <w:rPr>
                <w:sz w:val="22"/>
                <w:szCs w:val="22"/>
              </w:rPr>
            </w:pPr>
            <w:r>
              <w:rPr>
                <w:sz w:val="22"/>
                <w:szCs w:val="22"/>
              </w:rPr>
              <w:t xml:space="preserve">1.6.2023; </w:t>
            </w:r>
            <w:r w:rsidR="00886188">
              <w:rPr>
                <w:sz w:val="22"/>
                <w:szCs w:val="22"/>
              </w:rPr>
              <w:t>74 900</w:t>
            </w:r>
            <w:r>
              <w:rPr>
                <w:sz w:val="22"/>
                <w:szCs w:val="22"/>
              </w:rPr>
              <w:t xml:space="preserve"> Kč  + DPH (21 %); na základě faktury vystavené </w:t>
            </w:r>
            <w:r w:rsidR="00886188">
              <w:rPr>
                <w:sz w:val="22"/>
                <w:szCs w:val="22"/>
              </w:rPr>
              <w:t>A</w:t>
            </w:r>
            <w:r>
              <w:rPr>
                <w:sz w:val="22"/>
                <w:szCs w:val="22"/>
              </w:rPr>
              <w:t>genturou</w:t>
            </w:r>
          </w:p>
        </w:tc>
      </w:tr>
    </w:tbl>
    <w:p xmlns:wp14="http://schemas.microsoft.com/office/word/2010/wordml" w:rsidRPr="00CE6A5C" w:rsidR="004B30CC" w:rsidP="004B30CC" w:rsidRDefault="004B30CC" w14:paraId="62486C05" wp14:textId="77777777">
      <w:pPr>
        <w:pStyle w:val="Zkladntext"/>
        <w:ind w:left="284" w:right="-142"/>
        <w:rPr>
          <w:sz w:val="22"/>
          <w:szCs w:val="22"/>
        </w:rPr>
      </w:pPr>
    </w:p>
    <w:p xmlns:wp14="http://schemas.microsoft.com/office/word/2010/wordml" w:rsidRPr="00CE6A5C" w:rsidR="004B30CC" w:rsidP="00CC35D6" w:rsidRDefault="004B30CC" w14:paraId="3EB9F2FD" wp14:textId="77777777">
      <w:pPr>
        <w:pStyle w:val="Zkladntext"/>
        <w:numPr>
          <w:ilvl w:val="0"/>
          <w:numId w:val="5"/>
        </w:numPr>
        <w:ind w:left="284" w:right="-142" w:hanging="284"/>
        <w:rPr>
          <w:sz w:val="22"/>
          <w:szCs w:val="22"/>
        </w:rPr>
      </w:pPr>
      <w:r w:rsidRPr="00CE6A5C">
        <w:rPr>
          <w:sz w:val="22"/>
          <w:szCs w:val="22"/>
        </w:rPr>
        <w:t>Agentura prohlašuje, že na základě své smlouvy s Umělcem je oprávněna tuto smlouvu uzavřít a plnění Umělce pro účely jeho Vystoupení při Akci zajistit.</w:t>
      </w:r>
    </w:p>
    <w:p xmlns:wp14="http://schemas.microsoft.com/office/word/2010/wordml" w:rsidRPr="00CE6A5C" w:rsidR="00D969F3" w:rsidRDefault="00D969F3" w14:paraId="4101652C" wp14:textId="77777777">
      <w:pPr>
        <w:jc w:val="center"/>
        <w:rPr>
          <w:b/>
          <w:sz w:val="22"/>
          <w:szCs w:val="22"/>
        </w:rPr>
      </w:pPr>
    </w:p>
    <w:p xmlns:wp14="http://schemas.microsoft.com/office/word/2010/wordml" w:rsidRPr="00CE6A5C" w:rsidR="00A966A4" w:rsidRDefault="00A966A4" w14:paraId="6807ACA4" wp14:textId="77777777">
      <w:pPr>
        <w:jc w:val="center"/>
        <w:rPr>
          <w:b/>
          <w:sz w:val="22"/>
          <w:szCs w:val="22"/>
        </w:rPr>
      </w:pPr>
      <w:r w:rsidRPr="00CE6A5C">
        <w:rPr>
          <w:b/>
          <w:sz w:val="22"/>
          <w:szCs w:val="22"/>
        </w:rPr>
        <w:t>I</w:t>
      </w:r>
      <w:r w:rsidRPr="00CE6A5C" w:rsidR="004B30CC">
        <w:rPr>
          <w:b/>
          <w:sz w:val="22"/>
          <w:szCs w:val="22"/>
        </w:rPr>
        <w:t>I</w:t>
      </w:r>
      <w:r w:rsidRPr="00CE6A5C" w:rsidR="00C12A2A">
        <w:rPr>
          <w:b/>
          <w:sz w:val="22"/>
          <w:szCs w:val="22"/>
        </w:rPr>
        <w:t xml:space="preserve">. </w:t>
      </w:r>
    </w:p>
    <w:p xmlns:wp14="http://schemas.microsoft.com/office/word/2010/wordml" w:rsidRPr="00CE6A5C" w:rsidR="00C12A2A" w:rsidRDefault="002B3082" w14:paraId="7F7A63CA" wp14:textId="77777777">
      <w:pPr>
        <w:jc w:val="center"/>
        <w:rPr>
          <w:b/>
          <w:sz w:val="22"/>
          <w:szCs w:val="22"/>
        </w:rPr>
      </w:pPr>
      <w:r>
        <w:rPr>
          <w:b/>
          <w:sz w:val="22"/>
          <w:szCs w:val="22"/>
        </w:rPr>
        <w:t>P</w:t>
      </w:r>
      <w:r w:rsidRPr="00CE6A5C" w:rsidR="00A966A4">
        <w:rPr>
          <w:b/>
          <w:sz w:val="22"/>
          <w:szCs w:val="22"/>
        </w:rPr>
        <w:t>ráva a povinnosti smluvních stran</w:t>
      </w:r>
    </w:p>
    <w:p xmlns:wp14="http://schemas.microsoft.com/office/word/2010/wordml" w:rsidRPr="00CE6A5C" w:rsidR="004B30CC" w:rsidP="004B30CC" w:rsidRDefault="004B30CC" w14:paraId="4B99056E" wp14:textId="77777777">
      <w:pPr>
        <w:ind w:left="284"/>
        <w:jc w:val="both"/>
        <w:rPr>
          <w:sz w:val="22"/>
          <w:szCs w:val="22"/>
        </w:rPr>
      </w:pPr>
    </w:p>
    <w:p xmlns:wp14="http://schemas.microsoft.com/office/word/2010/wordml" w:rsidRPr="00CE6A5C" w:rsidR="00B92AEC" w:rsidP="00CC35D6" w:rsidRDefault="004B30CC" w14:paraId="7306B4DA" wp14:textId="77777777">
      <w:pPr>
        <w:numPr>
          <w:ilvl w:val="0"/>
          <w:numId w:val="2"/>
        </w:numPr>
        <w:tabs>
          <w:tab w:val="num" w:pos="284"/>
        </w:tabs>
        <w:ind w:left="284" w:hanging="284"/>
        <w:jc w:val="both"/>
        <w:rPr>
          <w:sz w:val="22"/>
          <w:szCs w:val="22"/>
        </w:rPr>
      </w:pPr>
      <w:r w:rsidRPr="00CE6A5C">
        <w:rPr>
          <w:sz w:val="22"/>
          <w:szCs w:val="22"/>
        </w:rPr>
        <w:t xml:space="preserve">Agentura zajistí, aby se </w:t>
      </w:r>
      <w:r w:rsidRPr="00CE6A5C" w:rsidR="00F56741">
        <w:rPr>
          <w:sz w:val="22"/>
          <w:szCs w:val="22"/>
        </w:rPr>
        <w:t>U</w:t>
      </w:r>
      <w:r w:rsidRPr="00CE6A5C" w:rsidR="00945D76">
        <w:rPr>
          <w:sz w:val="22"/>
          <w:szCs w:val="22"/>
        </w:rPr>
        <w:t>měl</w:t>
      </w:r>
      <w:r w:rsidRPr="00CE6A5C" w:rsidR="00F56741">
        <w:rPr>
          <w:sz w:val="22"/>
          <w:szCs w:val="22"/>
        </w:rPr>
        <w:t>e</w:t>
      </w:r>
      <w:r w:rsidRPr="00CE6A5C" w:rsidR="00945D76">
        <w:rPr>
          <w:sz w:val="22"/>
          <w:szCs w:val="22"/>
        </w:rPr>
        <w:t xml:space="preserve">c </w:t>
      </w:r>
      <w:r w:rsidRPr="00CE6A5C">
        <w:rPr>
          <w:sz w:val="22"/>
          <w:szCs w:val="22"/>
        </w:rPr>
        <w:t>dostavil do místa Vystoupení ve sjednaný čas a aby provedl Vystoupení podle podmínek této smlouvy</w:t>
      </w:r>
      <w:r w:rsidR="008B49F6">
        <w:rPr>
          <w:sz w:val="22"/>
          <w:szCs w:val="22"/>
        </w:rPr>
        <w:t xml:space="preserve">, ve sjednaném rozsahu (zejména </w:t>
      </w:r>
      <w:r w:rsidR="006E03F1">
        <w:rPr>
          <w:sz w:val="22"/>
          <w:szCs w:val="22"/>
        </w:rPr>
        <w:t xml:space="preserve">při </w:t>
      </w:r>
      <w:r w:rsidR="008B49F6">
        <w:rPr>
          <w:sz w:val="22"/>
          <w:szCs w:val="22"/>
        </w:rPr>
        <w:t>dodržení sjednané délky Vystoupení, s tolerancí plus minus 5 minut)</w:t>
      </w:r>
      <w:r w:rsidRPr="00CE6A5C">
        <w:rPr>
          <w:sz w:val="22"/>
          <w:szCs w:val="22"/>
        </w:rPr>
        <w:t xml:space="preserve">. Agentura zajistí pro Umělce kostýmy, </w:t>
      </w:r>
      <w:r w:rsidR="006E03F1">
        <w:rPr>
          <w:sz w:val="22"/>
          <w:szCs w:val="22"/>
        </w:rPr>
        <w:t xml:space="preserve">hudební nástroje a </w:t>
      </w:r>
      <w:r w:rsidRPr="00CE6A5C">
        <w:rPr>
          <w:sz w:val="22"/>
          <w:szCs w:val="22"/>
        </w:rPr>
        <w:t xml:space="preserve">nástrojovou aparaturu (je-li vystoupení živé), záznamy s hudebními základy (je-li vystoupení na playback nebo halfplayback) a dopravu Umělce do místa a z místa konání Vystoupení. Případné další závazky Agentury týkající se Vystoupení Umělce, např. závazky k zajištění zvukové a/nebo světelné či projekční techniky nebo závazky k dodání propagačních materiálů týkajících se Umělce, jsou součástí přílohy této smlouvy (RIDER). </w:t>
      </w:r>
      <w:r w:rsidRPr="00CE6A5C" w:rsidR="005B15AF">
        <w:rPr>
          <w:sz w:val="22"/>
          <w:szCs w:val="22"/>
        </w:rPr>
        <w:t>Pořadatel je oprávněn od této smlouvy odstoupit, pokud Agentura nezajistí účast Umělce tak, že bu</w:t>
      </w:r>
      <w:r w:rsidRPr="00CE6A5C" w:rsidR="00C270D5">
        <w:rPr>
          <w:sz w:val="22"/>
          <w:szCs w:val="22"/>
        </w:rPr>
        <w:t>d</w:t>
      </w:r>
      <w:r w:rsidRPr="00CE6A5C" w:rsidR="005B15AF">
        <w:rPr>
          <w:sz w:val="22"/>
          <w:szCs w:val="22"/>
        </w:rPr>
        <w:t xml:space="preserve">e ohroženo jeho Vystoupení, tj. v případě, že se Umělec nedostaví ani do plánovaného začátku jeho Vystoupení; v takovém případě má Pořadatel právo na </w:t>
      </w:r>
      <w:r w:rsidR="00CE6A5C">
        <w:rPr>
          <w:sz w:val="22"/>
          <w:szCs w:val="22"/>
        </w:rPr>
        <w:t xml:space="preserve">náhradu škody, maximálně však ve výši </w:t>
      </w:r>
      <w:r w:rsidR="006E03F1">
        <w:rPr>
          <w:sz w:val="22"/>
          <w:szCs w:val="22"/>
        </w:rPr>
        <w:t>C</w:t>
      </w:r>
      <w:r w:rsidRPr="00CE6A5C" w:rsidR="005B15AF">
        <w:rPr>
          <w:sz w:val="22"/>
          <w:szCs w:val="22"/>
        </w:rPr>
        <w:t>eny dle čl. I. odst. 5.</w:t>
      </w:r>
    </w:p>
    <w:p xmlns:wp14="http://schemas.microsoft.com/office/word/2010/wordml" w:rsidRPr="00CE6A5C" w:rsidR="00DF04D4" w:rsidP="00DF04D4" w:rsidRDefault="00DF04D4" w14:paraId="1299C43A" wp14:textId="77777777">
      <w:pPr>
        <w:jc w:val="both"/>
        <w:rPr>
          <w:sz w:val="22"/>
          <w:szCs w:val="22"/>
        </w:rPr>
      </w:pPr>
    </w:p>
    <w:p xmlns:wp14="http://schemas.microsoft.com/office/word/2010/wordml" w:rsidR="00461ADF" w:rsidP="00CC35D6" w:rsidRDefault="00A966A4" w14:paraId="43DF90EF" wp14:textId="77777777">
      <w:pPr>
        <w:numPr>
          <w:ilvl w:val="0"/>
          <w:numId w:val="2"/>
        </w:numPr>
        <w:tabs>
          <w:tab w:val="num" w:pos="284"/>
        </w:tabs>
        <w:ind w:left="284" w:hanging="284"/>
        <w:jc w:val="both"/>
        <w:rPr>
          <w:sz w:val="22"/>
          <w:szCs w:val="22"/>
        </w:rPr>
      </w:pPr>
      <w:r w:rsidRPr="00CE6A5C">
        <w:rPr>
          <w:sz w:val="22"/>
          <w:szCs w:val="22"/>
        </w:rPr>
        <w:t>Pořadatel se zavazuje</w:t>
      </w:r>
      <w:r w:rsidR="00461ADF">
        <w:rPr>
          <w:sz w:val="22"/>
          <w:szCs w:val="22"/>
        </w:rPr>
        <w:t>, že na svou odpovědnost a na své náklady:</w:t>
      </w:r>
    </w:p>
    <w:p xmlns:wp14="http://schemas.microsoft.com/office/word/2010/wordml" w:rsidR="008B49F6" w:rsidP="00CC35D6" w:rsidRDefault="00461ADF" w14:paraId="5E0AB939" wp14:textId="77777777">
      <w:pPr>
        <w:numPr>
          <w:ilvl w:val="0"/>
          <w:numId w:val="9"/>
        </w:numPr>
        <w:jc w:val="both"/>
        <w:rPr>
          <w:sz w:val="22"/>
          <w:szCs w:val="22"/>
        </w:rPr>
      </w:pPr>
      <w:r>
        <w:rPr>
          <w:sz w:val="22"/>
          <w:szCs w:val="22"/>
        </w:rPr>
        <w:t xml:space="preserve">zabezpečí </w:t>
      </w:r>
      <w:r w:rsidR="008B49F6">
        <w:rPr>
          <w:sz w:val="22"/>
          <w:szCs w:val="22"/>
        </w:rPr>
        <w:t>v obvyklém rozsahu</w:t>
      </w:r>
      <w:r w:rsidR="006E03F1">
        <w:rPr>
          <w:sz w:val="22"/>
          <w:szCs w:val="22"/>
        </w:rPr>
        <w:t>,</w:t>
      </w:r>
      <w:r w:rsidR="008B49F6">
        <w:rPr>
          <w:sz w:val="22"/>
          <w:szCs w:val="22"/>
        </w:rPr>
        <w:t xml:space="preserve"> profesionálně </w:t>
      </w:r>
      <w:r w:rsidR="006E03F1">
        <w:rPr>
          <w:sz w:val="22"/>
          <w:szCs w:val="22"/>
        </w:rPr>
        <w:t xml:space="preserve">a </w:t>
      </w:r>
      <w:r w:rsidR="008B49F6">
        <w:rPr>
          <w:sz w:val="22"/>
          <w:szCs w:val="22"/>
        </w:rPr>
        <w:t xml:space="preserve">s vynaložením všech svých zkušeností </w:t>
      </w:r>
      <w:r w:rsidRPr="00CE6A5C" w:rsidR="004B30CC">
        <w:rPr>
          <w:sz w:val="22"/>
          <w:szCs w:val="22"/>
        </w:rPr>
        <w:t xml:space="preserve">organizaci a propagaci Akce </w:t>
      </w:r>
      <w:r w:rsidR="008B49F6">
        <w:rPr>
          <w:sz w:val="22"/>
          <w:szCs w:val="22"/>
        </w:rPr>
        <w:t xml:space="preserve">/ </w:t>
      </w:r>
      <w:r w:rsidRPr="00CE6A5C" w:rsidR="004B30CC">
        <w:rPr>
          <w:sz w:val="22"/>
          <w:szCs w:val="22"/>
        </w:rPr>
        <w:t xml:space="preserve">Vystoupení, </w:t>
      </w:r>
    </w:p>
    <w:p xmlns:wp14="http://schemas.microsoft.com/office/word/2010/wordml" w:rsidR="00461ADF" w:rsidP="00CC35D6" w:rsidRDefault="008B49F6" w14:paraId="7BF0D482" wp14:textId="77777777">
      <w:pPr>
        <w:numPr>
          <w:ilvl w:val="0"/>
          <w:numId w:val="9"/>
        </w:numPr>
        <w:jc w:val="both"/>
        <w:rPr>
          <w:sz w:val="22"/>
          <w:szCs w:val="22"/>
        </w:rPr>
      </w:pPr>
      <w:r>
        <w:rPr>
          <w:sz w:val="22"/>
          <w:szCs w:val="22"/>
        </w:rPr>
        <w:t xml:space="preserve">zabezpečí </w:t>
      </w:r>
      <w:r w:rsidRPr="00CE6A5C" w:rsidR="00E72D66">
        <w:rPr>
          <w:sz w:val="22"/>
          <w:szCs w:val="22"/>
        </w:rPr>
        <w:t xml:space="preserve">kvalitní zvukovou a světelnou aparaturu </w:t>
      </w:r>
      <w:r w:rsidR="00461ADF">
        <w:rPr>
          <w:sz w:val="22"/>
          <w:szCs w:val="22"/>
        </w:rPr>
        <w:t xml:space="preserve">a její rozmístění </w:t>
      </w:r>
      <w:r w:rsidRPr="00CE6A5C" w:rsidR="00E72D66">
        <w:rPr>
          <w:sz w:val="22"/>
          <w:szCs w:val="22"/>
        </w:rPr>
        <w:t>dle technických požadavků Agentury, které jsou uvedeny v příloze této smlouvy</w:t>
      </w:r>
      <w:r w:rsidRPr="00CE6A5C" w:rsidR="004B30CC">
        <w:rPr>
          <w:sz w:val="22"/>
          <w:szCs w:val="22"/>
        </w:rPr>
        <w:t xml:space="preserve"> (RIDER)</w:t>
      </w:r>
      <w:r w:rsidR="00443FCF">
        <w:rPr>
          <w:sz w:val="22"/>
          <w:szCs w:val="22"/>
        </w:rPr>
        <w:t>, vždy však tak, aby zvuková aparatura vykazovala výkon alespoň 15W na každého návštěvníka v rámci maximální kapacity prostoru, nejméně však 2 x 1.200W v celém pásmu.</w:t>
      </w:r>
      <w:r w:rsidRPr="00CE6A5C" w:rsidR="004B30CC">
        <w:rPr>
          <w:sz w:val="22"/>
          <w:szCs w:val="22"/>
        </w:rPr>
        <w:t xml:space="preserve"> </w:t>
      </w:r>
    </w:p>
    <w:p xmlns:wp14="http://schemas.microsoft.com/office/word/2010/wordml" w:rsidR="002B3082" w:rsidP="00CC35D6" w:rsidRDefault="002B3082" w14:paraId="49F0A56D" wp14:textId="77777777">
      <w:pPr>
        <w:numPr>
          <w:ilvl w:val="0"/>
          <w:numId w:val="9"/>
        </w:numPr>
        <w:jc w:val="both"/>
        <w:rPr>
          <w:sz w:val="22"/>
          <w:szCs w:val="22"/>
        </w:rPr>
      </w:pPr>
      <w:r>
        <w:rPr>
          <w:sz w:val="22"/>
          <w:szCs w:val="22"/>
        </w:rPr>
        <w:t xml:space="preserve">zabezpečí personální zajištění </w:t>
      </w:r>
      <w:r w:rsidR="006E03F1">
        <w:rPr>
          <w:sz w:val="22"/>
          <w:szCs w:val="22"/>
        </w:rPr>
        <w:t>A</w:t>
      </w:r>
      <w:r>
        <w:rPr>
          <w:sz w:val="22"/>
          <w:szCs w:val="22"/>
        </w:rPr>
        <w:t xml:space="preserve">kce včetně </w:t>
      </w:r>
      <w:r w:rsidR="008B49F6">
        <w:rPr>
          <w:sz w:val="22"/>
          <w:szCs w:val="22"/>
        </w:rPr>
        <w:t xml:space="preserve">pořadatelské služby, </w:t>
      </w:r>
      <w:r>
        <w:rPr>
          <w:sz w:val="22"/>
          <w:szCs w:val="22"/>
        </w:rPr>
        <w:t>bezpečnosti účastníků, Umělce a jeho doprovodu.</w:t>
      </w:r>
    </w:p>
    <w:p xmlns:wp14="http://schemas.microsoft.com/office/word/2010/wordml" w:rsidR="00461ADF" w:rsidP="00CC35D6" w:rsidRDefault="00461ADF" w14:paraId="4A6028C1" wp14:textId="77777777">
      <w:pPr>
        <w:numPr>
          <w:ilvl w:val="0"/>
          <w:numId w:val="9"/>
        </w:numPr>
        <w:jc w:val="both"/>
        <w:rPr>
          <w:sz w:val="22"/>
          <w:szCs w:val="22"/>
        </w:rPr>
      </w:pPr>
      <w:r>
        <w:rPr>
          <w:sz w:val="22"/>
          <w:szCs w:val="22"/>
        </w:rPr>
        <w:t xml:space="preserve">zabezpečí i </w:t>
      </w:r>
      <w:r w:rsidRPr="00CE6A5C" w:rsidR="004B30CC">
        <w:rPr>
          <w:sz w:val="22"/>
          <w:szCs w:val="22"/>
        </w:rPr>
        <w:t>další plnění související s Vystoupením Umělce podle přílohy této smlouvy (RIDER)</w:t>
      </w:r>
      <w:r w:rsidR="00443FCF">
        <w:rPr>
          <w:sz w:val="22"/>
          <w:szCs w:val="22"/>
        </w:rPr>
        <w:t xml:space="preserve">. </w:t>
      </w:r>
    </w:p>
    <w:p xmlns:wp14="http://schemas.microsoft.com/office/word/2010/wordml" w:rsidR="00461ADF" w:rsidP="00CC35D6" w:rsidRDefault="00461ADF" w14:paraId="3E39F1AE" wp14:textId="77777777">
      <w:pPr>
        <w:numPr>
          <w:ilvl w:val="0"/>
          <w:numId w:val="9"/>
        </w:numPr>
        <w:jc w:val="both"/>
        <w:rPr>
          <w:sz w:val="22"/>
          <w:szCs w:val="22"/>
        </w:rPr>
      </w:pPr>
      <w:r>
        <w:rPr>
          <w:sz w:val="22"/>
          <w:szCs w:val="22"/>
        </w:rPr>
        <w:t xml:space="preserve">zprostředkuje kontakt svého technického personálu odpovědného za přípravu Vystoupení s odpovědnými osobami na straně Agentury / Umělce, jejichž kontakty jsou uvedeny </w:t>
      </w:r>
      <w:r w:rsidR="006E03F1">
        <w:rPr>
          <w:sz w:val="22"/>
          <w:szCs w:val="22"/>
        </w:rPr>
        <w:t>v této smlouvě</w:t>
      </w:r>
      <w:r>
        <w:rPr>
          <w:sz w:val="22"/>
          <w:szCs w:val="22"/>
        </w:rPr>
        <w:t xml:space="preserve">, za účelem řádné přípravy a koordinace. </w:t>
      </w:r>
    </w:p>
    <w:p xmlns:wp14="http://schemas.microsoft.com/office/word/2010/wordml" w:rsidR="00461ADF" w:rsidP="00CC35D6" w:rsidRDefault="00443FCF" w14:paraId="0C6142B0" wp14:textId="77777777">
      <w:pPr>
        <w:numPr>
          <w:ilvl w:val="0"/>
          <w:numId w:val="9"/>
        </w:numPr>
        <w:jc w:val="both"/>
        <w:rPr>
          <w:sz w:val="22"/>
          <w:szCs w:val="22"/>
        </w:rPr>
      </w:pPr>
      <w:r>
        <w:rPr>
          <w:sz w:val="22"/>
          <w:szCs w:val="22"/>
        </w:rPr>
        <w:t>řádně připraví místo pro konání Vystoupení</w:t>
      </w:r>
      <w:r w:rsidR="00461ADF">
        <w:rPr>
          <w:sz w:val="22"/>
          <w:szCs w:val="22"/>
        </w:rPr>
        <w:t>, včetně zázemí dle přílohy této smlouvy (RIDER)</w:t>
      </w:r>
      <w:r w:rsidRPr="00CE6A5C" w:rsidR="00E72D66">
        <w:rPr>
          <w:sz w:val="22"/>
          <w:szCs w:val="22"/>
        </w:rPr>
        <w:t>.</w:t>
      </w:r>
    </w:p>
    <w:p xmlns:wp14="http://schemas.microsoft.com/office/word/2010/wordml" w:rsidR="00461ADF" w:rsidP="00CC35D6" w:rsidRDefault="006E03F1" w14:paraId="1DC4EFF5" wp14:textId="77777777">
      <w:pPr>
        <w:numPr>
          <w:ilvl w:val="0"/>
          <w:numId w:val="9"/>
        </w:numPr>
        <w:jc w:val="both"/>
        <w:rPr>
          <w:sz w:val="22"/>
          <w:szCs w:val="22"/>
        </w:rPr>
      </w:pPr>
      <w:r>
        <w:rPr>
          <w:sz w:val="22"/>
          <w:szCs w:val="22"/>
        </w:rPr>
        <w:t xml:space="preserve">zajistí </w:t>
      </w:r>
      <w:r w:rsidR="00461ADF">
        <w:rPr>
          <w:sz w:val="22"/>
          <w:szCs w:val="22"/>
        </w:rPr>
        <w:t>pro Umělce a jeho doprovod přístup v místě Akce do všech míst, kde je to třeba pro řádnou přípravu a provedení Vystoupení</w:t>
      </w:r>
      <w:r w:rsidR="002B3082">
        <w:rPr>
          <w:sz w:val="22"/>
          <w:szCs w:val="22"/>
        </w:rPr>
        <w:t>, včetně možnosti řádné instalace techniky a dostatečného času pro přípravu</w:t>
      </w:r>
      <w:r w:rsidR="00461ADF">
        <w:rPr>
          <w:sz w:val="22"/>
          <w:szCs w:val="22"/>
        </w:rPr>
        <w:t xml:space="preserve">. </w:t>
      </w:r>
    </w:p>
    <w:p xmlns:wp14="http://schemas.microsoft.com/office/word/2010/wordml" w:rsidR="00461ADF" w:rsidP="00CC35D6" w:rsidRDefault="006E03F1" w14:paraId="30F73EC2" wp14:textId="77777777">
      <w:pPr>
        <w:numPr>
          <w:ilvl w:val="0"/>
          <w:numId w:val="9"/>
        </w:numPr>
        <w:jc w:val="both"/>
        <w:rPr>
          <w:sz w:val="22"/>
          <w:szCs w:val="22"/>
        </w:rPr>
      </w:pPr>
      <w:r>
        <w:rPr>
          <w:sz w:val="22"/>
          <w:szCs w:val="22"/>
        </w:rPr>
        <w:t xml:space="preserve">zajistí </w:t>
      </w:r>
      <w:r w:rsidR="002B3082">
        <w:rPr>
          <w:sz w:val="22"/>
          <w:szCs w:val="22"/>
        </w:rPr>
        <w:t>realizaci zvukové zkoušky ve sjednaném rozsahu.</w:t>
      </w:r>
    </w:p>
    <w:p xmlns:wp14="http://schemas.microsoft.com/office/word/2010/wordml" w:rsidR="002B3082" w:rsidP="00CC35D6" w:rsidRDefault="006E03F1" w14:paraId="69735727" wp14:textId="77777777">
      <w:pPr>
        <w:numPr>
          <w:ilvl w:val="0"/>
          <w:numId w:val="9"/>
        </w:numPr>
        <w:jc w:val="both"/>
        <w:rPr>
          <w:sz w:val="22"/>
          <w:szCs w:val="22"/>
        </w:rPr>
      </w:pPr>
      <w:r>
        <w:rPr>
          <w:sz w:val="22"/>
          <w:szCs w:val="22"/>
        </w:rPr>
        <w:t xml:space="preserve">zajistí </w:t>
      </w:r>
      <w:r w:rsidR="002B3082">
        <w:rPr>
          <w:sz w:val="22"/>
          <w:szCs w:val="22"/>
        </w:rPr>
        <w:t>přítomnost odpovědných osob pro produkci a technické zabezpečení v místě Akce po celou dobu přípravy a realizace Vystoupení a jejich součinnost s Umělcem a jeho personálem.</w:t>
      </w:r>
    </w:p>
    <w:p xmlns:wp14="http://schemas.microsoft.com/office/word/2010/wordml" w:rsidR="002B3082" w:rsidP="00CC35D6" w:rsidRDefault="006E03F1" w14:paraId="77A803E7" wp14:textId="77777777">
      <w:pPr>
        <w:numPr>
          <w:ilvl w:val="0"/>
          <w:numId w:val="9"/>
        </w:numPr>
        <w:jc w:val="both"/>
        <w:rPr>
          <w:sz w:val="22"/>
          <w:szCs w:val="22"/>
        </w:rPr>
      </w:pPr>
      <w:r>
        <w:rPr>
          <w:sz w:val="22"/>
          <w:szCs w:val="22"/>
        </w:rPr>
        <w:t xml:space="preserve">zajistí </w:t>
      </w:r>
      <w:r w:rsidR="002B3082">
        <w:rPr>
          <w:sz w:val="22"/>
          <w:szCs w:val="22"/>
        </w:rPr>
        <w:t>zastřešení a dostatečné zabezpečení proti klimatickým / povětrnostním podmínkám pódia, technické přípravny i zázemí pro Umělce, v případě, že se Vystoupení koná v exteriéru (Pořadatel odpovídá za škodu způsobenou na majetku Umělce / Agentury / personálu Umělce způsobenou nedostatečnou ochranou těchto prostor proti větru, dešti a jiným povětrnostním podmínkám).</w:t>
      </w:r>
    </w:p>
    <w:p xmlns:wp14="http://schemas.microsoft.com/office/word/2010/wordml" w:rsidR="002B3082" w:rsidP="00CC35D6" w:rsidRDefault="006E03F1" w14:paraId="6421CA1D" wp14:textId="77777777">
      <w:pPr>
        <w:numPr>
          <w:ilvl w:val="0"/>
          <w:numId w:val="9"/>
        </w:numPr>
        <w:jc w:val="both"/>
        <w:rPr>
          <w:sz w:val="22"/>
          <w:szCs w:val="22"/>
        </w:rPr>
      </w:pPr>
      <w:r>
        <w:rPr>
          <w:sz w:val="22"/>
          <w:szCs w:val="22"/>
        </w:rPr>
        <w:t xml:space="preserve">zajistí </w:t>
      </w:r>
      <w:r w:rsidR="002B3082">
        <w:rPr>
          <w:sz w:val="22"/>
          <w:szCs w:val="22"/>
        </w:rPr>
        <w:t>možnost propagace partnerů Umělce / Agentury.</w:t>
      </w:r>
    </w:p>
    <w:p xmlns:wp14="http://schemas.microsoft.com/office/word/2010/wordml" w:rsidR="002B3082" w:rsidP="00CC35D6" w:rsidRDefault="006E03F1" w14:paraId="37FF1978" wp14:textId="77777777">
      <w:pPr>
        <w:numPr>
          <w:ilvl w:val="0"/>
          <w:numId w:val="9"/>
        </w:numPr>
        <w:jc w:val="both"/>
        <w:rPr>
          <w:sz w:val="22"/>
          <w:szCs w:val="22"/>
        </w:rPr>
      </w:pPr>
      <w:r>
        <w:rPr>
          <w:sz w:val="22"/>
          <w:szCs w:val="22"/>
        </w:rPr>
        <w:t xml:space="preserve">zajistí </w:t>
      </w:r>
      <w:r w:rsidR="002B3082">
        <w:rPr>
          <w:sz w:val="22"/>
          <w:szCs w:val="22"/>
        </w:rPr>
        <w:t>možnost prezentace Agentury v místě Akce a prodeje doplňkového zboží (merchandise) Agenturou nebo jejími zástupci</w:t>
      </w:r>
      <w:r w:rsidR="00C716EE">
        <w:rPr>
          <w:sz w:val="22"/>
          <w:szCs w:val="22"/>
        </w:rPr>
        <w:t xml:space="preserve"> způsobem a v rozsahu sjednaném v příloze této smlouvy (RIDER)</w:t>
      </w:r>
    </w:p>
    <w:p xmlns:wp14="http://schemas.microsoft.com/office/word/2010/wordml" w:rsidR="008B49F6" w:rsidP="00CC35D6" w:rsidRDefault="006E03F1" w14:paraId="74153765" wp14:textId="77777777">
      <w:pPr>
        <w:numPr>
          <w:ilvl w:val="0"/>
          <w:numId w:val="9"/>
        </w:numPr>
        <w:jc w:val="both"/>
        <w:rPr>
          <w:sz w:val="22"/>
          <w:szCs w:val="22"/>
        </w:rPr>
      </w:pPr>
      <w:r>
        <w:rPr>
          <w:sz w:val="22"/>
          <w:szCs w:val="22"/>
        </w:rPr>
        <w:t xml:space="preserve">zajistí </w:t>
      </w:r>
      <w:r w:rsidR="008B49F6">
        <w:rPr>
          <w:sz w:val="22"/>
          <w:szCs w:val="22"/>
        </w:rPr>
        <w:t xml:space="preserve">zabezpečení a hlídání instalované techniky a hudebních nástrojů a ostatního majetku Umělce / jeho doprovodu / Agentury </w:t>
      </w:r>
      <w:r>
        <w:rPr>
          <w:sz w:val="22"/>
          <w:szCs w:val="22"/>
        </w:rPr>
        <w:t xml:space="preserve">v místě Vystoupení </w:t>
      </w:r>
      <w:r w:rsidR="008B49F6">
        <w:rPr>
          <w:sz w:val="22"/>
          <w:szCs w:val="22"/>
        </w:rPr>
        <w:t>proti poškození, zničení nebo zcizení.</w:t>
      </w:r>
    </w:p>
    <w:p xmlns:wp14="http://schemas.microsoft.com/office/word/2010/wordml" w:rsidRPr="00CE6A5C" w:rsidR="00D47D2F" w:rsidP="00461ADF" w:rsidRDefault="00461ADF" w14:paraId="2DDB5D41" wp14:textId="77777777">
      <w:pPr>
        <w:ind w:left="284"/>
        <w:jc w:val="both"/>
        <w:rPr>
          <w:sz w:val="22"/>
          <w:szCs w:val="22"/>
        </w:rPr>
      </w:pPr>
      <w:r>
        <w:rPr>
          <w:sz w:val="22"/>
          <w:szCs w:val="22"/>
        </w:rPr>
        <w:t>Poruší</w:t>
      </w:r>
      <w:r w:rsidRPr="00CE6A5C" w:rsidR="00D47D2F">
        <w:rPr>
          <w:sz w:val="22"/>
          <w:szCs w:val="22"/>
        </w:rPr>
        <w:t xml:space="preserve">-li Pořadatel </w:t>
      </w:r>
      <w:r>
        <w:rPr>
          <w:sz w:val="22"/>
          <w:szCs w:val="22"/>
        </w:rPr>
        <w:t xml:space="preserve">závazky </w:t>
      </w:r>
      <w:r w:rsidR="008B49F6">
        <w:rPr>
          <w:sz w:val="22"/>
          <w:szCs w:val="22"/>
        </w:rPr>
        <w:t xml:space="preserve">týkající se organizace a zabezpečení Vystoupení </w:t>
      </w:r>
      <w:r>
        <w:rPr>
          <w:sz w:val="22"/>
          <w:szCs w:val="22"/>
        </w:rPr>
        <w:t xml:space="preserve">dle tohoto odstavce </w:t>
      </w:r>
      <w:r w:rsidR="00434715">
        <w:rPr>
          <w:sz w:val="22"/>
          <w:szCs w:val="22"/>
        </w:rPr>
        <w:t>nebo podle</w:t>
      </w:r>
      <w:r w:rsidR="008B49F6">
        <w:rPr>
          <w:sz w:val="22"/>
          <w:szCs w:val="22"/>
        </w:rPr>
        <w:t xml:space="preserve"> jiných ustanovení této smlouvy, </w:t>
      </w:r>
      <w:r w:rsidRPr="00CE6A5C" w:rsidR="00D47D2F">
        <w:rPr>
          <w:sz w:val="22"/>
          <w:szCs w:val="22"/>
        </w:rPr>
        <w:t xml:space="preserve">a nenapraví-li po zjištění vad takový stav bezodkladně na výzvu </w:t>
      </w:r>
      <w:r>
        <w:rPr>
          <w:sz w:val="22"/>
          <w:szCs w:val="22"/>
        </w:rPr>
        <w:t xml:space="preserve">Agentury, </w:t>
      </w:r>
      <w:r w:rsidRPr="00CE6A5C" w:rsidR="00D47D2F">
        <w:rPr>
          <w:sz w:val="22"/>
          <w:szCs w:val="22"/>
        </w:rPr>
        <w:t xml:space="preserve">Umělce nebo člena jeho doprovodu, je Agentura oprávněna od této smlouvy odstoupit </w:t>
      </w:r>
      <w:r w:rsidR="00434715">
        <w:rPr>
          <w:sz w:val="22"/>
          <w:szCs w:val="22"/>
        </w:rPr>
        <w:t xml:space="preserve">(nejdéle však do řádného ukončení Vystoupení) </w:t>
      </w:r>
      <w:r w:rsidRPr="00CE6A5C" w:rsidR="00D47D2F">
        <w:rPr>
          <w:sz w:val="22"/>
          <w:szCs w:val="22"/>
        </w:rPr>
        <w:t>a zmocňuje Umělce, aby tak učinil v jejím zastoupení</w:t>
      </w:r>
      <w:r w:rsidR="00434715">
        <w:rPr>
          <w:sz w:val="22"/>
          <w:szCs w:val="22"/>
        </w:rPr>
        <w:t>, nebo (nevyužije-li odstoupení od smlouvy a Vystoupení bude realizováno) je oprávněna požadovat (a Pořadatel je povinen jí zaplatit) smluvní pokutu ve výši 10.000 Kč za každé jednotlivé porušení povinnosti</w:t>
      </w:r>
      <w:r w:rsidRPr="00CE6A5C" w:rsidR="00D47D2F">
        <w:rPr>
          <w:sz w:val="22"/>
          <w:szCs w:val="22"/>
        </w:rPr>
        <w:t>.</w:t>
      </w:r>
      <w:r w:rsidR="00443FCF">
        <w:rPr>
          <w:sz w:val="22"/>
          <w:szCs w:val="22"/>
        </w:rPr>
        <w:t xml:space="preserve"> </w:t>
      </w:r>
    </w:p>
    <w:p xmlns:wp14="http://schemas.microsoft.com/office/word/2010/wordml" w:rsidRPr="00CE6A5C" w:rsidR="00D47D2F" w:rsidP="00D47D2F" w:rsidRDefault="00D47D2F" w14:paraId="4DDBEF00" wp14:textId="77777777">
      <w:pPr>
        <w:pStyle w:val="Odstavecseseznamem"/>
        <w:rPr>
          <w:sz w:val="22"/>
          <w:szCs w:val="22"/>
        </w:rPr>
      </w:pPr>
    </w:p>
    <w:p xmlns:wp14="http://schemas.microsoft.com/office/word/2010/wordml" w:rsidRPr="00CE6A5C" w:rsidR="00E72D66" w:rsidP="00CC35D6" w:rsidRDefault="004B30CC" w14:paraId="1D730A78" wp14:textId="77777777">
      <w:pPr>
        <w:numPr>
          <w:ilvl w:val="0"/>
          <w:numId w:val="2"/>
        </w:numPr>
        <w:tabs>
          <w:tab w:val="num" w:pos="284"/>
        </w:tabs>
        <w:ind w:left="284" w:hanging="284"/>
        <w:jc w:val="both"/>
        <w:rPr>
          <w:sz w:val="22"/>
          <w:szCs w:val="22"/>
        </w:rPr>
      </w:pPr>
      <w:r w:rsidRPr="00CE6A5C">
        <w:rPr>
          <w:sz w:val="22"/>
          <w:szCs w:val="22"/>
        </w:rPr>
        <w:t>Propagační materiály</w:t>
      </w:r>
      <w:r w:rsidRPr="00CE6A5C" w:rsidR="00D47D2F">
        <w:rPr>
          <w:sz w:val="22"/>
          <w:szCs w:val="22"/>
        </w:rPr>
        <w:t xml:space="preserve"> připravené Pořadatelem</w:t>
      </w:r>
      <w:r w:rsidRPr="00CE6A5C">
        <w:rPr>
          <w:sz w:val="22"/>
          <w:szCs w:val="22"/>
        </w:rPr>
        <w:t>, budou-li obsahovat vyobrazení Umělce, podléhají předchozímu schválení Agenturou.</w:t>
      </w:r>
      <w:r w:rsidRPr="00CE6A5C" w:rsidR="00D47D2F">
        <w:rPr>
          <w:sz w:val="22"/>
          <w:szCs w:val="22"/>
        </w:rPr>
        <w:t xml:space="preserve"> Pořadatel se zavazuje Agentuře na její žádost sdělit rozsah a povahu realizované propagace Akce / Vystoupení.</w:t>
      </w:r>
    </w:p>
    <w:p xmlns:wp14="http://schemas.microsoft.com/office/word/2010/wordml" w:rsidRPr="00CE6A5C" w:rsidR="005B15AF" w:rsidP="005B15AF" w:rsidRDefault="005B15AF" w14:paraId="3461D779" wp14:textId="77777777">
      <w:pPr>
        <w:pStyle w:val="Odstavecseseznamem"/>
        <w:rPr>
          <w:sz w:val="22"/>
          <w:szCs w:val="22"/>
        </w:rPr>
      </w:pPr>
    </w:p>
    <w:p xmlns:wp14="http://schemas.microsoft.com/office/word/2010/wordml" w:rsidRPr="00CE6A5C" w:rsidR="005B15AF" w:rsidP="00CC35D6" w:rsidRDefault="005B15AF" w14:paraId="181BE7AB" wp14:textId="77777777">
      <w:pPr>
        <w:numPr>
          <w:ilvl w:val="0"/>
          <w:numId w:val="2"/>
        </w:numPr>
        <w:tabs>
          <w:tab w:val="clear" w:pos="1353"/>
          <w:tab w:val="num" w:pos="284"/>
        </w:tabs>
        <w:ind w:left="284" w:hanging="284"/>
        <w:jc w:val="both"/>
        <w:rPr>
          <w:sz w:val="22"/>
          <w:szCs w:val="22"/>
        </w:rPr>
      </w:pPr>
      <w:r w:rsidRPr="00CE6A5C">
        <w:rPr>
          <w:sz w:val="22"/>
          <w:szCs w:val="22"/>
        </w:rPr>
        <w:t xml:space="preserve">Tato smlouva neopravňuje Pořadatele k využití jmen, podobizen či jiných projevů osobní povahy Umělce pro jiné účely než pro přímou propagaci Vystoupení Umělce. Taková propagace nesmí být přímou nebo nepřímou propagací třetí osoby, ani jejích výrobků nebo služeb; má-li být v souvislosti s Vystoupením Umělce propagována třetí osoba, její výrobky nebo služby, podléhá taková propagace předchozímu písemnému souhlasu Agentury. V případě porušení povinnosti podle </w:t>
      </w:r>
      <w:r w:rsidR="00043A15">
        <w:rPr>
          <w:sz w:val="22"/>
          <w:szCs w:val="22"/>
        </w:rPr>
        <w:t xml:space="preserve">předchozích vět </w:t>
      </w:r>
      <w:r w:rsidRPr="00CE6A5C">
        <w:rPr>
          <w:sz w:val="22"/>
          <w:szCs w:val="22"/>
        </w:rPr>
        <w:t xml:space="preserve">tohoto odstavce je Agentura oprávněna požadovat zaplacení smluvní pokuty ve výši </w:t>
      </w:r>
      <w:r w:rsidR="00043A15">
        <w:rPr>
          <w:sz w:val="22"/>
          <w:szCs w:val="22"/>
        </w:rPr>
        <w:t>200</w:t>
      </w:r>
      <w:r w:rsidRPr="00CE6A5C">
        <w:rPr>
          <w:sz w:val="22"/>
          <w:szCs w:val="22"/>
        </w:rPr>
        <w:t>.000 Kč.</w:t>
      </w:r>
      <w:r w:rsidR="008B49F6">
        <w:rPr>
          <w:sz w:val="22"/>
          <w:szCs w:val="22"/>
        </w:rPr>
        <w:t xml:space="preserve"> Pořadatel se zavazuje, že Akce / Vystoupení nebude realizována(o) v souvislosti s žádnou propagací politické strany nebo hnutí a v případě porušení této povinnosti se zavazuje zaplatit Agentuře smluvní pokutu ve výši </w:t>
      </w:r>
      <w:r w:rsidR="00043A15">
        <w:rPr>
          <w:sz w:val="22"/>
          <w:szCs w:val="22"/>
        </w:rPr>
        <w:t>500</w:t>
      </w:r>
      <w:r w:rsidR="008B49F6">
        <w:rPr>
          <w:sz w:val="22"/>
          <w:szCs w:val="22"/>
        </w:rPr>
        <w:t>.000 Kč.</w:t>
      </w:r>
      <w:r w:rsidR="00043A15">
        <w:rPr>
          <w:sz w:val="22"/>
          <w:szCs w:val="22"/>
        </w:rPr>
        <w:t xml:space="preserve"> </w:t>
      </w:r>
      <w:r w:rsidRPr="00CE6A5C" w:rsidR="00043A15">
        <w:rPr>
          <w:sz w:val="22"/>
          <w:szCs w:val="22"/>
        </w:rPr>
        <w:t xml:space="preserve">V případě porušení </w:t>
      </w:r>
      <w:r w:rsidR="00043A15">
        <w:rPr>
          <w:sz w:val="22"/>
          <w:szCs w:val="22"/>
        </w:rPr>
        <w:t xml:space="preserve">kterékoli </w:t>
      </w:r>
      <w:r w:rsidRPr="00CE6A5C" w:rsidR="00043A15">
        <w:rPr>
          <w:sz w:val="22"/>
          <w:szCs w:val="22"/>
        </w:rPr>
        <w:t>povinnosti podle tohoto odstavce je Agentura oprávněna</w:t>
      </w:r>
      <w:r w:rsidRPr="00043A15" w:rsidR="00043A15">
        <w:rPr>
          <w:sz w:val="22"/>
          <w:szCs w:val="22"/>
        </w:rPr>
        <w:t xml:space="preserve"> </w:t>
      </w:r>
      <w:r w:rsidRPr="00CE6A5C" w:rsidR="00043A15">
        <w:rPr>
          <w:sz w:val="22"/>
          <w:szCs w:val="22"/>
        </w:rPr>
        <w:t xml:space="preserve">od této smlouvy odstoupit </w:t>
      </w:r>
      <w:r w:rsidR="00043A15">
        <w:rPr>
          <w:sz w:val="22"/>
          <w:szCs w:val="22"/>
        </w:rPr>
        <w:t xml:space="preserve">(nejdéle však do řádného ukončení Vystoupení) </w:t>
      </w:r>
      <w:r w:rsidRPr="00CE6A5C" w:rsidR="00043A15">
        <w:rPr>
          <w:sz w:val="22"/>
          <w:szCs w:val="22"/>
        </w:rPr>
        <w:t>a zmocňuje Umělce, aby tak učinil v jejím zastoupení</w:t>
      </w:r>
      <w:r w:rsidR="00043A15">
        <w:rPr>
          <w:sz w:val="22"/>
          <w:szCs w:val="22"/>
        </w:rPr>
        <w:t>; takovým odstoupením od smlouvy není dotčeno právo na sjednanou smluvní pokutu a náhradu způsobené újmy.</w:t>
      </w:r>
      <w:r w:rsidRPr="00CE6A5C" w:rsidR="00043A15">
        <w:rPr>
          <w:sz w:val="22"/>
          <w:szCs w:val="22"/>
        </w:rPr>
        <w:t xml:space="preserve"> </w:t>
      </w:r>
    </w:p>
    <w:p xmlns:wp14="http://schemas.microsoft.com/office/word/2010/wordml" w:rsidRPr="00CE6A5C" w:rsidR="00082CC4" w:rsidP="00082CC4" w:rsidRDefault="00082CC4" w14:paraId="3CF2D8B6" wp14:textId="77777777">
      <w:pPr>
        <w:jc w:val="both"/>
        <w:rPr>
          <w:sz w:val="22"/>
          <w:szCs w:val="22"/>
        </w:rPr>
      </w:pPr>
    </w:p>
    <w:p xmlns:wp14="http://schemas.microsoft.com/office/word/2010/wordml" w:rsidRPr="00CE6A5C" w:rsidR="004B30CC" w:rsidP="00CC35D6" w:rsidRDefault="004B30CC" w14:paraId="0410C180" wp14:textId="77777777">
      <w:pPr>
        <w:numPr>
          <w:ilvl w:val="0"/>
          <w:numId w:val="2"/>
        </w:numPr>
        <w:tabs>
          <w:tab w:val="num" w:pos="284"/>
        </w:tabs>
        <w:ind w:left="284" w:hanging="284"/>
        <w:jc w:val="both"/>
        <w:rPr>
          <w:sz w:val="22"/>
          <w:szCs w:val="22"/>
        </w:rPr>
      </w:pPr>
      <w:r w:rsidRPr="00CE6A5C">
        <w:rPr>
          <w:sz w:val="22"/>
          <w:szCs w:val="22"/>
        </w:rPr>
        <w:t>Agentura předá Pořadateli nejpozději v den Vystoupení repertoárový list obsahující specifikace hudebních děl provedených Umělcem při Vystoupení. Pořadatel se zavazuje na svou odpovědnost a na svůj účet získat oprávnění k jejich užití smlouvou uzavřenou s kolektivním správcem práv k hude</w:t>
      </w:r>
      <w:r w:rsidRPr="00CE6A5C" w:rsidR="00C270D5">
        <w:rPr>
          <w:sz w:val="22"/>
          <w:szCs w:val="22"/>
        </w:rPr>
        <w:t>b</w:t>
      </w:r>
      <w:r w:rsidRPr="00CE6A5C">
        <w:rPr>
          <w:sz w:val="22"/>
          <w:szCs w:val="22"/>
        </w:rPr>
        <w:t>ním dílům (OSA, SOZA apod.)</w:t>
      </w:r>
      <w:r w:rsidR="008B49F6">
        <w:rPr>
          <w:sz w:val="22"/>
          <w:szCs w:val="22"/>
        </w:rPr>
        <w:t xml:space="preserve"> a uhradit odměnu touto smlouvou sjednanou</w:t>
      </w:r>
      <w:r w:rsidRPr="00CE6A5C">
        <w:rPr>
          <w:sz w:val="22"/>
          <w:szCs w:val="22"/>
        </w:rPr>
        <w:t>.</w:t>
      </w:r>
    </w:p>
    <w:p xmlns:wp14="http://schemas.microsoft.com/office/word/2010/wordml" w:rsidRPr="00CE6A5C" w:rsidR="004B30CC" w:rsidP="004B30CC" w:rsidRDefault="004B30CC" w14:paraId="0FB78278" wp14:textId="77777777">
      <w:pPr>
        <w:pStyle w:val="Odstavecseseznamem"/>
        <w:rPr>
          <w:sz w:val="22"/>
          <w:szCs w:val="22"/>
        </w:rPr>
      </w:pPr>
    </w:p>
    <w:p xmlns:wp14="http://schemas.microsoft.com/office/word/2010/wordml" w:rsidRPr="00CE6A5C" w:rsidR="004B30CC" w:rsidP="00CC35D6" w:rsidRDefault="00D47D2F" w14:paraId="3A2360D8" wp14:textId="77777777">
      <w:pPr>
        <w:numPr>
          <w:ilvl w:val="0"/>
          <w:numId w:val="2"/>
        </w:numPr>
        <w:tabs>
          <w:tab w:val="num" w:pos="284"/>
        </w:tabs>
        <w:ind w:left="284" w:hanging="284"/>
        <w:jc w:val="both"/>
        <w:rPr>
          <w:sz w:val="22"/>
          <w:szCs w:val="22"/>
        </w:rPr>
      </w:pPr>
      <w:r w:rsidRPr="00CE6A5C">
        <w:rPr>
          <w:sz w:val="22"/>
          <w:szCs w:val="22"/>
        </w:rPr>
        <w:t>Agentura poskytuje Pořadateli podlicenci k živému sdělování veřejnosti uměleckých výkonů Umělce, případně včetně doprovodné kapely (resp. ke sdělování výkonů ze záznamu v pří</w:t>
      </w:r>
      <w:r w:rsidRPr="00CE6A5C" w:rsidR="00C270D5">
        <w:rPr>
          <w:sz w:val="22"/>
          <w:szCs w:val="22"/>
        </w:rPr>
        <w:t>p</w:t>
      </w:r>
      <w:r w:rsidRPr="00CE6A5C">
        <w:rPr>
          <w:sz w:val="22"/>
          <w:szCs w:val="22"/>
        </w:rPr>
        <w:t>adě a v rozsahu základů pro playback nebo half</w:t>
      </w:r>
      <w:r w:rsidR="006E03F1">
        <w:rPr>
          <w:sz w:val="22"/>
          <w:szCs w:val="22"/>
        </w:rPr>
        <w:t>-</w:t>
      </w:r>
      <w:r w:rsidRPr="00CE6A5C">
        <w:rPr>
          <w:sz w:val="22"/>
          <w:szCs w:val="22"/>
        </w:rPr>
        <w:t>playback) pouze v rozsahu Vystoupení. Pořadatel není oprávněn (a zavazuje se totéž zajistit u osob zúčastněných Vystoupení) k</w:t>
      </w:r>
      <w:r w:rsidR="00DB7F5C">
        <w:rPr>
          <w:sz w:val="22"/>
          <w:szCs w:val="22"/>
        </w:rPr>
        <w:t> </w:t>
      </w:r>
      <w:r w:rsidRPr="00CE6A5C">
        <w:rPr>
          <w:sz w:val="22"/>
          <w:szCs w:val="22"/>
        </w:rPr>
        <w:t>pořizování</w:t>
      </w:r>
      <w:r w:rsidR="00DB7F5C">
        <w:rPr>
          <w:sz w:val="22"/>
          <w:szCs w:val="22"/>
        </w:rPr>
        <w:t xml:space="preserve"> profesionálních</w:t>
      </w:r>
      <w:r w:rsidR="008B49F6">
        <w:rPr>
          <w:sz w:val="22"/>
          <w:szCs w:val="22"/>
        </w:rPr>
        <w:t xml:space="preserve"> </w:t>
      </w:r>
      <w:r w:rsidRPr="00CE6A5C">
        <w:rPr>
          <w:sz w:val="22"/>
          <w:szCs w:val="22"/>
        </w:rPr>
        <w:t>zvukových ani zvukově obrazových záznamů Vystoupení Umělce</w:t>
      </w:r>
      <w:r w:rsidR="008B49F6">
        <w:rPr>
          <w:sz w:val="22"/>
          <w:szCs w:val="22"/>
        </w:rPr>
        <w:t xml:space="preserve"> ani k přenosu Vystoupení nebo jeho části, není-li výslovně s Agenturou nebo Umělcem dohodnuto něco jiného</w:t>
      </w:r>
      <w:r w:rsidR="003F2377">
        <w:rPr>
          <w:sz w:val="22"/>
          <w:szCs w:val="22"/>
        </w:rPr>
        <w:t xml:space="preserve">, v písemné </w:t>
      </w:r>
      <w:r w:rsidR="00DB7F5C">
        <w:rPr>
          <w:sz w:val="22"/>
          <w:szCs w:val="22"/>
        </w:rPr>
        <w:t xml:space="preserve">nebo emailové </w:t>
      </w:r>
      <w:r w:rsidR="003F2377">
        <w:rPr>
          <w:sz w:val="22"/>
          <w:szCs w:val="22"/>
        </w:rPr>
        <w:t>dohodě.</w:t>
      </w:r>
    </w:p>
    <w:p xmlns:wp14="http://schemas.microsoft.com/office/word/2010/wordml" w:rsidRPr="00CE6A5C" w:rsidR="004B30CC" w:rsidP="004B30CC" w:rsidRDefault="004B30CC" w14:paraId="1FC39945" wp14:textId="77777777">
      <w:pPr>
        <w:pStyle w:val="Odstavecseseznamem"/>
        <w:rPr>
          <w:sz w:val="22"/>
          <w:szCs w:val="22"/>
        </w:rPr>
      </w:pPr>
    </w:p>
    <w:p xmlns:wp14="http://schemas.microsoft.com/office/word/2010/wordml" w:rsidRPr="00CE6A5C" w:rsidR="00C12A2A" w:rsidP="00CC35D6" w:rsidRDefault="00C12A2A" w14:paraId="6A34A100" wp14:textId="77777777">
      <w:pPr>
        <w:numPr>
          <w:ilvl w:val="0"/>
          <w:numId w:val="2"/>
        </w:numPr>
        <w:tabs>
          <w:tab w:val="num" w:pos="284"/>
        </w:tabs>
        <w:ind w:left="284" w:hanging="284"/>
        <w:jc w:val="both"/>
        <w:rPr>
          <w:sz w:val="22"/>
          <w:szCs w:val="22"/>
        </w:rPr>
      </w:pPr>
      <w:r w:rsidRPr="00CE6A5C">
        <w:rPr>
          <w:sz w:val="22"/>
          <w:szCs w:val="22"/>
        </w:rPr>
        <w:t xml:space="preserve">Pořadatel </w:t>
      </w:r>
      <w:r w:rsidRPr="00CE6A5C" w:rsidR="00B153F3">
        <w:rPr>
          <w:sz w:val="22"/>
          <w:szCs w:val="22"/>
        </w:rPr>
        <w:t>odpovídá</w:t>
      </w:r>
      <w:r w:rsidRPr="00CE6A5C">
        <w:rPr>
          <w:sz w:val="22"/>
          <w:szCs w:val="22"/>
        </w:rPr>
        <w:t xml:space="preserve"> za dodržení hygienických, bezpečnostních a požárních předpisů v místě konání </w:t>
      </w:r>
      <w:r w:rsidRPr="00CE6A5C" w:rsidR="00D47D2F">
        <w:rPr>
          <w:sz w:val="22"/>
          <w:szCs w:val="22"/>
        </w:rPr>
        <w:t>A</w:t>
      </w:r>
      <w:r w:rsidRPr="00CE6A5C" w:rsidR="00B153F3">
        <w:rPr>
          <w:sz w:val="22"/>
          <w:szCs w:val="22"/>
        </w:rPr>
        <w:t>kce</w:t>
      </w:r>
      <w:r w:rsidRPr="00CE6A5C">
        <w:rPr>
          <w:sz w:val="22"/>
          <w:szCs w:val="22"/>
        </w:rPr>
        <w:t xml:space="preserve">. Pořadatel odpovídá za škody na zdraví a na majetku, vzniklé </w:t>
      </w:r>
      <w:r w:rsidRPr="00CE6A5C" w:rsidR="005D2C0B">
        <w:rPr>
          <w:sz w:val="22"/>
          <w:szCs w:val="22"/>
        </w:rPr>
        <w:t>U</w:t>
      </w:r>
      <w:r w:rsidRPr="00CE6A5C" w:rsidR="00B153F3">
        <w:rPr>
          <w:sz w:val="22"/>
          <w:szCs w:val="22"/>
        </w:rPr>
        <w:t>mělc</w:t>
      </w:r>
      <w:r w:rsidRPr="00CE6A5C" w:rsidR="005D2C0B">
        <w:rPr>
          <w:sz w:val="22"/>
          <w:szCs w:val="22"/>
        </w:rPr>
        <w:t>i</w:t>
      </w:r>
      <w:r w:rsidRPr="00CE6A5C" w:rsidR="00B153F3">
        <w:rPr>
          <w:sz w:val="22"/>
          <w:szCs w:val="22"/>
        </w:rPr>
        <w:t xml:space="preserve"> </w:t>
      </w:r>
      <w:r w:rsidRPr="00CE6A5C">
        <w:rPr>
          <w:sz w:val="22"/>
          <w:szCs w:val="22"/>
        </w:rPr>
        <w:t xml:space="preserve">či </w:t>
      </w:r>
      <w:r w:rsidRPr="00CE6A5C" w:rsidR="005D2C0B">
        <w:rPr>
          <w:sz w:val="22"/>
          <w:szCs w:val="22"/>
        </w:rPr>
        <w:t xml:space="preserve">jeho </w:t>
      </w:r>
      <w:r w:rsidRPr="00CE6A5C" w:rsidR="00B153F3">
        <w:rPr>
          <w:sz w:val="22"/>
          <w:szCs w:val="22"/>
        </w:rPr>
        <w:t xml:space="preserve">doprovodným </w:t>
      </w:r>
      <w:r w:rsidRPr="00CE6A5C">
        <w:rPr>
          <w:sz w:val="22"/>
          <w:szCs w:val="22"/>
        </w:rPr>
        <w:t>osobám v souvislosti s</w:t>
      </w:r>
      <w:r w:rsidRPr="00CE6A5C" w:rsidR="00D47D2F">
        <w:rPr>
          <w:sz w:val="22"/>
          <w:szCs w:val="22"/>
        </w:rPr>
        <w:t> Vystoupením Umělce</w:t>
      </w:r>
      <w:r w:rsidRPr="00CE6A5C" w:rsidR="003929B9">
        <w:rPr>
          <w:sz w:val="22"/>
          <w:szCs w:val="22"/>
        </w:rPr>
        <w:t xml:space="preserve">, pokud nebyly prokazatelně zaviněny </w:t>
      </w:r>
      <w:r w:rsidRPr="00CE6A5C" w:rsidR="005D2C0B">
        <w:rPr>
          <w:sz w:val="22"/>
          <w:szCs w:val="22"/>
        </w:rPr>
        <w:t>U</w:t>
      </w:r>
      <w:r w:rsidRPr="00CE6A5C" w:rsidR="00B153F3">
        <w:rPr>
          <w:sz w:val="22"/>
          <w:szCs w:val="22"/>
        </w:rPr>
        <w:t>mělc</w:t>
      </w:r>
      <w:r w:rsidRPr="00CE6A5C" w:rsidR="005D2C0B">
        <w:rPr>
          <w:sz w:val="22"/>
          <w:szCs w:val="22"/>
        </w:rPr>
        <w:t>em</w:t>
      </w:r>
      <w:r w:rsidRPr="00CE6A5C" w:rsidR="00B153F3">
        <w:rPr>
          <w:sz w:val="22"/>
          <w:szCs w:val="22"/>
        </w:rPr>
        <w:t xml:space="preserve"> </w:t>
      </w:r>
      <w:r w:rsidRPr="00CE6A5C" w:rsidR="003929B9">
        <w:rPr>
          <w:sz w:val="22"/>
          <w:szCs w:val="22"/>
        </w:rPr>
        <w:t xml:space="preserve">či </w:t>
      </w:r>
      <w:r w:rsidRPr="00CE6A5C" w:rsidR="005D2C0B">
        <w:rPr>
          <w:sz w:val="22"/>
          <w:szCs w:val="22"/>
        </w:rPr>
        <w:t xml:space="preserve">jeho </w:t>
      </w:r>
      <w:r w:rsidRPr="00CE6A5C" w:rsidR="003929B9">
        <w:rPr>
          <w:sz w:val="22"/>
          <w:szCs w:val="22"/>
        </w:rPr>
        <w:t>doprovod</w:t>
      </w:r>
      <w:r w:rsidRPr="00CE6A5C" w:rsidR="00B153F3">
        <w:rPr>
          <w:sz w:val="22"/>
          <w:szCs w:val="22"/>
        </w:rPr>
        <w:t>nými osobami</w:t>
      </w:r>
      <w:r w:rsidRPr="00CE6A5C" w:rsidR="003929B9">
        <w:rPr>
          <w:sz w:val="22"/>
          <w:szCs w:val="22"/>
        </w:rPr>
        <w:t>, tj. pokud vzniknou v důsledku nedodržení předpisů o bezpečnosti</w:t>
      </w:r>
      <w:r w:rsidRPr="00CE6A5C" w:rsidR="00230D92">
        <w:rPr>
          <w:sz w:val="22"/>
          <w:szCs w:val="22"/>
        </w:rPr>
        <w:t xml:space="preserve"> a</w:t>
      </w:r>
      <w:r w:rsidRPr="00CE6A5C" w:rsidR="003929B9">
        <w:rPr>
          <w:sz w:val="22"/>
          <w:szCs w:val="22"/>
        </w:rPr>
        <w:t xml:space="preserve"> ochraně zdraví</w:t>
      </w:r>
      <w:r w:rsidRPr="00CE6A5C" w:rsidR="00994B96">
        <w:rPr>
          <w:sz w:val="22"/>
          <w:szCs w:val="22"/>
        </w:rPr>
        <w:t xml:space="preserve">, při nedodržení technických norem a obecně závazných přepisů ze strany </w:t>
      </w:r>
      <w:r w:rsidRPr="00CE6A5C" w:rsidR="00610E6F">
        <w:rPr>
          <w:sz w:val="22"/>
          <w:szCs w:val="22"/>
        </w:rPr>
        <w:t>P</w:t>
      </w:r>
      <w:r w:rsidRPr="00CE6A5C" w:rsidR="00994B96">
        <w:rPr>
          <w:sz w:val="22"/>
          <w:szCs w:val="22"/>
        </w:rPr>
        <w:t>ořadatele</w:t>
      </w:r>
      <w:r w:rsidRPr="00CE6A5C">
        <w:rPr>
          <w:sz w:val="22"/>
          <w:szCs w:val="22"/>
        </w:rPr>
        <w:t>.</w:t>
      </w:r>
      <w:r w:rsidR="002B3082">
        <w:rPr>
          <w:sz w:val="22"/>
          <w:szCs w:val="22"/>
        </w:rPr>
        <w:t xml:space="preserve"> Agentura ani Umělec neodpovídá za žádnou škodu způsobenou třetím osobám v rámci Akce (Vystoupení) s výjimkou té, jež jimi byla zaviněně způsobena.</w:t>
      </w:r>
    </w:p>
    <w:p xmlns:wp14="http://schemas.microsoft.com/office/word/2010/wordml" w:rsidRPr="00CE6A5C" w:rsidR="0098570E" w:rsidRDefault="0098570E" w14:paraId="0562CB0E" wp14:textId="77777777">
      <w:pPr>
        <w:tabs>
          <w:tab w:val="num" w:pos="284"/>
        </w:tabs>
        <w:ind w:left="284" w:hanging="284"/>
        <w:jc w:val="both"/>
        <w:rPr>
          <w:sz w:val="22"/>
          <w:szCs w:val="22"/>
        </w:rPr>
      </w:pPr>
    </w:p>
    <w:p xmlns:wp14="http://schemas.microsoft.com/office/word/2010/wordml" w:rsidRPr="00CE6A5C" w:rsidR="00C12A2A" w:rsidP="00CC35D6" w:rsidRDefault="005D2C0B" w14:paraId="4E56E231" wp14:textId="77777777">
      <w:pPr>
        <w:numPr>
          <w:ilvl w:val="0"/>
          <w:numId w:val="2"/>
        </w:numPr>
        <w:tabs>
          <w:tab w:val="num" w:pos="284"/>
        </w:tabs>
        <w:ind w:left="284" w:hanging="284"/>
        <w:jc w:val="both"/>
        <w:rPr>
          <w:sz w:val="22"/>
          <w:szCs w:val="22"/>
        </w:rPr>
      </w:pPr>
      <w:r w:rsidRPr="00CE6A5C">
        <w:rPr>
          <w:sz w:val="22"/>
          <w:szCs w:val="22"/>
        </w:rPr>
        <w:t xml:space="preserve">Pořadatel je povinen umožnit na </w:t>
      </w:r>
      <w:r w:rsidR="008B49F6">
        <w:rPr>
          <w:sz w:val="22"/>
          <w:szCs w:val="22"/>
        </w:rPr>
        <w:t>A</w:t>
      </w:r>
      <w:r w:rsidRPr="00CE6A5C">
        <w:rPr>
          <w:sz w:val="22"/>
          <w:szCs w:val="22"/>
        </w:rPr>
        <w:t xml:space="preserve">kci </w:t>
      </w:r>
      <w:r w:rsidR="008B49F6">
        <w:rPr>
          <w:sz w:val="22"/>
          <w:szCs w:val="22"/>
        </w:rPr>
        <w:t xml:space="preserve">do potřebných míst </w:t>
      </w:r>
      <w:r w:rsidRPr="00CE6A5C">
        <w:rPr>
          <w:sz w:val="22"/>
          <w:szCs w:val="22"/>
        </w:rPr>
        <w:t xml:space="preserve">vstup </w:t>
      </w:r>
      <w:r w:rsidRPr="00CE6A5C" w:rsidR="00D47D2F">
        <w:rPr>
          <w:sz w:val="22"/>
          <w:szCs w:val="22"/>
        </w:rPr>
        <w:t xml:space="preserve">členům doprovodu </w:t>
      </w:r>
      <w:r w:rsidRPr="00CE6A5C">
        <w:rPr>
          <w:sz w:val="22"/>
          <w:szCs w:val="22"/>
        </w:rPr>
        <w:t>Umělce</w:t>
      </w:r>
      <w:r w:rsidRPr="00CE6A5C" w:rsidR="00082CC4">
        <w:rPr>
          <w:sz w:val="22"/>
          <w:szCs w:val="22"/>
        </w:rPr>
        <w:t xml:space="preserve"> </w:t>
      </w:r>
      <w:r w:rsidRPr="00CE6A5C">
        <w:rPr>
          <w:sz w:val="22"/>
          <w:szCs w:val="22"/>
        </w:rPr>
        <w:t>a umožnit, aby technici Umělce obsluhoval</w:t>
      </w:r>
      <w:r w:rsidR="006655C2">
        <w:rPr>
          <w:sz w:val="22"/>
          <w:szCs w:val="22"/>
        </w:rPr>
        <w:t>i</w:t>
      </w:r>
      <w:r w:rsidRPr="00CE6A5C">
        <w:rPr>
          <w:sz w:val="22"/>
          <w:szCs w:val="22"/>
        </w:rPr>
        <w:t xml:space="preserve"> zvukovou a světelnou aparaturu, pokud o to Umělec požádá. Pořadatel je povinen zajistit, že nastavení zvukové aparatury nebude mezi ukončením zvukové </w:t>
      </w:r>
      <w:r w:rsidRPr="00CE6A5C" w:rsidR="00D47D2F">
        <w:rPr>
          <w:sz w:val="22"/>
          <w:szCs w:val="22"/>
        </w:rPr>
        <w:t xml:space="preserve">zkoušky Umělce a jeho </w:t>
      </w:r>
      <w:r w:rsidRPr="00CE6A5C">
        <w:rPr>
          <w:sz w:val="22"/>
          <w:szCs w:val="22"/>
        </w:rPr>
        <w:t>vystoupením měněno</w:t>
      </w:r>
      <w:r w:rsidRPr="00CE6A5C" w:rsidR="00D47D2F">
        <w:rPr>
          <w:sz w:val="22"/>
          <w:szCs w:val="22"/>
        </w:rPr>
        <w:t>, ledaže operativní nastavení umožňuje povaha mixážního pultu (digitální pult)</w:t>
      </w:r>
      <w:r w:rsidRPr="00CE6A5C">
        <w:rPr>
          <w:sz w:val="22"/>
          <w:szCs w:val="22"/>
        </w:rPr>
        <w:t>.</w:t>
      </w:r>
    </w:p>
    <w:p xmlns:wp14="http://schemas.microsoft.com/office/word/2010/wordml" w:rsidRPr="00CE6A5C" w:rsidR="005B15AF" w:rsidP="005B15AF" w:rsidRDefault="005B15AF" w14:paraId="34CE0A41" wp14:textId="77777777">
      <w:pPr>
        <w:pStyle w:val="Odstavecseseznamem"/>
        <w:rPr>
          <w:sz w:val="22"/>
          <w:szCs w:val="22"/>
        </w:rPr>
      </w:pPr>
    </w:p>
    <w:p xmlns:wp14="http://schemas.microsoft.com/office/word/2010/wordml" w:rsidR="005B15AF" w:rsidP="00CC35D6" w:rsidRDefault="005B15AF" w14:paraId="16F13126" wp14:textId="77777777">
      <w:pPr>
        <w:numPr>
          <w:ilvl w:val="0"/>
          <w:numId w:val="2"/>
        </w:numPr>
        <w:tabs>
          <w:tab w:val="num" w:pos="284"/>
        </w:tabs>
        <w:ind w:left="284" w:hanging="284"/>
        <w:jc w:val="both"/>
        <w:rPr>
          <w:sz w:val="22"/>
          <w:szCs w:val="22"/>
        </w:rPr>
      </w:pPr>
      <w:r w:rsidRPr="00CE6A5C">
        <w:rPr>
          <w:sz w:val="22"/>
          <w:szCs w:val="22"/>
        </w:rPr>
        <w:t xml:space="preserve">V případě odstoupení od této smlouvy ze strany Agentury podle odst. 2 </w:t>
      </w:r>
      <w:r w:rsidR="00043A15">
        <w:rPr>
          <w:sz w:val="22"/>
          <w:szCs w:val="22"/>
        </w:rPr>
        <w:t xml:space="preserve">nebo 3 </w:t>
      </w:r>
      <w:r w:rsidRPr="00CE6A5C">
        <w:rPr>
          <w:sz w:val="22"/>
          <w:szCs w:val="22"/>
        </w:rPr>
        <w:t xml:space="preserve">tohoto článku </w:t>
      </w:r>
      <w:r w:rsidR="008B49F6">
        <w:rPr>
          <w:sz w:val="22"/>
          <w:szCs w:val="22"/>
        </w:rPr>
        <w:t xml:space="preserve">(poslední věty) </w:t>
      </w:r>
      <w:r w:rsidRPr="00CE6A5C">
        <w:rPr>
          <w:sz w:val="22"/>
          <w:szCs w:val="22"/>
        </w:rPr>
        <w:t xml:space="preserve">je Pořadatel povinen zaplatit Agentuře plnou </w:t>
      </w:r>
      <w:r w:rsidR="006E03F1">
        <w:rPr>
          <w:sz w:val="22"/>
          <w:szCs w:val="22"/>
        </w:rPr>
        <w:t>C</w:t>
      </w:r>
      <w:r w:rsidRPr="00CE6A5C">
        <w:rPr>
          <w:sz w:val="22"/>
          <w:szCs w:val="22"/>
        </w:rPr>
        <w:t>enu dle čl. I. odst. 5 jako náhradu způsobené škody. Odpovědnost za jinou škodu</w:t>
      </w:r>
      <w:r w:rsidR="006E03F1">
        <w:rPr>
          <w:sz w:val="22"/>
          <w:szCs w:val="22"/>
        </w:rPr>
        <w:t>,</w:t>
      </w:r>
      <w:r w:rsidRPr="00CE6A5C">
        <w:rPr>
          <w:sz w:val="22"/>
          <w:szCs w:val="22"/>
        </w:rPr>
        <w:t xml:space="preserve"> než ušlý zisk tím není dotčena.</w:t>
      </w:r>
    </w:p>
    <w:p xmlns:wp14="http://schemas.microsoft.com/office/word/2010/wordml" w:rsidR="006E03F1" w:rsidP="006E03F1" w:rsidRDefault="006E03F1" w14:paraId="62EBF3C5" wp14:textId="77777777">
      <w:pPr>
        <w:pStyle w:val="Odstavecseseznamem"/>
        <w:rPr>
          <w:sz w:val="22"/>
          <w:szCs w:val="22"/>
        </w:rPr>
      </w:pPr>
    </w:p>
    <w:p xmlns:wp14="http://schemas.microsoft.com/office/word/2010/wordml" w:rsidR="006E03F1" w:rsidP="00CC35D6" w:rsidRDefault="006E03F1" w14:paraId="26157240" wp14:textId="77777777">
      <w:pPr>
        <w:numPr>
          <w:ilvl w:val="0"/>
          <w:numId w:val="2"/>
        </w:numPr>
        <w:tabs>
          <w:tab w:val="num" w:pos="284"/>
        </w:tabs>
        <w:ind w:left="284" w:hanging="284"/>
        <w:jc w:val="both"/>
        <w:rPr>
          <w:sz w:val="22"/>
          <w:szCs w:val="22"/>
        </w:rPr>
      </w:pPr>
      <w:r>
        <w:rPr>
          <w:sz w:val="22"/>
          <w:szCs w:val="22"/>
        </w:rPr>
        <w:t>Pořadatel se zavazuje informovat Agenturu o tom, že je ohroženo splnění některé jeho povinnosti podle této smlouvy, bez zbytečného odkladu poté, co se o tom dozví</w:t>
      </w:r>
      <w:r w:rsidR="00434715">
        <w:rPr>
          <w:sz w:val="22"/>
          <w:szCs w:val="22"/>
        </w:rPr>
        <w:t>, aby bylo umožněno případně dospět vzájemným jednáním k úpravě smluvních podmínek.</w:t>
      </w:r>
    </w:p>
    <w:p xmlns:wp14="http://schemas.microsoft.com/office/word/2010/wordml" w:rsidR="00434715" w:rsidP="00434715" w:rsidRDefault="00434715" w14:paraId="6D98A12B" wp14:textId="77777777">
      <w:pPr>
        <w:pStyle w:val="Odstavecseseznamem"/>
        <w:rPr>
          <w:sz w:val="22"/>
          <w:szCs w:val="22"/>
        </w:rPr>
      </w:pPr>
    </w:p>
    <w:p xmlns:wp14="http://schemas.microsoft.com/office/word/2010/wordml" w:rsidRPr="00CE6A5C" w:rsidR="00434715" w:rsidP="00CC35D6" w:rsidRDefault="00434715" w14:paraId="3D49D953" wp14:textId="77777777">
      <w:pPr>
        <w:numPr>
          <w:ilvl w:val="0"/>
          <w:numId w:val="2"/>
        </w:numPr>
        <w:tabs>
          <w:tab w:val="num" w:pos="284"/>
        </w:tabs>
        <w:ind w:left="284" w:hanging="284"/>
        <w:jc w:val="both"/>
        <w:rPr>
          <w:sz w:val="22"/>
          <w:szCs w:val="22"/>
        </w:rPr>
      </w:pPr>
      <w:r>
        <w:rPr>
          <w:sz w:val="22"/>
          <w:szCs w:val="22"/>
        </w:rPr>
        <w:t>Pořadatel se zavazuje mít sjednáno platné pojištění odpovědnosti za škodu pro případ odpovědnosti za škodu způsobené Agentuře nebo Umělci podle této smlouvy s limitem pojistného krytí alespoň 500.000 Kč a je povinen poskytnout Agentuře / Umělci, způsobí-li jim škodu, za kterou odpovídá podle této smlouvy, součinnost k uplatnění práva na pojistné plnění přímo vůči příslušné pojišťovně.</w:t>
      </w:r>
    </w:p>
    <w:p xmlns:wp14="http://schemas.microsoft.com/office/word/2010/wordml" w:rsidRPr="00CE6A5C" w:rsidR="001F2B1A" w:rsidP="001F2B1A" w:rsidRDefault="001F2B1A" w14:paraId="2946DB82" wp14:textId="77777777">
      <w:pPr>
        <w:jc w:val="both"/>
        <w:rPr>
          <w:sz w:val="22"/>
          <w:szCs w:val="22"/>
        </w:rPr>
      </w:pPr>
    </w:p>
    <w:p xmlns:wp14="http://schemas.microsoft.com/office/word/2010/wordml" w:rsidRPr="00CE6A5C" w:rsidR="00A722C0" w:rsidRDefault="00D47D2F" w14:paraId="4C486BB1" wp14:textId="77777777">
      <w:pPr>
        <w:pStyle w:val="Nadpis1"/>
        <w:rPr>
          <w:sz w:val="22"/>
          <w:szCs w:val="22"/>
        </w:rPr>
      </w:pPr>
      <w:r w:rsidRPr="00CE6A5C">
        <w:rPr>
          <w:sz w:val="22"/>
          <w:szCs w:val="22"/>
        </w:rPr>
        <w:t>III</w:t>
      </w:r>
      <w:r w:rsidRPr="00CE6A5C" w:rsidR="00A722C0">
        <w:rPr>
          <w:sz w:val="22"/>
          <w:szCs w:val="22"/>
        </w:rPr>
        <w:t>.</w:t>
      </w:r>
    </w:p>
    <w:p xmlns:wp14="http://schemas.microsoft.com/office/word/2010/wordml" w:rsidRPr="00CE6A5C" w:rsidR="00C12A2A" w:rsidRDefault="00D47D2F" w14:paraId="7277EC22" wp14:textId="77777777">
      <w:pPr>
        <w:pStyle w:val="Nadpis1"/>
        <w:rPr>
          <w:sz w:val="22"/>
          <w:szCs w:val="22"/>
        </w:rPr>
      </w:pPr>
      <w:r w:rsidRPr="00CE6A5C">
        <w:rPr>
          <w:sz w:val="22"/>
          <w:szCs w:val="22"/>
        </w:rPr>
        <w:t xml:space="preserve">Cena </w:t>
      </w:r>
    </w:p>
    <w:p xmlns:wp14="http://schemas.microsoft.com/office/word/2010/wordml" w:rsidRPr="00CE6A5C" w:rsidR="00A42B1A" w:rsidP="00A42B1A" w:rsidRDefault="00A42B1A" w14:paraId="5997CC1D" wp14:textId="77777777">
      <w:pPr>
        <w:rPr>
          <w:sz w:val="22"/>
          <w:szCs w:val="22"/>
        </w:rPr>
      </w:pPr>
    </w:p>
    <w:p xmlns:wp14="http://schemas.microsoft.com/office/word/2010/wordml" w:rsidRPr="00CE6A5C" w:rsidR="00D47D2F" w:rsidP="00CC35D6" w:rsidRDefault="00D47D2F" w14:paraId="719DA20D" wp14:textId="77777777">
      <w:pPr>
        <w:numPr>
          <w:ilvl w:val="0"/>
          <w:numId w:val="6"/>
        </w:numPr>
        <w:tabs>
          <w:tab w:val="left" w:pos="284"/>
        </w:tabs>
        <w:ind w:left="284" w:hanging="284"/>
        <w:jc w:val="both"/>
        <w:rPr>
          <w:sz w:val="22"/>
          <w:szCs w:val="22"/>
        </w:rPr>
      </w:pPr>
      <w:r w:rsidRPr="00CE6A5C">
        <w:rPr>
          <w:sz w:val="22"/>
          <w:szCs w:val="22"/>
        </w:rPr>
        <w:t xml:space="preserve">Výše a splatnost </w:t>
      </w:r>
      <w:r w:rsidR="006E03F1">
        <w:rPr>
          <w:sz w:val="22"/>
          <w:szCs w:val="22"/>
        </w:rPr>
        <w:t>C</w:t>
      </w:r>
      <w:r w:rsidRPr="00CE6A5C">
        <w:rPr>
          <w:sz w:val="22"/>
          <w:szCs w:val="22"/>
        </w:rPr>
        <w:t>eny jsou uvedeny v čl. I.</w:t>
      </w:r>
      <w:r w:rsidRPr="00CE6A5C" w:rsidR="005B15AF">
        <w:rPr>
          <w:sz w:val="22"/>
          <w:szCs w:val="22"/>
        </w:rPr>
        <w:t xml:space="preserve"> odst. 5</w:t>
      </w:r>
      <w:r w:rsidRPr="00CE6A5C">
        <w:rPr>
          <w:sz w:val="22"/>
          <w:szCs w:val="22"/>
        </w:rPr>
        <w:t xml:space="preserve"> výše. </w:t>
      </w:r>
    </w:p>
    <w:p xmlns:wp14="http://schemas.microsoft.com/office/word/2010/wordml" w:rsidRPr="00CE6A5C" w:rsidR="00D47D2F" w:rsidP="00D47D2F" w:rsidRDefault="00D47D2F" w14:paraId="110FFD37" wp14:textId="77777777">
      <w:pPr>
        <w:tabs>
          <w:tab w:val="left" w:pos="284"/>
        </w:tabs>
        <w:ind w:left="284"/>
        <w:jc w:val="both"/>
        <w:rPr>
          <w:sz w:val="22"/>
          <w:szCs w:val="22"/>
        </w:rPr>
      </w:pPr>
    </w:p>
    <w:p xmlns:wp14="http://schemas.microsoft.com/office/word/2010/wordml" w:rsidRPr="00CE6A5C" w:rsidR="00D47D2F" w:rsidP="00CC35D6" w:rsidRDefault="00D47D2F" w14:paraId="224D2F2E" wp14:textId="77777777">
      <w:pPr>
        <w:numPr>
          <w:ilvl w:val="0"/>
          <w:numId w:val="6"/>
        </w:numPr>
        <w:tabs>
          <w:tab w:val="left" w:pos="284"/>
        </w:tabs>
        <w:ind w:left="284" w:hanging="284"/>
        <w:jc w:val="both"/>
        <w:rPr>
          <w:sz w:val="22"/>
          <w:szCs w:val="22"/>
        </w:rPr>
      </w:pPr>
      <w:r w:rsidRPr="00CE6A5C">
        <w:rPr>
          <w:sz w:val="22"/>
          <w:szCs w:val="22"/>
        </w:rPr>
        <w:t>Je-li součástí obchodní dohody záloha a/nebo platba předem (včetně platby, která má být provedena v místě Vystoupení před jeho zahájením), je Agentura oprávněna od této smlouvy odstoupit v případě jejího nezaplacení ve lhůtě splatnosti</w:t>
      </w:r>
      <w:r w:rsidRPr="00CE6A5C" w:rsidR="005B15AF">
        <w:rPr>
          <w:sz w:val="22"/>
          <w:szCs w:val="22"/>
        </w:rPr>
        <w:t xml:space="preserve"> (ust. čl. II. odst. 9 zde platí obdobně)</w:t>
      </w:r>
      <w:r w:rsidRPr="00CE6A5C">
        <w:rPr>
          <w:sz w:val="22"/>
          <w:szCs w:val="22"/>
        </w:rPr>
        <w:t xml:space="preserve">; k odstoupení v místě konání Vystoupení zmocňuje Agentura Umělce. Pro případ prodlení s placením </w:t>
      </w:r>
      <w:r w:rsidR="006E03F1">
        <w:rPr>
          <w:sz w:val="22"/>
          <w:szCs w:val="22"/>
        </w:rPr>
        <w:t xml:space="preserve">Ceny nebo její části </w:t>
      </w:r>
      <w:r w:rsidRPr="00CE6A5C">
        <w:rPr>
          <w:sz w:val="22"/>
          <w:szCs w:val="22"/>
        </w:rPr>
        <w:t>se sjednává smluvní pokuta ve výši 1% dlužné částky denně.</w:t>
      </w:r>
    </w:p>
    <w:p xmlns:wp14="http://schemas.microsoft.com/office/word/2010/wordml" w:rsidRPr="00CE6A5C" w:rsidR="00D47D2F" w:rsidP="00D47D2F" w:rsidRDefault="00D47D2F" w14:paraId="6B699379" wp14:textId="77777777">
      <w:pPr>
        <w:pStyle w:val="Odstavecseseznamem"/>
        <w:rPr>
          <w:sz w:val="22"/>
          <w:szCs w:val="22"/>
        </w:rPr>
      </w:pPr>
    </w:p>
    <w:p xmlns:wp14="http://schemas.microsoft.com/office/word/2010/wordml" w:rsidRPr="00CE6A5C" w:rsidR="00D47D2F" w:rsidP="00CC35D6" w:rsidRDefault="00D47D2F" w14:paraId="41EA7831" wp14:textId="77777777">
      <w:pPr>
        <w:numPr>
          <w:ilvl w:val="0"/>
          <w:numId w:val="6"/>
        </w:numPr>
        <w:tabs>
          <w:tab w:val="left" w:pos="284"/>
        </w:tabs>
        <w:ind w:left="284" w:hanging="284"/>
        <w:jc w:val="both"/>
        <w:rPr>
          <w:sz w:val="22"/>
          <w:szCs w:val="22"/>
        </w:rPr>
      </w:pPr>
      <w:r w:rsidRPr="00CE6A5C">
        <w:rPr>
          <w:sz w:val="22"/>
          <w:szCs w:val="22"/>
        </w:rPr>
        <w:t xml:space="preserve">Sjednaná </w:t>
      </w:r>
      <w:r w:rsidR="006E03F1">
        <w:rPr>
          <w:sz w:val="22"/>
          <w:szCs w:val="22"/>
        </w:rPr>
        <w:t>C</w:t>
      </w:r>
      <w:r w:rsidRPr="00CE6A5C">
        <w:rPr>
          <w:sz w:val="22"/>
          <w:szCs w:val="22"/>
        </w:rPr>
        <w:t xml:space="preserve">ena zahrnuje náklady na straně </w:t>
      </w:r>
      <w:r w:rsidRPr="00CE6A5C" w:rsidR="005B15AF">
        <w:rPr>
          <w:sz w:val="22"/>
          <w:szCs w:val="22"/>
        </w:rPr>
        <w:t>Agentury</w:t>
      </w:r>
      <w:r w:rsidRPr="00CE6A5C">
        <w:rPr>
          <w:sz w:val="22"/>
          <w:szCs w:val="22"/>
        </w:rPr>
        <w:t>, včetně dopravy</w:t>
      </w:r>
      <w:r w:rsidRPr="00CE6A5C" w:rsidR="005B15AF">
        <w:rPr>
          <w:sz w:val="22"/>
          <w:szCs w:val="22"/>
        </w:rPr>
        <w:t xml:space="preserve"> Umělce</w:t>
      </w:r>
      <w:r w:rsidRPr="00CE6A5C">
        <w:rPr>
          <w:sz w:val="22"/>
          <w:szCs w:val="22"/>
        </w:rPr>
        <w:t xml:space="preserve">, vlastního nástrojového vybavení, honoráře Umělce a členů jeho </w:t>
      </w:r>
      <w:r w:rsidRPr="00CE6A5C" w:rsidR="008D4E9C">
        <w:rPr>
          <w:sz w:val="22"/>
          <w:szCs w:val="22"/>
        </w:rPr>
        <w:t>doprovod</w:t>
      </w:r>
      <w:r w:rsidR="008D4E9C">
        <w:rPr>
          <w:sz w:val="22"/>
          <w:szCs w:val="22"/>
        </w:rPr>
        <w:t>u a</w:t>
      </w:r>
      <w:r w:rsidRPr="00CE6A5C">
        <w:rPr>
          <w:sz w:val="22"/>
          <w:szCs w:val="22"/>
        </w:rPr>
        <w:t xml:space="preserve"> dalších plně</w:t>
      </w:r>
      <w:r w:rsidRPr="00CE6A5C" w:rsidR="005B15AF">
        <w:rPr>
          <w:sz w:val="22"/>
          <w:szCs w:val="22"/>
        </w:rPr>
        <w:t>n</w:t>
      </w:r>
      <w:r w:rsidRPr="00CE6A5C">
        <w:rPr>
          <w:sz w:val="22"/>
          <w:szCs w:val="22"/>
        </w:rPr>
        <w:t>í, které má podle této smlouvy zajistit Agentura.</w:t>
      </w:r>
    </w:p>
    <w:p xmlns:wp14="http://schemas.microsoft.com/office/word/2010/wordml" w:rsidRPr="00CE6A5C" w:rsidR="005B15AF" w:rsidP="005B15AF" w:rsidRDefault="005B15AF" w14:paraId="3FE9F23F" wp14:textId="77777777">
      <w:pPr>
        <w:pStyle w:val="Odstavecseseznamem"/>
        <w:rPr>
          <w:sz w:val="22"/>
          <w:szCs w:val="22"/>
        </w:rPr>
      </w:pPr>
    </w:p>
    <w:p xmlns:wp14="http://schemas.microsoft.com/office/word/2010/wordml" w:rsidRPr="00CE6A5C" w:rsidR="005B15AF" w:rsidP="00CC35D6" w:rsidRDefault="005B15AF" w14:paraId="43A45971" wp14:textId="77777777">
      <w:pPr>
        <w:numPr>
          <w:ilvl w:val="0"/>
          <w:numId w:val="6"/>
        </w:numPr>
        <w:tabs>
          <w:tab w:val="left" w:pos="284"/>
        </w:tabs>
        <w:ind w:left="284" w:hanging="284"/>
        <w:jc w:val="both"/>
        <w:rPr>
          <w:sz w:val="22"/>
          <w:szCs w:val="22"/>
        </w:rPr>
      </w:pPr>
      <w:r w:rsidRPr="00CE6A5C">
        <w:rPr>
          <w:sz w:val="22"/>
          <w:szCs w:val="22"/>
        </w:rPr>
        <w:t>Plnění povinností Pořadatele dle této smlouvy zajišťuje Pořadatel na svůj účet a na svou odpovědnost.</w:t>
      </w:r>
    </w:p>
    <w:p xmlns:wp14="http://schemas.microsoft.com/office/word/2010/wordml" w:rsidRPr="00CE6A5C" w:rsidR="005B15AF" w:rsidP="005B15AF" w:rsidRDefault="005B15AF" w14:paraId="1F72F646" wp14:textId="77777777">
      <w:pPr>
        <w:pStyle w:val="Odstavecseseznamem"/>
        <w:rPr>
          <w:sz w:val="22"/>
          <w:szCs w:val="22"/>
        </w:rPr>
      </w:pPr>
    </w:p>
    <w:p xmlns:wp14="http://schemas.microsoft.com/office/word/2010/wordml" w:rsidRPr="00CE6A5C" w:rsidR="00C12A2A" w:rsidP="00CC35D6" w:rsidRDefault="005B15AF" w14:paraId="0FA1100A" wp14:textId="77777777">
      <w:pPr>
        <w:numPr>
          <w:ilvl w:val="0"/>
          <w:numId w:val="6"/>
        </w:numPr>
        <w:tabs>
          <w:tab w:val="left" w:pos="284"/>
        </w:tabs>
        <w:ind w:left="284" w:hanging="284"/>
        <w:jc w:val="both"/>
        <w:rPr>
          <w:sz w:val="22"/>
          <w:szCs w:val="22"/>
        </w:rPr>
      </w:pPr>
      <w:r w:rsidRPr="00CE6A5C">
        <w:rPr>
          <w:sz w:val="22"/>
          <w:szCs w:val="22"/>
        </w:rPr>
        <w:t>Každý</w:t>
      </w:r>
      <w:r w:rsidRPr="00CE6A5C" w:rsidR="00D7181C">
        <w:rPr>
          <w:sz w:val="22"/>
          <w:szCs w:val="22"/>
        </w:rPr>
        <w:t xml:space="preserve"> daňový doklad </w:t>
      </w:r>
      <w:r w:rsidRPr="00CE6A5C" w:rsidR="00B90063">
        <w:rPr>
          <w:sz w:val="22"/>
          <w:szCs w:val="22"/>
        </w:rPr>
        <w:t>–</w:t>
      </w:r>
      <w:r w:rsidRPr="00CE6A5C" w:rsidR="00D7181C">
        <w:rPr>
          <w:sz w:val="22"/>
          <w:szCs w:val="22"/>
        </w:rPr>
        <w:t xml:space="preserve"> faktura</w:t>
      </w:r>
      <w:r w:rsidRPr="00CE6A5C" w:rsidR="00B90063">
        <w:rPr>
          <w:sz w:val="22"/>
          <w:szCs w:val="22"/>
        </w:rPr>
        <w:t>,</w:t>
      </w:r>
      <w:r w:rsidRPr="00CE6A5C" w:rsidR="00D7181C">
        <w:rPr>
          <w:sz w:val="22"/>
          <w:szCs w:val="22"/>
        </w:rPr>
        <w:t xml:space="preserve"> vystavený </w:t>
      </w:r>
      <w:r w:rsidRPr="00CE6A5C" w:rsidR="00155094">
        <w:rPr>
          <w:sz w:val="22"/>
          <w:szCs w:val="22"/>
        </w:rPr>
        <w:t>A</w:t>
      </w:r>
      <w:r w:rsidRPr="00CE6A5C" w:rsidR="00D7181C">
        <w:rPr>
          <w:sz w:val="22"/>
          <w:szCs w:val="22"/>
        </w:rPr>
        <w:t>genturou musí splňovat podmínky platn</w:t>
      </w:r>
      <w:r w:rsidRPr="00CE6A5C" w:rsidR="005D2C0B">
        <w:rPr>
          <w:sz w:val="22"/>
          <w:szCs w:val="22"/>
        </w:rPr>
        <w:t>ých právních předpisů</w:t>
      </w:r>
      <w:r w:rsidRPr="00CE6A5C">
        <w:rPr>
          <w:sz w:val="22"/>
          <w:szCs w:val="22"/>
        </w:rPr>
        <w:t xml:space="preserve"> státu sídla Agentury</w:t>
      </w:r>
      <w:r w:rsidRPr="00CE6A5C" w:rsidR="00D7181C">
        <w:rPr>
          <w:sz w:val="22"/>
          <w:szCs w:val="22"/>
        </w:rPr>
        <w:t xml:space="preserve">. Jestliže některé podmínky daňový doklad splňovat nebude, pak je </w:t>
      </w:r>
      <w:r w:rsidRPr="00CE6A5C" w:rsidR="00155094">
        <w:rPr>
          <w:sz w:val="22"/>
          <w:szCs w:val="22"/>
        </w:rPr>
        <w:t>P</w:t>
      </w:r>
      <w:r w:rsidRPr="00CE6A5C" w:rsidR="00D7181C">
        <w:rPr>
          <w:sz w:val="22"/>
          <w:szCs w:val="22"/>
        </w:rPr>
        <w:t xml:space="preserve">ořadatel oprávněn </w:t>
      </w:r>
      <w:r w:rsidRPr="00CE6A5C" w:rsidR="001C5B03">
        <w:rPr>
          <w:sz w:val="22"/>
          <w:szCs w:val="22"/>
        </w:rPr>
        <w:t>fakturu</w:t>
      </w:r>
      <w:r w:rsidRPr="00CE6A5C" w:rsidR="00D7181C">
        <w:rPr>
          <w:sz w:val="22"/>
          <w:szCs w:val="22"/>
        </w:rPr>
        <w:t xml:space="preserve"> vrátit</w:t>
      </w:r>
      <w:r w:rsidRPr="00CE6A5C">
        <w:rPr>
          <w:sz w:val="22"/>
          <w:szCs w:val="22"/>
        </w:rPr>
        <w:t xml:space="preserve">, je však povinen tak učinit do sedmi dnů od přijetí faktury. </w:t>
      </w:r>
    </w:p>
    <w:p xmlns:wp14="http://schemas.microsoft.com/office/word/2010/wordml" w:rsidRPr="00CE6A5C" w:rsidR="00206179" w:rsidP="00A42B1A" w:rsidRDefault="00206179" w14:paraId="08CE6F91" wp14:textId="77777777">
      <w:pPr>
        <w:jc w:val="both"/>
        <w:rPr>
          <w:sz w:val="22"/>
          <w:szCs w:val="22"/>
        </w:rPr>
      </w:pPr>
    </w:p>
    <w:p xmlns:wp14="http://schemas.microsoft.com/office/word/2010/wordml" w:rsidRPr="00CE6A5C" w:rsidR="00443339" w:rsidP="00443339" w:rsidRDefault="005B15AF" w14:paraId="7AF3F901" wp14:textId="77777777">
      <w:pPr>
        <w:jc w:val="center"/>
        <w:rPr>
          <w:b/>
          <w:sz w:val="22"/>
          <w:szCs w:val="22"/>
        </w:rPr>
      </w:pPr>
      <w:r w:rsidRPr="00CE6A5C">
        <w:rPr>
          <w:b/>
          <w:sz w:val="22"/>
          <w:szCs w:val="22"/>
        </w:rPr>
        <w:t>I</w:t>
      </w:r>
      <w:r w:rsidRPr="00CE6A5C" w:rsidR="00443339">
        <w:rPr>
          <w:b/>
          <w:sz w:val="22"/>
          <w:szCs w:val="22"/>
        </w:rPr>
        <w:t>V.</w:t>
      </w:r>
    </w:p>
    <w:p xmlns:wp14="http://schemas.microsoft.com/office/word/2010/wordml" w:rsidRPr="00CE6A5C" w:rsidR="00C12A2A" w:rsidP="005B15AF" w:rsidRDefault="005B15AF" w14:paraId="21BBEDC7" wp14:textId="77777777">
      <w:pPr>
        <w:jc w:val="center"/>
        <w:rPr>
          <w:b/>
          <w:sz w:val="22"/>
          <w:szCs w:val="22"/>
        </w:rPr>
      </w:pPr>
      <w:r w:rsidRPr="00CE6A5C">
        <w:rPr>
          <w:b/>
          <w:sz w:val="22"/>
          <w:szCs w:val="22"/>
        </w:rPr>
        <w:t xml:space="preserve">Vyšší moc a zrušení </w:t>
      </w:r>
      <w:r w:rsidR="00434715">
        <w:rPr>
          <w:b/>
          <w:sz w:val="22"/>
          <w:szCs w:val="22"/>
        </w:rPr>
        <w:t>V</w:t>
      </w:r>
      <w:r w:rsidRPr="00CE6A5C">
        <w:rPr>
          <w:b/>
          <w:sz w:val="22"/>
          <w:szCs w:val="22"/>
        </w:rPr>
        <w:t>ystoupení</w:t>
      </w:r>
    </w:p>
    <w:p xmlns:wp14="http://schemas.microsoft.com/office/word/2010/wordml" w:rsidRPr="00CE6A5C" w:rsidR="005B15AF" w:rsidRDefault="005B15AF" w14:paraId="61CDCEAD" wp14:textId="77777777">
      <w:pPr>
        <w:jc w:val="both"/>
        <w:rPr>
          <w:sz w:val="22"/>
          <w:szCs w:val="22"/>
        </w:rPr>
      </w:pPr>
    </w:p>
    <w:p xmlns:wp14="http://schemas.microsoft.com/office/word/2010/wordml" w:rsidRPr="00CE6A5C" w:rsidR="00DD3F67" w:rsidP="00CC35D6" w:rsidRDefault="0028389B" w14:paraId="39A417CC" wp14:textId="77777777">
      <w:pPr>
        <w:numPr>
          <w:ilvl w:val="0"/>
          <w:numId w:val="3"/>
        </w:numPr>
        <w:tabs>
          <w:tab w:val="clear" w:pos="2340"/>
          <w:tab w:val="num" w:pos="284"/>
        </w:tabs>
        <w:ind w:left="284" w:hanging="284"/>
        <w:jc w:val="both"/>
        <w:rPr>
          <w:sz w:val="22"/>
          <w:szCs w:val="22"/>
        </w:rPr>
      </w:pPr>
      <w:r w:rsidRPr="00CE6A5C">
        <w:rPr>
          <w:sz w:val="22"/>
          <w:szCs w:val="22"/>
        </w:rPr>
        <w:t xml:space="preserve">Tato smlouva zaniká a smluvní strany vůči sobě nebudou mít žádné vzájemné nároky (s výjimkou dle následující věty) </w:t>
      </w:r>
      <w:r w:rsidRPr="00CE6A5C" w:rsidR="004C072F">
        <w:rPr>
          <w:sz w:val="22"/>
          <w:szCs w:val="22"/>
        </w:rPr>
        <w:t xml:space="preserve">v případě, že </w:t>
      </w:r>
      <w:r w:rsidRPr="00CE6A5C" w:rsidR="00C12A2A">
        <w:rPr>
          <w:sz w:val="22"/>
          <w:szCs w:val="22"/>
        </w:rPr>
        <w:t xml:space="preserve">konání </w:t>
      </w:r>
      <w:r w:rsidRPr="00CE6A5C" w:rsidR="005B15AF">
        <w:rPr>
          <w:sz w:val="22"/>
          <w:szCs w:val="22"/>
        </w:rPr>
        <w:t>A</w:t>
      </w:r>
      <w:r w:rsidRPr="00CE6A5C" w:rsidR="004C072F">
        <w:rPr>
          <w:sz w:val="22"/>
          <w:szCs w:val="22"/>
        </w:rPr>
        <w:t xml:space="preserve">kce </w:t>
      </w:r>
      <w:r w:rsidRPr="00CE6A5C">
        <w:rPr>
          <w:sz w:val="22"/>
          <w:szCs w:val="22"/>
        </w:rPr>
        <w:t xml:space="preserve">resp. </w:t>
      </w:r>
      <w:r w:rsidRPr="00CE6A5C" w:rsidR="005B15AF">
        <w:rPr>
          <w:sz w:val="22"/>
          <w:szCs w:val="22"/>
        </w:rPr>
        <w:t>V</w:t>
      </w:r>
      <w:r w:rsidRPr="00CE6A5C">
        <w:rPr>
          <w:sz w:val="22"/>
          <w:szCs w:val="22"/>
        </w:rPr>
        <w:t xml:space="preserve">ystoupení Umělce na akci </w:t>
      </w:r>
      <w:r w:rsidRPr="00CE6A5C" w:rsidR="004C072F">
        <w:rPr>
          <w:sz w:val="22"/>
          <w:szCs w:val="22"/>
        </w:rPr>
        <w:t xml:space="preserve">bude </w:t>
      </w:r>
      <w:r w:rsidRPr="00CE6A5C" w:rsidR="00EE104C">
        <w:rPr>
          <w:sz w:val="22"/>
          <w:szCs w:val="22"/>
        </w:rPr>
        <w:t xml:space="preserve">zabráněno </w:t>
      </w:r>
      <w:r w:rsidRPr="00CE6A5C" w:rsidR="00C12A2A">
        <w:rPr>
          <w:sz w:val="22"/>
          <w:szCs w:val="22"/>
        </w:rPr>
        <w:t xml:space="preserve">v důsledku </w:t>
      </w:r>
      <w:r w:rsidR="00534678">
        <w:rPr>
          <w:sz w:val="22"/>
          <w:szCs w:val="22"/>
        </w:rPr>
        <w:t xml:space="preserve">závažné </w:t>
      </w:r>
      <w:r w:rsidRPr="00CE6A5C" w:rsidR="00C12A2A">
        <w:rPr>
          <w:sz w:val="22"/>
          <w:szCs w:val="22"/>
        </w:rPr>
        <w:t xml:space="preserve">nepředvídatelné nebo neodvratitelné události ležící mimo </w:t>
      </w:r>
      <w:r w:rsidRPr="00CE6A5C" w:rsidR="004C072F">
        <w:rPr>
          <w:sz w:val="22"/>
          <w:szCs w:val="22"/>
        </w:rPr>
        <w:t xml:space="preserve">vliv </w:t>
      </w:r>
      <w:r w:rsidRPr="00CE6A5C" w:rsidR="00C12A2A">
        <w:rPr>
          <w:sz w:val="22"/>
          <w:szCs w:val="22"/>
        </w:rPr>
        <w:t>smluvní</w:t>
      </w:r>
      <w:r w:rsidRPr="00CE6A5C" w:rsidR="004C072F">
        <w:rPr>
          <w:sz w:val="22"/>
          <w:szCs w:val="22"/>
        </w:rPr>
        <w:t>ch</w:t>
      </w:r>
      <w:r w:rsidRPr="00CE6A5C" w:rsidR="00C12A2A">
        <w:rPr>
          <w:sz w:val="22"/>
          <w:szCs w:val="22"/>
        </w:rPr>
        <w:t xml:space="preserve"> stran, </w:t>
      </w:r>
      <w:r w:rsidR="00534678">
        <w:rPr>
          <w:sz w:val="22"/>
          <w:szCs w:val="22"/>
        </w:rPr>
        <w:t xml:space="preserve">která realizaci Akce / Vystoupení přímo brání a nelze ji překonat ani s vynaložením veškerého úsilí, které lze po příslušné smluvní straně spravedlivě požadovat, </w:t>
      </w:r>
      <w:r w:rsidRPr="00CE6A5C" w:rsidR="00C12A2A">
        <w:rPr>
          <w:sz w:val="22"/>
          <w:szCs w:val="22"/>
        </w:rPr>
        <w:t xml:space="preserve">např. </w:t>
      </w:r>
      <w:r w:rsidRPr="00CE6A5C" w:rsidR="00EE104C">
        <w:rPr>
          <w:sz w:val="22"/>
          <w:szCs w:val="22"/>
        </w:rPr>
        <w:t xml:space="preserve">v důsledku </w:t>
      </w:r>
      <w:r w:rsidRPr="00CE6A5C" w:rsidR="00C12A2A">
        <w:rPr>
          <w:sz w:val="22"/>
          <w:szCs w:val="22"/>
        </w:rPr>
        <w:t>přírodní katastrof</w:t>
      </w:r>
      <w:r w:rsidRPr="00CE6A5C" w:rsidR="00EE104C">
        <w:rPr>
          <w:sz w:val="22"/>
          <w:szCs w:val="22"/>
        </w:rPr>
        <w:t>y</w:t>
      </w:r>
      <w:r w:rsidRPr="00CE6A5C" w:rsidR="00C12A2A">
        <w:rPr>
          <w:sz w:val="22"/>
          <w:szCs w:val="22"/>
        </w:rPr>
        <w:t>, epidemie, úřední</w:t>
      </w:r>
      <w:r w:rsidRPr="00CE6A5C" w:rsidR="00EE104C">
        <w:rPr>
          <w:sz w:val="22"/>
          <w:szCs w:val="22"/>
        </w:rPr>
        <w:t>ho</w:t>
      </w:r>
      <w:r w:rsidRPr="00CE6A5C" w:rsidR="00C12A2A">
        <w:rPr>
          <w:sz w:val="22"/>
          <w:szCs w:val="22"/>
        </w:rPr>
        <w:t xml:space="preserve"> zákaz</w:t>
      </w:r>
      <w:r w:rsidRPr="00CE6A5C" w:rsidR="00EE104C">
        <w:rPr>
          <w:sz w:val="22"/>
          <w:szCs w:val="22"/>
        </w:rPr>
        <w:t>u</w:t>
      </w:r>
      <w:r w:rsidRPr="00CE6A5C">
        <w:rPr>
          <w:sz w:val="22"/>
          <w:szCs w:val="22"/>
        </w:rPr>
        <w:t>, nemoci nebo úrazu Umělce,</w:t>
      </w:r>
      <w:r w:rsidRPr="00CE6A5C" w:rsidR="00C12A2A">
        <w:rPr>
          <w:sz w:val="22"/>
          <w:szCs w:val="22"/>
        </w:rPr>
        <w:t xml:space="preserve"> úmrtí v</w:t>
      </w:r>
      <w:r w:rsidRPr="00CE6A5C">
        <w:rPr>
          <w:sz w:val="22"/>
          <w:szCs w:val="22"/>
        </w:rPr>
        <w:t xml:space="preserve"> jeho </w:t>
      </w:r>
      <w:r w:rsidRPr="00CE6A5C" w:rsidR="00C12A2A">
        <w:rPr>
          <w:sz w:val="22"/>
          <w:szCs w:val="22"/>
        </w:rPr>
        <w:t xml:space="preserve">rodině apod. </w:t>
      </w:r>
      <w:r w:rsidRPr="00CE6A5C" w:rsidR="005B15AF">
        <w:rPr>
          <w:sz w:val="22"/>
          <w:szCs w:val="22"/>
        </w:rPr>
        <w:t>T</w:t>
      </w:r>
      <w:r w:rsidRPr="00CE6A5C">
        <w:rPr>
          <w:sz w:val="22"/>
          <w:szCs w:val="22"/>
        </w:rPr>
        <w:t xml:space="preserve">a smluvní strana, na jejíž straně ona nepředvídatelná okolnost nastala, je povinna o tom bez odkladu informovat druhou smluvní stranu, jinak odpovídá za vzniklou škodu. </w:t>
      </w:r>
      <w:r w:rsidR="002B3082">
        <w:rPr>
          <w:sz w:val="22"/>
          <w:szCs w:val="22"/>
        </w:rPr>
        <w:t>Sjednává se však, že důvodem podle tohoto odstavce není (i) nepříznivé počasí (vítr</w:t>
      </w:r>
      <w:r w:rsidR="006E03F1">
        <w:rPr>
          <w:sz w:val="22"/>
          <w:szCs w:val="22"/>
        </w:rPr>
        <w:t>, sníh,</w:t>
      </w:r>
      <w:r w:rsidR="002B3082">
        <w:rPr>
          <w:sz w:val="22"/>
          <w:szCs w:val="22"/>
        </w:rPr>
        <w:t xml:space="preserve"> déšť</w:t>
      </w:r>
      <w:r w:rsidR="006E03F1">
        <w:rPr>
          <w:sz w:val="22"/>
          <w:szCs w:val="22"/>
        </w:rPr>
        <w:t xml:space="preserve"> apod.</w:t>
      </w:r>
      <w:r w:rsidR="002B3082">
        <w:rPr>
          <w:sz w:val="22"/>
          <w:szCs w:val="22"/>
        </w:rPr>
        <w:t>), nemá-li tak extrémní povahu, že by realizace Vystoupení byla nebezpečná pro zdraví a život zúčastněných osob, aniž by takový stav způsobil Pořadatel nedostatečným zabezpečením, ani (ii) malý zájem o vstupenky a nízké tržby z jejich prodeje.</w:t>
      </w:r>
    </w:p>
    <w:p xmlns:wp14="http://schemas.microsoft.com/office/word/2010/wordml" w:rsidRPr="00CE6A5C" w:rsidR="00AA5117" w:rsidP="008B49F6" w:rsidRDefault="00AA5117" w14:paraId="6BB9E253" wp14:textId="77777777">
      <w:pPr>
        <w:tabs>
          <w:tab w:val="num" w:pos="284"/>
        </w:tabs>
        <w:ind w:left="284" w:hanging="284"/>
        <w:jc w:val="both"/>
        <w:rPr>
          <w:sz w:val="22"/>
          <w:szCs w:val="22"/>
        </w:rPr>
      </w:pPr>
    </w:p>
    <w:p xmlns:wp14="http://schemas.microsoft.com/office/word/2010/wordml" w:rsidRPr="00CE6A5C" w:rsidR="005B15AF" w:rsidP="00CC35D6" w:rsidRDefault="00B2378B" w14:paraId="681F4F96" wp14:textId="77777777">
      <w:pPr>
        <w:numPr>
          <w:ilvl w:val="0"/>
          <w:numId w:val="3"/>
        </w:numPr>
        <w:tabs>
          <w:tab w:val="clear" w:pos="2340"/>
          <w:tab w:val="num" w:pos="284"/>
        </w:tabs>
        <w:ind w:left="284" w:hanging="284"/>
        <w:jc w:val="both"/>
        <w:rPr>
          <w:sz w:val="22"/>
          <w:szCs w:val="22"/>
        </w:rPr>
      </w:pPr>
      <w:r w:rsidRPr="00CE6A5C">
        <w:rPr>
          <w:sz w:val="22"/>
          <w:szCs w:val="22"/>
        </w:rPr>
        <w:t xml:space="preserve">Pořadatel se zavazuje, že zaplatí Agentuře celou </w:t>
      </w:r>
      <w:r w:rsidR="006E03F1">
        <w:rPr>
          <w:sz w:val="22"/>
          <w:szCs w:val="22"/>
        </w:rPr>
        <w:t xml:space="preserve">Cenu </w:t>
      </w:r>
      <w:r w:rsidRPr="00CE6A5C">
        <w:rPr>
          <w:sz w:val="22"/>
          <w:szCs w:val="22"/>
        </w:rPr>
        <w:t xml:space="preserve">dle čl. </w:t>
      </w:r>
      <w:r w:rsidRPr="00CE6A5C" w:rsidR="005B15AF">
        <w:rPr>
          <w:sz w:val="22"/>
          <w:szCs w:val="22"/>
        </w:rPr>
        <w:t xml:space="preserve">I odst. 5 </w:t>
      </w:r>
      <w:r w:rsidRPr="00CE6A5C">
        <w:rPr>
          <w:sz w:val="22"/>
          <w:szCs w:val="22"/>
        </w:rPr>
        <w:t xml:space="preserve">i v případě, že se </w:t>
      </w:r>
      <w:r w:rsidRPr="00CE6A5C" w:rsidR="005B15AF">
        <w:rPr>
          <w:sz w:val="22"/>
          <w:szCs w:val="22"/>
        </w:rPr>
        <w:t>A</w:t>
      </w:r>
      <w:r w:rsidRPr="00CE6A5C">
        <w:rPr>
          <w:sz w:val="22"/>
          <w:szCs w:val="22"/>
        </w:rPr>
        <w:t xml:space="preserve">kce </w:t>
      </w:r>
      <w:r w:rsidRPr="00CE6A5C" w:rsidR="0028389B">
        <w:rPr>
          <w:sz w:val="22"/>
          <w:szCs w:val="22"/>
        </w:rPr>
        <w:t xml:space="preserve">nebo </w:t>
      </w:r>
      <w:r w:rsidRPr="00CE6A5C" w:rsidR="005B15AF">
        <w:rPr>
          <w:sz w:val="22"/>
          <w:szCs w:val="22"/>
        </w:rPr>
        <w:t>V</w:t>
      </w:r>
      <w:r w:rsidRPr="00CE6A5C" w:rsidR="0028389B">
        <w:rPr>
          <w:sz w:val="22"/>
          <w:szCs w:val="22"/>
        </w:rPr>
        <w:t xml:space="preserve">ystoupení Umělce </w:t>
      </w:r>
      <w:r w:rsidRPr="00CE6A5C">
        <w:rPr>
          <w:sz w:val="22"/>
          <w:szCs w:val="22"/>
        </w:rPr>
        <w:t xml:space="preserve">neuskuteční </w:t>
      </w:r>
      <w:r w:rsidRPr="00CE6A5C" w:rsidR="0028389B">
        <w:rPr>
          <w:sz w:val="22"/>
          <w:szCs w:val="22"/>
        </w:rPr>
        <w:t xml:space="preserve">za podmínek dle této smlouvy </w:t>
      </w:r>
      <w:r w:rsidRPr="00CE6A5C">
        <w:rPr>
          <w:sz w:val="22"/>
          <w:szCs w:val="22"/>
        </w:rPr>
        <w:t xml:space="preserve">z jiných důvodů </w:t>
      </w:r>
      <w:r w:rsidRPr="00CE6A5C" w:rsidR="00624094">
        <w:rPr>
          <w:sz w:val="22"/>
          <w:szCs w:val="22"/>
        </w:rPr>
        <w:t xml:space="preserve">na straně Pořadatele </w:t>
      </w:r>
      <w:r w:rsidRPr="00CE6A5C">
        <w:rPr>
          <w:sz w:val="22"/>
          <w:szCs w:val="22"/>
        </w:rPr>
        <w:t xml:space="preserve">než z důvodů uvedených v odstavci </w:t>
      </w:r>
      <w:r w:rsidRPr="00CE6A5C" w:rsidR="005B15AF">
        <w:rPr>
          <w:sz w:val="22"/>
          <w:szCs w:val="22"/>
        </w:rPr>
        <w:t>1</w:t>
      </w:r>
      <w:r w:rsidRPr="00CE6A5C">
        <w:rPr>
          <w:sz w:val="22"/>
          <w:szCs w:val="22"/>
        </w:rPr>
        <w:t xml:space="preserve"> </w:t>
      </w:r>
      <w:r w:rsidRPr="00CE6A5C" w:rsidR="00E86574">
        <w:rPr>
          <w:sz w:val="22"/>
          <w:szCs w:val="22"/>
        </w:rPr>
        <w:t>tohoto článku</w:t>
      </w:r>
      <w:r w:rsidRPr="00CE6A5C" w:rsidR="0028389B">
        <w:rPr>
          <w:sz w:val="22"/>
          <w:szCs w:val="22"/>
        </w:rPr>
        <w:t xml:space="preserve">, např. z důvodů časových prodlev v návaznosti jednotlivých vystoupení, která mají být součástí </w:t>
      </w:r>
      <w:r w:rsidRPr="00CE6A5C" w:rsidR="005B15AF">
        <w:rPr>
          <w:sz w:val="22"/>
          <w:szCs w:val="22"/>
        </w:rPr>
        <w:t>A</w:t>
      </w:r>
      <w:r w:rsidRPr="00CE6A5C" w:rsidR="0028389B">
        <w:rPr>
          <w:sz w:val="22"/>
          <w:szCs w:val="22"/>
        </w:rPr>
        <w:t>kce</w:t>
      </w:r>
      <w:r w:rsidRPr="00CE6A5C" w:rsidR="005B15AF">
        <w:rPr>
          <w:sz w:val="22"/>
          <w:szCs w:val="22"/>
        </w:rPr>
        <w:t>, z důvodů nezajištění sjednaného technického vybavení apod.</w:t>
      </w:r>
    </w:p>
    <w:p xmlns:wp14="http://schemas.microsoft.com/office/word/2010/wordml" w:rsidRPr="00CE6A5C" w:rsidR="005B15AF" w:rsidP="008B49F6" w:rsidRDefault="005B15AF" w14:paraId="23DE523C" wp14:textId="77777777">
      <w:pPr>
        <w:pStyle w:val="Odstavecseseznamem"/>
        <w:tabs>
          <w:tab w:val="num" w:pos="284"/>
        </w:tabs>
        <w:ind w:left="284" w:hanging="284"/>
        <w:rPr>
          <w:sz w:val="22"/>
          <w:szCs w:val="22"/>
        </w:rPr>
      </w:pPr>
    </w:p>
    <w:p xmlns:wp14="http://schemas.microsoft.com/office/word/2010/wordml" w:rsidR="00E01BB1" w:rsidP="00CC35D6" w:rsidRDefault="005B15AF" w14:paraId="12D73E91" wp14:textId="77777777">
      <w:pPr>
        <w:numPr>
          <w:ilvl w:val="0"/>
          <w:numId w:val="3"/>
        </w:numPr>
        <w:tabs>
          <w:tab w:val="clear" w:pos="2340"/>
          <w:tab w:val="num" w:pos="284"/>
        </w:tabs>
        <w:ind w:left="284" w:hanging="284"/>
        <w:jc w:val="both"/>
        <w:rPr>
          <w:sz w:val="22"/>
          <w:szCs w:val="22"/>
        </w:rPr>
      </w:pPr>
      <w:r w:rsidRPr="00CE6A5C">
        <w:rPr>
          <w:sz w:val="22"/>
          <w:szCs w:val="22"/>
        </w:rPr>
        <w:t>Pořadatel je oprávněn od této smlouvy odstoupit, rozhodne-li se pro zrušení Akce</w:t>
      </w:r>
      <w:r w:rsidR="00E01BB1">
        <w:rPr>
          <w:sz w:val="22"/>
          <w:szCs w:val="22"/>
        </w:rPr>
        <w:t xml:space="preserve"> / Vystoupení.</w:t>
      </w:r>
      <w:r w:rsidRPr="00CE6A5C">
        <w:rPr>
          <w:sz w:val="22"/>
          <w:szCs w:val="22"/>
        </w:rPr>
        <w:t xml:space="preserve"> </w:t>
      </w:r>
      <w:r w:rsidR="00E01BB1">
        <w:rPr>
          <w:sz w:val="22"/>
          <w:szCs w:val="22"/>
        </w:rPr>
        <w:t>V takovém případě je povinen Agentuře zaplatit odstupné (do 15 dnů po odstoupení od smlouvy, se zápočtem již poskytnutého finančního plnění) takto:</w:t>
      </w:r>
    </w:p>
    <w:p xmlns:wp14="http://schemas.microsoft.com/office/word/2010/wordml" w:rsidR="00E01BB1" w:rsidP="00E01BB1" w:rsidRDefault="00E01BB1" w14:paraId="52E56223" wp14:textId="77777777">
      <w:pPr>
        <w:pStyle w:val="Odstavecseseznamem"/>
        <w:rPr>
          <w:sz w:val="22"/>
          <w:szCs w:val="22"/>
        </w:rPr>
      </w:pPr>
    </w:p>
    <w:p xmlns:wp14="http://schemas.microsoft.com/office/word/2010/wordml" w:rsidR="00E01BB1" w:rsidP="00CC35D6" w:rsidRDefault="00E01BB1" w14:paraId="3343C872" wp14:textId="77777777">
      <w:pPr>
        <w:numPr>
          <w:ilvl w:val="0"/>
          <w:numId w:val="10"/>
        </w:numPr>
        <w:jc w:val="both"/>
        <w:rPr>
          <w:sz w:val="22"/>
          <w:szCs w:val="22"/>
        </w:rPr>
      </w:pPr>
      <w:r>
        <w:rPr>
          <w:sz w:val="22"/>
          <w:szCs w:val="22"/>
        </w:rPr>
        <w:t>Bude-li oznámení o odstoupení doručeno Agentuře nejpozději 60 dnů před dnem Vystoupení, odstupné se neplatí.</w:t>
      </w:r>
    </w:p>
    <w:p xmlns:wp14="http://schemas.microsoft.com/office/word/2010/wordml" w:rsidR="00E01BB1" w:rsidP="00CC35D6" w:rsidRDefault="00E01BB1" w14:paraId="50DE0490" wp14:textId="77777777">
      <w:pPr>
        <w:numPr>
          <w:ilvl w:val="0"/>
          <w:numId w:val="10"/>
        </w:numPr>
        <w:jc w:val="both"/>
        <w:rPr>
          <w:sz w:val="22"/>
          <w:szCs w:val="22"/>
        </w:rPr>
      </w:pPr>
      <w:r>
        <w:rPr>
          <w:sz w:val="22"/>
          <w:szCs w:val="22"/>
        </w:rPr>
        <w:t>Bude-li oznámení o odstoupení doručeno Agentuře později než 60 dnů, avšak nejpozději 30 dnů před dnem Vystoupení, činí odstupné 50% sjednané ceny dle čl. I. odst. 5 této smlouvy.</w:t>
      </w:r>
    </w:p>
    <w:p xmlns:wp14="http://schemas.microsoft.com/office/word/2010/wordml" w:rsidR="00E01BB1" w:rsidP="00CC35D6" w:rsidRDefault="00E01BB1" w14:paraId="60A5593E" wp14:textId="77777777">
      <w:pPr>
        <w:numPr>
          <w:ilvl w:val="0"/>
          <w:numId w:val="10"/>
        </w:numPr>
        <w:jc w:val="both"/>
        <w:rPr>
          <w:sz w:val="22"/>
          <w:szCs w:val="22"/>
        </w:rPr>
      </w:pPr>
      <w:r>
        <w:rPr>
          <w:sz w:val="22"/>
          <w:szCs w:val="22"/>
        </w:rPr>
        <w:t>Bude-li oznámení o odstoupení doručeno Agentuře později než 30 dnů před dnem Vystoupení, činí odstupné 100% sjednané ceny dle čl. I. odst. 5 této smlouvy.</w:t>
      </w:r>
    </w:p>
    <w:p xmlns:wp14="http://schemas.microsoft.com/office/word/2010/wordml" w:rsidR="00534678" w:rsidP="00534678" w:rsidRDefault="00534678" w14:paraId="07547A01" wp14:textId="77777777">
      <w:pPr>
        <w:jc w:val="both"/>
        <w:rPr>
          <w:sz w:val="22"/>
          <w:szCs w:val="22"/>
        </w:rPr>
      </w:pPr>
    </w:p>
    <w:p xmlns:wp14="http://schemas.microsoft.com/office/word/2010/wordml" w:rsidRPr="00434715" w:rsidR="00534678" w:rsidP="00534678" w:rsidRDefault="00534678" w14:paraId="7AEDCAC7" wp14:textId="77777777">
      <w:pPr>
        <w:numPr>
          <w:ilvl w:val="0"/>
          <w:numId w:val="3"/>
        </w:numPr>
        <w:tabs>
          <w:tab w:val="clear" w:pos="2340"/>
          <w:tab w:val="num" w:pos="284"/>
        </w:tabs>
        <w:ind w:left="284" w:hanging="284"/>
        <w:jc w:val="both"/>
        <w:rPr>
          <w:sz w:val="22"/>
          <w:szCs w:val="22"/>
        </w:rPr>
      </w:pPr>
      <w:r>
        <w:rPr>
          <w:sz w:val="22"/>
          <w:szCs w:val="22"/>
        </w:rPr>
        <w:t xml:space="preserve">Agentura </w:t>
      </w:r>
      <w:r w:rsidRPr="00CE6A5C">
        <w:rPr>
          <w:sz w:val="22"/>
          <w:szCs w:val="22"/>
        </w:rPr>
        <w:t>je oprávněn</w:t>
      </w:r>
      <w:r>
        <w:rPr>
          <w:sz w:val="22"/>
          <w:szCs w:val="22"/>
        </w:rPr>
        <w:t>a</w:t>
      </w:r>
      <w:r w:rsidRPr="00CE6A5C">
        <w:rPr>
          <w:sz w:val="22"/>
          <w:szCs w:val="22"/>
        </w:rPr>
        <w:t xml:space="preserve"> od této smlouvy odstoupit, rozhodne-li se pro zrušení </w:t>
      </w:r>
      <w:r>
        <w:rPr>
          <w:sz w:val="22"/>
          <w:szCs w:val="22"/>
        </w:rPr>
        <w:t xml:space="preserve">Vystoupení, avšak jedině tak, aby oznámení o dostoupení bylo doručeno Pořadateli nejpozději </w:t>
      </w:r>
      <w:r w:rsidR="00043A15">
        <w:rPr>
          <w:sz w:val="22"/>
          <w:szCs w:val="22"/>
        </w:rPr>
        <w:t xml:space="preserve">30 </w:t>
      </w:r>
      <w:r>
        <w:rPr>
          <w:sz w:val="22"/>
          <w:szCs w:val="22"/>
        </w:rPr>
        <w:t>dnů před sjednaným dnem Vystoupení.</w:t>
      </w:r>
      <w:r w:rsidRPr="00CE6A5C">
        <w:rPr>
          <w:sz w:val="22"/>
          <w:szCs w:val="22"/>
        </w:rPr>
        <w:t xml:space="preserve"> </w:t>
      </w:r>
      <w:r>
        <w:rPr>
          <w:sz w:val="22"/>
          <w:szCs w:val="22"/>
        </w:rPr>
        <w:t xml:space="preserve">V případě takového odstoupení strany vůči sobě nebudou mít žádné nároky. </w:t>
      </w:r>
    </w:p>
    <w:p xmlns:wp14="http://schemas.microsoft.com/office/word/2010/wordml" w:rsidR="00E01BB1" w:rsidRDefault="00E01BB1" w14:paraId="5043CB0F" wp14:textId="77777777">
      <w:pPr>
        <w:jc w:val="center"/>
        <w:rPr>
          <w:b/>
          <w:sz w:val="22"/>
          <w:szCs w:val="22"/>
        </w:rPr>
      </w:pPr>
    </w:p>
    <w:p xmlns:wp14="http://schemas.microsoft.com/office/word/2010/wordml" w:rsidRPr="00CE6A5C" w:rsidR="002A02B6" w:rsidRDefault="00C12A2A" w14:paraId="7569D174" wp14:textId="77777777">
      <w:pPr>
        <w:jc w:val="center"/>
        <w:rPr>
          <w:b/>
          <w:sz w:val="22"/>
          <w:szCs w:val="22"/>
        </w:rPr>
      </w:pPr>
      <w:r w:rsidRPr="00CE6A5C">
        <w:rPr>
          <w:b/>
          <w:sz w:val="22"/>
          <w:szCs w:val="22"/>
        </w:rPr>
        <w:t xml:space="preserve">V. </w:t>
      </w:r>
    </w:p>
    <w:p xmlns:wp14="http://schemas.microsoft.com/office/word/2010/wordml" w:rsidRPr="00CE6A5C" w:rsidR="00C12A2A" w:rsidRDefault="002A02B6" w14:paraId="318719DB" wp14:textId="77777777">
      <w:pPr>
        <w:jc w:val="center"/>
        <w:rPr>
          <w:b/>
          <w:sz w:val="22"/>
          <w:szCs w:val="22"/>
        </w:rPr>
      </w:pPr>
      <w:r w:rsidRPr="00CE6A5C">
        <w:rPr>
          <w:b/>
          <w:sz w:val="22"/>
          <w:szCs w:val="22"/>
        </w:rPr>
        <w:t>Zvláštní a závěrečná ustanovení</w:t>
      </w:r>
    </w:p>
    <w:p xmlns:wp14="http://schemas.microsoft.com/office/word/2010/wordml" w:rsidRPr="00CE6A5C" w:rsidR="005B15AF" w:rsidP="005B15AF" w:rsidRDefault="005B15AF" w14:paraId="07459315" wp14:textId="77777777">
      <w:pPr>
        <w:ind w:left="375"/>
        <w:jc w:val="both"/>
        <w:rPr>
          <w:sz w:val="22"/>
          <w:szCs w:val="22"/>
        </w:rPr>
      </w:pPr>
    </w:p>
    <w:p xmlns:wp14="http://schemas.microsoft.com/office/word/2010/wordml" w:rsidR="00534678" w:rsidP="00CC35D6" w:rsidRDefault="00534678" w14:paraId="725EE97B" wp14:textId="77777777">
      <w:pPr>
        <w:numPr>
          <w:ilvl w:val="0"/>
          <w:numId w:val="1"/>
        </w:numPr>
        <w:tabs>
          <w:tab w:val="clear" w:pos="375"/>
          <w:tab w:val="num" w:pos="284"/>
        </w:tabs>
        <w:spacing w:after="120"/>
        <w:ind w:left="284" w:hanging="284"/>
        <w:jc w:val="both"/>
        <w:rPr>
          <w:sz w:val="22"/>
          <w:szCs w:val="22"/>
        </w:rPr>
      </w:pPr>
      <w:r w:rsidRPr="00534678">
        <w:rPr>
          <w:sz w:val="22"/>
          <w:szCs w:val="22"/>
        </w:rPr>
        <w:t>Veškeré změny a doplňky této smlouvy jsou platné pouze tehdy, pokud byly sjednány písemně a v listinné podobě; povinnost písemné formy se vztahuje i na dohodu o změně povinné formy.</w:t>
      </w:r>
    </w:p>
    <w:p xmlns:wp14="http://schemas.microsoft.com/office/word/2010/wordml" w:rsidRPr="00534678" w:rsidR="00434715" w:rsidP="00CC35D6" w:rsidRDefault="00434715" w14:paraId="46450049" wp14:textId="77777777">
      <w:pPr>
        <w:numPr>
          <w:ilvl w:val="0"/>
          <w:numId w:val="1"/>
        </w:numPr>
        <w:tabs>
          <w:tab w:val="clear" w:pos="375"/>
          <w:tab w:val="num" w:pos="284"/>
        </w:tabs>
        <w:spacing w:after="120"/>
        <w:ind w:left="284" w:hanging="284"/>
        <w:jc w:val="both"/>
        <w:rPr>
          <w:sz w:val="22"/>
          <w:szCs w:val="22"/>
        </w:rPr>
      </w:pPr>
      <w:r>
        <w:rPr>
          <w:sz w:val="22"/>
          <w:szCs w:val="22"/>
        </w:rPr>
        <w:t>Smluvní strany se zavazují navzájem se bez odkladu informovat o všech okolnostech, které by mohly negativně ovlivnit plnění této smlouvy. Smluvní pokuty nejsou vázány na zavinění, není-li výslovně sjednáno jinak a neomezují nárok oprávněné strany na náhradu způsobené újmy, není-li sjednáno jinak.</w:t>
      </w:r>
    </w:p>
    <w:p xmlns:wp14="http://schemas.microsoft.com/office/word/2010/wordml" w:rsidRPr="00534678" w:rsidR="00534678" w:rsidP="00CC35D6" w:rsidRDefault="00534678" w14:paraId="0A511102" wp14:textId="77777777">
      <w:pPr>
        <w:numPr>
          <w:ilvl w:val="0"/>
          <w:numId w:val="1"/>
        </w:numPr>
        <w:tabs>
          <w:tab w:val="clear" w:pos="375"/>
          <w:tab w:val="num" w:pos="284"/>
        </w:tabs>
        <w:spacing w:after="120"/>
        <w:ind w:left="284" w:hanging="284"/>
        <w:jc w:val="both"/>
        <w:rPr>
          <w:sz w:val="22"/>
          <w:szCs w:val="22"/>
        </w:rPr>
      </w:pPr>
      <w:r w:rsidRPr="00534678">
        <w:rPr>
          <w:sz w:val="22"/>
          <w:szCs w:val="22"/>
        </w:rPr>
        <w:t>Tato smlouva představuje úplné ujednání stran ohledně jejího obsahu a nahrazuje všechna předchozí jednání a výměny návrhů a informací mezi stranami v souvislosti s obsahem a vyjednáváním této smlouvy. Obě strany prohlašují, že měly možnost uplatnit výhrady a návrhy v rámci jednání o smlouvě; výraz připouštějící různý výklad použitý poprvé některou ze stran, nelze vykládat k tíži takové strany, ledaže druhá strana při jednání na možnost různého výkladu upozornila a první strana na jeho použití přesto trvala.</w:t>
      </w:r>
      <w:r w:rsidR="00434715">
        <w:rPr>
          <w:sz w:val="22"/>
          <w:szCs w:val="22"/>
        </w:rPr>
        <w:t xml:space="preserve"> Odpovědnost Agentury za škodu způsobenou porušením povinnosti dle této smlouvy je limitována výší Ceny dle čl. I. odst. 5.</w:t>
      </w:r>
    </w:p>
    <w:p xmlns:wp14="http://schemas.microsoft.com/office/word/2010/wordml" w:rsidRPr="00534678" w:rsidR="00534678" w:rsidP="00CC35D6" w:rsidRDefault="00534678" w14:paraId="2753F321" wp14:textId="77777777">
      <w:pPr>
        <w:numPr>
          <w:ilvl w:val="0"/>
          <w:numId w:val="1"/>
        </w:numPr>
        <w:tabs>
          <w:tab w:val="clear" w:pos="375"/>
          <w:tab w:val="num" w:pos="284"/>
        </w:tabs>
        <w:spacing w:after="120"/>
        <w:ind w:left="284" w:hanging="284"/>
        <w:jc w:val="both"/>
        <w:rPr>
          <w:sz w:val="22"/>
          <w:szCs w:val="22"/>
        </w:rPr>
      </w:pPr>
      <w:r w:rsidRPr="00534678">
        <w:rPr>
          <w:sz w:val="22"/>
          <w:szCs w:val="22"/>
        </w:rPr>
        <w:t>Pořadatel se zavazuje, že informace, které mu v souvislosti s plněním této smlouvy byly poskytnuty a označeny za důvěrné, zachová v tajnosti a nebude je dále šířit a zajistí, že nebudou zneužity ve prospěch třetích osob. Svěřené informace nesmí být poskytnuty bez písemného souhlasu Agentury třetím osobám, s výjimkou osob zajišťujících realizaci smlouvy. Agentura označuje za důvěrný obsah celé smlouvy.</w:t>
      </w:r>
    </w:p>
    <w:p xmlns:wp14="http://schemas.microsoft.com/office/word/2010/wordml" w:rsidRPr="00534678" w:rsidR="00534678" w:rsidP="00CC35D6" w:rsidRDefault="00534678" w14:paraId="79546401" wp14:textId="77777777">
      <w:pPr>
        <w:numPr>
          <w:ilvl w:val="0"/>
          <w:numId w:val="1"/>
        </w:numPr>
        <w:tabs>
          <w:tab w:val="clear" w:pos="375"/>
          <w:tab w:val="num" w:pos="284"/>
        </w:tabs>
        <w:spacing w:after="120"/>
        <w:ind w:left="284" w:hanging="284"/>
        <w:jc w:val="both"/>
        <w:rPr>
          <w:sz w:val="22"/>
          <w:szCs w:val="22"/>
        </w:rPr>
      </w:pPr>
      <w:r w:rsidRPr="00534678">
        <w:rPr>
          <w:sz w:val="22"/>
          <w:szCs w:val="22"/>
        </w:rPr>
        <w:t>Smluvní vztah z této smlouvy se řídí českým právním řádem, a to zejména občanským zákoníkem (zákon č. 89/2012 Sb.) a autorským zákonem (zákon č. 121/2000 Sb., ve znění pozdějších předpisů). Spory z této smlouvy budou rozhodovat výlučně české soudy.</w:t>
      </w:r>
    </w:p>
    <w:p xmlns:wp14="http://schemas.microsoft.com/office/word/2010/wordml" w:rsidRPr="00534678" w:rsidR="00534678" w:rsidP="00CC35D6" w:rsidRDefault="00534678" w14:paraId="4574FB12" wp14:textId="77777777">
      <w:pPr>
        <w:numPr>
          <w:ilvl w:val="0"/>
          <w:numId w:val="1"/>
        </w:numPr>
        <w:tabs>
          <w:tab w:val="clear" w:pos="375"/>
          <w:tab w:val="num" w:pos="284"/>
        </w:tabs>
        <w:spacing w:after="120"/>
        <w:ind w:left="284" w:hanging="284"/>
        <w:jc w:val="both"/>
        <w:rPr>
          <w:sz w:val="22"/>
          <w:szCs w:val="22"/>
        </w:rPr>
      </w:pPr>
      <w:r w:rsidRPr="00534678">
        <w:rPr>
          <w:sz w:val="22"/>
          <w:szCs w:val="22"/>
        </w:rPr>
        <w:t>Jakékoli vzdání se práva nebo nevymáhání plnění povinnosti druhé strany podle této smlouvy nezbavuje příslušnou stranu práva domáhat se splnění této smlouvy v ostatním rozsahu a uplatnit v té souvislosti všechna svá práva. Ustanovení o náhradě újmy a o sankcích přetrvají zánik této smlouvy.</w:t>
      </w:r>
    </w:p>
    <w:p xmlns:wp14="http://schemas.microsoft.com/office/word/2010/wordml" w:rsidRPr="00534678" w:rsidR="00534678" w:rsidP="00CC35D6" w:rsidRDefault="00534678" w14:paraId="4D3EE5BB" wp14:textId="77777777">
      <w:pPr>
        <w:numPr>
          <w:ilvl w:val="0"/>
          <w:numId w:val="1"/>
        </w:numPr>
        <w:tabs>
          <w:tab w:val="clear" w:pos="375"/>
          <w:tab w:val="num" w:pos="284"/>
        </w:tabs>
        <w:spacing w:after="120"/>
        <w:ind w:left="284" w:hanging="284"/>
        <w:jc w:val="both"/>
        <w:rPr>
          <w:sz w:val="22"/>
          <w:szCs w:val="22"/>
        </w:rPr>
      </w:pPr>
      <w:r w:rsidRPr="00534678">
        <w:rPr>
          <w:sz w:val="22"/>
          <w:szCs w:val="22"/>
        </w:rPr>
        <w:t>Tato smlouva je vyhotovena ve dvou vyhotoveních, z nichž každá smluvní strana obdrží po jednom. Smluvní strany prohlašují, že si smlouvu před jejím podpisem pozorně přečetly a souhlasí s jejím obsahem, což potvrzují svými podpisy. Strany stvrzují, že nebyla učiněna žádná vedlejší ústní ujednání.</w:t>
      </w:r>
    </w:p>
    <w:p xmlns:wp14="http://schemas.microsoft.com/office/word/2010/wordml" w:rsidRPr="00534678" w:rsidR="00534678" w:rsidP="00CC35D6" w:rsidRDefault="00534678" w14:paraId="330E003F" wp14:textId="77777777">
      <w:pPr>
        <w:numPr>
          <w:ilvl w:val="0"/>
          <w:numId w:val="1"/>
        </w:numPr>
        <w:tabs>
          <w:tab w:val="clear" w:pos="375"/>
          <w:tab w:val="num" w:pos="284"/>
        </w:tabs>
        <w:spacing w:after="120"/>
        <w:ind w:left="284" w:hanging="284"/>
        <w:jc w:val="both"/>
        <w:rPr>
          <w:sz w:val="22"/>
          <w:szCs w:val="22"/>
        </w:rPr>
      </w:pPr>
      <w:r w:rsidRPr="00534678">
        <w:rPr>
          <w:sz w:val="22"/>
          <w:szCs w:val="22"/>
        </w:rPr>
        <w:t>Tato smlouva nabývá účinnosti dnem svého podpisu oběma smluvními stranami.</w:t>
      </w:r>
    </w:p>
    <w:p xmlns:wp14="http://schemas.microsoft.com/office/word/2010/wordml" w:rsidRPr="00534678" w:rsidR="00C12A2A" w:rsidP="00CC35D6" w:rsidRDefault="00C12A2A" w14:paraId="2220E38E" wp14:textId="77777777">
      <w:pPr>
        <w:numPr>
          <w:ilvl w:val="0"/>
          <w:numId w:val="1"/>
        </w:numPr>
        <w:tabs>
          <w:tab w:val="clear" w:pos="375"/>
          <w:tab w:val="num" w:pos="284"/>
        </w:tabs>
        <w:ind w:left="284" w:hanging="284"/>
        <w:jc w:val="both"/>
        <w:rPr>
          <w:sz w:val="22"/>
          <w:szCs w:val="22"/>
        </w:rPr>
      </w:pPr>
      <w:r w:rsidRPr="00534678">
        <w:rPr>
          <w:sz w:val="22"/>
          <w:szCs w:val="22"/>
        </w:rPr>
        <w:t>Přílohy</w:t>
      </w:r>
      <w:r w:rsidRPr="00534678" w:rsidR="0036287F">
        <w:rPr>
          <w:sz w:val="22"/>
          <w:szCs w:val="22"/>
        </w:rPr>
        <w:t xml:space="preserve"> této s</w:t>
      </w:r>
      <w:r w:rsidRPr="00534678">
        <w:rPr>
          <w:sz w:val="22"/>
          <w:szCs w:val="22"/>
        </w:rPr>
        <w:t xml:space="preserve">mlouvy </w:t>
      </w:r>
      <w:r w:rsidRPr="00534678" w:rsidR="00EF051B">
        <w:rPr>
          <w:sz w:val="22"/>
          <w:szCs w:val="22"/>
        </w:rPr>
        <w:t xml:space="preserve">tvoří </w:t>
      </w:r>
      <w:r w:rsidRPr="00534678">
        <w:rPr>
          <w:sz w:val="22"/>
          <w:szCs w:val="22"/>
        </w:rPr>
        <w:t xml:space="preserve">její </w:t>
      </w:r>
      <w:r w:rsidRPr="00534678" w:rsidR="00EF051B">
        <w:rPr>
          <w:sz w:val="22"/>
          <w:szCs w:val="22"/>
        </w:rPr>
        <w:t xml:space="preserve">nedílnou </w:t>
      </w:r>
      <w:r w:rsidRPr="00534678">
        <w:rPr>
          <w:sz w:val="22"/>
          <w:szCs w:val="22"/>
        </w:rPr>
        <w:t>součást</w:t>
      </w:r>
      <w:r w:rsidRPr="00534678" w:rsidR="00EF051B">
        <w:rPr>
          <w:sz w:val="22"/>
          <w:szCs w:val="22"/>
        </w:rPr>
        <w:t>. Přílohy mohou být změněny a doplňován</w:t>
      </w:r>
      <w:r w:rsidRPr="00534678" w:rsidR="0057609D">
        <w:rPr>
          <w:sz w:val="22"/>
          <w:szCs w:val="22"/>
        </w:rPr>
        <w:t>y</w:t>
      </w:r>
      <w:r w:rsidRPr="00534678" w:rsidR="00EF051B">
        <w:rPr>
          <w:sz w:val="22"/>
          <w:szCs w:val="22"/>
        </w:rPr>
        <w:t xml:space="preserve"> </w:t>
      </w:r>
      <w:r w:rsidRPr="00534678">
        <w:rPr>
          <w:sz w:val="22"/>
          <w:szCs w:val="22"/>
        </w:rPr>
        <w:t xml:space="preserve">jen způsobem, uvedeným v odst. </w:t>
      </w:r>
      <w:r w:rsidRPr="00534678" w:rsidR="00091D6A">
        <w:rPr>
          <w:sz w:val="22"/>
          <w:szCs w:val="22"/>
        </w:rPr>
        <w:t>1</w:t>
      </w:r>
      <w:r w:rsidRPr="00534678">
        <w:rPr>
          <w:sz w:val="22"/>
          <w:szCs w:val="22"/>
        </w:rPr>
        <w:t xml:space="preserve"> tohoto článku.</w:t>
      </w:r>
      <w:r w:rsidRPr="00534678" w:rsidR="00EF051B">
        <w:rPr>
          <w:sz w:val="22"/>
          <w:szCs w:val="22"/>
        </w:rPr>
        <w:t xml:space="preserve"> </w:t>
      </w:r>
    </w:p>
    <w:p xmlns:wp14="http://schemas.microsoft.com/office/word/2010/wordml" w:rsidRPr="00CE6A5C" w:rsidR="0036287F" w:rsidP="008B49F6" w:rsidRDefault="0036287F" w14:paraId="6537F28F" wp14:textId="77777777">
      <w:pPr>
        <w:tabs>
          <w:tab w:val="num" w:pos="284"/>
        </w:tabs>
        <w:ind w:left="284" w:hanging="284"/>
        <w:jc w:val="both"/>
        <w:rPr>
          <w:sz w:val="22"/>
          <w:szCs w:val="22"/>
        </w:rPr>
      </w:pPr>
    </w:p>
    <w:p xmlns:wp14="http://schemas.microsoft.com/office/word/2010/wordml" w:rsidRPr="00CE6A5C" w:rsidR="00C12A2A" w:rsidP="00152708" w:rsidRDefault="00C12A2A" w14:paraId="6DFB9E20" wp14:textId="77777777">
      <w:pPr>
        <w:jc w:val="center"/>
        <w:rPr>
          <w:sz w:val="22"/>
          <w:szCs w:val="22"/>
        </w:rPr>
      </w:pPr>
    </w:p>
    <w:p xmlns:wp14="http://schemas.microsoft.com/office/word/2010/wordml" w:rsidRPr="00CE6A5C" w:rsidR="003204DF" w:rsidP="003204DF" w:rsidRDefault="003204DF" w14:paraId="75EA19AA" wp14:textId="77777777">
      <w:pPr>
        <w:tabs>
          <w:tab w:val="left" w:pos="5387"/>
        </w:tabs>
        <w:jc w:val="both"/>
        <w:rPr>
          <w:sz w:val="22"/>
          <w:szCs w:val="22"/>
        </w:rPr>
      </w:pPr>
      <w:r w:rsidRPr="00CE6A5C">
        <w:rPr>
          <w:sz w:val="22"/>
          <w:szCs w:val="22"/>
        </w:rPr>
        <w:t>V </w:t>
      </w:r>
      <w:r w:rsidRPr="00CE6A5C" w:rsidR="00E86574">
        <w:rPr>
          <w:sz w:val="22"/>
          <w:szCs w:val="22"/>
        </w:rPr>
        <w:t>Praze</w:t>
      </w:r>
      <w:r w:rsidRPr="00CE6A5C">
        <w:rPr>
          <w:sz w:val="22"/>
          <w:szCs w:val="22"/>
        </w:rPr>
        <w:t xml:space="preserve"> dne </w:t>
      </w:r>
      <w:r w:rsidRPr="00CE6A5C" w:rsidR="008A3EB7">
        <w:rPr>
          <w:sz w:val="22"/>
          <w:szCs w:val="22"/>
        </w:rPr>
        <w:t>______________</w:t>
      </w:r>
      <w:r w:rsidRPr="00CE6A5C" w:rsidR="00091D6A">
        <w:rPr>
          <w:sz w:val="22"/>
          <w:szCs w:val="22"/>
        </w:rPr>
        <w:tab/>
      </w:r>
      <w:r w:rsidRPr="00CE6A5C">
        <w:rPr>
          <w:sz w:val="22"/>
          <w:szCs w:val="22"/>
        </w:rPr>
        <w:t>V</w:t>
      </w:r>
      <w:r w:rsidR="00881635">
        <w:rPr>
          <w:sz w:val="22"/>
          <w:szCs w:val="22"/>
        </w:rPr>
        <w:t xml:space="preserve">e Vyškově </w:t>
      </w:r>
      <w:r w:rsidRPr="00CE6A5C">
        <w:rPr>
          <w:sz w:val="22"/>
          <w:szCs w:val="22"/>
        </w:rPr>
        <w:t xml:space="preserve"> dne</w:t>
      </w:r>
      <w:r w:rsidR="00881635">
        <w:rPr>
          <w:sz w:val="22"/>
          <w:szCs w:val="22"/>
        </w:rPr>
        <w:t xml:space="preserve"> 02.05.2023</w:t>
      </w:r>
    </w:p>
    <w:p xmlns:wp14="http://schemas.microsoft.com/office/word/2010/wordml" w:rsidRPr="00CE6A5C" w:rsidR="003204DF" w:rsidP="003204DF" w:rsidRDefault="003204DF" w14:paraId="70DF9E56" wp14:textId="77777777">
      <w:pPr>
        <w:tabs>
          <w:tab w:val="left" w:pos="5387"/>
        </w:tabs>
        <w:jc w:val="both"/>
        <w:rPr>
          <w:sz w:val="22"/>
          <w:szCs w:val="22"/>
        </w:rPr>
      </w:pPr>
    </w:p>
    <w:p xmlns:wp14="http://schemas.microsoft.com/office/word/2010/wordml" w:rsidRPr="00CE6A5C" w:rsidR="003204DF" w:rsidP="003204DF" w:rsidRDefault="001032DD" w14:paraId="04286B1D" wp14:textId="77777777">
      <w:pPr>
        <w:tabs>
          <w:tab w:val="left" w:pos="5387"/>
        </w:tabs>
        <w:jc w:val="both"/>
        <w:rPr>
          <w:sz w:val="22"/>
          <w:szCs w:val="22"/>
        </w:rPr>
      </w:pPr>
      <w:r w:rsidRPr="00CE6A5C">
        <w:rPr>
          <w:sz w:val="22"/>
          <w:szCs w:val="22"/>
        </w:rPr>
        <w:t>Agentur</w:t>
      </w:r>
      <w:r w:rsidRPr="00CE6A5C" w:rsidR="0028389B">
        <w:rPr>
          <w:sz w:val="22"/>
          <w:szCs w:val="22"/>
        </w:rPr>
        <w:t>a</w:t>
      </w:r>
      <w:r w:rsidRPr="00CE6A5C" w:rsidR="00D434DF">
        <w:rPr>
          <w:sz w:val="22"/>
          <w:szCs w:val="22"/>
        </w:rPr>
        <w:t>:</w:t>
      </w:r>
      <w:r w:rsidRPr="00CE6A5C" w:rsidR="003204DF">
        <w:rPr>
          <w:sz w:val="22"/>
          <w:szCs w:val="22"/>
        </w:rPr>
        <w:tab/>
      </w:r>
      <w:r w:rsidRPr="00CE6A5C" w:rsidR="00D35982">
        <w:rPr>
          <w:sz w:val="22"/>
          <w:szCs w:val="22"/>
        </w:rPr>
        <w:t>P</w:t>
      </w:r>
      <w:r w:rsidRPr="00CE6A5C" w:rsidR="0028389B">
        <w:rPr>
          <w:sz w:val="22"/>
          <w:szCs w:val="22"/>
        </w:rPr>
        <w:t>o</w:t>
      </w:r>
      <w:r w:rsidRPr="00CE6A5C" w:rsidR="00950A03">
        <w:rPr>
          <w:sz w:val="22"/>
          <w:szCs w:val="22"/>
        </w:rPr>
        <w:t>řadatel:</w:t>
      </w:r>
    </w:p>
    <w:p xmlns:wp14="http://schemas.microsoft.com/office/word/2010/wordml" w:rsidRPr="00CE6A5C" w:rsidR="003204DF" w:rsidP="003204DF" w:rsidRDefault="003204DF" w14:paraId="44E871BC" wp14:textId="77777777">
      <w:pPr>
        <w:tabs>
          <w:tab w:val="left" w:pos="5387"/>
        </w:tabs>
        <w:jc w:val="both"/>
        <w:rPr>
          <w:sz w:val="22"/>
          <w:szCs w:val="22"/>
        </w:rPr>
      </w:pPr>
    </w:p>
    <w:p xmlns:wp14="http://schemas.microsoft.com/office/word/2010/wordml" w:rsidRPr="00CE6A5C" w:rsidR="003204DF" w:rsidP="003204DF" w:rsidRDefault="003204DF" w14:paraId="144A5D23" wp14:textId="77777777">
      <w:pPr>
        <w:tabs>
          <w:tab w:val="left" w:pos="5387"/>
        </w:tabs>
        <w:jc w:val="both"/>
        <w:rPr>
          <w:sz w:val="22"/>
          <w:szCs w:val="22"/>
        </w:rPr>
      </w:pPr>
    </w:p>
    <w:p xmlns:wp14="http://schemas.microsoft.com/office/word/2010/wordml" w:rsidRPr="00CE6A5C" w:rsidR="003204DF" w:rsidP="003204DF" w:rsidRDefault="003204DF" w14:paraId="738610EB" wp14:textId="77777777">
      <w:pPr>
        <w:tabs>
          <w:tab w:val="left" w:pos="5387"/>
        </w:tabs>
        <w:jc w:val="both"/>
        <w:rPr>
          <w:sz w:val="22"/>
          <w:szCs w:val="22"/>
        </w:rPr>
      </w:pPr>
    </w:p>
    <w:p xmlns:wp14="http://schemas.microsoft.com/office/word/2010/wordml" w:rsidRPr="00CE6A5C" w:rsidR="003204DF" w:rsidP="003204DF" w:rsidRDefault="003204DF" w14:paraId="2698DEC8" wp14:textId="77777777">
      <w:pPr>
        <w:tabs>
          <w:tab w:val="left" w:pos="5387"/>
        </w:tabs>
        <w:jc w:val="both"/>
        <w:rPr>
          <w:sz w:val="22"/>
          <w:szCs w:val="22"/>
        </w:rPr>
      </w:pPr>
      <w:r w:rsidRPr="00CE6A5C">
        <w:rPr>
          <w:sz w:val="22"/>
          <w:szCs w:val="22"/>
        </w:rPr>
        <w:t>……………………………………….</w:t>
      </w:r>
      <w:r w:rsidRPr="00CE6A5C">
        <w:rPr>
          <w:sz w:val="22"/>
          <w:szCs w:val="22"/>
        </w:rPr>
        <w:tab/>
      </w:r>
      <w:r w:rsidRPr="00CE6A5C">
        <w:rPr>
          <w:sz w:val="22"/>
          <w:szCs w:val="22"/>
        </w:rPr>
        <w:t>…………………………………..</w:t>
      </w:r>
    </w:p>
    <w:p xmlns:wp14="http://schemas.microsoft.com/office/word/2010/wordml" w:rsidRPr="00CE6A5C" w:rsidR="00C12A2A" w:rsidP="00950A03" w:rsidRDefault="003204DF" w14:paraId="637805D2" wp14:textId="77777777">
      <w:pPr>
        <w:tabs>
          <w:tab w:val="left" w:pos="5387"/>
        </w:tabs>
        <w:jc w:val="both"/>
        <w:rPr>
          <w:sz w:val="22"/>
          <w:szCs w:val="22"/>
        </w:rPr>
      </w:pPr>
      <w:r w:rsidRPr="00CE6A5C">
        <w:rPr>
          <w:sz w:val="22"/>
          <w:szCs w:val="22"/>
        </w:rPr>
        <w:tab/>
      </w:r>
    </w:p>
    <w:p xmlns:wp14="http://schemas.microsoft.com/office/word/2010/wordml" w:rsidRPr="00CE6A5C" w:rsidR="006B356B" w:rsidP="0009503E" w:rsidRDefault="006B356B" w14:paraId="463F29E8" wp14:textId="77777777">
      <w:pPr>
        <w:tabs>
          <w:tab w:val="left" w:pos="5387"/>
        </w:tabs>
        <w:jc w:val="both"/>
        <w:rPr>
          <w:b/>
          <w:sz w:val="22"/>
          <w:szCs w:val="22"/>
        </w:rPr>
      </w:pPr>
    </w:p>
    <w:sectPr w:rsidRPr="00CE6A5C" w:rsidR="006B356B">
      <w:footerReference w:type="even" r:id="rId12"/>
      <w:footerReference w:type="default" r:id="rId13"/>
      <w:pgSz w:w="11906" w:h="16838" w:orient="portrait"/>
      <w:pgMar w:top="993"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85220" w:rsidRDefault="00485220" w14:paraId="3A0FF5F2" wp14:textId="77777777">
      <w:r>
        <w:separator/>
      </w:r>
    </w:p>
  </w:endnote>
  <w:endnote w:type="continuationSeparator" w:id="0">
    <w:p xmlns:wp14="http://schemas.microsoft.com/office/word/2010/wordml" w:rsidR="00485220" w:rsidRDefault="00485220" w14:paraId="5630AD6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7639F" w:rsidRDefault="00D7639F" w14:paraId="53928121" wp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xmlns:wp14="http://schemas.microsoft.com/office/word/2010/wordml" w:rsidR="00D7639F" w:rsidRDefault="00D7639F" w14:paraId="61829076" wp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7639F" w:rsidRDefault="00D7639F" w14:paraId="0364BA1D" wp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43A15">
      <w:rPr>
        <w:rStyle w:val="slostrnky"/>
        <w:noProof/>
      </w:rPr>
      <w:t>1</w:t>
    </w:r>
    <w:r>
      <w:rPr>
        <w:rStyle w:val="slostrnky"/>
      </w:rPr>
      <w:fldChar w:fldCharType="end"/>
    </w:r>
  </w:p>
  <w:p xmlns:wp14="http://schemas.microsoft.com/office/word/2010/wordml" w:rsidR="00D7639F" w:rsidRDefault="00D7639F" w14:paraId="3B7B4B86" wp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85220" w:rsidRDefault="00485220" w14:paraId="2BA226A1" wp14:textId="77777777">
      <w:r>
        <w:separator/>
      </w:r>
    </w:p>
  </w:footnote>
  <w:footnote w:type="continuationSeparator" w:id="0">
    <w:p xmlns:wp14="http://schemas.microsoft.com/office/word/2010/wordml" w:rsidR="00485220" w:rsidRDefault="00485220" w14:paraId="17AD93B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7270"/>
    <w:multiLevelType w:val="hybridMultilevel"/>
    <w:tmpl w:val="8B7EE1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920003"/>
    <w:multiLevelType w:val="hybridMultilevel"/>
    <w:tmpl w:val="DCD20DF0"/>
    <w:lvl w:ilvl="0" w:tplc="71AAFEB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1E0F5D3E"/>
    <w:multiLevelType w:val="singleLevel"/>
    <w:tmpl w:val="96D057E2"/>
    <w:lvl w:ilvl="0">
      <w:start w:val="1"/>
      <w:numFmt w:val="decimal"/>
      <w:lvlText w:val="%1."/>
      <w:lvlJc w:val="left"/>
      <w:pPr>
        <w:tabs>
          <w:tab w:val="num" w:pos="375"/>
        </w:tabs>
        <w:ind w:left="375" w:hanging="375"/>
      </w:pPr>
      <w:rPr>
        <w:rFonts w:hint="default"/>
      </w:rPr>
    </w:lvl>
  </w:abstractNum>
  <w:abstractNum w:abstractNumId="3" w15:restartNumberingAfterBreak="0">
    <w:nsid w:val="2F476E53"/>
    <w:multiLevelType w:val="hybridMultilevel"/>
    <w:tmpl w:val="6BF0465C"/>
    <w:lvl w:ilvl="0" w:tplc="0405000F">
      <w:start w:val="1"/>
      <w:numFmt w:val="decimal"/>
      <w:lvlText w:val="%1."/>
      <w:lvlJc w:val="left"/>
      <w:pPr>
        <w:tabs>
          <w:tab w:val="num" w:pos="1353"/>
        </w:tabs>
        <w:ind w:left="1353"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0282467"/>
    <w:multiLevelType w:val="hybridMultilevel"/>
    <w:tmpl w:val="AD9A613E"/>
    <w:lvl w:ilvl="0" w:tplc="E496CA72">
      <w:start w:val="1"/>
      <w:numFmt w:val="decimal"/>
      <w:lvlText w:val="%1."/>
      <w:lvlJc w:val="left"/>
      <w:pPr>
        <w:tabs>
          <w:tab w:val="num" w:pos="2340"/>
        </w:tabs>
        <w:ind w:left="234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B3103EA"/>
    <w:multiLevelType w:val="hybridMultilevel"/>
    <w:tmpl w:val="345878DA"/>
    <w:lvl w:ilvl="0" w:tplc="12CA2BC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4CFE7B09"/>
    <w:multiLevelType w:val="multilevel"/>
    <w:tmpl w:val="6B02AA1E"/>
    <w:lvl w:ilvl="0">
      <w:start w:val="1"/>
      <w:numFmt w:val="decimal"/>
      <w:pStyle w:val="AO1"/>
      <w:lvlText w:val="(%1)"/>
      <w:lvlJc w:val="left"/>
      <w:pPr>
        <w:tabs>
          <w:tab w:val="num" w:pos="720"/>
        </w:tabs>
        <w:ind w:left="720" w:hanging="720"/>
      </w:pPr>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15:restartNumberingAfterBreak="0">
    <w:nsid w:val="5F6445B7"/>
    <w:multiLevelType w:val="hybridMultilevel"/>
    <w:tmpl w:val="4FBEC3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0C40596"/>
    <w:multiLevelType w:val="hybridMultilevel"/>
    <w:tmpl w:val="4E9C0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AF0300"/>
    <w:multiLevelType w:val="hybridMultilevel"/>
    <w:tmpl w:val="300EE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87769788">
    <w:abstractNumId w:val="2"/>
  </w:num>
  <w:num w:numId="2" w16cid:durableId="864368770">
    <w:abstractNumId w:val="3"/>
  </w:num>
  <w:num w:numId="3" w16cid:durableId="305168011">
    <w:abstractNumId w:val="4"/>
  </w:num>
  <w:num w:numId="4" w16cid:durableId="1693606626">
    <w:abstractNumId w:val="6"/>
  </w:num>
  <w:num w:numId="5" w16cid:durableId="1273782033">
    <w:abstractNumId w:val="7"/>
  </w:num>
  <w:num w:numId="6" w16cid:durableId="1564679352">
    <w:abstractNumId w:val="8"/>
  </w:num>
  <w:num w:numId="7" w16cid:durableId="1845783017">
    <w:abstractNumId w:val="9"/>
  </w:num>
  <w:num w:numId="8" w16cid:durableId="1381174720">
    <w:abstractNumId w:val="0"/>
  </w:num>
  <w:num w:numId="9" w16cid:durableId="655688685">
    <w:abstractNumId w:val="5"/>
  </w:num>
  <w:num w:numId="10" w16cid:durableId="1158106696">
    <w:abstractNumId w:val="1"/>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DA"/>
    <w:rsid w:val="000001B2"/>
    <w:rsid w:val="00001619"/>
    <w:rsid w:val="0000285C"/>
    <w:rsid w:val="000068B7"/>
    <w:rsid w:val="00012D5F"/>
    <w:rsid w:val="0001499D"/>
    <w:rsid w:val="00015959"/>
    <w:rsid w:val="00022D70"/>
    <w:rsid w:val="00023407"/>
    <w:rsid w:val="00030E5C"/>
    <w:rsid w:val="00043A15"/>
    <w:rsid w:val="0007741D"/>
    <w:rsid w:val="00082CC4"/>
    <w:rsid w:val="00091D6A"/>
    <w:rsid w:val="00094117"/>
    <w:rsid w:val="0009503E"/>
    <w:rsid w:val="000A6170"/>
    <w:rsid w:val="000B15C7"/>
    <w:rsid w:val="000B4A91"/>
    <w:rsid w:val="000C042E"/>
    <w:rsid w:val="000C1778"/>
    <w:rsid w:val="000C1795"/>
    <w:rsid w:val="000C4028"/>
    <w:rsid w:val="000C7969"/>
    <w:rsid w:val="000E0D20"/>
    <w:rsid w:val="000F16CF"/>
    <w:rsid w:val="001032DD"/>
    <w:rsid w:val="001129F7"/>
    <w:rsid w:val="00131917"/>
    <w:rsid w:val="00145E1A"/>
    <w:rsid w:val="00152708"/>
    <w:rsid w:val="00155094"/>
    <w:rsid w:val="001561F4"/>
    <w:rsid w:val="001643DA"/>
    <w:rsid w:val="00183975"/>
    <w:rsid w:val="00183A27"/>
    <w:rsid w:val="00183BC3"/>
    <w:rsid w:val="00190B8D"/>
    <w:rsid w:val="00190D4F"/>
    <w:rsid w:val="001A4666"/>
    <w:rsid w:val="001C0480"/>
    <w:rsid w:val="001C06F8"/>
    <w:rsid w:val="001C0E2D"/>
    <w:rsid w:val="001C5B03"/>
    <w:rsid w:val="001E061A"/>
    <w:rsid w:val="001E3AB4"/>
    <w:rsid w:val="001E60CE"/>
    <w:rsid w:val="001E6472"/>
    <w:rsid w:val="001E660A"/>
    <w:rsid w:val="001E7669"/>
    <w:rsid w:val="001E7B04"/>
    <w:rsid w:val="001F2B1A"/>
    <w:rsid w:val="00206179"/>
    <w:rsid w:val="00220428"/>
    <w:rsid w:val="002238DE"/>
    <w:rsid w:val="002244B3"/>
    <w:rsid w:val="0022533D"/>
    <w:rsid w:val="002306A5"/>
    <w:rsid w:val="00230D92"/>
    <w:rsid w:val="00232ADC"/>
    <w:rsid w:val="00232B97"/>
    <w:rsid w:val="00233FB8"/>
    <w:rsid w:val="0024481C"/>
    <w:rsid w:val="00262BE2"/>
    <w:rsid w:val="00262F8B"/>
    <w:rsid w:val="002746B1"/>
    <w:rsid w:val="00275125"/>
    <w:rsid w:val="00275CD5"/>
    <w:rsid w:val="0028209E"/>
    <w:rsid w:val="0028389B"/>
    <w:rsid w:val="00294C49"/>
    <w:rsid w:val="00295071"/>
    <w:rsid w:val="00295140"/>
    <w:rsid w:val="002A02B6"/>
    <w:rsid w:val="002B3082"/>
    <w:rsid w:val="002B48B0"/>
    <w:rsid w:val="002B5FAC"/>
    <w:rsid w:val="002B6316"/>
    <w:rsid w:val="002C72A8"/>
    <w:rsid w:val="002D79FA"/>
    <w:rsid w:val="002E6CB7"/>
    <w:rsid w:val="002F0D52"/>
    <w:rsid w:val="002F10A0"/>
    <w:rsid w:val="002F624D"/>
    <w:rsid w:val="00300CD8"/>
    <w:rsid w:val="00303E8E"/>
    <w:rsid w:val="00307FF5"/>
    <w:rsid w:val="0031056D"/>
    <w:rsid w:val="00315ADF"/>
    <w:rsid w:val="003204DF"/>
    <w:rsid w:val="00333260"/>
    <w:rsid w:val="00343F7A"/>
    <w:rsid w:val="0034537B"/>
    <w:rsid w:val="00347FB0"/>
    <w:rsid w:val="00362807"/>
    <w:rsid w:val="0036287F"/>
    <w:rsid w:val="00364574"/>
    <w:rsid w:val="003713C5"/>
    <w:rsid w:val="00373B2F"/>
    <w:rsid w:val="00375634"/>
    <w:rsid w:val="003929B9"/>
    <w:rsid w:val="00392ABB"/>
    <w:rsid w:val="0039452C"/>
    <w:rsid w:val="0039457A"/>
    <w:rsid w:val="003A089D"/>
    <w:rsid w:val="003A2C03"/>
    <w:rsid w:val="003A6AB2"/>
    <w:rsid w:val="003A7C5F"/>
    <w:rsid w:val="003A7CB7"/>
    <w:rsid w:val="003B4DA7"/>
    <w:rsid w:val="003C1B65"/>
    <w:rsid w:val="003C6D31"/>
    <w:rsid w:val="003E7342"/>
    <w:rsid w:val="003F0FA4"/>
    <w:rsid w:val="003F2377"/>
    <w:rsid w:val="003F69DD"/>
    <w:rsid w:val="003F7C4A"/>
    <w:rsid w:val="00405D32"/>
    <w:rsid w:val="0040663C"/>
    <w:rsid w:val="00413045"/>
    <w:rsid w:val="004175A6"/>
    <w:rsid w:val="00420226"/>
    <w:rsid w:val="00434715"/>
    <w:rsid w:val="00437289"/>
    <w:rsid w:val="00440320"/>
    <w:rsid w:val="00441722"/>
    <w:rsid w:val="00443339"/>
    <w:rsid w:val="00443FCF"/>
    <w:rsid w:val="00455C34"/>
    <w:rsid w:val="00457A15"/>
    <w:rsid w:val="00461ADF"/>
    <w:rsid w:val="00462FA7"/>
    <w:rsid w:val="00465826"/>
    <w:rsid w:val="00467F5E"/>
    <w:rsid w:val="004769F5"/>
    <w:rsid w:val="00481548"/>
    <w:rsid w:val="00481759"/>
    <w:rsid w:val="00485220"/>
    <w:rsid w:val="004920A2"/>
    <w:rsid w:val="00494563"/>
    <w:rsid w:val="004B30CC"/>
    <w:rsid w:val="004C072F"/>
    <w:rsid w:val="004C0D9B"/>
    <w:rsid w:val="004C1316"/>
    <w:rsid w:val="004C21BF"/>
    <w:rsid w:val="004C2710"/>
    <w:rsid w:val="004C6E4E"/>
    <w:rsid w:val="004C7CA6"/>
    <w:rsid w:val="004D7261"/>
    <w:rsid w:val="004E1DE0"/>
    <w:rsid w:val="004E4F8C"/>
    <w:rsid w:val="004F5DE8"/>
    <w:rsid w:val="00505D3F"/>
    <w:rsid w:val="0051060F"/>
    <w:rsid w:val="00515F16"/>
    <w:rsid w:val="00517A63"/>
    <w:rsid w:val="0053340E"/>
    <w:rsid w:val="00534678"/>
    <w:rsid w:val="00544256"/>
    <w:rsid w:val="00547907"/>
    <w:rsid w:val="00556B90"/>
    <w:rsid w:val="005577CD"/>
    <w:rsid w:val="005602FF"/>
    <w:rsid w:val="0057609D"/>
    <w:rsid w:val="00581B51"/>
    <w:rsid w:val="005B0114"/>
    <w:rsid w:val="005B15AF"/>
    <w:rsid w:val="005B44F5"/>
    <w:rsid w:val="005C369A"/>
    <w:rsid w:val="005D2C0B"/>
    <w:rsid w:val="005E03F2"/>
    <w:rsid w:val="005E1957"/>
    <w:rsid w:val="005F2097"/>
    <w:rsid w:val="005F284A"/>
    <w:rsid w:val="005F4B15"/>
    <w:rsid w:val="005F70FB"/>
    <w:rsid w:val="00603E96"/>
    <w:rsid w:val="00610E6F"/>
    <w:rsid w:val="00624094"/>
    <w:rsid w:val="006320CC"/>
    <w:rsid w:val="00636912"/>
    <w:rsid w:val="006410B2"/>
    <w:rsid w:val="00641673"/>
    <w:rsid w:val="006430FF"/>
    <w:rsid w:val="006644EA"/>
    <w:rsid w:val="006655C2"/>
    <w:rsid w:val="0066788B"/>
    <w:rsid w:val="00670309"/>
    <w:rsid w:val="0067159D"/>
    <w:rsid w:val="0067427B"/>
    <w:rsid w:val="00676B10"/>
    <w:rsid w:val="00691F67"/>
    <w:rsid w:val="006925DA"/>
    <w:rsid w:val="00695C57"/>
    <w:rsid w:val="006A12E2"/>
    <w:rsid w:val="006A6A88"/>
    <w:rsid w:val="006B2F2B"/>
    <w:rsid w:val="006B356B"/>
    <w:rsid w:val="006C210B"/>
    <w:rsid w:val="006D2E54"/>
    <w:rsid w:val="006E03F1"/>
    <w:rsid w:val="006F69AE"/>
    <w:rsid w:val="00711402"/>
    <w:rsid w:val="00713CD7"/>
    <w:rsid w:val="0071691E"/>
    <w:rsid w:val="00730AB0"/>
    <w:rsid w:val="00733E3C"/>
    <w:rsid w:val="0073565F"/>
    <w:rsid w:val="00736C19"/>
    <w:rsid w:val="00741B25"/>
    <w:rsid w:val="007571D3"/>
    <w:rsid w:val="00765479"/>
    <w:rsid w:val="00781E4B"/>
    <w:rsid w:val="0078696D"/>
    <w:rsid w:val="00792DD8"/>
    <w:rsid w:val="0079527E"/>
    <w:rsid w:val="007A32C3"/>
    <w:rsid w:val="007B6DE3"/>
    <w:rsid w:val="007D1742"/>
    <w:rsid w:val="007D6C6E"/>
    <w:rsid w:val="007D743F"/>
    <w:rsid w:val="007D7C3C"/>
    <w:rsid w:val="007F65D3"/>
    <w:rsid w:val="007F6676"/>
    <w:rsid w:val="00802398"/>
    <w:rsid w:val="00824A55"/>
    <w:rsid w:val="008305AD"/>
    <w:rsid w:val="008310C2"/>
    <w:rsid w:val="00851D8D"/>
    <w:rsid w:val="0086028E"/>
    <w:rsid w:val="00881635"/>
    <w:rsid w:val="00886188"/>
    <w:rsid w:val="00887843"/>
    <w:rsid w:val="00893719"/>
    <w:rsid w:val="008A3EB7"/>
    <w:rsid w:val="008A466B"/>
    <w:rsid w:val="008B49F6"/>
    <w:rsid w:val="008D4706"/>
    <w:rsid w:val="008D4E9C"/>
    <w:rsid w:val="008E0C4C"/>
    <w:rsid w:val="008E34E0"/>
    <w:rsid w:val="008F1874"/>
    <w:rsid w:val="008F49E4"/>
    <w:rsid w:val="0090595D"/>
    <w:rsid w:val="00911BBC"/>
    <w:rsid w:val="00917DEE"/>
    <w:rsid w:val="0092031C"/>
    <w:rsid w:val="0092107A"/>
    <w:rsid w:val="0092214D"/>
    <w:rsid w:val="00935164"/>
    <w:rsid w:val="00937C93"/>
    <w:rsid w:val="0094152C"/>
    <w:rsid w:val="00945D76"/>
    <w:rsid w:val="00950A03"/>
    <w:rsid w:val="009544C0"/>
    <w:rsid w:val="0095501A"/>
    <w:rsid w:val="00957E5A"/>
    <w:rsid w:val="00982FDF"/>
    <w:rsid w:val="00984BD8"/>
    <w:rsid w:val="0098570E"/>
    <w:rsid w:val="00994B96"/>
    <w:rsid w:val="009972EA"/>
    <w:rsid w:val="009A2958"/>
    <w:rsid w:val="009A460E"/>
    <w:rsid w:val="009B0ABC"/>
    <w:rsid w:val="009C485B"/>
    <w:rsid w:val="009D0AE3"/>
    <w:rsid w:val="009D6DD8"/>
    <w:rsid w:val="009E7F60"/>
    <w:rsid w:val="009F7A33"/>
    <w:rsid w:val="00A009C8"/>
    <w:rsid w:val="00A0116E"/>
    <w:rsid w:val="00A045EE"/>
    <w:rsid w:val="00A13328"/>
    <w:rsid w:val="00A16537"/>
    <w:rsid w:val="00A1701C"/>
    <w:rsid w:val="00A23E84"/>
    <w:rsid w:val="00A32CFE"/>
    <w:rsid w:val="00A42B1A"/>
    <w:rsid w:val="00A43E36"/>
    <w:rsid w:val="00A44BBA"/>
    <w:rsid w:val="00A47B6E"/>
    <w:rsid w:val="00A55AB0"/>
    <w:rsid w:val="00A57338"/>
    <w:rsid w:val="00A60F99"/>
    <w:rsid w:val="00A610B8"/>
    <w:rsid w:val="00A61B24"/>
    <w:rsid w:val="00A65603"/>
    <w:rsid w:val="00A70E79"/>
    <w:rsid w:val="00A722C0"/>
    <w:rsid w:val="00A734EC"/>
    <w:rsid w:val="00A83FB5"/>
    <w:rsid w:val="00A83FF5"/>
    <w:rsid w:val="00A84E58"/>
    <w:rsid w:val="00A966A4"/>
    <w:rsid w:val="00AA1DD6"/>
    <w:rsid w:val="00AA5117"/>
    <w:rsid w:val="00AC0CAA"/>
    <w:rsid w:val="00AD4C38"/>
    <w:rsid w:val="00AE33C6"/>
    <w:rsid w:val="00AE3675"/>
    <w:rsid w:val="00AE4AB7"/>
    <w:rsid w:val="00AE65DE"/>
    <w:rsid w:val="00AE78B7"/>
    <w:rsid w:val="00AF06C4"/>
    <w:rsid w:val="00AF0B9B"/>
    <w:rsid w:val="00AF51B3"/>
    <w:rsid w:val="00AF79EB"/>
    <w:rsid w:val="00AF7D05"/>
    <w:rsid w:val="00B06CAE"/>
    <w:rsid w:val="00B1277E"/>
    <w:rsid w:val="00B1296F"/>
    <w:rsid w:val="00B153F3"/>
    <w:rsid w:val="00B169CE"/>
    <w:rsid w:val="00B2378B"/>
    <w:rsid w:val="00B242E3"/>
    <w:rsid w:val="00B46EAF"/>
    <w:rsid w:val="00B50326"/>
    <w:rsid w:val="00B61283"/>
    <w:rsid w:val="00B67222"/>
    <w:rsid w:val="00B74D5B"/>
    <w:rsid w:val="00B75F2D"/>
    <w:rsid w:val="00B76F73"/>
    <w:rsid w:val="00B82B63"/>
    <w:rsid w:val="00B865C2"/>
    <w:rsid w:val="00B90063"/>
    <w:rsid w:val="00B92AEC"/>
    <w:rsid w:val="00BA522C"/>
    <w:rsid w:val="00BA5855"/>
    <w:rsid w:val="00BB44B3"/>
    <w:rsid w:val="00BB5A4A"/>
    <w:rsid w:val="00BB6040"/>
    <w:rsid w:val="00BC7E85"/>
    <w:rsid w:val="00BF5718"/>
    <w:rsid w:val="00C04EDC"/>
    <w:rsid w:val="00C116C2"/>
    <w:rsid w:val="00C12A2A"/>
    <w:rsid w:val="00C154AB"/>
    <w:rsid w:val="00C16012"/>
    <w:rsid w:val="00C270D5"/>
    <w:rsid w:val="00C57113"/>
    <w:rsid w:val="00C5786E"/>
    <w:rsid w:val="00C60F79"/>
    <w:rsid w:val="00C618D5"/>
    <w:rsid w:val="00C65C49"/>
    <w:rsid w:val="00C716EE"/>
    <w:rsid w:val="00C7282B"/>
    <w:rsid w:val="00C95D06"/>
    <w:rsid w:val="00CA0013"/>
    <w:rsid w:val="00CA1999"/>
    <w:rsid w:val="00CC35D6"/>
    <w:rsid w:val="00CC6B9A"/>
    <w:rsid w:val="00CE17CE"/>
    <w:rsid w:val="00CE6A5C"/>
    <w:rsid w:val="00CF3A7C"/>
    <w:rsid w:val="00CF43B7"/>
    <w:rsid w:val="00D04E52"/>
    <w:rsid w:val="00D07636"/>
    <w:rsid w:val="00D11CD5"/>
    <w:rsid w:val="00D13D06"/>
    <w:rsid w:val="00D16E1F"/>
    <w:rsid w:val="00D21FEF"/>
    <w:rsid w:val="00D2317E"/>
    <w:rsid w:val="00D23C6A"/>
    <w:rsid w:val="00D256B9"/>
    <w:rsid w:val="00D35982"/>
    <w:rsid w:val="00D36E7D"/>
    <w:rsid w:val="00D4302F"/>
    <w:rsid w:val="00D434DF"/>
    <w:rsid w:val="00D4547E"/>
    <w:rsid w:val="00D47D2F"/>
    <w:rsid w:val="00D549BC"/>
    <w:rsid w:val="00D6460D"/>
    <w:rsid w:val="00D65C83"/>
    <w:rsid w:val="00D7181C"/>
    <w:rsid w:val="00D72629"/>
    <w:rsid w:val="00D7639F"/>
    <w:rsid w:val="00D7738C"/>
    <w:rsid w:val="00D92722"/>
    <w:rsid w:val="00D953D1"/>
    <w:rsid w:val="00D969F3"/>
    <w:rsid w:val="00DA3976"/>
    <w:rsid w:val="00DA56A2"/>
    <w:rsid w:val="00DB0594"/>
    <w:rsid w:val="00DB7F5C"/>
    <w:rsid w:val="00DC0DD8"/>
    <w:rsid w:val="00DD3F67"/>
    <w:rsid w:val="00DD5DCD"/>
    <w:rsid w:val="00DD661D"/>
    <w:rsid w:val="00DD684B"/>
    <w:rsid w:val="00DF04D4"/>
    <w:rsid w:val="00DF5AE3"/>
    <w:rsid w:val="00E00C51"/>
    <w:rsid w:val="00E01BB1"/>
    <w:rsid w:val="00E046BA"/>
    <w:rsid w:val="00E104D8"/>
    <w:rsid w:val="00E11602"/>
    <w:rsid w:val="00E17300"/>
    <w:rsid w:val="00E17E21"/>
    <w:rsid w:val="00E21455"/>
    <w:rsid w:val="00E22F44"/>
    <w:rsid w:val="00E25175"/>
    <w:rsid w:val="00E270FA"/>
    <w:rsid w:val="00E37BBC"/>
    <w:rsid w:val="00E40F83"/>
    <w:rsid w:val="00E42903"/>
    <w:rsid w:val="00E5157B"/>
    <w:rsid w:val="00E53BC7"/>
    <w:rsid w:val="00E62698"/>
    <w:rsid w:val="00E71788"/>
    <w:rsid w:val="00E72D66"/>
    <w:rsid w:val="00E73E4E"/>
    <w:rsid w:val="00E75CDD"/>
    <w:rsid w:val="00E76149"/>
    <w:rsid w:val="00E80460"/>
    <w:rsid w:val="00E831A5"/>
    <w:rsid w:val="00E84530"/>
    <w:rsid w:val="00E86574"/>
    <w:rsid w:val="00E92E4D"/>
    <w:rsid w:val="00E97495"/>
    <w:rsid w:val="00EA166F"/>
    <w:rsid w:val="00EC686E"/>
    <w:rsid w:val="00EE0C74"/>
    <w:rsid w:val="00EE104C"/>
    <w:rsid w:val="00EF051B"/>
    <w:rsid w:val="00EF3735"/>
    <w:rsid w:val="00EF50C4"/>
    <w:rsid w:val="00F15D70"/>
    <w:rsid w:val="00F23970"/>
    <w:rsid w:val="00F24C83"/>
    <w:rsid w:val="00F3076E"/>
    <w:rsid w:val="00F35CEF"/>
    <w:rsid w:val="00F4572F"/>
    <w:rsid w:val="00F50621"/>
    <w:rsid w:val="00F55852"/>
    <w:rsid w:val="00F56741"/>
    <w:rsid w:val="00F65161"/>
    <w:rsid w:val="00F83691"/>
    <w:rsid w:val="00FA7E45"/>
    <w:rsid w:val="00FB027D"/>
    <w:rsid w:val="00FB2456"/>
    <w:rsid w:val="00FB7563"/>
    <w:rsid w:val="00FC5B66"/>
    <w:rsid w:val="00FD7A82"/>
    <w:rsid w:val="00FE4D8C"/>
    <w:rsid w:val="00FE58B8"/>
    <w:rsid w:val="00FE623E"/>
    <w:rsid w:val="00FF15A9"/>
    <w:rsid w:val="00FF44FD"/>
    <w:rsid w:val="00FF4698"/>
    <w:rsid w:val="01DA8658"/>
    <w:rsid w:val="042E1DCC"/>
    <w:rsid w:val="0C417A83"/>
    <w:rsid w:val="0FCDD1B1"/>
    <w:rsid w:val="132E82B9"/>
    <w:rsid w:val="144A3A0F"/>
    <w:rsid w:val="14BE911E"/>
    <w:rsid w:val="175AFA05"/>
    <w:rsid w:val="18DC6498"/>
    <w:rsid w:val="2539C55C"/>
    <w:rsid w:val="33EF8960"/>
    <w:rsid w:val="39249DC0"/>
    <w:rsid w:val="44BBF16C"/>
    <w:rsid w:val="507342DE"/>
    <w:rsid w:val="5CB85769"/>
    <w:rsid w:val="609E15CA"/>
    <w:rsid w:val="65789C1A"/>
    <w:rsid w:val="6AFC5B87"/>
    <w:rsid w:val="7B3793C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3F76C7"/>
  <w15:chartTrackingRefBased/>
  <w15:docId w15:val="{F7742E49-3290-4C9A-8E5C-E50DC65319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 w:default="1">
    <w:name w:val="Normal"/>
    <w:qFormat/>
    <w:rsid w:val="00364574"/>
    <w:rPr>
      <w:lang w:eastAsia="cs-CZ"/>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outlineLvl w:val="2"/>
    </w:pPr>
    <w:rPr>
      <w:sz w:val="24"/>
    </w:rPr>
  </w:style>
  <w:style w:type="paragraph" w:styleId="Nadpis4">
    <w:name w:val="heading 4"/>
    <w:basedOn w:val="Normln"/>
    <w:next w:val="Normln"/>
    <w:qFormat/>
    <w:pPr>
      <w:keepNext/>
      <w:outlineLvl w:val="3"/>
    </w:pPr>
    <w:rPr>
      <w:b/>
    </w:rPr>
  </w:style>
  <w:style w:type="paragraph" w:styleId="Nadpis5">
    <w:name w:val="heading 5"/>
    <w:basedOn w:val="Normln"/>
    <w:next w:val="Normln"/>
    <w:qFormat/>
    <w:pPr>
      <w:keepNext/>
      <w:ind w:left="284"/>
      <w:outlineLvl w:val="4"/>
    </w:pPr>
    <w:rPr>
      <w:sz w:val="24"/>
    </w:rPr>
  </w:style>
  <w:style w:type="paragraph" w:styleId="Nadpis6">
    <w:name w:val="heading 6"/>
    <w:basedOn w:val="Normln"/>
    <w:next w:val="Normln"/>
    <w:qFormat/>
    <w:pPr>
      <w:keepNext/>
      <w:jc w:val="center"/>
      <w:outlineLvl w:val="5"/>
    </w:pPr>
    <w:rPr>
      <w:rFonts w:ascii="Copperplate Gothic Bold" w:hAnsi="Copperplate Gothic Bold"/>
      <w:sz w:val="28"/>
    </w:rPr>
  </w:style>
  <w:style w:type="paragraph" w:styleId="Nadpis8">
    <w:name w:val="heading 8"/>
    <w:basedOn w:val="Normln"/>
    <w:next w:val="Normln"/>
    <w:qFormat/>
    <w:pPr>
      <w:keepNext/>
      <w:jc w:val="both"/>
      <w:outlineLvl w:val="7"/>
    </w:pPr>
    <w:rPr>
      <w:b/>
      <w:sz w:val="24"/>
    </w:rPr>
  </w:style>
  <w:style w:type="character" w:styleId="Standardnpsmoodstavce" w:default="1">
    <w:name w:val="Default Paragraph Font"/>
    <w:semiHidden/>
  </w:style>
  <w:style w:type="table" w:styleId="Normlntabulka" w:default="1">
    <w:name w:val="Normal Table"/>
    <w:semiHidden/>
    <w:tblPr>
      <w:tblInd w:w="0" w:type="dxa"/>
      <w:tblCellMar>
        <w:top w:w="0" w:type="dxa"/>
        <w:left w:w="108" w:type="dxa"/>
        <w:bottom w:w="0" w:type="dxa"/>
        <w:right w:w="108" w:type="dxa"/>
      </w:tblCellMar>
    </w:tblPr>
  </w:style>
  <w:style w:type="numbering" w:styleId="Bezseznamu" w:default="1">
    <w:name w:val="No List"/>
    <w:semiHidden/>
  </w:style>
  <w:style w:type="paragraph" w:styleId="Nzev">
    <w:name w:val="Title"/>
    <w:basedOn w:val="Normln"/>
    <w:qFormat/>
    <w:pPr>
      <w:jc w:val="center"/>
    </w:pPr>
    <w:rPr>
      <w:b/>
      <w:sz w:val="28"/>
    </w:rPr>
  </w:style>
  <w:style w:type="paragraph" w:styleId="Zkladntext">
    <w:name w:val="Body Text"/>
    <w:basedOn w:val="Normln"/>
    <w:pPr>
      <w:jc w:val="both"/>
    </w:pPr>
  </w:style>
  <w:style w:type="character" w:styleId="Hypertextovodkaz">
    <w:name w:val="Hyperlink"/>
    <w:rPr>
      <w:color w:val="0000FF"/>
      <w:u w:val="single"/>
    </w:rPr>
  </w:style>
  <w:style w:type="paragraph" w:styleId="Zkladntext3">
    <w:name w:val="Body Text 3"/>
    <w:basedOn w:val="Normln"/>
    <w:rPr>
      <w:sz w:val="28"/>
    </w:rPr>
  </w:style>
  <w:style w:type="paragraph" w:styleId="Zkladntext2">
    <w:name w:val="Body Text 2"/>
    <w:basedOn w:val="Normln"/>
    <w:rPr>
      <w:sz w:val="24"/>
    </w:rPr>
  </w:style>
  <w:style w:type="paragraph" w:styleId="Podtitul">
    <w:name w:val="Podtitul"/>
    <w:basedOn w:val="Normln"/>
    <w:qFormat/>
    <w:pPr>
      <w:jc w:val="center"/>
    </w:pPr>
    <w:rPr>
      <w:b/>
      <w:sz w:val="28"/>
    </w:rPr>
  </w:style>
  <w:style w:type="paragraph" w:styleId="Zkladntextodsazen">
    <w:name w:val="Body Text Indent"/>
    <w:basedOn w:val="Normln"/>
    <w:pPr>
      <w:ind w:left="426" w:hanging="426"/>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rsid w:val="00D65C83"/>
    <w:pPr>
      <w:shd w:val="clear" w:color="auto" w:fill="000080"/>
    </w:pPr>
    <w:rPr>
      <w:rFonts w:ascii="Tahoma" w:hAnsi="Tahoma" w:cs="Tahoma"/>
    </w:rPr>
  </w:style>
  <w:style w:type="paragraph" w:styleId="Textbubliny">
    <w:name w:val="Balloon Text"/>
    <w:basedOn w:val="Normln"/>
    <w:semiHidden/>
    <w:rsid w:val="00A61B24"/>
    <w:rPr>
      <w:rFonts w:ascii="Tahoma" w:hAnsi="Tahoma" w:cs="Tahoma"/>
      <w:sz w:val="16"/>
      <w:szCs w:val="16"/>
    </w:rPr>
  </w:style>
  <w:style w:type="paragraph" w:styleId="Zkladntextodsazen2">
    <w:name w:val="Body Text Indent 2"/>
    <w:basedOn w:val="Normln"/>
    <w:rsid w:val="00CE17CE"/>
    <w:pPr>
      <w:spacing w:after="120" w:line="480" w:lineRule="auto"/>
      <w:ind w:left="283"/>
    </w:pPr>
  </w:style>
  <w:style w:type="character" w:styleId="platne" w:customStyle="1">
    <w:name w:val="platne"/>
    <w:basedOn w:val="Standardnpsmoodstavce"/>
    <w:rsid w:val="009E7F60"/>
  </w:style>
  <w:style w:type="paragraph" w:styleId="Normlnweb">
    <w:name w:val="Normal (Web)"/>
    <w:basedOn w:val="Normln"/>
    <w:rsid w:val="001129F7"/>
    <w:pPr>
      <w:spacing w:before="100" w:beforeAutospacing="1" w:after="100" w:afterAutospacing="1"/>
    </w:pPr>
    <w:rPr>
      <w:sz w:val="24"/>
      <w:szCs w:val="24"/>
    </w:rPr>
  </w:style>
  <w:style w:type="character" w:styleId="Siln">
    <w:name w:val="Strong"/>
    <w:qFormat/>
    <w:rsid w:val="001129F7"/>
    <w:rPr>
      <w:b/>
      <w:bCs/>
    </w:rPr>
  </w:style>
  <w:style w:type="paragraph" w:styleId="AO1" w:customStyle="1">
    <w:name w:val="AO(1)"/>
    <w:basedOn w:val="Normln"/>
    <w:next w:val="Normln"/>
    <w:rsid w:val="00190B8D"/>
    <w:pPr>
      <w:numPr>
        <w:numId w:val="4"/>
      </w:numPr>
      <w:spacing w:before="240" w:line="260" w:lineRule="atLeast"/>
      <w:jc w:val="both"/>
    </w:pPr>
    <w:rPr>
      <w:rFonts w:eastAsia="SimSun"/>
      <w:sz w:val="22"/>
      <w:szCs w:val="22"/>
      <w:lang w:val="nl-NL" w:eastAsia="nl-NL"/>
    </w:rPr>
  </w:style>
  <w:style w:type="table" w:styleId="Mkatabulky">
    <w:name w:val="Table Grid"/>
    <w:basedOn w:val="Normlntabulka"/>
    <w:rsid w:val="005442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basedOn w:val="Normln"/>
    <w:uiPriority w:val="34"/>
    <w:qFormat/>
    <w:rsid w:val="00544256"/>
    <w:pPr>
      <w:ind w:left="708"/>
    </w:pPr>
  </w:style>
  <w:style w:type="character" w:styleId="Odkaznakoment">
    <w:name w:val="annotation reference"/>
    <w:rsid w:val="001561F4"/>
    <w:rPr>
      <w:sz w:val="16"/>
      <w:szCs w:val="16"/>
    </w:rPr>
  </w:style>
  <w:style w:type="paragraph" w:styleId="Textkomente">
    <w:name w:val="annotation text"/>
    <w:basedOn w:val="Normln"/>
    <w:link w:val="TextkomenteChar"/>
    <w:rsid w:val="001561F4"/>
  </w:style>
  <w:style w:type="character" w:styleId="TextkomenteChar" w:customStyle="1">
    <w:name w:val="Text komentáře Char"/>
    <w:basedOn w:val="Standardnpsmoodstavce"/>
    <w:link w:val="Textkomente"/>
    <w:rsid w:val="001561F4"/>
  </w:style>
  <w:style w:type="paragraph" w:styleId="Pedmtkomente">
    <w:name w:val="annotation subject"/>
    <w:basedOn w:val="Textkomente"/>
    <w:next w:val="Textkomente"/>
    <w:link w:val="PedmtkomenteChar"/>
    <w:rsid w:val="001561F4"/>
    <w:rPr>
      <w:b/>
      <w:bCs/>
    </w:rPr>
  </w:style>
  <w:style w:type="character" w:styleId="PedmtkomenteChar" w:customStyle="1">
    <w:name w:val="Předmět komentáře Char"/>
    <w:link w:val="Pedmtkomente"/>
    <w:rsid w:val="001561F4"/>
    <w:rPr>
      <w:b/>
      <w:bCs/>
    </w:rPr>
  </w:style>
  <w:style w:type="character" w:styleId="Nevyeenzmnka">
    <w:name w:val="Unresolved Mention"/>
    <w:uiPriority w:val="99"/>
    <w:semiHidden/>
    <w:unhideWhenUsed/>
    <w:rsid w:val="00B12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0807">
      <w:bodyDiv w:val="1"/>
      <w:marLeft w:val="0"/>
      <w:marRight w:val="0"/>
      <w:marTop w:val="0"/>
      <w:marBottom w:val="0"/>
      <w:divBdr>
        <w:top w:val="none" w:sz="0" w:space="0" w:color="auto"/>
        <w:left w:val="none" w:sz="0" w:space="0" w:color="auto"/>
        <w:bottom w:val="none" w:sz="0" w:space="0" w:color="auto"/>
        <w:right w:val="none" w:sz="0" w:space="0" w:color="auto"/>
      </w:divBdr>
    </w:div>
    <w:div w:id="456490263">
      <w:bodyDiv w:val="1"/>
      <w:marLeft w:val="0"/>
      <w:marRight w:val="0"/>
      <w:marTop w:val="0"/>
      <w:marBottom w:val="0"/>
      <w:divBdr>
        <w:top w:val="none" w:sz="0" w:space="0" w:color="auto"/>
        <w:left w:val="none" w:sz="0" w:space="0" w:color="auto"/>
        <w:bottom w:val="none" w:sz="0" w:space="0" w:color="auto"/>
        <w:right w:val="none" w:sz="0" w:space="0" w:color="auto"/>
      </w:divBdr>
      <w:divsChild>
        <w:div w:id="102456820">
          <w:marLeft w:val="0"/>
          <w:marRight w:val="0"/>
          <w:marTop w:val="0"/>
          <w:marBottom w:val="0"/>
          <w:divBdr>
            <w:top w:val="none" w:sz="0" w:space="0" w:color="auto"/>
            <w:left w:val="none" w:sz="0" w:space="0" w:color="auto"/>
            <w:bottom w:val="none" w:sz="0" w:space="0" w:color="auto"/>
            <w:right w:val="none" w:sz="0" w:space="0" w:color="auto"/>
          </w:divBdr>
        </w:div>
        <w:div w:id="145703614">
          <w:marLeft w:val="0"/>
          <w:marRight w:val="0"/>
          <w:marTop w:val="0"/>
          <w:marBottom w:val="0"/>
          <w:divBdr>
            <w:top w:val="none" w:sz="0" w:space="0" w:color="auto"/>
            <w:left w:val="none" w:sz="0" w:space="0" w:color="auto"/>
            <w:bottom w:val="none" w:sz="0" w:space="0" w:color="auto"/>
            <w:right w:val="none" w:sz="0" w:space="0" w:color="auto"/>
          </w:divBdr>
        </w:div>
        <w:div w:id="337654986">
          <w:marLeft w:val="0"/>
          <w:marRight w:val="0"/>
          <w:marTop w:val="0"/>
          <w:marBottom w:val="0"/>
          <w:divBdr>
            <w:top w:val="none" w:sz="0" w:space="0" w:color="auto"/>
            <w:left w:val="none" w:sz="0" w:space="0" w:color="auto"/>
            <w:bottom w:val="none" w:sz="0" w:space="0" w:color="auto"/>
            <w:right w:val="none" w:sz="0" w:space="0" w:color="auto"/>
          </w:divBdr>
        </w:div>
        <w:div w:id="400911731">
          <w:marLeft w:val="0"/>
          <w:marRight w:val="0"/>
          <w:marTop w:val="0"/>
          <w:marBottom w:val="0"/>
          <w:divBdr>
            <w:top w:val="none" w:sz="0" w:space="0" w:color="auto"/>
            <w:left w:val="none" w:sz="0" w:space="0" w:color="auto"/>
            <w:bottom w:val="none" w:sz="0" w:space="0" w:color="auto"/>
            <w:right w:val="none" w:sz="0" w:space="0" w:color="auto"/>
          </w:divBdr>
        </w:div>
        <w:div w:id="453063393">
          <w:marLeft w:val="0"/>
          <w:marRight w:val="0"/>
          <w:marTop w:val="0"/>
          <w:marBottom w:val="0"/>
          <w:divBdr>
            <w:top w:val="none" w:sz="0" w:space="0" w:color="auto"/>
            <w:left w:val="none" w:sz="0" w:space="0" w:color="auto"/>
            <w:bottom w:val="none" w:sz="0" w:space="0" w:color="auto"/>
            <w:right w:val="none" w:sz="0" w:space="0" w:color="auto"/>
          </w:divBdr>
        </w:div>
        <w:div w:id="562328231">
          <w:marLeft w:val="0"/>
          <w:marRight w:val="0"/>
          <w:marTop w:val="0"/>
          <w:marBottom w:val="0"/>
          <w:divBdr>
            <w:top w:val="none" w:sz="0" w:space="0" w:color="auto"/>
            <w:left w:val="none" w:sz="0" w:space="0" w:color="auto"/>
            <w:bottom w:val="none" w:sz="0" w:space="0" w:color="auto"/>
            <w:right w:val="none" w:sz="0" w:space="0" w:color="auto"/>
          </w:divBdr>
        </w:div>
        <w:div w:id="853692479">
          <w:marLeft w:val="0"/>
          <w:marRight w:val="0"/>
          <w:marTop w:val="0"/>
          <w:marBottom w:val="0"/>
          <w:divBdr>
            <w:top w:val="none" w:sz="0" w:space="0" w:color="auto"/>
            <w:left w:val="none" w:sz="0" w:space="0" w:color="auto"/>
            <w:bottom w:val="none" w:sz="0" w:space="0" w:color="auto"/>
            <w:right w:val="none" w:sz="0" w:space="0" w:color="auto"/>
          </w:divBdr>
        </w:div>
        <w:div w:id="927615168">
          <w:marLeft w:val="0"/>
          <w:marRight w:val="0"/>
          <w:marTop w:val="0"/>
          <w:marBottom w:val="0"/>
          <w:divBdr>
            <w:top w:val="none" w:sz="0" w:space="0" w:color="auto"/>
            <w:left w:val="none" w:sz="0" w:space="0" w:color="auto"/>
            <w:bottom w:val="none" w:sz="0" w:space="0" w:color="auto"/>
            <w:right w:val="none" w:sz="0" w:space="0" w:color="auto"/>
          </w:divBdr>
        </w:div>
        <w:div w:id="1346590827">
          <w:marLeft w:val="0"/>
          <w:marRight w:val="0"/>
          <w:marTop w:val="0"/>
          <w:marBottom w:val="0"/>
          <w:divBdr>
            <w:top w:val="none" w:sz="0" w:space="0" w:color="auto"/>
            <w:left w:val="none" w:sz="0" w:space="0" w:color="auto"/>
            <w:bottom w:val="none" w:sz="0" w:space="0" w:color="auto"/>
            <w:right w:val="none" w:sz="0" w:space="0" w:color="auto"/>
          </w:divBdr>
        </w:div>
        <w:div w:id="1479760312">
          <w:marLeft w:val="0"/>
          <w:marRight w:val="0"/>
          <w:marTop w:val="0"/>
          <w:marBottom w:val="0"/>
          <w:divBdr>
            <w:top w:val="none" w:sz="0" w:space="0" w:color="auto"/>
            <w:left w:val="none" w:sz="0" w:space="0" w:color="auto"/>
            <w:bottom w:val="none" w:sz="0" w:space="0" w:color="auto"/>
            <w:right w:val="none" w:sz="0" w:space="0" w:color="auto"/>
          </w:divBdr>
        </w:div>
        <w:div w:id="1834106329">
          <w:marLeft w:val="0"/>
          <w:marRight w:val="0"/>
          <w:marTop w:val="0"/>
          <w:marBottom w:val="0"/>
          <w:divBdr>
            <w:top w:val="none" w:sz="0" w:space="0" w:color="auto"/>
            <w:left w:val="none" w:sz="0" w:space="0" w:color="auto"/>
            <w:bottom w:val="none" w:sz="0" w:space="0" w:color="auto"/>
            <w:right w:val="none" w:sz="0" w:space="0" w:color="auto"/>
          </w:divBdr>
        </w:div>
        <w:div w:id="1848247342">
          <w:marLeft w:val="0"/>
          <w:marRight w:val="0"/>
          <w:marTop w:val="0"/>
          <w:marBottom w:val="0"/>
          <w:divBdr>
            <w:top w:val="none" w:sz="0" w:space="0" w:color="auto"/>
            <w:left w:val="none" w:sz="0" w:space="0" w:color="auto"/>
            <w:bottom w:val="none" w:sz="0" w:space="0" w:color="auto"/>
            <w:right w:val="none" w:sz="0" w:space="0" w:color="auto"/>
          </w:divBdr>
        </w:div>
        <w:div w:id="2113089218">
          <w:marLeft w:val="0"/>
          <w:marRight w:val="0"/>
          <w:marTop w:val="0"/>
          <w:marBottom w:val="0"/>
          <w:divBdr>
            <w:top w:val="none" w:sz="0" w:space="0" w:color="auto"/>
            <w:left w:val="none" w:sz="0" w:space="0" w:color="auto"/>
            <w:bottom w:val="none" w:sz="0" w:space="0" w:color="auto"/>
            <w:right w:val="none" w:sz="0" w:space="0" w:color="auto"/>
          </w:divBdr>
        </w:div>
      </w:divsChild>
    </w:div>
    <w:div w:id="551236708">
      <w:bodyDiv w:val="1"/>
      <w:marLeft w:val="0"/>
      <w:marRight w:val="0"/>
      <w:marTop w:val="0"/>
      <w:marBottom w:val="0"/>
      <w:divBdr>
        <w:top w:val="none" w:sz="0" w:space="0" w:color="auto"/>
        <w:left w:val="none" w:sz="0" w:space="0" w:color="auto"/>
        <w:bottom w:val="none" w:sz="0" w:space="0" w:color="auto"/>
        <w:right w:val="none" w:sz="0" w:space="0" w:color="auto"/>
      </w:divBdr>
    </w:div>
    <w:div w:id="632099740">
      <w:bodyDiv w:val="1"/>
      <w:marLeft w:val="0"/>
      <w:marRight w:val="0"/>
      <w:marTop w:val="0"/>
      <w:marBottom w:val="0"/>
      <w:divBdr>
        <w:top w:val="none" w:sz="0" w:space="0" w:color="auto"/>
        <w:left w:val="none" w:sz="0" w:space="0" w:color="auto"/>
        <w:bottom w:val="none" w:sz="0" w:space="0" w:color="auto"/>
        <w:right w:val="none" w:sz="0" w:space="0" w:color="auto"/>
      </w:divBdr>
    </w:div>
    <w:div w:id="730155689">
      <w:bodyDiv w:val="1"/>
      <w:marLeft w:val="0"/>
      <w:marRight w:val="0"/>
      <w:marTop w:val="0"/>
      <w:marBottom w:val="0"/>
      <w:divBdr>
        <w:top w:val="none" w:sz="0" w:space="0" w:color="auto"/>
        <w:left w:val="none" w:sz="0" w:space="0" w:color="auto"/>
        <w:bottom w:val="none" w:sz="0" w:space="0" w:color="auto"/>
        <w:right w:val="none" w:sz="0" w:space="0" w:color="auto"/>
      </w:divBdr>
    </w:div>
    <w:div w:id="870646968">
      <w:bodyDiv w:val="1"/>
      <w:marLeft w:val="0"/>
      <w:marRight w:val="0"/>
      <w:marTop w:val="0"/>
      <w:marBottom w:val="0"/>
      <w:divBdr>
        <w:top w:val="none" w:sz="0" w:space="0" w:color="auto"/>
        <w:left w:val="none" w:sz="0" w:space="0" w:color="auto"/>
        <w:bottom w:val="none" w:sz="0" w:space="0" w:color="auto"/>
        <w:right w:val="none" w:sz="0" w:space="0" w:color="auto"/>
      </w:divBdr>
    </w:div>
    <w:div w:id="889803553">
      <w:bodyDiv w:val="1"/>
      <w:marLeft w:val="0"/>
      <w:marRight w:val="0"/>
      <w:marTop w:val="0"/>
      <w:marBottom w:val="0"/>
      <w:divBdr>
        <w:top w:val="none" w:sz="0" w:space="0" w:color="auto"/>
        <w:left w:val="none" w:sz="0" w:space="0" w:color="auto"/>
        <w:bottom w:val="none" w:sz="0" w:space="0" w:color="auto"/>
        <w:right w:val="none" w:sz="0" w:space="0" w:color="auto"/>
      </w:divBdr>
    </w:div>
    <w:div w:id="1004430991">
      <w:bodyDiv w:val="1"/>
      <w:marLeft w:val="0"/>
      <w:marRight w:val="0"/>
      <w:marTop w:val="0"/>
      <w:marBottom w:val="0"/>
      <w:divBdr>
        <w:top w:val="none" w:sz="0" w:space="0" w:color="auto"/>
        <w:left w:val="none" w:sz="0" w:space="0" w:color="auto"/>
        <w:bottom w:val="none" w:sz="0" w:space="0" w:color="auto"/>
        <w:right w:val="none" w:sz="0" w:space="0" w:color="auto"/>
      </w:divBdr>
    </w:div>
    <w:div w:id="1004555349">
      <w:bodyDiv w:val="1"/>
      <w:marLeft w:val="0"/>
      <w:marRight w:val="0"/>
      <w:marTop w:val="0"/>
      <w:marBottom w:val="0"/>
      <w:divBdr>
        <w:top w:val="none" w:sz="0" w:space="0" w:color="auto"/>
        <w:left w:val="none" w:sz="0" w:space="0" w:color="auto"/>
        <w:bottom w:val="none" w:sz="0" w:space="0" w:color="auto"/>
        <w:right w:val="none" w:sz="0" w:space="0" w:color="auto"/>
      </w:divBdr>
    </w:div>
    <w:div w:id="1138837933">
      <w:bodyDiv w:val="1"/>
      <w:marLeft w:val="0"/>
      <w:marRight w:val="0"/>
      <w:marTop w:val="0"/>
      <w:marBottom w:val="0"/>
      <w:divBdr>
        <w:top w:val="none" w:sz="0" w:space="0" w:color="auto"/>
        <w:left w:val="none" w:sz="0" w:space="0" w:color="auto"/>
        <w:bottom w:val="none" w:sz="0" w:space="0" w:color="auto"/>
        <w:right w:val="none" w:sz="0" w:space="0" w:color="auto"/>
      </w:divBdr>
    </w:div>
    <w:div w:id="1377000037">
      <w:bodyDiv w:val="1"/>
      <w:marLeft w:val="0"/>
      <w:marRight w:val="0"/>
      <w:marTop w:val="0"/>
      <w:marBottom w:val="0"/>
      <w:divBdr>
        <w:top w:val="none" w:sz="0" w:space="0" w:color="auto"/>
        <w:left w:val="none" w:sz="0" w:space="0" w:color="auto"/>
        <w:bottom w:val="none" w:sz="0" w:space="0" w:color="auto"/>
        <w:right w:val="none" w:sz="0" w:space="0" w:color="auto"/>
      </w:divBdr>
    </w:div>
    <w:div w:id="1422144665">
      <w:bodyDiv w:val="1"/>
      <w:marLeft w:val="0"/>
      <w:marRight w:val="0"/>
      <w:marTop w:val="0"/>
      <w:marBottom w:val="0"/>
      <w:divBdr>
        <w:top w:val="none" w:sz="0" w:space="0" w:color="auto"/>
        <w:left w:val="none" w:sz="0" w:space="0" w:color="auto"/>
        <w:bottom w:val="none" w:sz="0" w:space="0" w:color="auto"/>
        <w:right w:val="none" w:sz="0" w:space="0" w:color="auto"/>
      </w:divBdr>
    </w:div>
    <w:div w:id="1489589106">
      <w:bodyDiv w:val="1"/>
      <w:marLeft w:val="0"/>
      <w:marRight w:val="0"/>
      <w:marTop w:val="0"/>
      <w:marBottom w:val="0"/>
      <w:divBdr>
        <w:top w:val="none" w:sz="0" w:space="0" w:color="auto"/>
        <w:left w:val="none" w:sz="0" w:space="0" w:color="auto"/>
        <w:bottom w:val="none" w:sz="0" w:space="0" w:color="auto"/>
        <w:right w:val="none" w:sz="0" w:space="0" w:color="auto"/>
      </w:divBdr>
    </w:div>
    <w:div w:id="1636837190">
      <w:bodyDiv w:val="1"/>
      <w:marLeft w:val="0"/>
      <w:marRight w:val="0"/>
      <w:marTop w:val="0"/>
      <w:marBottom w:val="0"/>
      <w:divBdr>
        <w:top w:val="none" w:sz="0" w:space="0" w:color="auto"/>
        <w:left w:val="none" w:sz="0" w:space="0" w:color="auto"/>
        <w:bottom w:val="none" w:sz="0" w:space="0" w:color="auto"/>
        <w:right w:val="none" w:sz="0" w:space="0" w:color="auto"/>
      </w:divBdr>
      <w:divsChild>
        <w:div w:id="871696364">
          <w:marLeft w:val="0"/>
          <w:marRight w:val="0"/>
          <w:marTop w:val="0"/>
          <w:marBottom w:val="0"/>
          <w:divBdr>
            <w:top w:val="none" w:sz="0" w:space="0" w:color="auto"/>
            <w:left w:val="none" w:sz="0" w:space="0" w:color="auto"/>
            <w:bottom w:val="none" w:sz="0" w:space="0" w:color="auto"/>
            <w:right w:val="none" w:sz="0" w:space="0" w:color="auto"/>
          </w:divBdr>
        </w:div>
      </w:divsChild>
    </w:div>
    <w:div w:id="1682194724">
      <w:bodyDiv w:val="1"/>
      <w:marLeft w:val="0"/>
      <w:marRight w:val="0"/>
      <w:marTop w:val="0"/>
      <w:marBottom w:val="0"/>
      <w:divBdr>
        <w:top w:val="none" w:sz="0" w:space="0" w:color="auto"/>
        <w:left w:val="none" w:sz="0" w:space="0" w:color="auto"/>
        <w:bottom w:val="none" w:sz="0" w:space="0" w:color="auto"/>
        <w:right w:val="none" w:sz="0" w:space="0" w:color="auto"/>
      </w:divBdr>
    </w:div>
    <w:div w:id="20738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3FCEF-0731-4456-AEE3-1E807BFF0E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Smlouva o zajištění hudební produkce</dc:title>
  <dc:subject/>
  <dc:creator>RANA</dc:creator>
  <keywords/>
  <lastModifiedBy>Kolaříková Tereza</lastModifiedBy>
  <revision>5</revision>
  <lastPrinted>2009-03-05T19:56:00.0000000Z</lastPrinted>
  <dcterms:created xsi:type="dcterms:W3CDTF">2023-05-25T13:30:00.0000000Z</dcterms:created>
  <dcterms:modified xsi:type="dcterms:W3CDTF">2023-05-25T13:32:27.7193464Z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