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1A" w:rsidRPr="00817791" w:rsidRDefault="00817791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cs-CZ"/>
        </w:rPr>
        <w:t xml:space="preserve">V Praze </w:t>
      </w:r>
      <w:proofErr w:type="gram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cs-CZ"/>
        </w:rPr>
        <w:t>dne :</w:t>
      </w:r>
      <w:proofErr w:type="gram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cs-CZ"/>
        </w:rPr>
        <w:t xml:space="preserve"> 21.4.2023</w:t>
      </w:r>
    </w:p>
    <w:p w:rsidR="00E90EAC" w:rsidRDefault="00E90EAC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                                                                                       </w:t>
      </w:r>
    </w:p>
    <w:p w:rsidR="000C600B" w:rsidRDefault="00E90EAC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</w:t>
      </w:r>
      <w:r w:rsidR="000C600B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Cenová nabídka dvou </w:t>
      </w:r>
      <w:proofErr w:type="spellStart"/>
      <w:r w:rsidR="000C600B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přezouváren</w:t>
      </w:r>
      <w:proofErr w:type="spellEnd"/>
      <w:r w:rsidR="000C600B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dětí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a skříněk do učebny.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Šatny :</w:t>
      </w:r>
      <w:proofErr w:type="gramEnd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botník třídílný  - 19.900 Kč = 2 ks,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  skříň policová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-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7.100  Kč = 2 ks, 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lavička na přezouvání - </w:t>
      </w:r>
      <w:r w:rsidR="000A03C8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4.000  Kč = 4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ks.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Učebna :</w:t>
      </w:r>
      <w:proofErr w:type="gramEnd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skříň s knihovnou - 11.000 Kč = 2 ks,</w:t>
      </w:r>
    </w:p>
    <w:p w:rsidR="000C600B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skříňky dvoudvéřové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</w:t>
      </w:r>
      <w:r w:rsidR="000A03C8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-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9.000  Kč = 2 ks,</w:t>
      </w:r>
    </w:p>
    <w:p w:rsidR="000A03C8" w:rsidRDefault="000C600B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            skříňka malá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</w:t>
      </w:r>
      <w:r w:rsidR="000A03C8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- 5.000  Kč = 1 ks.</w:t>
      </w: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Uvedené ceny jsou včetně výroby, dopravy</w:t>
      </w: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a montáže.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</w:t>
      </w: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Daniel Soukup</w:t>
      </w: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Bělčická 2829/20</w:t>
      </w:r>
    </w:p>
    <w:p w:rsidR="000A03C8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Praha 4, 141 00</w:t>
      </w:r>
    </w:p>
    <w:p w:rsidR="00CA1E1A" w:rsidRPr="00CA1E1A" w:rsidRDefault="000A03C8" w:rsidP="00505260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IČ: 13805592</w:t>
      </w:r>
      <w:r w:rsidR="00E90EAC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 xml:space="preserve">                                                                                                                                           </w:t>
      </w:r>
    </w:p>
    <w:sectPr w:rsidR="00CA1E1A" w:rsidRPr="00CA1E1A" w:rsidSect="002C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C5"/>
    <w:rsid w:val="000A03C8"/>
    <w:rsid w:val="000B08EB"/>
    <w:rsid w:val="000C600B"/>
    <w:rsid w:val="000C7BFE"/>
    <w:rsid w:val="00132418"/>
    <w:rsid w:val="001F1518"/>
    <w:rsid w:val="002350C5"/>
    <w:rsid w:val="002C3E77"/>
    <w:rsid w:val="00335922"/>
    <w:rsid w:val="00505260"/>
    <w:rsid w:val="005847B5"/>
    <w:rsid w:val="006339FD"/>
    <w:rsid w:val="007F609B"/>
    <w:rsid w:val="00817791"/>
    <w:rsid w:val="008B74E1"/>
    <w:rsid w:val="009028CB"/>
    <w:rsid w:val="00A30A8A"/>
    <w:rsid w:val="00A51C90"/>
    <w:rsid w:val="00CA1E1A"/>
    <w:rsid w:val="00DB352C"/>
    <w:rsid w:val="00E90EAC"/>
    <w:rsid w:val="00ED5151"/>
    <w:rsid w:val="00F52D4F"/>
    <w:rsid w:val="00F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0FF95-9417-4AB9-9F97-F9D241F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E77"/>
  </w:style>
  <w:style w:type="paragraph" w:styleId="Nadpis1">
    <w:name w:val="heading 1"/>
    <w:basedOn w:val="Normln"/>
    <w:link w:val="Nadpis1Char"/>
    <w:uiPriority w:val="9"/>
    <w:qFormat/>
    <w:rsid w:val="0050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5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5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526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505260"/>
  </w:style>
  <w:style w:type="character" w:customStyle="1" w:styleId="Nadpis1Char">
    <w:name w:val="Nadpis 1 Char"/>
    <w:basedOn w:val="Standardnpsmoodstavce"/>
    <w:link w:val="Nadpis1"/>
    <w:uiPriority w:val="9"/>
    <w:rsid w:val="005052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2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3PAD</cp:lastModifiedBy>
  <cp:revision>2</cp:revision>
  <cp:lastPrinted>2021-12-27T16:33:00Z</cp:lastPrinted>
  <dcterms:created xsi:type="dcterms:W3CDTF">2023-05-25T09:24:00Z</dcterms:created>
  <dcterms:modified xsi:type="dcterms:W3CDTF">2023-05-25T09:24:00Z</dcterms:modified>
</cp:coreProperties>
</file>