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282A" w14:textId="77777777" w:rsidR="002645C2" w:rsidRDefault="002645C2" w:rsidP="002645C2">
      <w:r w:rsidRPr="0036141F">
        <w:t xml:space="preserve">zastoupená Ing. </w:t>
      </w:r>
      <w:r>
        <w:t>Jiřím Neshybou</w:t>
      </w:r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507B7551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3B1144">
        <w:rPr>
          <w:b/>
          <w:bCs/>
        </w:rPr>
        <w:t xml:space="preserve">Jiří Blažek JBL, </w:t>
      </w:r>
      <w:proofErr w:type="spellStart"/>
      <w:r w:rsidR="003B1144">
        <w:rPr>
          <w:b/>
          <w:bCs/>
        </w:rPr>
        <w:t>Křižanovická</w:t>
      </w:r>
      <w:proofErr w:type="spellEnd"/>
      <w:r w:rsidR="003B1144">
        <w:rPr>
          <w:b/>
          <w:bCs/>
        </w:rPr>
        <w:t xml:space="preserve"> 58, 538 23 Licibořice</w:t>
      </w:r>
    </w:p>
    <w:p w14:paraId="34635F5A" w14:textId="2AEE9DD9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3B1144">
        <w:rPr>
          <w:rFonts w:ascii="Calibri" w:eastAsia="Calibri" w:hAnsi="Calibri" w:cs="Times New Roman"/>
          <w:b/>
          <w:bCs/>
        </w:rPr>
        <w:t>11028611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3B1144">
        <w:rPr>
          <w:rFonts w:ascii="Calibri" w:eastAsia="Calibri" w:hAnsi="Calibri" w:cs="Times New Roman"/>
          <w:b/>
          <w:bCs/>
        </w:rPr>
        <w:t>5404110679</w:t>
      </w:r>
    </w:p>
    <w:p w14:paraId="634DD6C3" w14:textId="1F2A45CE" w:rsidR="007E61A9" w:rsidRPr="003569D6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706FCC0B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A447E9">
        <w:rPr>
          <w:b/>
          <w:bCs/>
        </w:rPr>
        <w:t>202</w:t>
      </w:r>
      <w:r w:rsidR="006B7789">
        <w:rPr>
          <w:b/>
          <w:bCs/>
        </w:rPr>
        <w:t>/</w:t>
      </w:r>
      <w:r w:rsidR="00A447E9">
        <w:rPr>
          <w:b/>
          <w:bCs/>
        </w:rPr>
        <w:t>5</w:t>
      </w:r>
      <w:r w:rsidR="006B7789">
        <w:rPr>
          <w:b/>
          <w:bCs/>
        </w:rPr>
        <w:t>/202</w:t>
      </w:r>
      <w:r w:rsidR="00342CE8">
        <w:rPr>
          <w:b/>
          <w:bCs/>
        </w:rPr>
        <w:t>3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658EA5DB" w14:textId="67DA5D32" w:rsidR="003B1144" w:rsidRDefault="003B1144" w:rsidP="002645C2">
      <w:r>
        <w:t>Balička SIPMA 02 7500 TEKLA,- Kč bez DPH</w:t>
      </w:r>
    </w:p>
    <w:p w14:paraId="6B062C9E" w14:textId="3F362F64" w:rsidR="003B1144" w:rsidRDefault="003B1144" w:rsidP="002645C2">
      <w:r>
        <w:t xml:space="preserve">Folie bílá 750 mm 4 ks balení 1500 </w:t>
      </w:r>
      <w:proofErr w:type="spellStart"/>
      <w:r>
        <w:t>bm</w:t>
      </w:r>
      <w:proofErr w:type="spellEnd"/>
      <w:r>
        <w:t xml:space="preserve"> –,- Kč bez DPH</w:t>
      </w:r>
    </w:p>
    <w:p w14:paraId="6563A957" w14:textId="1CC4DC35" w:rsidR="003B1144" w:rsidRDefault="003B1144" w:rsidP="002645C2">
      <w:r>
        <w:t>Prutové brány 600 H –,- Kč bez DPH</w:t>
      </w:r>
    </w:p>
    <w:p w14:paraId="4EE781C8" w14:textId="47409EAB" w:rsidR="003B1144" w:rsidRDefault="003B1144" w:rsidP="002645C2">
      <w:r>
        <w:t>Luční brány KBL 6T –,- Kč bez DPH</w:t>
      </w:r>
    </w:p>
    <w:p w14:paraId="2585494D" w14:textId="5A85EEC9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částka:  </w:t>
      </w:r>
      <w:r w:rsidR="00C33C36">
        <w:rPr>
          <w:b/>
          <w:bCs/>
        </w:rPr>
        <w:t>předpokládaná cena</w:t>
      </w:r>
      <w:r w:rsidR="00342CE8">
        <w:rPr>
          <w:b/>
          <w:bCs/>
        </w:rPr>
        <w:t xml:space="preserve"> </w:t>
      </w:r>
      <w:r w:rsidR="003B1144">
        <w:rPr>
          <w:b/>
          <w:bCs/>
        </w:rPr>
        <w:t>celkem: 251.420</w:t>
      </w:r>
      <w:r w:rsidR="00342CE8">
        <w:rPr>
          <w:b/>
          <w:bCs/>
        </w:rPr>
        <w:t>,- Kč bez DPH</w:t>
      </w:r>
    </w:p>
    <w:p w14:paraId="0559D0EA" w14:textId="340E2E5D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</w:t>
      </w:r>
      <w:r w:rsidR="00D943BC">
        <w:rPr>
          <w:b/>
          <w:bCs/>
        </w:rPr>
        <w:t>faktura – daňový</w:t>
      </w:r>
      <w:r w:rsidR="002645C2">
        <w:rPr>
          <w:b/>
          <w:bCs/>
        </w:rPr>
        <w:t xml:space="preserve"> doklad</w:t>
      </w:r>
      <w:r w:rsidR="003B1144">
        <w:rPr>
          <w:b/>
          <w:bCs/>
        </w:rPr>
        <w:t xml:space="preserve"> na každou položku samostatně </w:t>
      </w:r>
    </w:p>
    <w:p w14:paraId="61B04E7D" w14:textId="23BDFFB9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 zajistí </w:t>
      </w:r>
      <w:r w:rsidR="003B1144">
        <w:rPr>
          <w:b/>
          <w:bCs/>
        </w:rPr>
        <w:t>odběratel</w:t>
      </w:r>
    </w:p>
    <w:p w14:paraId="43BFF511" w14:textId="4A37D1FD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7E61A9">
        <w:rPr>
          <w:b/>
          <w:bCs/>
        </w:rPr>
        <w:t xml:space="preserve">dle dohody </w:t>
      </w:r>
      <w:r w:rsidR="00C33C36">
        <w:rPr>
          <w:b/>
          <w:bCs/>
        </w:rPr>
        <w:t xml:space="preserve">do </w:t>
      </w:r>
      <w:r w:rsidR="003B1144">
        <w:rPr>
          <w:b/>
          <w:bCs/>
        </w:rPr>
        <w:t>30. 6</w:t>
      </w:r>
      <w:r w:rsidR="00C33C36">
        <w:rPr>
          <w:b/>
          <w:bCs/>
        </w:rPr>
        <w:t>. 2023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31CA7BA6" w:rsidR="002645C2" w:rsidRDefault="002645C2" w:rsidP="002645C2">
      <w:pPr>
        <w:spacing w:after="0" w:line="240" w:lineRule="auto"/>
      </w:pPr>
      <w:r>
        <w:t xml:space="preserve">Kontaktní osoba objednatele:  </w:t>
      </w:r>
      <w:r>
        <w:tab/>
      </w:r>
      <w:r>
        <w:tab/>
        <w:t xml:space="preserve">tel.: </w:t>
      </w:r>
    </w:p>
    <w:p w14:paraId="13F8535D" w14:textId="77777777" w:rsidR="002645C2" w:rsidRDefault="002645C2" w:rsidP="002645C2"/>
    <w:p w14:paraId="38A2DBDF" w14:textId="17086486" w:rsidR="002645C2" w:rsidRDefault="00247602" w:rsidP="002645C2">
      <w:r>
        <w:t>V</w:t>
      </w:r>
      <w:r w:rsidR="00357E31">
        <w:t> </w:t>
      </w:r>
      <w:r>
        <w:t>Kuřimi</w:t>
      </w:r>
      <w:r w:rsidR="00357E31">
        <w:t>:</w:t>
      </w:r>
      <w:r>
        <w:t xml:space="preserve"> </w:t>
      </w:r>
      <w:r w:rsidR="00963F81">
        <w:t>2</w:t>
      </w:r>
      <w:r w:rsidR="003B1144">
        <w:t>5. 5</w:t>
      </w:r>
      <w:r w:rsidR="00342CE8">
        <w:t>. 2023</w:t>
      </w:r>
    </w:p>
    <w:p w14:paraId="5AD9BF9E" w14:textId="77777777" w:rsidR="0078522B" w:rsidRDefault="0078522B" w:rsidP="002645C2"/>
    <w:p w14:paraId="6E9906C8" w14:textId="3FF6695E" w:rsidR="00111D49" w:rsidRDefault="002645C2" w:rsidP="002645C2">
      <w:r>
        <w:t>vystavil:</w:t>
      </w:r>
      <w:r w:rsidR="00111D49">
        <w:t xml:space="preserve"> </w:t>
      </w:r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712BE8EC" w14:textId="1F156CF8" w:rsidR="00A82D8D" w:rsidRDefault="002645C2" w:rsidP="00D943BC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26C0" w14:textId="77777777" w:rsidR="0094694D" w:rsidRDefault="0094694D" w:rsidP="00AB32F6">
      <w:pPr>
        <w:spacing w:after="0" w:line="240" w:lineRule="auto"/>
      </w:pPr>
      <w:r>
        <w:separator/>
      </w:r>
    </w:p>
  </w:endnote>
  <w:endnote w:type="continuationSeparator" w:id="0">
    <w:p w14:paraId="7EEBDCDA" w14:textId="77777777" w:rsidR="0094694D" w:rsidRDefault="0094694D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4C14" w14:textId="77777777" w:rsidR="0094694D" w:rsidRDefault="0094694D" w:rsidP="00AB32F6">
      <w:pPr>
        <w:spacing w:after="0" w:line="240" w:lineRule="auto"/>
      </w:pPr>
      <w:r>
        <w:separator/>
      </w:r>
    </w:p>
  </w:footnote>
  <w:footnote w:type="continuationSeparator" w:id="0">
    <w:p w14:paraId="5CB5D592" w14:textId="77777777" w:rsidR="0094694D" w:rsidRDefault="0094694D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53ECE"/>
    <w:rsid w:val="000E7467"/>
    <w:rsid w:val="000F4CC1"/>
    <w:rsid w:val="000F6C6C"/>
    <w:rsid w:val="00111D49"/>
    <w:rsid w:val="001A449F"/>
    <w:rsid w:val="001A4D6B"/>
    <w:rsid w:val="001A6A15"/>
    <w:rsid w:val="001C7450"/>
    <w:rsid w:val="001E03EE"/>
    <w:rsid w:val="001E075A"/>
    <w:rsid w:val="00247602"/>
    <w:rsid w:val="002645C2"/>
    <w:rsid w:val="002875C7"/>
    <w:rsid w:val="002C754B"/>
    <w:rsid w:val="00342CE8"/>
    <w:rsid w:val="00345D9C"/>
    <w:rsid w:val="003569D6"/>
    <w:rsid w:val="00357E31"/>
    <w:rsid w:val="003B1144"/>
    <w:rsid w:val="003F2FC0"/>
    <w:rsid w:val="00471049"/>
    <w:rsid w:val="00503D08"/>
    <w:rsid w:val="00516C9B"/>
    <w:rsid w:val="00560C0A"/>
    <w:rsid w:val="005846CB"/>
    <w:rsid w:val="005F382D"/>
    <w:rsid w:val="00644DC9"/>
    <w:rsid w:val="00665A42"/>
    <w:rsid w:val="00690681"/>
    <w:rsid w:val="006B7789"/>
    <w:rsid w:val="006E3749"/>
    <w:rsid w:val="0078522B"/>
    <w:rsid w:val="007A4711"/>
    <w:rsid w:val="007D08B7"/>
    <w:rsid w:val="007D45B9"/>
    <w:rsid w:val="007E61A9"/>
    <w:rsid w:val="007F3952"/>
    <w:rsid w:val="00833AC8"/>
    <w:rsid w:val="00835E31"/>
    <w:rsid w:val="00877E24"/>
    <w:rsid w:val="008B1053"/>
    <w:rsid w:val="00922FBB"/>
    <w:rsid w:val="00932F4C"/>
    <w:rsid w:val="00942872"/>
    <w:rsid w:val="0094694D"/>
    <w:rsid w:val="00963F81"/>
    <w:rsid w:val="009B0993"/>
    <w:rsid w:val="009F21FD"/>
    <w:rsid w:val="009F58FA"/>
    <w:rsid w:val="00A231AB"/>
    <w:rsid w:val="00A35427"/>
    <w:rsid w:val="00A447E9"/>
    <w:rsid w:val="00A47A98"/>
    <w:rsid w:val="00A725E1"/>
    <w:rsid w:val="00A813AD"/>
    <w:rsid w:val="00A81464"/>
    <w:rsid w:val="00A82D8D"/>
    <w:rsid w:val="00AB32F6"/>
    <w:rsid w:val="00AB66E8"/>
    <w:rsid w:val="00AE1C85"/>
    <w:rsid w:val="00AE2EB3"/>
    <w:rsid w:val="00AF32B3"/>
    <w:rsid w:val="00BC761F"/>
    <w:rsid w:val="00C20E88"/>
    <w:rsid w:val="00C33C36"/>
    <w:rsid w:val="00C518B8"/>
    <w:rsid w:val="00C631FC"/>
    <w:rsid w:val="00C73D4B"/>
    <w:rsid w:val="00C76CD0"/>
    <w:rsid w:val="00C96882"/>
    <w:rsid w:val="00CA0A5D"/>
    <w:rsid w:val="00CA1FB5"/>
    <w:rsid w:val="00CA60AF"/>
    <w:rsid w:val="00D22432"/>
    <w:rsid w:val="00D46B47"/>
    <w:rsid w:val="00D743DF"/>
    <w:rsid w:val="00D85C3C"/>
    <w:rsid w:val="00D9375C"/>
    <w:rsid w:val="00D93C1F"/>
    <w:rsid w:val="00D943BC"/>
    <w:rsid w:val="00DB0119"/>
    <w:rsid w:val="00DF07F6"/>
    <w:rsid w:val="00E01EF9"/>
    <w:rsid w:val="00E25248"/>
    <w:rsid w:val="00E54451"/>
    <w:rsid w:val="00E72C78"/>
    <w:rsid w:val="00E7326A"/>
    <w:rsid w:val="00E76C53"/>
    <w:rsid w:val="00EC1F17"/>
    <w:rsid w:val="00ED3A11"/>
    <w:rsid w:val="00EE0159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56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Hana Beinhauer</cp:lastModifiedBy>
  <cp:revision>4</cp:revision>
  <cp:lastPrinted>2022-01-28T10:18:00Z</cp:lastPrinted>
  <dcterms:created xsi:type="dcterms:W3CDTF">2023-05-25T08:44:00Z</dcterms:created>
  <dcterms:modified xsi:type="dcterms:W3CDTF">2023-05-25T09:05:00Z</dcterms:modified>
</cp:coreProperties>
</file>