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967C" w14:textId="77777777" w:rsidR="001A689D" w:rsidRPr="00C8597E" w:rsidRDefault="002D4720" w:rsidP="00BC58F4">
      <w:pPr>
        <w:pStyle w:val="HLAVICKA3BNAD"/>
        <w:keepLines w:val="0"/>
        <w:widowControl w:val="0"/>
        <w:tabs>
          <w:tab w:val="clear" w:pos="284"/>
          <w:tab w:val="clear" w:pos="1145"/>
        </w:tabs>
        <w:spacing w:before="120" w:after="0"/>
        <w:jc w:val="center"/>
        <w:rPr>
          <w:b/>
          <w:sz w:val="32"/>
          <w:u w:val="single"/>
        </w:rPr>
      </w:pPr>
      <w:r>
        <w:rPr>
          <w:b/>
          <w:sz w:val="32"/>
          <w:u w:val="single"/>
        </w:rPr>
        <w:t>Smlouva o poskytnutí projektové činnosti</w:t>
      </w:r>
    </w:p>
    <w:p w14:paraId="57B261C8" w14:textId="56B004FB" w:rsidR="00B05C1D" w:rsidRDefault="001659E8" w:rsidP="00B05C1D">
      <w:pPr>
        <w:widowControl w:val="0"/>
        <w:spacing w:before="120" w:after="0"/>
        <w:jc w:val="center"/>
        <w:rPr>
          <w:b/>
          <w:sz w:val="24"/>
          <w:szCs w:val="24"/>
        </w:rPr>
      </w:pPr>
      <w:r>
        <w:rPr>
          <w:b/>
          <w:sz w:val="24"/>
          <w:szCs w:val="24"/>
        </w:rPr>
        <w:t>č. /</w:t>
      </w:r>
      <w:r w:rsidR="00B05C1D">
        <w:rPr>
          <w:b/>
          <w:sz w:val="24"/>
          <w:szCs w:val="24"/>
        </w:rPr>
        <w:t>2023</w:t>
      </w:r>
    </w:p>
    <w:p w14:paraId="20095402" w14:textId="4371C641" w:rsidR="00AC0548" w:rsidRPr="00A000C1" w:rsidRDefault="00B05C1D" w:rsidP="00BC58F4">
      <w:pPr>
        <w:widowControl w:val="0"/>
        <w:spacing w:before="120" w:after="0"/>
        <w:jc w:val="center"/>
        <w:rPr>
          <w:b/>
          <w:sz w:val="24"/>
          <w:szCs w:val="24"/>
        </w:rPr>
      </w:pPr>
      <w:r>
        <w:t>„</w:t>
      </w:r>
      <w:r w:rsidRPr="00B05C1D">
        <w:rPr>
          <w:b/>
          <w:sz w:val="24"/>
          <w:szCs w:val="24"/>
        </w:rPr>
        <w:t>Rekonstrukce objektu garáží – projektová příprava – CIPS LK, p. o.</w:t>
      </w:r>
      <w:r>
        <w:rPr>
          <w:b/>
          <w:sz w:val="24"/>
          <w:szCs w:val="24"/>
        </w:rPr>
        <w:t>“</w:t>
      </w:r>
    </w:p>
    <w:p w14:paraId="20E882A2" w14:textId="77777777" w:rsidR="00241786" w:rsidRDefault="00241786" w:rsidP="00BC58F4">
      <w:pPr>
        <w:widowControl w:val="0"/>
        <w:spacing w:before="120" w:after="0"/>
        <w:rPr>
          <w:sz w:val="24"/>
        </w:rPr>
      </w:pPr>
    </w:p>
    <w:p w14:paraId="12E83348" w14:textId="77777777" w:rsidR="001A689D" w:rsidRDefault="00F75DDB" w:rsidP="00BC58F4">
      <w:pPr>
        <w:widowControl w:val="0"/>
        <w:spacing w:before="120" w:after="0" w:line="276" w:lineRule="auto"/>
        <w:rPr>
          <w:sz w:val="24"/>
        </w:rPr>
      </w:pPr>
      <w:r>
        <w:rPr>
          <w:sz w:val="24"/>
        </w:rPr>
        <w:t xml:space="preserve">uzavřená v souladu s § </w:t>
      </w:r>
      <w:r w:rsidR="003C7044">
        <w:rPr>
          <w:sz w:val="24"/>
        </w:rPr>
        <w:t xml:space="preserve">2586 a násl. </w:t>
      </w:r>
      <w:r w:rsidR="00DC3A27">
        <w:rPr>
          <w:sz w:val="24"/>
        </w:rPr>
        <w:t xml:space="preserve">a § 2430 a násl. </w:t>
      </w:r>
      <w:r w:rsidR="003C7044">
        <w:rPr>
          <w:sz w:val="24"/>
        </w:rPr>
        <w:t>zákona č. 89/2012 Sb., občanský</w:t>
      </w:r>
      <w:r w:rsidR="00D36CC9">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14:paraId="71040DFF" w14:textId="77777777" w:rsidR="001A689D" w:rsidRDefault="001A689D" w:rsidP="00BC58F4">
      <w:pPr>
        <w:pStyle w:val="NADPISCENNETUC"/>
        <w:keepNext w:val="0"/>
        <w:keepLines w:val="0"/>
        <w:widowControl w:val="0"/>
        <w:spacing w:after="0"/>
        <w:jc w:val="both"/>
        <w:rPr>
          <w:b/>
          <w:sz w:val="32"/>
        </w:rPr>
      </w:pPr>
    </w:p>
    <w:p w14:paraId="1DD09D2A" w14:textId="77777777" w:rsidR="00B05C1D" w:rsidRPr="00B05C1D" w:rsidRDefault="00B05C1D" w:rsidP="00B05C1D">
      <w:pPr>
        <w:widowControl w:val="0"/>
        <w:spacing w:before="120" w:line="276" w:lineRule="auto"/>
        <w:rPr>
          <w:b/>
          <w:bCs/>
          <w:sz w:val="24"/>
          <w:szCs w:val="24"/>
        </w:rPr>
      </w:pPr>
      <w:r w:rsidRPr="00B05C1D">
        <w:rPr>
          <w:b/>
          <w:bCs/>
          <w:sz w:val="24"/>
          <w:szCs w:val="24"/>
        </w:rPr>
        <w:t>Centrum intervenčních a psychosociálních služeb Libereckého kraje, příspěvková organizace</w:t>
      </w:r>
    </w:p>
    <w:p w14:paraId="00A77E7B" w14:textId="6B6FC151" w:rsidR="001659E8" w:rsidRPr="00DC40AF" w:rsidRDefault="001659E8" w:rsidP="00BC58F4">
      <w:pPr>
        <w:widowControl w:val="0"/>
        <w:spacing w:before="120" w:line="276" w:lineRule="auto"/>
        <w:rPr>
          <w:sz w:val="24"/>
          <w:szCs w:val="24"/>
        </w:rPr>
      </w:pPr>
      <w:r w:rsidRPr="00DC40AF">
        <w:rPr>
          <w:sz w:val="24"/>
          <w:szCs w:val="24"/>
        </w:rPr>
        <w:t>se sídlem</w:t>
      </w:r>
      <w:r w:rsidR="00B05C1D">
        <w:rPr>
          <w:sz w:val="24"/>
          <w:szCs w:val="24"/>
        </w:rPr>
        <w:t xml:space="preserve"> </w:t>
      </w:r>
      <w:r w:rsidR="00B05C1D" w:rsidRPr="00B05C1D">
        <w:rPr>
          <w:sz w:val="24"/>
          <w:szCs w:val="24"/>
        </w:rPr>
        <w:t>Tanvaldská 269, 463 11 Liberec XXX - Vratislavice</w:t>
      </w:r>
    </w:p>
    <w:p w14:paraId="4288D7F9" w14:textId="32F94A17" w:rsidR="001659E8" w:rsidRPr="00DC40AF" w:rsidRDefault="001659E8" w:rsidP="00BC58F4">
      <w:pPr>
        <w:widowControl w:val="0"/>
        <w:spacing w:before="120" w:line="276" w:lineRule="auto"/>
        <w:rPr>
          <w:sz w:val="24"/>
          <w:szCs w:val="24"/>
        </w:rPr>
      </w:pPr>
      <w:r w:rsidRPr="00DC40AF">
        <w:rPr>
          <w:sz w:val="24"/>
          <w:szCs w:val="24"/>
        </w:rPr>
        <w:t>IČ</w:t>
      </w:r>
      <w:r w:rsidR="00BC58F4">
        <w:rPr>
          <w:sz w:val="24"/>
          <w:szCs w:val="24"/>
        </w:rPr>
        <w:t>O</w:t>
      </w:r>
      <w:r w:rsidRPr="00DC40AF">
        <w:rPr>
          <w:sz w:val="24"/>
          <w:szCs w:val="24"/>
        </w:rPr>
        <w:t xml:space="preserve">: </w:t>
      </w:r>
      <w:r w:rsidR="00B05C1D" w:rsidRPr="00B05C1D">
        <w:rPr>
          <w:sz w:val="24"/>
          <w:szCs w:val="24"/>
        </w:rPr>
        <w:t>708 68 476</w:t>
      </w:r>
    </w:p>
    <w:p w14:paraId="16D23DFE" w14:textId="68BD90D9" w:rsidR="001659E8" w:rsidRDefault="001659E8" w:rsidP="00BC58F4">
      <w:pPr>
        <w:widowControl w:val="0"/>
        <w:spacing w:before="120" w:line="276" w:lineRule="auto"/>
        <w:rPr>
          <w:sz w:val="24"/>
        </w:rPr>
      </w:pPr>
      <w:r w:rsidRPr="00DC40AF">
        <w:rPr>
          <w:sz w:val="24"/>
          <w:szCs w:val="24"/>
        </w:rPr>
        <w:t xml:space="preserve">zastoupený </w:t>
      </w:r>
      <w:r w:rsidR="00B05C1D">
        <w:rPr>
          <w:sz w:val="24"/>
          <w:szCs w:val="24"/>
        </w:rPr>
        <w:t>Mgr. Alenou Zemanovou, ředitelkou</w:t>
      </w:r>
    </w:p>
    <w:p w14:paraId="1AA102DB" w14:textId="734B650C" w:rsidR="001659E8" w:rsidRPr="00DB4E19" w:rsidRDefault="001659E8" w:rsidP="00BC58F4">
      <w:pPr>
        <w:widowControl w:val="0"/>
        <w:spacing w:before="120" w:line="276" w:lineRule="auto"/>
        <w:rPr>
          <w:sz w:val="24"/>
        </w:rPr>
      </w:pPr>
      <w:r w:rsidRPr="00DB4E19">
        <w:rPr>
          <w:sz w:val="24"/>
        </w:rPr>
        <w:t xml:space="preserve">bankovní spojení: </w:t>
      </w:r>
      <w:r w:rsidR="003C094C" w:rsidRPr="00DB4E19">
        <w:rPr>
          <w:b/>
          <w:bCs/>
          <w:sz w:val="24"/>
        </w:rPr>
        <w:t>KOMERČNÍ BANKA a.s.</w:t>
      </w:r>
      <w:r w:rsidR="003C094C" w:rsidRPr="00DB4E19">
        <w:rPr>
          <w:sz w:val="24"/>
        </w:rPr>
        <w:t xml:space="preserve"> (IBAN: CZ62 0100 0000 0000 0132 4461)</w:t>
      </w:r>
    </w:p>
    <w:p w14:paraId="2DF74D46" w14:textId="364F3E6B" w:rsidR="001659E8" w:rsidRPr="00DB4E19" w:rsidRDefault="001659E8" w:rsidP="00BC58F4">
      <w:pPr>
        <w:widowControl w:val="0"/>
        <w:spacing w:before="120" w:line="276" w:lineRule="auto"/>
        <w:rPr>
          <w:sz w:val="24"/>
        </w:rPr>
      </w:pPr>
      <w:r w:rsidRPr="00DB4E19">
        <w:rPr>
          <w:sz w:val="24"/>
        </w:rPr>
        <w:t xml:space="preserve">číslo účtu: </w:t>
      </w:r>
      <w:r w:rsidR="003C094C" w:rsidRPr="00DB4E19">
        <w:rPr>
          <w:b/>
          <w:bCs/>
          <w:sz w:val="24"/>
        </w:rPr>
        <w:t>1324461/0100</w:t>
      </w:r>
    </w:p>
    <w:p w14:paraId="4B012BD7" w14:textId="77777777" w:rsidR="00FA7A73" w:rsidRDefault="00BE4C1B" w:rsidP="00BE4C1B">
      <w:pPr>
        <w:widowControl w:val="0"/>
        <w:spacing w:before="120" w:after="0" w:line="276" w:lineRule="auto"/>
        <w:rPr>
          <w:sz w:val="24"/>
        </w:rPr>
      </w:pPr>
      <w:r w:rsidRPr="00DB4E19">
        <w:rPr>
          <w:sz w:val="24"/>
        </w:rPr>
        <w:t xml:space="preserve">kontaktní osoby: </w:t>
      </w:r>
      <w:proofErr w:type="spellStart"/>
      <w:r w:rsidR="003C094C" w:rsidRPr="00DB4E19">
        <w:rPr>
          <w:sz w:val="24"/>
        </w:rPr>
        <w:t>Mgr.Alena</w:t>
      </w:r>
      <w:proofErr w:type="spellEnd"/>
      <w:r w:rsidR="003C094C" w:rsidRPr="00DB4E19">
        <w:rPr>
          <w:sz w:val="24"/>
        </w:rPr>
        <w:t xml:space="preserve"> Zemanová, Ing. Radka Myšková,</w:t>
      </w:r>
      <w:r w:rsidR="003C094C">
        <w:rPr>
          <w:sz w:val="24"/>
        </w:rPr>
        <w:t xml:space="preserve"> </w:t>
      </w:r>
    </w:p>
    <w:p w14:paraId="035C3560" w14:textId="04D26803" w:rsidR="00BE4C1B" w:rsidRPr="00CC1A32" w:rsidRDefault="003C094C" w:rsidP="00BE4C1B">
      <w:pPr>
        <w:widowControl w:val="0"/>
        <w:spacing w:before="120" w:after="0" w:line="276" w:lineRule="auto"/>
        <w:rPr>
          <w:sz w:val="24"/>
          <w:highlight w:val="black"/>
        </w:rPr>
      </w:pPr>
      <w:r>
        <w:rPr>
          <w:sz w:val="24"/>
        </w:rPr>
        <w:t xml:space="preserve">email: </w:t>
      </w:r>
      <w:hyperlink r:id="rId7" w:history="1">
        <w:r w:rsidR="00FA7A73" w:rsidRPr="00CC1A32">
          <w:rPr>
            <w:rStyle w:val="Hypertextovodkaz"/>
            <w:color w:val="000000" w:themeColor="text1"/>
            <w:sz w:val="24"/>
            <w:highlight w:val="black"/>
          </w:rPr>
          <w:t>alena.zemanova@cipslk.cz</w:t>
        </w:r>
      </w:hyperlink>
      <w:r w:rsidR="00FA7A73" w:rsidRPr="00CC1A32">
        <w:rPr>
          <w:sz w:val="24"/>
          <w:highlight w:val="black"/>
        </w:rPr>
        <w:t xml:space="preserve">, </w:t>
      </w:r>
      <w:hyperlink r:id="rId8" w:history="1">
        <w:r w:rsidR="00FA7A73" w:rsidRPr="00CC1A32">
          <w:rPr>
            <w:rStyle w:val="Hypertextovodkaz"/>
            <w:color w:val="000000" w:themeColor="text1"/>
            <w:sz w:val="24"/>
            <w:highlight w:val="black"/>
          </w:rPr>
          <w:t>info@cipslk.cz</w:t>
        </w:r>
      </w:hyperlink>
      <w:r w:rsidR="00FA7A73" w:rsidRPr="00CC1A32">
        <w:rPr>
          <w:color w:val="000000" w:themeColor="text1"/>
          <w:sz w:val="24"/>
        </w:rPr>
        <w:t xml:space="preserve"> </w:t>
      </w:r>
      <w:r w:rsidR="00DB4E19">
        <w:rPr>
          <w:sz w:val="24"/>
        </w:rPr>
        <w:t xml:space="preserve">, telefon: </w:t>
      </w:r>
      <w:r w:rsidR="00DB4E19" w:rsidRPr="00CC1A32">
        <w:rPr>
          <w:sz w:val="24"/>
          <w:highlight w:val="black"/>
        </w:rPr>
        <w:t>770 138 278, 482 750 890</w:t>
      </w:r>
    </w:p>
    <w:p w14:paraId="0378472C" w14:textId="77777777" w:rsidR="001659E8" w:rsidRPr="00C8597E" w:rsidRDefault="001659E8" w:rsidP="00BC58F4">
      <w:pPr>
        <w:widowControl w:val="0"/>
        <w:spacing w:before="120" w:after="0" w:line="276" w:lineRule="auto"/>
        <w:rPr>
          <w:sz w:val="24"/>
        </w:rPr>
      </w:pPr>
      <w:r w:rsidRPr="00CC1A32">
        <w:rPr>
          <w:sz w:val="24"/>
          <w:highlight w:val="black"/>
        </w:rPr>
        <w:t>dále jen „objednatel“</w:t>
      </w:r>
    </w:p>
    <w:p w14:paraId="384F054D" w14:textId="77777777" w:rsidR="001659E8" w:rsidRDefault="001659E8" w:rsidP="00BC58F4">
      <w:pPr>
        <w:widowControl w:val="0"/>
        <w:spacing w:before="120" w:after="0" w:line="276" w:lineRule="auto"/>
        <w:rPr>
          <w:sz w:val="24"/>
        </w:rPr>
      </w:pPr>
    </w:p>
    <w:p w14:paraId="4A8B3C28" w14:textId="77777777" w:rsidR="001659E8" w:rsidRDefault="001659E8" w:rsidP="00BC58F4">
      <w:pPr>
        <w:widowControl w:val="0"/>
        <w:spacing w:before="120" w:after="0" w:line="276" w:lineRule="auto"/>
        <w:rPr>
          <w:sz w:val="24"/>
        </w:rPr>
      </w:pPr>
      <w:r>
        <w:rPr>
          <w:sz w:val="24"/>
        </w:rPr>
        <w:t xml:space="preserve">a </w:t>
      </w:r>
    </w:p>
    <w:p w14:paraId="5A8F948F" w14:textId="77777777" w:rsidR="001659E8" w:rsidRDefault="001659E8" w:rsidP="00BC58F4">
      <w:pPr>
        <w:widowControl w:val="0"/>
        <w:spacing w:before="120" w:after="0" w:line="276" w:lineRule="auto"/>
        <w:rPr>
          <w:b/>
          <w:sz w:val="24"/>
        </w:rPr>
      </w:pPr>
    </w:p>
    <w:p w14:paraId="51431D78" w14:textId="2A41E2E9" w:rsidR="001659E8" w:rsidRPr="00336BFB" w:rsidRDefault="00B47F25" w:rsidP="00BC58F4">
      <w:pPr>
        <w:widowControl w:val="0"/>
        <w:spacing w:before="120" w:line="276" w:lineRule="auto"/>
        <w:rPr>
          <w:b/>
          <w:sz w:val="24"/>
        </w:rPr>
      </w:pPr>
      <w:r>
        <w:rPr>
          <w:b/>
          <w:sz w:val="24"/>
        </w:rPr>
        <w:t>TGtimex s.r.o</w:t>
      </w:r>
    </w:p>
    <w:p w14:paraId="16CE7789" w14:textId="340FBEEC" w:rsidR="001659E8" w:rsidRPr="00336BFB" w:rsidRDefault="001659E8" w:rsidP="00BC58F4">
      <w:pPr>
        <w:widowControl w:val="0"/>
        <w:spacing w:before="120" w:line="276" w:lineRule="auto"/>
        <w:rPr>
          <w:sz w:val="24"/>
        </w:rPr>
      </w:pPr>
      <w:r w:rsidRPr="00DC40AF">
        <w:rPr>
          <w:sz w:val="24"/>
        </w:rPr>
        <w:t>se sídlem</w:t>
      </w:r>
      <w:r>
        <w:rPr>
          <w:sz w:val="24"/>
        </w:rPr>
        <w:t xml:space="preserve"> </w:t>
      </w:r>
      <w:r w:rsidR="00B47F25">
        <w:rPr>
          <w:sz w:val="24"/>
        </w:rPr>
        <w:t xml:space="preserve">Údolní 422/20, 460 14 Liberec </w:t>
      </w:r>
    </w:p>
    <w:p w14:paraId="09CC8EAD" w14:textId="571D80A4" w:rsidR="001659E8" w:rsidRPr="00336BFB" w:rsidRDefault="001659E8" w:rsidP="00BC58F4">
      <w:pPr>
        <w:widowControl w:val="0"/>
        <w:spacing w:before="120" w:line="276" w:lineRule="auto"/>
        <w:rPr>
          <w:sz w:val="24"/>
        </w:rPr>
      </w:pPr>
      <w:r w:rsidRPr="00336BFB">
        <w:rPr>
          <w:sz w:val="24"/>
        </w:rPr>
        <w:t>IČ</w:t>
      </w:r>
      <w:r w:rsidR="00BC58F4">
        <w:rPr>
          <w:sz w:val="24"/>
        </w:rPr>
        <w:t>O</w:t>
      </w:r>
      <w:r w:rsidRPr="00336BFB">
        <w:rPr>
          <w:sz w:val="24"/>
        </w:rPr>
        <w:t>:</w:t>
      </w:r>
      <w:r w:rsidR="00B47F25">
        <w:rPr>
          <w:sz w:val="24"/>
        </w:rPr>
        <w:t xml:space="preserve"> 261 89 666</w:t>
      </w:r>
    </w:p>
    <w:p w14:paraId="078A3667" w14:textId="4AEA6934" w:rsidR="001659E8" w:rsidRPr="00336BFB" w:rsidRDefault="001659E8" w:rsidP="00BC58F4">
      <w:pPr>
        <w:widowControl w:val="0"/>
        <w:spacing w:before="120" w:line="276" w:lineRule="auto"/>
        <w:rPr>
          <w:sz w:val="24"/>
        </w:rPr>
      </w:pPr>
      <w:r>
        <w:rPr>
          <w:sz w:val="24"/>
        </w:rPr>
        <w:t xml:space="preserve">DIČ: </w:t>
      </w:r>
      <w:r w:rsidR="00B47F25">
        <w:rPr>
          <w:sz w:val="24"/>
        </w:rPr>
        <w:t>CZ 26189666</w:t>
      </w:r>
    </w:p>
    <w:p w14:paraId="5C55BFB2" w14:textId="6DD94257" w:rsidR="001659E8" w:rsidRDefault="001659E8" w:rsidP="00BC58F4">
      <w:pPr>
        <w:widowControl w:val="0"/>
        <w:spacing w:before="120" w:line="276" w:lineRule="auto"/>
        <w:rPr>
          <w:sz w:val="24"/>
        </w:rPr>
      </w:pPr>
      <w:r>
        <w:rPr>
          <w:sz w:val="24"/>
        </w:rPr>
        <w:t xml:space="preserve">osoba oprávněná podepsat smlouvu: </w:t>
      </w:r>
      <w:r w:rsidR="00B47F25">
        <w:rPr>
          <w:sz w:val="24"/>
        </w:rPr>
        <w:t xml:space="preserve">Ing. Zdeněk Tomíček </w:t>
      </w:r>
    </w:p>
    <w:p w14:paraId="60A7E4EE" w14:textId="6BA7FBD0" w:rsidR="001659E8" w:rsidRPr="00DC40AF" w:rsidRDefault="001659E8" w:rsidP="00BC58F4">
      <w:pPr>
        <w:widowControl w:val="0"/>
        <w:spacing w:before="120" w:line="276" w:lineRule="auto"/>
        <w:rPr>
          <w:sz w:val="24"/>
        </w:rPr>
      </w:pPr>
      <w:r w:rsidRPr="00DC40AF">
        <w:rPr>
          <w:sz w:val="24"/>
        </w:rPr>
        <w:t xml:space="preserve">bankovní spojení: </w:t>
      </w:r>
      <w:r w:rsidR="00B47F25">
        <w:rPr>
          <w:sz w:val="24"/>
        </w:rPr>
        <w:t>KB Liberec</w:t>
      </w:r>
    </w:p>
    <w:p w14:paraId="2406736D" w14:textId="55FC4348" w:rsidR="001659E8" w:rsidRPr="00DC40AF" w:rsidRDefault="001659E8" w:rsidP="00BC58F4">
      <w:pPr>
        <w:widowControl w:val="0"/>
        <w:spacing w:before="120" w:line="276" w:lineRule="auto"/>
        <w:rPr>
          <w:sz w:val="24"/>
        </w:rPr>
      </w:pPr>
      <w:r w:rsidRPr="00DC40AF">
        <w:rPr>
          <w:sz w:val="24"/>
        </w:rPr>
        <w:t xml:space="preserve">číslo účtu: </w:t>
      </w:r>
      <w:r w:rsidR="00B47F25">
        <w:rPr>
          <w:sz w:val="24"/>
        </w:rPr>
        <w:t>115-2177970247</w:t>
      </w:r>
    </w:p>
    <w:p w14:paraId="2686E4D5" w14:textId="32A838A1" w:rsidR="001659E8" w:rsidRPr="007A5261" w:rsidRDefault="001659E8" w:rsidP="00BC58F4">
      <w:pPr>
        <w:widowControl w:val="0"/>
        <w:spacing w:before="120" w:after="0" w:line="276" w:lineRule="auto"/>
        <w:rPr>
          <w:sz w:val="24"/>
        </w:rPr>
      </w:pPr>
      <w:r>
        <w:rPr>
          <w:sz w:val="24"/>
        </w:rPr>
        <w:t xml:space="preserve">evidence: </w:t>
      </w:r>
    </w:p>
    <w:p w14:paraId="1BAD5053" w14:textId="2A08B55E" w:rsidR="00B47F25" w:rsidRPr="00CC1A32" w:rsidRDefault="00BE4C1B" w:rsidP="00BC58F4">
      <w:pPr>
        <w:widowControl w:val="0"/>
        <w:spacing w:before="120" w:after="0" w:line="276" w:lineRule="auto"/>
        <w:rPr>
          <w:color w:val="000000" w:themeColor="text1"/>
          <w:sz w:val="24"/>
          <w:highlight w:val="black"/>
        </w:rPr>
      </w:pPr>
      <w:r>
        <w:rPr>
          <w:sz w:val="24"/>
        </w:rPr>
        <w:t xml:space="preserve">kontaktní osoby: </w:t>
      </w:r>
      <w:r w:rsidR="00B47F25">
        <w:rPr>
          <w:sz w:val="24"/>
        </w:rPr>
        <w:t xml:space="preserve">Ing. Zdeněk Tomíček, e-mail: </w:t>
      </w:r>
      <w:hyperlink r:id="rId9" w:history="1">
        <w:r w:rsidR="00B47F25" w:rsidRPr="00CC1A32">
          <w:rPr>
            <w:rStyle w:val="Hypertextovodkaz"/>
            <w:color w:val="000000" w:themeColor="text1"/>
            <w:sz w:val="24"/>
            <w:highlight w:val="black"/>
          </w:rPr>
          <w:t>z.tomicek@volny.cz</w:t>
        </w:r>
      </w:hyperlink>
      <w:r w:rsidR="00B47F25" w:rsidRPr="00CC1A32">
        <w:rPr>
          <w:color w:val="000000" w:themeColor="text1"/>
          <w:sz w:val="24"/>
          <w:highlight w:val="black"/>
        </w:rPr>
        <w:t>,</w:t>
      </w:r>
      <w:r w:rsidR="00B47F25" w:rsidRPr="00CC1A32">
        <w:rPr>
          <w:color w:val="000000" w:themeColor="text1"/>
          <w:sz w:val="24"/>
        </w:rPr>
        <w:t xml:space="preserve"> tel.: </w:t>
      </w:r>
      <w:r w:rsidR="00B47F25" w:rsidRPr="00CC1A32">
        <w:rPr>
          <w:color w:val="000000" w:themeColor="text1"/>
          <w:sz w:val="24"/>
          <w:highlight w:val="black"/>
        </w:rPr>
        <w:t>777 263 988</w:t>
      </w:r>
    </w:p>
    <w:p w14:paraId="0CA98682" w14:textId="62EF52B9" w:rsidR="00063C65" w:rsidRPr="00CC1A32" w:rsidRDefault="001659E8" w:rsidP="00BC58F4">
      <w:pPr>
        <w:widowControl w:val="0"/>
        <w:spacing w:before="120" w:after="0" w:line="276" w:lineRule="auto"/>
        <w:rPr>
          <w:color w:val="000000" w:themeColor="text1"/>
          <w:sz w:val="24"/>
        </w:rPr>
      </w:pPr>
      <w:r w:rsidRPr="00CC1A32">
        <w:rPr>
          <w:color w:val="000000" w:themeColor="text1"/>
          <w:sz w:val="24"/>
          <w:highlight w:val="black"/>
        </w:rPr>
        <w:t>dále jen „zhotovitel“</w:t>
      </w:r>
    </w:p>
    <w:p w14:paraId="5E99EC23" w14:textId="77777777" w:rsidR="001659E8" w:rsidRDefault="001659E8" w:rsidP="00BC58F4">
      <w:pPr>
        <w:widowControl w:val="0"/>
        <w:spacing w:before="120" w:after="0"/>
        <w:jc w:val="center"/>
        <w:rPr>
          <w:sz w:val="24"/>
        </w:rPr>
      </w:pPr>
    </w:p>
    <w:p w14:paraId="5204DC6C" w14:textId="77777777" w:rsidR="001A689D" w:rsidRDefault="001A689D" w:rsidP="00BC58F4">
      <w:pPr>
        <w:widowControl w:val="0"/>
        <w:spacing w:before="120" w:after="0"/>
        <w:jc w:val="center"/>
        <w:rPr>
          <w:sz w:val="24"/>
        </w:rPr>
      </w:pPr>
      <w:r>
        <w:rPr>
          <w:sz w:val="24"/>
        </w:rPr>
        <w:t>takto:</w:t>
      </w:r>
    </w:p>
    <w:p w14:paraId="1F88EFAE" w14:textId="77777777" w:rsidR="00063C65" w:rsidRDefault="00063C65" w:rsidP="00BC58F4">
      <w:pPr>
        <w:pStyle w:val="NADPISCENNETUC"/>
        <w:keepNext w:val="0"/>
        <w:keepLines w:val="0"/>
        <w:widowControl w:val="0"/>
        <w:spacing w:before="0" w:after="0"/>
        <w:jc w:val="both"/>
        <w:rPr>
          <w:b/>
          <w:sz w:val="24"/>
          <w:u w:val="single"/>
        </w:rPr>
      </w:pPr>
    </w:p>
    <w:p w14:paraId="635FB4E2" w14:textId="77777777" w:rsidR="001659E8" w:rsidRDefault="001659E8" w:rsidP="00BC58F4">
      <w:pPr>
        <w:pStyle w:val="NADPISCENNETUC"/>
        <w:keepNext w:val="0"/>
        <w:keepLines w:val="0"/>
        <w:widowControl w:val="0"/>
        <w:spacing w:before="0" w:after="0"/>
        <w:rPr>
          <w:b/>
          <w:sz w:val="24"/>
          <w:u w:val="single"/>
        </w:rPr>
      </w:pPr>
    </w:p>
    <w:p w14:paraId="69AB37A9" w14:textId="77777777" w:rsidR="00ED4492" w:rsidRPr="004A4E1A" w:rsidRDefault="00052751" w:rsidP="00BC58F4">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68834E5F" w14:textId="77777777" w:rsidR="00ED4492" w:rsidRDefault="007E5C1B" w:rsidP="00BC58F4">
      <w:pPr>
        <w:widowControl w:val="0"/>
        <w:numPr>
          <w:ilvl w:val="0"/>
          <w:numId w:val="14"/>
        </w:numPr>
        <w:overflowPunct/>
        <w:autoSpaceDE/>
        <w:autoSpaceDN/>
        <w:adjustRightInd/>
        <w:spacing w:before="120" w:after="0" w:line="276" w:lineRule="auto"/>
        <w:ind w:left="284"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06275A5" w14:textId="03946C25" w:rsidR="00052751" w:rsidRPr="001659E8" w:rsidRDefault="001659E8" w:rsidP="00BC58F4">
      <w:pPr>
        <w:widowControl w:val="0"/>
        <w:numPr>
          <w:ilvl w:val="0"/>
          <w:numId w:val="14"/>
        </w:numPr>
        <w:overflowPunct/>
        <w:autoSpaceDE/>
        <w:autoSpaceDN/>
        <w:adjustRightInd/>
        <w:spacing w:before="120" w:after="0" w:line="276" w:lineRule="auto"/>
        <w:ind w:left="284" w:hanging="284"/>
        <w:textAlignment w:val="auto"/>
        <w:rPr>
          <w:sz w:val="24"/>
          <w:szCs w:val="24"/>
        </w:rPr>
      </w:pPr>
      <w:r w:rsidRPr="00B47F25">
        <w:rPr>
          <w:sz w:val="24"/>
          <w:szCs w:val="24"/>
        </w:rPr>
        <w:fldChar w:fldCharType="begin">
          <w:ffData>
            <w:name w:val="Text17"/>
            <w:enabled/>
            <w:calcOnExit w:val="0"/>
            <w:textInput/>
          </w:ffData>
        </w:fldChar>
      </w:r>
      <w:bookmarkStart w:id="0" w:name="Text17"/>
      <w:r w:rsidRPr="00B47F25">
        <w:rPr>
          <w:sz w:val="24"/>
          <w:szCs w:val="24"/>
        </w:rPr>
        <w:instrText xml:space="preserve"> FORMTEXT </w:instrText>
      </w:r>
      <w:r w:rsidRPr="00B47F25">
        <w:rPr>
          <w:sz w:val="24"/>
          <w:szCs w:val="24"/>
        </w:rPr>
      </w:r>
      <w:r w:rsidRPr="00B47F25">
        <w:rPr>
          <w:sz w:val="24"/>
          <w:szCs w:val="24"/>
        </w:rPr>
        <w:fldChar w:fldCharType="separate"/>
      </w:r>
      <w:r w:rsidRPr="00B47F25">
        <w:rPr>
          <w:sz w:val="24"/>
          <w:szCs w:val="24"/>
        </w:rPr>
        <w:t>Tato smlouva je uzavřena na základě výsledku výběru provedeného objednatelem v rámci veřejné zakázky malého rozsahu s názvem „</w:t>
      </w:r>
      <w:r w:rsidR="00EA4B29" w:rsidRPr="00B47F25">
        <w:rPr>
          <w:sz w:val="24"/>
          <w:szCs w:val="24"/>
        </w:rPr>
        <w:t>Rekonstrukce objektu garáží – projektová příprava – CIPS LK, p. o.</w:t>
      </w:r>
      <w:r w:rsidRPr="00B47F25">
        <w:rPr>
          <w:sz w:val="24"/>
          <w:szCs w:val="24"/>
        </w:rPr>
        <w:t xml:space="preserve">“ (dále jen „veřejná zakázka“), ve které byla nabídka zhotovitele vybrána jako </w:t>
      </w:r>
      <w:r w:rsidR="00CF2476" w:rsidRPr="00B47F25">
        <w:rPr>
          <w:sz w:val="24"/>
          <w:szCs w:val="24"/>
        </w:rPr>
        <w:t xml:space="preserve">ekonomicky </w:t>
      </w:r>
      <w:r w:rsidRPr="00B47F25">
        <w:rPr>
          <w:sz w:val="24"/>
          <w:szCs w:val="24"/>
        </w:rPr>
        <w:t>nejv</w:t>
      </w:r>
      <w:r w:rsidR="00CF2476" w:rsidRPr="00B47F25">
        <w:rPr>
          <w:sz w:val="24"/>
          <w:szCs w:val="24"/>
        </w:rPr>
        <w:t>ý</w:t>
      </w:r>
      <w:r w:rsidRPr="00B47F25">
        <w:rPr>
          <w:sz w:val="24"/>
          <w:szCs w:val="24"/>
        </w:rPr>
        <w:t>hodnější.</w:t>
      </w:r>
      <w:r w:rsidRPr="00B47F25">
        <w:rPr>
          <w:sz w:val="24"/>
          <w:szCs w:val="24"/>
        </w:rPr>
        <w:t> </w:t>
      </w:r>
      <w:r w:rsidRPr="00B47F25">
        <w:rPr>
          <w:sz w:val="24"/>
          <w:szCs w:val="24"/>
        </w:rPr>
        <w:t> </w:t>
      </w:r>
      <w:r w:rsidRPr="00B47F25">
        <w:rPr>
          <w:sz w:val="24"/>
          <w:szCs w:val="24"/>
        </w:rPr>
        <w:fldChar w:fldCharType="end"/>
      </w:r>
      <w:bookmarkEnd w:id="0"/>
      <w:r w:rsidR="00112594" w:rsidRPr="001659E8">
        <w:rPr>
          <w:i/>
          <w:sz w:val="24"/>
          <w:szCs w:val="24"/>
        </w:rPr>
        <w:t xml:space="preserve"> </w:t>
      </w:r>
    </w:p>
    <w:p w14:paraId="2C47FA55" w14:textId="77777777" w:rsidR="00D4388B" w:rsidRDefault="00D4388B" w:rsidP="00BC58F4">
      <w:pPr>
        <w:widowControl w:val="0"/>
        <w:numPr>
          <w:ilvl w:val="0"/>
          <w:numId w:val="14"/>
        </w:numPr>
        <w:overflowPunct/>
        <w:autoSpaceDE/>
        <w:adjustRightInd/>
        <w:spacing w:before="120" w:after="0" w:line="276" w:lineRule="auto"/>
        <w:ind w:left="284" w:hanging="284"/>
        <w:textAlignment w:val="auto"/>
        <w:rPr>
          <w:i/>
          <w:sz w:val="24"/>
          <w:szCs w:val="24"/>
        </w:rPr>
      </w:pPr>
      <w:r>
        <w:rPr>
          <w:sz w:val="24"/>
          <w:szCs w:val="24"/>
        </w:rPr>
        <w:t>Zhotovitel prohlašuje:</w:t>
      </w:r>
    </w:p>
    <w:p w14:paraId="605B5BFA" w14:textId="77777777" w:rsidR="00D4388B" w:rsidRDefault="00D4388B" w:rsidP="00BC58F4">
      <w:pPr>
        <w:widowControl w:val="0"/>
        <w:numPr>
          <w:ilvl w:val="0"/>
          <w:numId w:val="23"/>
        </w:numPr>
        <w:overflowPunct/>
        <w:autoSpaceDE/>
        <w:adjustRightInd/>
        <w:spacing w:before="120" w:after="0" w:line="276" w:lineRule="auto"/>
        <w:ind w:left="851" w:hanging="284"/>
        <w:textAlignment w:val="auto"/>
        <w:rPr>
          <w:i/>
          <w:sz w:val="24"/>
          <w:szCs w:val="24"/>
        </w:rPr>
      </w:pPr>
      <w:r>
        <w:rPr>
          <w:sz w:val="24"/>
          <w:szCs w:val="24"/>
        </w:rPr>
        <w:t xml:space="preserve">že se detailně seznámil se všemi podklady k veřejné zakázce, s rozsahem a povahou předmětu plnění této smlouvy, </w:t>
      </w:r>
    </w:p>
    <w:p w14:paraId="2BE48281" w14:textId="77777777" w:rsidR="00D4388B" w:rsidRPr="00D4388B" w:rsidRDefault="00D4388B" w:rsidP="00BC58F4">
      <w:pPr>
        <w:widowControl w:val="0"/>
        <w:numPr>
          <w:ilvl w:val="0"/>
          <w:numId w:val="23"/>
        </w:numPr>
        <w:overflowPunct/>
        <w:autoSpaceDE/>
        <w:adjustRightInd/>
        <w:spacing w:before="120" w:after="0" w:line="276" w:lineRule="auto"/>
        <w:ind w:left="851" w:hanging="284"/>
        <w:textAlignment w:val="auto"/>
        <w:rPr>
          <w:i/>
          <w:sz w:val="24"/>
          <w:szCs w:val="24"/>
        </w:rPr>
      </w:pPr>
      <w:r>
        <w:rPr>
          <w:sz w:val="24"/>
          <w:szCs w:val="24"/>
        </w:rPr>
        <w:t>že mu jsou známy veškeré technické, kvalitativní a jiné podmínky nezbytné pro realizaci předmětu plnění této smlouvy,</w:t>
      </w:r>
    </w:p>
    <w:p w14:paraId="786F4BED" w14:textId="77777777" w:rsidR="001B1840" w:rsidRPr="00D4388B" w:rsidRDefault="00D4388B" w:rsidP="00BC58F4">
      <w:pPr>
        <w:widowControl w:val="0"/>
        <w:numPr>
          <w:ilvl w:val="0"/>
          <w:numId w:val="23"/>
        </w:numPr>
        <w:overflowPunct/>
        <w:autoSpaceDE/>
        <w:adjustRightInd/>
        <w:spacing w:before="120" w:after="0" w:line="276" w:lineRule="auto"/>
        <w:ind w:left="851" w:hanging="284"/>
        <w:textAlignment w:val="auto"/>
        <w:rPr>
          <w:i/>
          <w:sz w:val="24"/>
          <w:szCs w:val="24"/>
        </w:rPr>
      </w:pPr>
      <w:r w:rsidRPr="00D4388B">
        <w:rPr>
          <w:sz w:val="24"/>
          <w:szCs w:val="24"/>
        </w:rPr>
        <w:t>že disponuje takovými kapacitami a odbornými znalostmi, aby předmět plnění této smlouvy provedl za dohodnutou maximální cenu a v dohodnutém termínu</w:t>
      </w:r>
      <w:r w:rsidRPr="00D4388B">
        <w:rPr>
          <w:i/>
          <w:sz w:val="24"/>
          <w:szCs w:val="24"/>
        </w:rPr>
        <w:t>.</w:t>
      </w:r>
      <w:r w:rsidR="00ED4492" w:rsidRPr="00D4388B">
        <w:rPr>
          <w:sz w:val="24"/>
          <w:szCs w:val="24"/>
        </w:rPr>
        <w:t xml:space="preserve"> </w:t>
      </w:r>
    </w:p>
    <w:p w14:paraId="60C0C4B9" w14:textId="77777777" w:rsidR="00C146F1" w:rsidRPr="00B27704" w:rsidRDefault="00C146F1" w:rsidP="00BC58F4">
      <w:pPr>
        <w:widowControl w:val="0"/>
        <w:numPr>
          <w:ilvl w:val="0"/>
          <w:numId w:val="14"/>
        </w:numPr>
        <w:overflowPunct/>
        <w:autoSpaceDE/>
        <w:autoSpaceDN/>
        <w:adjustRightInd/>
        <w:spacing w:before="120" w:after="0" w:line="276" w:lineRule="auto"/>
        <w:ind w:left="284"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2C24FB">
        <w:rPr>
          <w:sz w:val="24"/>
          <w:szCs w:val="24"/>
        </w:rPr>
        <w:t>stavebního díla</w:t>
      </w:r>
      <w:r>
        <w:rPr>
          <w:sz w:val="24"/>
          <w:szCs w:val="24"/>
        </w:rPr>
        <w:t xml:space="preserve"> s těmito základními identifikačními údaji:</w:t>
      </w:r>
      <w:r w:rsidRPr="00B62F7B">
        <w:rPr>
          <w:sz w:val="24"/>
          <w:szCs w:val="24"/>
        </w:rPr>
        <w:t xml:space="preserve"> </w:t>
      </w:r>
    </w:p>
    <w:p w14:paraId="5E47D056" w14:textId="4E08D21F" w:rsidR="001659E8" w:rsidRPr="00887EFB" w:rsidRDefault="001659E8" w:rsidP="00BC58F4">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Název</w:t>
      </w:r>
      <w:r w:rsidRPr="00887EFB">
        <w:rPr>
          <w:sz w:val="24"/>
          <w:szCs w:val="24"/>
        </w:rPr>
        <w:t xml:space="preserve">: </w:t>
      </w:r>
      <w:r w:rsidR="00EA4B29" w:rsidRPr="00EA4B29">
        <w:rPr>
          <w:sz w:val="24"/>
          <w:szCs w:val="24"/>
        </w:rPr>
        <w:t>Rekonstrukce objektu garáží</w:t>
      </w:r>
      <w:r w:rsidR="00EA4B29">
        <w:rPr>
          <w:sz w:val="24"/>
          <w:szCs w:val="24"/>
        </w:rPr>
        <w:t xml:space="preserve"> </w:t>
      </w:r>
      <w:r w:rsidR="00EA4B29" w:rsidRPr="00EA4B29">
        <w:rPr>
          <w:sz w:val="24"/>
          <w:szCs w:val="24"/>
        </w:rPr>
        <w:t>CIPS LK, p. o.</w:t>
      </w:r>
      <w:r>
        <w:rPr>
          <w:sz w:val="24"/>
          <w:szCs w:val="24"/>
        </w:rPr>
        <w:t xml:space="preserve"> </w:t>
      </w:r>
    </w:p>
    <w:p w14:paraId="04105900" w14:textId="0760E34A" w:rsidR="001659E8" w:rsidRPr="00887EFB" w:rsidRDefault="001659E8" w:rsidP="00BC58F4">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Místo provádění</w:t>
      </w:r>
      <w:r w:rsidRPr="00887EFB">
        <w:rPr>
          <w:sz w:val="24"/>
          <w:szCs w:val="24"/>
        </w:rPr>
        <w:t xml:space="preserve">: </w:t>
      </w:r>
      <w:r w:rsidR="00EA4B29" w:rsidRPr="00EA4B29">
        <w:rPr>
          <w:sz w:val="24"/>
          <w:szCs w:val="24"/>
        </w:rPr>
        <w:t xml:space="preserve">Tanvaldská 269, 463 11 Liberec XXX - Vratislavice </w:t>
      </w:r>
    </w:p>
    <w:p w14:paraId="0232FBBE" w14:textId="77777777" w:rsidR="00C146F1" w:rsidRDefault="001659E8" w:rsidP="00BC58F4">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iCs/>
          <w:sz w:val="24"/>
          <w:szCs w:val="24"/>
          <w:u w:val="single"/>
        </w:rPr>
        <w:t>Stavebník – investor</w:t>
      </w:r>
      <w:r w:rsidRPr="00887EFB">
        <w:rPr>
          <w:iCs/>
          <w:sz w:val="24"/>
          <w:szCs w:val="24"/>
        </w:rPr>
        <w:t>:</w:t>
      </w:r>
      <w:r w:rsidR="00C146F1" w:rsidRPr="00B27704">
        <w:rPr>
          <w:sz w:val="24"/>
          <w:szCs w:val="24"/>
        </w:rPr>
        <w:t xml:space="preserve"> </w:t>
      </w:r>
      <w:r w:rsidR="00C146F1">
        <w:rPr>
          <w:sz w:val="24"/>
          <w:szCs w:val="24"/>
        </w:rPr>
        <w:t>objednatel.</w:t>
      </w:r>
    </w:p>
    <w:p w14:paraId="78F057F9" w14:textId="77777777" w:rsidR="00707C9C" w:rsidRPr="005E7008" w:rsidRDefault="00C146F1" w:rsidP="00BC58F4">
      <w:pPr>
        <w:widowControl w:val="0"/>
        <w:overflowPunct/>
        <w:autoSpaceDE/>
        <w:autoSpaceDN/>
        <w:adjustRightInd/>
        <w:spacing w:before="120" w:after="0" w:line="276" w:lineRule="auto"/>
        <w:ind w:left="709" w:hanging="284"/>
        <w:textAlignment w:val="auto"/>
        <w:rPr>
          <w:sz w:val="24"/>
          <w:szCs w:val="24"/>
        </w:rPr>
      </w:pPr>
      <w:r w:rsidRPr="00B27704">
        <w:rPr>
          <w:sz w:val="24"/>
          <w:szCs w:val="24"/>
        </w:rPr>
        <w:t>(dále jen „stavba“)</w:t>
      </w:r>
      <w:r>
        <w:rPr>
          <w:sz w:val="24"/>
          <w:szCs w:val="24"/>
        </w:rPr>
        <w:t>.</w:t>
      </w:r>
      <w:r w:rsidR="000D789E">
        <w:rPr>
          <w:sz w:val="24"/>
          <w:szCs w:val="24"/>
        </w:rPr>
        <w:t xml:space="preserve"> </w:t>
      </w:r>
    </w:p>
    <w:p w14:paraId="43AC8A84" w14:textId="77777777" w:rsidR="001A689D" w:rsidRDefault="001A689D" w:rsidP="00BC58F4">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4D4AC3DE" w14:textId="77777777" w:rsidR="006D7424" w:rsidRPr="004E674C" w:rsidRDefault="004E674C" w:rsidP="00BC58F4">
      <w:pPr>
        <w:pStyle w:val="HLAVICKA"/>
        <w:keepLines w:val="0"/>
        <w:widowControl w:val="0"/>
        <w:numPr>
          <w:ilvl w:val="0"/>
          <w:numId w:val="11"/>
        </w:numPr>
        <w:tabs>
          <w:tab w:val="clear" w:pos="284"/>
          <w:tab w:val="clear" w:pos="1145"/>
        </w:tabs>
        <w:spacing w:before="120" w:after="0" w:line="276" w:lineRule="auto"/>
        <w:ind w:left="284"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0572C91E" w14:textId="77777777" w:rsidR="00B47F25" w:rsidRDefault="00B47F25" w:rsidP="00BC58F4">
      <w:pPr>
        <w:pStyle w:val="NADPISCENNETUC"/>
        <w:keepNext w:val="0"/>
        <w:keepLines w:val="0"/>
        <w:widowControl w:val="0"/>
        <w:spacing w:before="0" w:after="0"/>
        <w:jc w:val="both"/>
        <w:rPr>
          <w:b/>
          <w:sz w:val="24"/>
        </w:rPr>
      </w:pPr>
    </w:p>
    <w:p w14:paraId="31D09027" w14:textId="77777777" w:rsidR="00A03436" w:rsidRDefault="00A03436" w:rsidP="00BC58F4">
      <w:pPr>
        <w:pStyle w:val="NADPISCENNETUC"/>
        <w:keepNext w:val="0"/>
        <w:keepLines w:val="0"/>
        <w:widowControl w:val="0"/>
        <w:spacing w:before="0" w:after="0"/>
        <w:rPr>
          <w:b/>
          <w:sz w:val="24"/>
        </w:rPr>
      </w:pPr>
      <w:r>
        <w:rPr>
          <w:b/>
          <w:sz w:val="24"/>
        </w:rPr>
        <w:t>Článek II.</w:t>
      </w:r>
    </w:p>
    <w:p w14:paraId="2936F6C5" w14:textId="77777777" w:rsidR="00A03436" w:rsidRPr="000A588C" w:rsidRDefault="00A03436" w:rsidP="00BC58F4">
      <w:pPr>
        <w:pStyle w:val="NADPISCENNETUC"/>
        <w:keepNext w:val="0"/>
        <w:keepLines w:val="0"/>
        <w:widowControl w:val="0"/>
        <w:spacing w:before="0" w:after="0"/>
        <w:rPr>
          <w:b/>
          <w:sz w:val="24"/>
          <w:u w:val="single"/>
        </w:rPr>
      </w:pPr>
      <w:r w:rsidRPr="000A588C">
        <w:rPr>
          <w:b/>
          <w:sz w:val="24"/>
          <w:u w:val="single"/>
        </w:rPr>
        <w:t xml:space="preserve">Specifikace plnění </w:t>
      </w:r>
    </w:p>
    <w:p w14:paraId="3CA5ABCC" w14:textId="77777777" w:rsidR="007D328E" w:rsidRPr="00B47F25" w:rsidRDefault="007D328E" w:rsidP="007D328E">
      <w:pPr>
        <w:pStyle w:val="NADPISCENNETUC"/>
        <w:keepNext w:val="0"/>
        <w:keepLines w:val="0"/>
        <w:widowControl w:val="0"/>
        <w:numPr>
          <w:ilvl w:val="0"/>
          <w:numId w:val="7"/>
        </w:numPr>
        <w:spacing w:after="0" w:line="276" w:lineRule="auto"/>
        <w:ind w:left="284" w:hanging="284"/>
        <w:jc w:val="both"/>
        <w:rPr>
          <w:i/>
          <w:sz w:val="24"/>
        </w:rPr>
      </w:pPr>
      <w:r w:rsidRPr="00321368">
        <w:rPr>
          <w:sz w:val="24"/>
        </w:rPr>
        <w:t xml:space="preserve">Zhotovitel se zavazuje </w:t>
      </w:r>
      <w:r>
        <w:rPr>
          <w:sz w:val="24"/>
        </w:rPr>
        <w:t>za účelem řádné realizace stavby objednateli</w:t>
      </w:r>
      <w:r w:rsidRPr="00321368">
        <w:rPr>
          <w:sz w:val="24"/>
        </w:rPr>
        <w:t xml:space="preserve"> </w:t>
      </w:r>
      <w:r>
        <w:rPr>
          <w:sz w:val="24"/>
        </w:rPr>
        <w:t>poskytnout níže popsané plnění v dohodnutém rozsahu a za splnění níže uvedených podmínek.</w:t>
      </w:r>
    </w:p>
    <w:p w14:paraId="1F9A320E" w14:textId="77777777" w:rsidR="00B47F25" w:rsidRDefault="00B47F25" w:rsidP="00B47F25">
      <w:pPr>
        <w:pStyle w:val="NADPISCENNETUC"/>
        <w:keepNext w:val="0"/>
        <w:keepLines w:val="0"/>
        <w:widowControl w:val="0"/>
        <w:spacing w:after="0" w:line="276" w:lineRule="auto"/>
        <w:ind w:left="284"/>
        <w:jc w:val="both"/>
        <w:rPr>
          <w:sz w:val="24"/>
        </w:rPr>
      </w:pPr>
    </w:p>
    <w:p w14:paraId="797F18BA" w14:textId="77777777" w:rsidR="00B47F25" w:rsidRDefault="00B47F25" w:rsidP="00B47F25">
      <w:pPr>
        <w:pStyle w:val="NADPISCENNETUC"/>
        <w:keepNext w:val="0"/>
        <w:keepLines w:val="0"/>
        <w:widowControl w:val="0"/>
        <w:spacing w:after="0" w:line="276" w:lineRule="auto"/>
        <w:ind w:left="284"/>
        <w:jc w:val="both"/>
        <w:rPr>
          <w:sz w:val="24"/>
        </w:rPr>
      </w:pPr>
    </w:p>
    <w:p w14:paraId="1BE48904" w14:textId="77777777" w:rsidR="00B47F25" w:rsidRPr="008B0F1C" w:rsidRDefault="00B47F25" w:rsidP="00B47F25">
      <w:pPr>
        <w:pStyle w:val="NADPISCENNETUC"/>
        <w:keepNext w:val="0"/>
        <w:keepLines w:val="0"/>
        <w:widowControl w:val="0"/>
        <w:spacing w:after="0" w:line="276" w:lineRule="auto"/>
        <w:ind w:left="284"/>
        <w:jc w:val="both"/>
        <w:rPr>
          <w:i/>
          <w:sz w:val="24"/>
        </w:rPr>
      </w:pPr>
    </w:p>
    <w:bookmarkStart w:id="1" w:name="Text69"/>
    <w:p w14:paraId="3ABC8ED8" w14:textId="77777777" w:rsidR="00603DF7" w:rsidRPr="00ED5048" w:rsidRDefault="00603DF7" w:rsidP="002A419E">
      <w:pPr>
        <w:pStyle w:val="NADPISCENNETUC"/>
        <w:keepNext w:val="0"/>
        <w:keepLines w:val="0"/>
        <w:widowControl w:val="0"/>
        <w:numPr>
          <w:ilvl w:val="0"/>
          <w:numId w:val="7"/>
        </w:numPr>
        <w:spacing w:after="0" w:line="276" w:lineRule="auto"/>
        <w:ind w:left="284" w:hanging="284"/>
        <w:jc w:val="both"/>
        <w:rPr>
          <w:sz w:val="24"/>
          <w:szCs w:val="24"/>
        </w:rPr>
      </w:pPr>
      <w:r w:rsidRPr="00603DF7">
        <w:rPr>
          <w:sz w:val="24"/>
          <w:szCs w:val="24"/>
        </w:rPr>
        <w:lastRenderedPageBreak/>
        <w:fldChar w:fldCharType="begin">
          <w:ffData>
            <w:name w:val="Text73"/>
            <w:enabled/>
            <w:calcOnExit w:val="0"/>
            <w:textInput/>
          </w:ffData>
        </w:fldChar>
      </w:r>
      <w:bookmarkStart w:id="2" w:name="Text73"/>
      <w:r>
        <w:rPr>
          <w:sz w:val="24"/>
          <w:szCs w:val="24"/>
        </w:rPr>
        <w:instrText xml:space="preserve"> FORMTEXT </w:instrText>
      </w:r>
      <w:r w:rsidRPr="00603DF7">
        <w:rPr>
          <w:sz w:val="24"/>
          <w:szCs w:val="24"/>
        </w:rPr>
      </w:r>
      <w:r w:rsidRPr="00603DF7">
        <w:rPr>
          <w:sz w:val="24"/>
          <w:szCs w:val="24"/>
        </w:rPr>
        <w:fldChar w:fldCharType="separate"/>
      </w:r>
      <w:r w:rsidRPr="00ED5048">
        <w:rPr>
          <w:sz w:val="24"/>
          <w:szCs w:val="24"/>
        </w:rPr>
        <w:t>Zhotovitel se zavazuje:</w:t>
      </w:r>
    </w:p>
    <w:p w14:paraId="6EC0D739"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noProof/>
          <w:sz w:val="24"/>
          <w:szCs w:val="24"/>
        </w:rPr>
        <w:t xml:space="preserve">provést </w:t>
      </w:r>
      <w:r w:rsidRPr="00ED5048">
        <w:rPr>
          <w:b/>
          <w:sz w:val="24"/>
          <w:szCs w:val="24"/>
        </w:rPr>
        <w:t>přípravné předprojektové práce</w:t>
      </w:r>
      <w:r w:rsidRPr="00ED5048">
        <w:rPr>
          <w:sz w:val="24"/>
          <w:szCs w:val="24"/>
        </w:rPr>
        <w:t xml:space="preserve"> v tomto rozsahu:</w:t>
      </w:r>
    </w:p>
    <w:p w14:paraId="6A91AC6C"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Předprojektové práce,</w:t>
      </w:r>
    </w:p>
    <w:p w14:paraId="7190A7B0"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Projektová dokumentace pro stavební povolení včetně propočtu – stavba i vybavení,</w:t>
      </w:r>
    </w:p>
    <w:p w14:paraId="557DFFD3"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 xml:space="preserve">Projektová dokumentace pro provádění stavby (včetně neoceněného a oceněného soupisu prací, dodávek a služeb), </w:t>
      </w:r>
    </w:p>
    <w:p w14:paraId="5DCC2947"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Provedení inženýrské činnosti (obstarat u příslušných správních úřadů všechna povolení nezbytná k provedení stavby),</w:t>
      </w:r>
    </w:p>
    <w:p w14:paraId="7C586AA5"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Výkon funkce koordinátora bezpečnosti a ochrany zdraví při práci na staveništi po dobu přípravy stavby,</w:t>
      </w:r>
    </w:p>
    <w:p w14:paraId="670044AF"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Součinnost v rámci zadávacích řízení bez ohledu na opakování tohoto procesu,</w:t>
      </w:r>
    </w:p>
    <w:p w14:paraId="1057DA73" w14:textId="77777777" w:rsidR="00984B8E" w:rsidRPr="00984B8E" w:rsidRDefault="00984B8E" w:rsidP="002A419E">
      <w:pPr>
        <w:pStyle w:val="NADPISCENNETUC"/>
        <w:widowControl w:val="0"/>
        <w:numPr>
          <w:ilvl w:val="1"/>
          <w:numId w:val="37"/>
        </w:numPr>
        <w:spacing w:after="0" w:line="276" w:lineRule="auto"/>
        <w:jc w:val="both"/>
        <w:rPr>
          <w:sz w:val="24"/>
          <w:szCs w:val="24"/>
        </w:rPr>
      </w:pPr>
      <w:r w:rsidRPr="00984B8E">
        <w:rPr>
          <w:sz w:val="24"/>
          <w:szCs w:val="24"/>
        </w:rPr>
        <w:t>Autorský dozor.</w:t>
      </w:r>
    </w:p>
    <w:p w14:paraId="770D8EFA" w14:textId="77777777" w:rsidR="00603DF7" w:rsidRPr="00C37F68" w:rsidRDefault="00603DF7" w:rsidP="002A419E">
      <w:pPr>
        <w:pStyle w:val="NADPISCENNETUC"/>
        <w:keepNext w:val="0"/>
        <w:keepLines w:val="0"/>
        <w:widowControl w:val="0"/>
        <w:numPr>
          <w:ilvl w:val="1"/>
          <w:numId w:val="37"/>
        </w:numPr>
        <w:spacing w:after="0" w:line="276" w:lineRule="auto"/>
        <w:jc w:val="both"/>
        <w:rPr>
          <w:sz w:val="24"/>
          <w:szCs w:val="24"/>
        </w:rPr>
      </w:pPr>
      <w:r>
        <w:rPr>
          <w:sz w:val="24"/>
          <w:szCs w:val="24"/>
        </w:rPr>
        <w:t>stavebně technický průzkum objektu</w:t>
      </w:r>
      <w:r w:rsidRPr="00C37F68">
        <w:rPr>
          <w:sz w:val="24"/>
          <w:szCs w:val="24"/>
        </w:rPr>
        <w:t>,</w:t>
      </w:r>
    </w:p>
    <w:p w14:paraId="5E3314F7"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Pr>
          <w:sz w:val="24"/>
          <w:szCs w:val="24"/>
        </w:rPr>
        <w:t>podrobné zaměření stávajícího objektu</w:t>
      </w:r>
      <w:r w:rsidRPr="00C37F68">
        <w:rPr>
          <w:sz w:val="24"/>
          <w:szCs w:val="24"/>
        </w:rPr>
        <w:t>,</w:t>
      </w:r>
    </w:p>
    <w:p w14:paraId="68B82337" w14:textId="77777777" w:rsidR="00603DF7" w:rsidRPr="00C37F68" w:rsidRDefault="00603DF7" w:rsidP="002A419E">
      <w:pPr>
        <w:pStyle w:val="NADPISCENNETUC"/>
        <w:keepNext w:val="0"/>
        <w:keepLines w:val="0"/>
        <w:widowControl w:val="0"/>
        <w:numPr>
          <w:ilvl w:val="1"/>
          <w:numId w:val="37"/>
        </w:numPr>
        <w:spacing w:after="0" w:line="276" w:lineRule="auto"/>
        <w:jc w:val="both"/>
        <w:rPr>
          <w:sz w:val="24"/>
          <w:szCs w:val="24"/>
        </w:rPr>
      </w:pPr>
      <w:r>
        <w:rPr>
          <w:sz w:val="24"/>
          <w:szCs w:val="24"/>
        </w:rPr>
        <w:t>podrobná fotodokumentace stávajícího stavu objektu,</w:t>
      </w:r>
    </w:p>
    <w:p w14:paraId="7B2BECDD" w14:textId="77777777" w:rsidR="00603DF7" w:rsidRPr="00594C29" w:rsidRDefault="00603DF7" w:rsidP="002A419E">
      <w:pPr>
        <w:pStyle w:val="NADPISCENNETUC"/>
        <w:keepNext w:val="0"/>
        <w:keepLines w:val="0"/>
        <w:widowControl w:val="0"/>
        <w:numPr>
          <w:ilvl w:val="1"/>
          <w:numId w:val="37"/>
        </w:numPr>
        <w:spacing w:after="0" w:line="276" w:lineRule="auto"/>
        <w:jc w:val="both"/>
        <w:rPr>
          <w:sz w:val="24"/>
          <w:szCs w:val="24"/>
        </w:rPr>
      </w:pPr>
      <w:r w:rsidRPr="00594C29">
        <w:rPr>
          <w:sz w:val="24"/>
          <w:szCs w:val="24"/>
        </w:rPr>
        <w:t>ověření inženýrských sítí a další práce, které nejsou uvedeny ve výčtu, ale budou nezbytné pro zhotovení projektové dokumentace</w:t>
      </w:r>
    </w:p>
    <w:p w14:paraId="14D0D026" w14:textId="540574A7" w:rsidR="00603DF7" w:rsidRPr="00984B8E" w:rsidRDefault="00603DF7" w:rsidP="002A419E">
      <w:pPr>
        <w:pStyle w:val="NADPISCENNETUC"/>
        <w:keepNext w:val="0"/>
        <w:keepLines w:val="0"/>
        <w:widowControl w:val="0"/>
        <w:spacing w:after="0" w:line="276" w:lineRule="auto"/>
        <w:jc w:val="both"/>
        <w:rPr>
          <w:sz w:val="24"/>
          <w:szCs w:val="24"/>
        </w:rPr>
      </w:pPr>
    </w:p>
    <w:p w14:paraId="29CE0923"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sz w:val="24"/>
          <w:szCs w:val="24"/>
        </w:rPr>
        <w:t xml:space="preserve">zpracovat projektovou dokumentaci v rozsahu </w:t>
      </w:r>
      <w:bookmarkStart w:id="3" w:name="Text38"/>
      <w:r w:rsidRPr="00ED5048">
        <w:rPr>
          <w:b/>
          <w:sz w:val="24"/>
          <w:szCs w:val="24"/>
        </w:rPr>
        <w:t>projektové dokumentace pro stavební povolení</w:t>
      </w:r>
      <w:r w:rsidRPr="00ED5048">
        <w:rPr>
          <w:sz w:val="24"/>
          <w:szCs w:val="24"/>
        </w:rPr>
        <w:t xml:space="preserve"> </w:t>
      </w:r>
      <w:r>
        <w:rPr>
          <w:b/>
          <w:sz w:val="24"/>
          <w:szCs w:val="24"/>
        </w:rPr>
        <w:t>včetně oceněného soupisu prací, dodávek a služeb</w:t>
      </w:r>
      <w:r w:rsidRPr="00ED5048">
        <w:rPr>
          <w:sz w:val="24"/>
          <w:szCs w:val="24"/>
        </w:rPr>
        <w:t xml:space="preserve"> (dále také jako</w:t>
      </w:r>
      <w:r>
        <w:rPr>
          <w:sz w:val="24"/>
          <w:szCs w:val="24"/>
        </w:rPr>
        <w:t xml:space="preserve"> „</w:t>
      </w:r>
      <w:r w:rsidRPr="00420F05">
        <w:rPr>
          <w:i/>
          <w:sz w:val="24"/>
          <w:szCs w:val="24"/>
        </w:rPr>
        <w:t>projektová dokumentace pro stavební povolení</w:t>
      </w:r>
      <w:r>
        <w:rPr>
          <w:sz w:val="24"/>
          <w:szCs w:val="24"/>
        </w:rPr>
        <w:t>“ nebo</w:t>
      </w:r>
      <w:r w:rsidRPr="00ED5048">
        <w:rPr>
          <w:sz w:val="24"/>
          <w:szCs w:val="24"/>
        </w:rPr>
        <w:t xml:space="preserve"> „</w:t>
      </w:r>
      <w:r w:rsidRPr="00ED5048">
        <w:rPr>
          <w:i/>
          <w:sz w:val="24"/>
          <w:szCs w:val="24"/>
        </w:rPr>
        <w:t>dílo</w:t>
      </w:r>
      <w:r w:rsidRPr="00ED5048">
        <w:rPr>
          <w:sz w:val="24"/>
          <w:szCs w:val="24"/>
        </w:rPr>
        <w:t>“),</w:t>
      </w:r>
    </w:p>
    <w:p w14:paraId="60415A8E"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sz w:val="24"/>
          <w:szCs w:val="24"/>
        </w:rPr>
        <w:t>obstarat u příslušných správních úřadů všechna povolení nezbytná k provedení stavby</w:t>
      </w:r>
      <w:r w:rsidRPr="00ED5048">
        <w:rPr>
          <w:sz w:val="24"/>
          <w:szCs w:val="24"/>
        </w:rPr>
        <w:t>,</w:t>
      </w:r>
    </w:p>
    <w:p w14:paraId="463BE76E"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sz w:val="24"/>
          <w:szCs w:val="24"/>
        </w:rPr>
        <w:t>zpracovat projektovou dokumentaci pro provádění stavby včetně oceněného a neoceněného soupisu prací, dodávek a služeb</w:t>
      </w:r>
      <w:r w:rsidRPr="00ED5048">
        <w:rPr>
          <w:noProof/>
          <w:sz w:val="24"/>
          <w:szCs w:val="24"/>
        </w:rPr>
        <w:t xml:space="preserve"> </w:t>
      </w:r>
      <w:bookmarkEnd w:id="3"/>
      <w:r w:rsidRPr="00ED5048">
        <w:rPr>
          <w:sz w:val="24"/>
          <w:szCs w:val="24"/>
        </w:rPr>
        <w:t xml:space="preserve">(dále také jako </w:t>
      </w:r>
      <w:r>
        <w:rPr>
          <w:sz w:val="24"/>
          <w:szCs w:val="24"/>
        </w:rPr>
        <w:t>„</w:t>
      </w:r>
      <w:r w:rsidRPr="00420F05">
        <w:rPr>
          <w:i/>
          <w:sz w:val="24"/>
          <w:szCs w:val="24"/>
        </w:rPr>
        <w:t>projektová dokumentace pro provádění stavby</w:t>
      </w:r>
      <w:r>
        <w:rPr>
          <w:sz w:val="24"/>
          <w:szCs w:val="24"/>
        </w:rPr>
        <w:t xml:space="preserve">“ nebo </w:t>
      </w:r>
      <w:r w:rsidRPr="00ED5048">
        <w:rPr>
          <w:sz w:val="24"/>
          <w:szCs w:val="24"/>
        </w:rPr>
        <w:t>„</w:t>
      </w:r>
      <w:r w:rsidRPr="00ED5048">
        <w:rPr>
          <w:i/>
          <w:sz w:val="24"/>
          <w:szCs w:val="24"/>
        </w:rPr>
        <w:t>dílo</w:t>
      </w:r>
      <w:r w:rsidRPr="00ED5048">
        <w:rPr>
          <w:sz w:val="24"/>
          <w:szCs w:val="24"/>
        </w:rPr>
        <w:t>“),</w:t>
      </w:r>
    </w:p>
    <w:p w14:paraId="032A4BBE" w14:textId="77777777" w:rsidR="00603DF7" w:rsidRPr="00C37F68" w:rsidRDefault="00603DF7" w:rsidP="002A419E">
      <w:pPr>
        <w:pStyle w:val="NADPISCENNETUC"/>
        <w:keepNext w:val="0"/>
        <w:keepLines w:val="0"/>
        <w:widowControl w:val="0"/>
        <w:numPr>
          <w:ilvl w:val="0"/>
          <w:numId w:val="37"/>
        </w:numPr>
        <w:spacing w:after="0" w:line="276" w:lineRule="auto"/>
        <w:ind w:left="851"/>
        <w:jc w:val="both"/>
        <w:rPr>
          <w:sz w:val="24"/>
          <w:szCs w:val="24"/>
        </w:rPr>
      </w:pPr>
      <w:r>
        <w:rPr>
          <w:b/>
          <w:sz w:val="24"/>
          <w:szCs w:val="24"/>
        </w:rPr>
        <w:t>v rámci výkonu funkce koordinátora bezpečnosti a ochrany zdraví při práci na staveništi po dobu přípravy stavby</w:t>
      </w:r>
      <w:r w:rsidRPr="00C37F68">
        <w:rPr>
          <w:b/>
          <w:sz w:val="24"/>
          <w:szCs w:val="24"/>
        </w:rPr>
        <w:t xml:space="preserve"> </w:t>
      </w:r>
      <w:r w:rsidRPr="00C37F68">
        <w:rPr>
          <w:sz w:val="24"/>
          <w:szCs w:val="24"/>
        </w:rPr>
        <w:t>v tomto rozsahu:</w:t>
      </w:r>
    </w:p>
    <w:p w14:paraId="08A87744"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9C361E">
        <w:rPr>
          <w:sz w:val="24"/>
          <w:szCs w:val="24"/>
        </w:rPr>
        <w:t>v dostatečném časovém předstihu před zadáním díla zhotoviteli stavby před</w:t>
      </w:r>
      <w:r>
        <w:rPr>
          <w:sz w:val="24"/>
          <w:szCs w:val="24"/>
        </w:rPr>
        <w:t>at</w:t>
      </w:r>
      <w:r w:rsidRPr="009C361E">
        <w:rPr>
          <w:sz w:val="24"/>
          <w:szCs w:val="24"/>
        </w:rPr>
        <w:t xml:space="preserve"> </w:t>
      </w:r>
      <w:r>
        <w:rPr>
          <w:sz w:val="24"/>
          <w:szCs w:val="24"/>
        </w:rPr>
        <w:t>objednateli</w:t>
      </w:r>
      <w:r w:rsidRPr="009C361E">
        <w:rPr>
          <w:sz w:val="24"/>
          <w:szCs w:val="24"/>
        </w:rPr>
        <w:t xml:space="preserve">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41F42ADF"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9C361E">
        <w:rPr>
          <w:sz w:val="24"/>
          <w:szCs w:val="24"/>
        </w:rPr>
        <w:lastRenderedPageBreak/>
        <w:t>bez zbytečného odkladu před</w:t>
      </w:r>
      <w:r>
        <w:rPr>
          <w:sz w:val="24"/>
          <w:szCs w:val="24"/>
        </w:rPr>
        <w:t>at</w:t>
      </w:r>
      <w:r w:rsidRPr="009C361E">
        <w:rPr>
          <w:sz w:val="24"/>
          <w:szCs w:val="24"/>
        </w:rPr>
        <w:t xml:space="preserve"> projektantovi, zhotoviteli stavby, pokud byl již určen, popřípadě jiné osobě veškeré další informace o bezpečnostních a zdravotních rizicích, které jsou mu známy a které se dotýkají jejich činnosti,</w:t>
      </w:r>
    </w:p>
    <w:p w14:paraId="4F1D7C33"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9C361E">
        <w:rPr>
          <w:sz w:val="24"/>
          <w:szCs w:val="24"/>
        </w:rPr>
        <w:t>dá</w:t>
      </w:r>
      <w:r>
        <w:rPr>
          <w:sz w:val="24"/>
          <w:szCs w:val="24"/>
        </w:rPr>
        <w:t>t</w:t>
      </w:r>
      <w:r w:rsidRPr="009C361E">
        <w:rPr>
          <w:sz w:val="24"/>
          <w:szCs w:val="24"/>
        </w:rPr>
        <w:t xml:space="preserve"> podněty a doporuč</w:t>
      </w:r>
      <w:r>
        <w:rPr>
          <w:sz w:val="24"/>
          <w:szCs w:val="24"/>
        </w:rPr>
        <w:t>it</w:t>
      </w:r>
      <w:r w:rsidRPr="009C361E">
        <w:rPr>
          <w:sz w:val="24"/>
          <w:szCs w:val="24"/>
        </w:rPr>
        <w:t xml:space="preserv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w:t>
      </w:r>
      <w:r>
        <w:rPr>
          <w:sz w:val="24"/>
          <w:szCs w:val="24"/>
        </w:rPr>
        <w:t xml:space="preserve"> </w:t>
      </w:r>
      <w:r w:rsidRPr="009C361E">
        <w:rPr>
          <w:sz w:val="24"/>
          <w:szCs w:val="24"/>
        </w:rPr>
        <w:t>v</w:t>
      </w:r>
      <w:r>
        <w:rPr>
          <w:sz w:val="24"/>
          <w:szCs w:val="24"/>
        </w:rPr>
        <w:t xml:space="preserve"> </w:t>
      </w:r>
      <w:r w:rsidRPr="009C361E">
        <w:rPr>
          <w:sz w:val="24"/>
          <w:szCs w:val="24"/>
        </w:rPr>
        <w:t>souladu správními a</w:t>
      </w:r>
      <w:r>
        <w:rPr>
          <w:sz w:val="24"/>
          <w:szCs w:val="24"/>
        </w:rPr>
        <w:t xml:space="preserve"> </w:t>
      </w:r>
      <w:r w:rsidRPr="009C361E">
        <w:rPr>
          <w:sz w:val="24"/>
          <w:szCs w:val="24"/>
        </w:rPr>
        <w:t>ostatními předpisy k</w:t>
      </w:r>
      <w:r>
        <w:rPr>
          <w:sz w:val="24"/>
          <w:szCs w:val="24"/>
        </w:rPr>
        <w:t xml:space="preserve"> </w:t>
      </w:r>
      <w:r w:rsidRPr="009C361E">
        <w:rPr>
          <w:sz w:val="24"/>
          <w:szCs w:val="24"/>
        </w:rPr>
        <w:t>zajištění bezpečnosti a ochrany zdraví při práci a aby bylo, s</w:t>
      </w:r>
      <w:r>
        <w:rPr>
          <w:sz w:val="24"/>
          <w:szCs w:val="24"/>
        </w:rPr>
        <w:t xml:space="preserve"> </w:t>
      </w:r>
      <w:r w:rsidRPr="009C361E">
        <w:rPr>
          <w:sz w:val="24"/>
          <w:szCs w:val="24"/>
        </w:rPr>
        <w:t>přihlédnutím k</w:t>
      </w:r>
      <w:r>
        <w:rPr>
          <w:sz w:val="24"/>
          <w:szCs w:val="24"/>
        </w:rPr>
        <w:t xml:space="preserve"> </w:t>
      </w:r>
      <w:r w:rsidRPr="009C361E">
        <w:rPr>
          <w:sz w:val="24"/>
          <w:szCs w:val="24"/>
        </w:rPr>
        <w:t>účelu stanovenému zadavatelem stavby, ekonomicky přiměřené,</w:t>
      </w:r>
    </w:p>
    <w:p w14:paraId="3932A138"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561080">
        <w:rPr>
          <w:sz w:val="24"/>
          <w:szCs w:val="24"/>
        </w:rPr>
        <w:t>poskytn</w:t>
      </w:r>
      <w:r>
        <w:rPr>
          <w:sz w:val="24"/>
          <w:szCs w:val="24"/>
        </w:rPr>
        <w:t>out</w:t>
      </w:r>
      <w:r w:rsidRPr="00561080">
        <w:rPr>
          <w:sz w:val="24"/>
          <w:szCs w:val="24"/>
        </w:rPr>
        <w:t xml:space="preserve"> zhotoviteli </w:t>
      </w:r>
      <w:r>
        <w:rPr>
          <w:sz w:val="24"/>
          <w:szCs w:val="24"/>
        </w:rPr>
        <w:t xml:space="preserve">stavby </w:t>
      </w:r>
      <w:r w:rsidRPr="00561080">
        <w:rPr>
          <w:sz w:val="24"/>
          <w:szCs w:val="24"/>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665FC260"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Pr>
          <w:sz w:val="24"/>
          <w:szCs w:val="24"/>
        </w:rPr>
        <w:t xml:space="preserve">zpracovat </w:t>
      </w:r>
      <w:r w:rsidRPr="005B0936">
        <w:rPr>
          <w:sz w:val="24"/>
          <w:szCs w:val="24"/>
        </w:rPr>
        <w:t>plán bezpečnosti a ochrany zdraví při práci na staveništi (dále jen „</w:t>
      </w:r>
      <w:r w:rsidRPr="00420F05">
        <w:rPr>
          <w:i/>
          <w:sz w:val="24"/>
          <w:szCs w:val="24"/>
        </w:rPr>
        <w:t>plán BOZP</w:t>
      </w:r>
      <w:r w:rsidRPr="005B0936">
        <w:rPr>
          <w:sz w:val="24"/>
          <w:szCs w:val="24"/>
        </w:rPr>
        <w:t>“)</w:t>
      </w:r>
      <w:r>
        <w:rPr>
          <w:sz w:val="24"/>
          <w:szCs w:val="24"/>
        </w:rPr>
        <w:t xml:space="preserve"> a </w:t>
      </w:r>
      <w:r w:rsidRPr="00561080">
        <w:rPr>
          <w:sz w:val="24"/>
          <w:szCs w:val="24"/>
        </w:rPr>
        <w:t>zabezpeč</w:t>
      </w:r>
      <w:r>
        <w:rPr>
          <w:sz w:val="24"/>
          <w:szCs w:val="24"/>
        </w:rPr>
        <w:t>it</w:t>
      </w:r>
      <w:r w:rsidRPr="00561080">
        <w:rPr>
          <w:sz w:val="24"/>
          <w:szCs w:val="24"/>
        </w:rPr>
        <w: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w:t>
      </w:r>
      <w:r>
        <w:rPr>
          <w:sz w:val="24"/>
          <w:szCs w:val="24"/>
        </w:rPr>
        <w:t>u v době zpracování plánu známi</w:t>
      </w:r>
    </w:p>
    <w:p w14:paraId="02B0BF56" w14:textId="77777777" w:rsidR="00603DF7" w:rsidRPr="00BC06CE" w:rsidRDefault="00603DF7" w:rsidP="002A419E">
      <w:pPr>
        <w:pStyle w:val="NADPISCENNETUC"/>
        <w:keepNext w:val="0"/>
        <w:keepLines w:val="0"/>
        <w:widowControl w:val="0"/>
        <w:spacing w:after="0" w:line="276" w:lineRule="auto"/>
        <w:ind w:left="851"/>
        <w:jc w:val="both"/>
        <w:rPr>
          <w:sz w:val="24"/>
          <w:szCs w:val="24"/>
        </w:rPr>
      </w:pPr>
      <w:r w:rsidRPr="00C37F68">
        <w:rPr>
          <w:sz w:val="24"/>
          <w:szCs w:val="24"/>
        </w:rPr>
        <w:t>(dále jen „</w:t>
      </w:r>
      <w:r>
        <w:rPr>
          <w:i/>
          <w:sz w:val="24"/>
          <w:szCs w:val="24"/>
        </w:rPr>
        <w:t>koordinátor BOZP</w:t>
      </w:r>
      <w:r w:rsidRPr="00C37F68">
        <w:rPr>
          <w:sz w:val="24"/>
          <w:szCs w:val="24"/>
        </w:rPr>
        <w:t>“),</w:t>
      </w:r>
    </w:p>
    <w:p w14:paraId="51A8ED47"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sz w:val="24"/>
          <w:szCs w:val="24"/>
        </w:rPr>
        <w:t xml:space="preserve">poskytovat součinnost při zadávacím řízení v rámci výběru dodavatele stavby </w:t>
      </w:r>
      <w:r w:rsidRPr="00ED5048">
        <w:rPr>
          <w:sz w:val="24"/>
          <w:szCs w:val="24"/>
        </w:rPr>
        <w:t>v tomto rozsahu:</w:t>
      </w:r>
    </w:p>
    <w:p w14:paraId="58A3AEFC"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aktualizace soupisu prací, dodávek a služeb s výkazem výměr k dokumentaci pro provádění stavby před zahájením zadávacího řízení na zhotovitele stavby, a to nejpozději do 14 dnů od výzvy objednatele,</w:t>
      </w:r>
    </w:p>
    <w:p w14:paraId="1A7CE380"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poskytování písemných odpovědí na dodatečné dotazy uchazečů k zadávací dokumentaci ve vztahu k energetickému posudku a k projektové dokumentaci, soupisu prací dodávek a služeb a to nejpozději do 2 pracovních dnů po doručení žádosti,</w:t>
      </w:r>
    </w:p>
    <w:p w14:paraId="443052D5"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zpracování změn do projektové dokumentace, soupisu prací dodávek  a služeb v souvislosti s dodatečnými informacemi k zadávací dokumentaci, a to nejpozději do 2 pracovních dnů po doručení žádosti,</w:t>
      </w:r>
    </w:p>
    <w:p w14:paraId="0CE68B1A" w14:textId="77777777" w:rsidR="00603DF7" w:rsidRPr="00ED5048"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na výzvu objednatele účast v hodnotící komisi při zadávacím řízení na zhotovitele stavby jako její člen s příslušnou odborností ve vztahu předmětu zakázky, předpoklad maximálně 5 jednání, objednatel vyzve k účasti zhotovitele nejméně 3 dny předem; kontrola oceněných soupisů prací dodávek a služeb doložených v rámci nabídek uchazečů výběrového řízení</w:t>
      </w:r>
    </w:p>
    <w:p w14:paraId="03731022" w14:textId="77777777" w:rsidR="00603DF7" w:rsidRPr="00ED5048" w:rsidRDefault="00603DF7" w:rsidP="002A419E">
      <w:pPr>
        <w:pStyle w:val="NADPISCENNETUC"/>
        <w:keepNext w:val="0"/>
        <w:keepLines w:val="0"/>
        <w:widowControl w:val="0"/>
        <w:spacing w:after="0" w:line="276" w:lineRule="auto"/>
        <w:ind w:left="851"/>
        <w:jc w:val="both"/>
        <w:rPr>
          <w:sz w:val="24"/>
          <w:szCs w:val="24"/>
        </w:rPr>
      </w:pPr>
      <w:r w:rsidRPr="00ED5048">
        <w:rPr>
          <w:sz w:val="24"/>
          <w:szCs w:val="24"/>
        </w:rPr>
        <w:lastRenderedPageBreak/>
        <w:t>(dále jen „</w:t>
      </w:r>
      <w:r w:rsidRPr="00ED5048">
        <w:rPr>
          <w:i/>
          <w:sz w:val="24"/>
          <w:szCs w:val="24"/>
        </w:rPr>
        <w:t>součinnost při zadávacím řízení</w:t>
      </w:r>
      <w:r w:rsidRPr="00ED5048">
        <w:rPr>
          <w:sz w:val="24"/>
          <w:szCs w:val="24"/>
        </w:rPr>
        <w:t>“),</w:t>
      </w:r>
    </w:p>
    <w:p w14:paraId="703E97DA" w14:textId="77777777" w:rsidR="00603DF7" w:rsidRPr="00ED5048" w:rsidRDefault="00603DF7" w:rsidP="002A419E">
      <w:pPr>
        <w:pStyle w:val="NADPISCENNETUC"/>
        <w:keepNext w:val="0"/>
        <w:keepLines w:val="0"/>
        <w:widowControl w:val="0"/>
        <w:numPr>
          <w:ilvl w:val="0"/>
          <w:numId w:val="37"/>
        </w:numPr>
        <w:spacing w:after="0" w:line="276" w:lineRule="auto"/>
        <w:ind w:left="851"/>
        <w:jc w:val="both"/>
        <w:rPr>
          <w:sz w:val="24"/>
          <w:szCs w:val="24"/>
        </w:rPr>
      </w:pPr>
      <w:r w:rsidRPr="00ED5048">
        <w:rPr>
          <w:b/>
          <w:noProof/>
          <w:sz w:val="24"/>
          <w:szCs w:val="24"/>
        </w:rPr>
        <w:t>provést autorský dozor</w:t>
      </w:r>
      <w:r w:rsidRPr="00ED5048">
        <w:rPr>
          <w:noProof/>
          <w:sz w:val="24"/>
          <w:szCs w:val="24"/>
        </w:rPr>
        <w:t xml:space="preserve"> </w:t>
      </w:r>
      <w:r w:rsidRPr="00ED5048">
        <w:rPr>
          <w:sz w:val="24"/>
          <w:szCs w:val="24"/>
        </w:rPr>
        <w:t xml:space="preserve">za předpokladu, že bude stavba realizována, </w:t>
      </w:r>
      <w:r w:rsidRPr="00ED5048">
        <w:rPr>
          <w:noProof/>
          <w:sz w:val="24"/>
          <w:szCs w:val="24"/>
        </w:rPr>
        <w:t>v tomto rozsahu:</w:t>
      </w:r>
    </w:p>
    <w:p w14:paraId="2C548C8B"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 xml:space="preserve">účast na kontrolních dnech - předpoklad 1 x týdne po celou dobu realizace stavby - na těchto kontrolních dnech musí být </w:t>
      </w:r>
      <w:r>
        <w:rPr>
          <w:sz w:val="24"/>
          <w:szCs w:val="24"/>
        </w:rPr>
        <w:t xml:space="preserve">osobně </w:t>
      </w:r>
      <w:r w:rsidRPr="00FE4046">
        <w:rPr>
          <w:sz w:val="24"/>
          <w:szCs w:val="24"/>
        </w:rPr>
        <w:t>přítomen vedoucí projektového týmu nebo jím pověřená osoba, která bude oprávněna činit závazné závěry,</w:t>
      </w:r>
    </w:p>
    <w:p w14:paraId="42A07E32"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účast na kontrolních prohlídkách stavby požadovaných příslušným stavebním úřadem,</w:t>
      </w:r>
    </w:p>
    <w:p w14:paraId="22162BDE"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dohled nad dodržením projektu s přihlédnutím na podmínky určené stavebním povolením  a poskytováním vysvětlení pro plynulost výstavby,</w:t>
      </w:r>
    </w:p>
    <w:p w14:paraId="479DA61C"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operativní zpracování projektové dokumentace k odstranění odchylek mezi prováděním stavby a projektovou dokumentací stavby,</w:t>
      </w:r>
    </w:p>
    <w:p w14:paraId="05FA5E6F"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příprava podkladů pro případná změnová řízení, pokud se týkají projektové dokumentace,</w:t>
      </w:r>
    </w:p>
    <w:p w14:paraId="71058F21"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dopracování konstrukcí neobsažených v projektové dokumentace a to na základě požadavku objednatele i dodavatele,</w:t>
      </w:r>
    </w:p>
    <w:p w14:paraId="7D50D7C6" w14:textId="77777777" w:rsidR="00603DF7" w:rsidRDefault="00603DF7" w:rsidP="002A419E">
      <w:pPr>
        <w:pStyle w:val="NADPISCENNETUC"/>
        <w:keepNext w:val="0"/>
        <w:keepLines w:val="0"/>
        <w:widowControl w:val="0"/>
        <w:numPr>
          <w:ilvl w:val="1"/>
          <w:numId w:val="37"/>
        </w:numPr>
        <w:spacing w:after="0" w:line="276" w:lineRule="auto"/>
        <w:jc w:val="both"/>
        <w:rPr>
          <w:sz w:val="24"/>
          <w:szCs w:val="24"/>
        </w:rPr>
      </w:pPr>
      <w:r w:rsidRPr="00FE4046">
        <w:rPr>
          <w:sz w:val="24"/>
          <w:szCs w:val="24"/>
        </w:rPr>
        <w:t>sledování postupu výstavby z technického hlediska a z hlediska časového plánu výstavby,</w:t>
      </w:r>
    </w:p>
    <w:p w14:paraId="2172D1A0" w14:textId="77777777" w:rsidR="00603DF7" w:rsidRPr="003625D0" w:rsidRDefault="00603DF7" w:rsidP="002A419E">
      <w:pPr>
        <w:pStyle w:val="NADPISCENNETUC"/>
        <w:keepNext w:val="0"/>
        <w:keepLines w:val="0"/>
        <w:widowControl w:val="0"/>
        <w:numPr>
          <w:ilvl w:val="1"/>
          <w:numId w:val="37"/>
        </w:numPr>
        <w:spacing w:after="0" w:line="276" w:lineRule="auto"/>
        <w:jc w:val="both"/>
        <w:rPr>
          <w:sz w:val="24"/>
          <w:szCs w:val="24"/>
        </w:rPr>
      </w:pPr>
      <w:r w:rsidRPr="003625D0">
        <w:rPr>
          <w:sz w:val="24"/>
          <w:szCs w:val="24"/>
        </w:rPr>
        <w:t>spolupráce při zajišťování požadavků poskytovatele dotace v průběhu výstavby a pro potřeby závěrečného hodnocení akce v souladu s energetickým auditem</w:t>
      </w:r>
    </w:p>
    <w:p w14:paraId="4CE0A2FE" w14:textId="77777777" w:rsidR="00603DF7" w:rsidRPr="00ED5048" w:rsidRDefault="00603DF7" w:rsidP="002A419E">
      <w:pPr>
        <w:pStyle w:val="NADPISCENNETUC"/>
        <w:keepNext w:val="0"/>
        <w:keepLines w:val="0"/>
        <w:widowControl w:val="0"/>
        <w:spacing w:after="0" w:line="276" w:lineRule="auto"/>
        <w:ind w:left="851"/>
        <w:jc w:val="both"/>
        <w:rPr>
          <w:sz w:val="24"/>
          <w:szCs w:val="24"/>
        </w:rPr>
      </w:pPr>
      <w:r w:rsidRPr="00ED5048">
        <w:rPr>
          <w:sz w:val="24"/>
          <w:szCs w:val="24"/>
        </w:rPr>
        <w:t>(dále jen "</w:t>
      </w:r>
      <w:r w:rsidRPr="00ED5048">
        <w:rPr>
          <w:i/>
          <w:sz w:val="24"/>
          <w:szCs w:val="24"/>
        </w:rPr>
        <w:t>autorský dozor</w:t>
      </w:r>
      <w:r w:rsidRPr="00ED5048">
        <w:rPr>
          <w:sz w:val="24"/>
          <w:szCs w:val="24"/>
        </w:rPr>
        <w:t>").</w:t>
      </w:r>
    </w:p>
    <w:p w14:paraId="1E05F58B" w14:textId="7C18C50E" w:rsidR="00603DF7" w:rsidRPr="002A419E" w:rsidRDefault="00603DF7" w:rsidP="002A419E">
      <w:pPr>
        <w:pStyle w:val="NADPISCENNETUC"/>
        <w:keepNext w:val="0"/>
        <w:keepLines w:val="0"/>
        <w:widowControl w:val="0"/>
        <w:numPr>
          <w:ilvl w:val="0"/>
          <w:numId w:val="7"/>
        </w:numPr>
        <w:spacing w:after="0" w:line="276" w:lineRule="auto"/>
        <w:ind w:left="284" w:hanging="284"/>
        <w:jc w:val="both"/>
        <w:rPr>
          <w:sz w:val="24"/>
          <w:szCs w:val="24"/>
        </w:rPr>
      </w:pPr>
      <w:r w:rsidRPr="00ED5048">
        <w:rPr>
          <w:sz w:val="24"/>
          <w:szCs w:val="24"/>
        </w:rPr>
        <w:t>Zhotovitel se zavazuje předat objednateli plnění v</w:t>
      </w:r>
      <w:bookmarkStart w:id="4" w:name="Text42"/>
      <w:r w:rsidRPr="00ED5048">
        <w:rPr>
          <w:sz w:val="24"/>
          <w:szCs w:val="24"/>
        </w:rPr>
        <w:t> tomto rozsahu a v této podobě:</w:t>
      </w:r>
      <w:bookmarkEnd w:id="4"/>
    </w:p>
    <w:p w14:paraId="65A9A751" w14:textId="77777777" w:rsidR="00603DF7" w:rsidRPr="00D94E5C" w:rsidRDefault="00603DF7" w:rsidP="002A419E">
      <w:pPr>
        <w:pStyle w:val="NADPISCENNETUC"/>
        <w:keepNext w:val="0"/>
        <w:keepLines w:val="0"/>
        <w:widowControl w:val="0"/>
        <w:numPr>
          <w:ilvl w:val="0"/>
          <w:numId w:val="38"/>
        </w:numPr>
        <w:spacing w:after="0" w:line="276" w:lineRule="auto"/>
        <w:ind w:left="851"/>
        <w:jc w:val="both"/>
        <w:rPr>
          <w:sz w:val="24"/>
          <w:szCs w:val="24"/>
        </w:rPr>
      </w:pPr>
      <w:r>
        <w:rPr>
          <w:b/>
          <w:sz w:val="24"/>
          <w:szCs w:val="24"/>
        </w:rPr>
        <w:t xml:space="preserve">výstupy z </w:t>
      </w:r>
      <w:r w:rsidRPr="009F4587">
        <w:rPr>
          <w:b/>
          <w:sz w:val="24"/>
          <w:szCs w:val="24"/>
        </w:rPr>
        <w:t>předprojektové práce</w:t>
      </w:r>
      <w:r w:rsidRPr="009F4587">
        <w:rPr>
          <w:sz w:val="24"/>
          <w:szCs w:val="24"/>
        </w:rPr>
        <w:t>: 2x v tištěné podobě a 1x v elektronické podobě (ve formátu *.pdf, *.dwg a *.doc,), všechny výkresy a dokumentace musí být podepsané a orazítkované autorizovanou osobou,</w:t>
      </w:r>
    </w:p>
    <w:p w14:paraId="3884B5C1" w14:textId="77777777" w:rsidR="00603DF7" w:rsidRPr="00ED5048" w:rsidRDefault="00603DF7" w:rsidP="002A419E">
      <w:pPr>
        <w:pStyle w:val="NADPISCENNETUC"/>
        <w:keepNext w:val="0"/>
        <w:keepLines w:val="0"/>
        <w:widowControl w:val="0"/>
        <w:numPr>
          <w:ilvl w:val="0"/>
          <w:numId w:val="38"/>
        </w:numPr>
        <w:spacing w:after="0" w:line="276" w:lineRule="auto"/>
        <w:ind w:left="851"/>
        <w:jc w:val="both"/>
        <w:rPr>
          <w:sz w:val="24"/>
          <w:szCs w:val="24"/>
        </w:rPr>
      </w:pPr>
      <w:r w:rsidRPr="00ED5048">
        <w:rPr>
          <w:b/>
          <w:sz w:val="24"/>
          <w:szCs w:val="24"/>
        </w:rPr>
        <w:t>projektovou dokumentaci pro stavební povolení</w:t>
      </w:r>
      <w:r w:rsidRPr="00ED5048">
        <w:rPr>
          <w:sz w:val="24"/>
          <w:szCs w:val="24"/>
        </w:rPr>
        <w:t>: 2x v tištěné podobě + 1x ověřená stavebním úřadem a 1x v elektronické podobě (ve formátu *.pdf a *.dwg), všechny výkresy a dokumentace musí být podepsané a orazítkované autorizovanou osobou,</w:t>
      </w:r>
    </w:p>
    <w:p w14:paraId="563D7318" w14:textId="77777777" w:rsidR="00603DF7" w:rsidRPr="00ED5048" w:rsidRDefault="00603DF7" w:rsidP="002A419E">
      <w:pPr>
        <w:pStyle w:val="NADPISCENNETUC"/>
        <w:keepNext w:val="0"/>
        <w:keepLines w:val="0"/>
        <w:widowControl w:val="0"/>
        <w:numPr>
          <w:ilvl w:val="0"/>
          <w:numId w:val="38"/>
        </w:numPr>
        <w:spacing w:after="0" w:line="276" w:lineRule="auto"/>
        <w:ind w:left="851"/>
        <w:jc w:val="both"/>
        <w:rPr>
          <w:sz w:val="24"/>
          <w:szCs w:val="24"/>
        </w:rPr>
      </w:pPr>
      <w:r>
        <w:rPr>
          <w:b/>
          <w:sz w:val="24"/>
          <w:szCs w:val="24"/>
        </w:rPr>
        <w:t>projektovou dokumentaci</w:t>
      </w:r>
      <w:r w:rsidRPr="00ED5048">
        <w:rPr>
          <w:b/>
          <w:sz w:val="24"/>
          <w:szCs w:val="24"/>
        </w:rPr>
        <w:t xml:space="preserve"> pro provádění stavby</w:t>
      </w:r>
      <w:r w:rsidRPr="00ED5048">
        <w:rPr>
          <w:sz w:val="24"/>
          <w:szCs w:val="24"/>
        </w:rPr>
        <w:t>: 6x v tištěné podobě a 1x v elektronické podobě (ve formátu *.pdf a *.dwg), všechny výkresy a dokumentace musí být podepsané a orazítkované autorizovanou osobou,</w:t>
      </w:r>
    </w:p>
    <w:p w14:paraId="0E755296" w14:textId="77777777" w:rsidR="00603DF7" w:rsidRPr="00ED5048" w:rsidRDefault="00603DF7" w:rsidP="002A419E">
      <w:pPr>
        <w:pStyle w:val="NADPISCENNETUC"/>
        <w:keepNext w:val="0"/>
        <w:keepLines w:val="0"/>
        <w:widowControl w:val="0"/>
        <w:numPr>
          <w:ilvl w:val="0"/>
          <w:numId w:val="38"/>
        </w:numPr>
        <w:spacing w:after="0" w:line="276" w:lineRule="auto"/>
        <w:ind w:left="851"/>
        <w:jc w:val="both"/>
        <w:rPr>
          <w:sz w:val="24"/>
          <w:szCs w:val="24"/>
        </w:rPr>
      </w:pPr>
      <w:r w:rsidRPr="00ED5048">
        <w:rPr>
          <w:b/>
          <w:sz w:val="24"/>
          <w:szCs w:val="24"/>
        </w:rPr>
        <w:t>stavební povolení</w:t>
      </w:r>
      <w:r w:rsidRPr="00ED5048">
        <w:rPr>
          <w:sz w:val="24"/>
          <w:szCs w:val="24"/>
        </w:rPr>
        <w:t>: 1x originál s vyznačením právní moci,</w:t>
      </w:r>
    </w:p>
    <w:p w14:paraId="45EE096D" w14:textId="77777777" w:rsidR="00603DF7" w:rsidRPr="00ED5048" w:rsidRDefault="00603DF7" w:rsidP="002A419E">
      <w:pPr>
        <w:pStyle w:val="NADPISCENNETUC"/>
        <w:keepNext w:val="0"/>
        <w:keepLines w:val="0"/>
        <w:widowControl w:val="0"/>
        <w:numPr>
          <w:ilvl w:val="0"/>
          <w:numId w:val="38"/>
        </w:numPr>
        <w:spacing w:after="0" w:line="276" w:lineRule="auto"/>
        <w:ind w:left="851"/>
        <w:jc w:val="both"/>
        <w:rPr>
          <w:sz w:val="24"/>
          <w:szCs w:val="24"/>
        </w:rPr>
      </w:pPr>
      <w:r w:rsidRPr="00ED5048">
        <w:rPr>
          <w:b/>
          <w:sz w:val="24"/>
          <w:szCs w:val="24"/>
        </w:rPr>
        <w:t>oceněný soupis prací</w:t>
      </w:r>
      <w:r w:rsidRPr="00ED5048">
        <w:rPr>
          <w:sz w:val="24"/>
          <w:szCs w:val="24"/>
        </w:rPr>
        <w:t>: 2x v tištěné podobě a 1x v elektronické podobě (ve formátu *.xls),</w:t>
      </w:r>
    </w:p>
    <w:p w14:paraId="57EC78A2" w14:textId="77777777" w:rsidR="00603DF7" w:rsidRDefault="00603DF7" w:rsidP="002A419E">
      <w:pPr>
        <w:pStyle w:val="NADPISCENNETUC"/>
        <w:keepNext w:val="0"/>
        <w:keepLines w:val="0"/>
        <w:widowControl w:val="0"/>
        <w:numPr>
          <w:ilvl w:val="0"/>
          <w:numId w:val="38"/>
        </w:numPr>
        <w:spacing w:after="0" w:line="276" w:lineRule="auto"/>
        <w:ind w:left="851"/>
        <w:jc w:val="both"/>
        <w:rPr>
          <w:sz w:val="24"/>
          <w:szCs w:val="24"/>
        </w:rPr>
      </w:pPr>
      <w:r w:rsidRPr="00ED5048">
        <w:rPr>
          <w:b/>
          <w:sz w:val="24"/>
          <w:szCs w:val="24"/>
        </w:rPr>
        <w:t>neoceněný soupis prací</w:t>
      </w:r>
      <w:r w:rsidRPr="00ED5048">
        <w:rPr>
          <w:sz w:val="24"/>
          <w:szCs w:val="24"/>
        </w:rPr>
        <w:t>: 2x v tištěné podobě a 1x v elektro</w:t>
      </w:r>
      <w:r>
        <w:rPr>
          <w:sz w:val="24"/>
          <w:szCs w:val="24"/>
        </w:rPr>
        <w:t>nické podobě (ve formátu *.xls),</w:t>
      </w:r>
    </w:p>
    <w:p w14:paraId="25DCB71E" w14:textId="77777777" w:rsidR="00603DF7" w:rsidRPr="00ED5048" w:rsidRDefault="00603DF7" w:rsidP="002A419E">
      <w:pPr>
        <w:pStyle w:val="NADPISCENNETUC"/>
        <w:keepNext w:val="0"/>
        <w:keepLines w:val="0"/>
        <w:widowControl w:val="0"/>
        <w:numPr>
          <w:ilvl w:val="0"/>
          <w:numId w:val="38"/>
        </w:numPr>
        <w:spacing w:after="0" w:line="276" w:lineRule="auto"/>
        <w:ind w:left="851"/>
        <w:jc w:val="both"/>
        <w:rPr>
          <w:sz w:val="24"/>
          <w:szCs w:val="24"/>
        </w:rPr>
      </w:pPr>
      <w:r>
        <w:rPr>
          <w:b/>
          <w:sz w:val="24"/>
          <w:szCs w:val="24"/>
        </w:rPr>
        <w:lastRenderedPageBreak/>
        <w:t>plán BOZP</w:t>
      </w:r>
      <w:r>
        <w:rPr>
          <w:sz w:val="24"/>
          <w:szCs w:val="24"/>
        </w:rPr>
        <w:t>: 2x v tištěné podobě a 1x v elektronické podobě (ve formátu *.pdf).</w:t>
      </w:r>
    </w:p>
    <w:p w14:paraId="1F69D2B1" w14:textId="77777777" w:rsidR="00603DF7" w:rsidRPr="00ED5048" w:rsidRDefault="00603DF7" w:rsidP="002A419E">
      <w:pPr>
        <w:pStyle w:val="NADPISCENNETUC"/>
        <w:keepNext w:val="0"/>
        <w:keepLines w:val="0"/>
        <w:widowControl w:val="0"/>
        <w:numPr>
          <w:ilvl w:val="0"/>
          <w:numId w:val="7"/>
        </w:numPr>
        <w:spacing w:after="0" w:line="276" w:lineRule="auto"/>
        <w:ind w:left="284" w:hanging="284"/>
        <w:jc w:val="both"/>
        <w:rPr>
          <w:sz w:val="24"/>
          <w:szCs w:val="24"/>
        </w:rPr>
      </w:pPr>
      <w:r w:rsidRPr="00ED5048">
        <w:rPr>
          <w:sz w:val="24"/>
          <w:szCs w:val="24"/>
        </w:rPr>
        <w:t>Zhotovitel je povinen při provádění plnění dodržet tyto podmínky:</w:t>
      </w:r>
    </w:p>
    <w:p w14:paraId="39C48D25" w14:textId="77777777" w:rsidR="00603DF7"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D50604">
        <w:rPr>
          <w:sz w:val="24"/>
          <w:szCs w:val="24"/>
        </w:rPr>
        <w:t xml:space="preserve">řídit se a postupovat podle příslušných právních předpisů pro daný typ stavby, zejména v souladu se </w:t>
      </w:r>
      <w:r w:rsidRPr="00ED5048">
        <w:rPr>
          <w:sz w:val="24"/>
          <w:szCs w:val="24"/>
        </w:rPr>
        <w:t xml:space="preserve">zákonem </w:t>
      </w:r>
      <w:r w:rsidRPr="00C74D83">
        <w:rPr>
          <w:b/>
          <w:sz w:val="24"/>
          <w:szCs w:val="24"/>
        </w:rPr>
        <w:t>č. 183/2006 Sb.</w:t>
      </w:r>
      <w:r>
        <w:rPr>
          <w:sz w:val="24"/>
          <w:szCs w:val="24"/>
        </w:rPr>
        <w:t>, o územním plánování a stavebním řádu (stavební zákon),</w:t>
      </w:r>
      <w:r w:rsidRPr="00ED5048">
        <w:rPr>
          <w:sz w:val="24"/>
          <w:szCs w:val="24"/>
        </w:rPr>
        <w:t xml:space="preserve"> s vyhláškou Ministerstva pro místní rozvoj </w:t>
      </w:r>
      <w:r w:rsidRPr="00C74D83">
        <w:rPr>
          <w:b/>
          <w:sz w:val="24"/>
          <w:szCs w:val="24"/>
        </w:rPr>
        <w:t>č. 499/2006 Sb.</w:t>
      </w:r>
      <w:r w:rsidRPr="00ED5048">
        <w:rPr>
          <w:sz w:val="24"/>
          <w:szCs w:val="24"/>
        </w:rPr>
        <w:t>, o dokumentaci staveb,</w:t>
      </w:r>
      <w:r>
        <w:rPr>
          <w:sz w:val="24"/>
          <w:szCs w:val="24"/>
        </w:rPr>
        <w:t xml:space="preserve"> </w:t>
      </w:r>
      <w:r w:rsidRPr="00ED5048">
        <w:rPr>
          <w:sz w:val="24"/>
          <w:szCs w:val="24"/>
        </w:rPr>
        <w:t xml:space="preserve">s vyhláškou Ministerstva pro místní rozvoj </w:t>
      </w:r>
      <w:r w:rsidRPr="00C74D83">
        <w:rPr>
          <w:b/>
          <w:sz w:val="24"/>
          <w:szCs w:val="24"/>
        </w:rPr>
        <w:t>č. 169/2016 Sb.</w:t>
      </w:r>
      <w:r w:rsidRPr="00ED5048">
        <w:rPr>
          <w:sz w:val="24"/>
          <w:szCs w:val="24"/>
        </w:rPr>
        <w:t xml:space="preserve">, </w:t>
      </w:r>
      <w:r w:rsidRPr="00ED5048">
        <w:rPr>
          <w:bCs/>
          <w:sz w:val="24"/>
          <w:szCs w:val="24"/>
        </w:rPr>
        <w:t>o stanovení rozsahu dokumentace veřejné zakázky na stavební práce a soupisu stavebních prací, dodávek a služeb s výkazem výměr</w:t>
      </w:r>
      <w:r>
        <w:rPr>
          <w:bCs/>
          <w:sz w:val="24"/>
          <w:szCs w:val="24"/>
        </w:rPr>
        <w:t xml:space="preserve"> a </w:t>
      </w:r>
      <w:r w:rsidRPr="00C74D83">
        <w:rPr>
          <w:sz w:val="24"/>
          <w:szCs w:val="24"/>
        </w:rPr>
        <w:t xml:space="preserve">se zákonem </w:t>
      </w:r>
      <w:r w:rsidRPr="00C74D83">
        <w:rPr>
          <w:b/>
          <w:sz w:val="24"/>
          <w:szCs w:val="24"/>
        </w:rPr>
        <w:t>č. 309/2006 Sb.</w:t>
      </w:r>
      <w:r w:rsidRPr="00C74D83">
        <w:rPr>
          <w:sz w:val="24"/>
          <w:szCs w:val="24"/>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Pr>
          <w:sz w:val="24"/>
          <w:szCs w:val="24"/>
        </w:rPr>
        <w:t>sti a ochrany zdraví při práci)</w:t>
      </w:r>
      <w:r w:rsidRPr="00C74D83">
        <w:rPr>
          <w:sz w:val="24"/>
          <w:szCs w:val="24"/>
        </w:rPr>
        <w:t>;</w:t>
      </w:r>
    </w:p>
    <w:p w14:paraId="44678ACD" w14:textId="77777777" w:rsidR="00603DF7" w:rsidRPr="00D50604"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D50604">
        <w:rPr>
          <w:sz w:val="24"/>
          <w:szCs w:val="24"/>
        </w:rPr>
        <w:t>při předání každé projektové dokumentace (ve všech stupních) provede zhotovitel prezentaci v sídle objednatele;</w:t>
      </w:r>
    </w:p>
    <w:p w14:paraId="5344A374" w14:textId="77777777" w:rsidR="00603DF7" w:rsidRPr="00ED5048"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ED5048">
        <w:rPr>
          <w:sz w:val="24"/>
          <w:szCs w:val="24"/>
        </w:rPr>
        <w:t>všechny dokumenty a výkresy včetně soupisu prací, dodávek a služeb musí být podepsány a ora</w:t>
      </w:r>
      <w:r>
        <w:rPr>
          <w:sz w:val="24"/>
          <w:szCs w:val="24"/>
        </w:rPr>
        <w:t>zítkovány autorizovanou osobou</w:t>
      </w:r>
      <w:r w:rsidRPr="00ED5048">
        <w:rPr>
          <w:sz w:val="24"/>
          <w:szCs w:val="24"/>
        </w:rPr>
        <w:t>;</w:t>
      </w:r>
    </w:p>
    <w:p w14:paraId="0B3F6FD6" w14:textId="77777777" w:rsidR="00603DF7"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Pr>
          <w:sz w:val="24"/>
        </w:rPr>
        <w:t>oceněný a neoceněný</w:t>
      </w:r>
      <w:r w:rsidRPr="00895327">
        <w:rPr>
          <w:sz w:val="24"/>
        </w:rPr>
        <w:t xml:space="preserve"> soupis prací</w:t>
      </w:r>
      <w:r>
        <w:rPr>
          <w:sz w:val="24"/>
        </w:rPr>
        <w:t>,</w:t>
      </w:r>
      <w:r w:rsidRPr="00895327">
        <w:rPr>
          <w:sz w:val="24"/>
        </w:rPr>
        <w:t xml:space="preserve"> dodávek a služeb musí být </w:t>
      </w:r>
      <w:r>
        <w:rPr>
          <w:sz w:val="24"/>
        </w:rPr>
        <w:t>členěny</w:t>
      </w:r>
      <w:r w:rsidRPr="00895327">
        <w:rPr>
          <w:sz w:val="24"/>
        </w:rPr>
        <w:t xml:space="preserve"> podle jednotného ceníku stavebních prací v</w:t>
      </w:r>
      <w:r>
        <w:rPr>
          <w:sz w:val="24"/>
        </w:rPr>
        <w:t xml:space="preserve"> aktuální </w:t>
      </w:r>
      <w:r w:rsidRPr="00895327">
        <w:rPr>
          <w:sz w:val="24"/>
        </w:rPr>
        <w:t>cen</w:t>
      </w:r>
      <w:r>
        <w:rPr>
          <w:sz w:val="24"/>
        </w:rPr>
        <w:t xml:space="preserve">ové úrovni </w:t>
      </w:r>
      <w:r w:rsidRPr="00895327">
        <w:rPr>
          <w:sz w:val="24"/>
        </w:rPr>
        <w:t>ve formě oceněného soupisu prací</w:t>
      </w:r>
      <w:r>
        <w:rPr>
          <w:sz w:val="24"/>
        </w:rPr>
        <w:t>,</w:t>
      </w:r>
      <w:r w:rsidRPr="00895327">
        <w:rPr>
          <w:sz w:val="24"/>
        </w:rPr>
        <w:t xml:space="preserve"> dodávek a služeb (rozpočet musí obsahovat sloupec, ve kterém je uveden odkaz </w:t>
      </w:r>
      <w:r>
        <w:rPr>
          <w:sz w:val="24"/>
        </w:rPr>
        <w:t>na typ použité cenové soustavy);</w:t>
      </w:r>
    </w:p>
    <w:p w14:paraId="1BB21E4A" w14:textId="77777777" w:rsidR="00603DF7" w:rsidRPr="00160D30"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ED5048">
        <w:rPr>
          <w:sz w:val="24"/>
          <w:szCs w:val="24"/>
        </w:rPr>
        <w:t>oceněný a neoceněný soupis prací, dodávek a služeb musí být v jednom souboru, včetně všech položek stavebních nebo montážních prací, dodávek materiálů a služeb, nezbytných pro zhotovení stavebního objektu a provozního souboru;</w:t>
      </w:r>
    </w:p>
    <w:p w14:paraId="1B40C38B" w14:textId="77777777" w:rsidR="00603DF7" w:rsidRPr="00ED5048"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ED5048">
        <w:rPr>
          <w:sz w:val="24"/>
          <w:szCs w:val="24"/>
        </w:rPr>
        <w:t>v oceněném a neoceněném soupisu prací, dodávek a služeb nesmí být uvedeny soubory a komplety; pokud budou použity vlastní položky, které nejsou definovány v použité cenové soustavě, uvede zhotovitel jejich přesnou specifikaci a způsob jejich ocenění; součástí položkového rozpočtu stavby budou také jednotkové ceny stavebních prací, které j</w:t>
      </w:r>
      <w:r>
        <w:rPr>
          <w:sz w:val="24"/>
          <w:szCs w:val="24"/>
        </w:rPr>
        <w:t>sou uvedeny v cenové soustavě; p</w:t>
      </w:r>
      <w:r w:rsidRPr="00ED5048">
        <w:rPr>
          <w:sz w:val="24"/>
          <w:szCs w:val="24"/>
        </w:rPr>
        <w:t>okud je jedn</w:t>
      </w:r>
      <w:r>
        <w:rPr>
          <w:sz w:val="24"/>
          <w:szCs w:val="24"/>
        </w:rPr>
        <w:t>otková cena uvedená zhotovitelem</w:t>
      </w:r>
      <w:r w:rsidRPr="00ED5048">
        <w:rPr>
          <w:sz w:val="24"/>
          <w:szCs w:val="24"/>
        </w:rPr>
        <w:t xml:space="preserve"> vyšší než jednotková cena uvedená v cenové soustavě, je nutné rozdíl vysvětlit;</w:t>
      </w:r>
    </w:p>
    <w:p w14:paraId="1E9A69FD" w14:textId="77777777" w:rsidR="00603DF7" w:rsidRPr="004B212F"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sidRPr="00ED5048">
        <w:rPr>
          <w:sz w:val="24"/>
          <w:szCs w:val="24"/>
        </w:rPr>
        <w:t>neoceněný soupis prací, dodávek a služeb musí být ošetřen proti možnému přepsání, odemčeny můžou b</w:t>
      </w:r>
      <w:r>
        <w:rPr>
          <w:sz w:val="24"/>
          <w:szCs w:val="24"/>
        </w:rPr>
        <w:t>ýt pouze buňky, které je zhotovitel</w:t>
      </w:r>
      <w:r w:rsidRPr="00ED5048">
        <w:rPr>
          <w:sz w:val="24"/>
          <w:szCs w:val="24"/>
        </w:rPr>
        <w:t xml:space="preserve"> povinen vyplnit a soupis musí obsahovat vzorce pro výpočet konečné ceny bez DPH i s DPH (dle platných daňových předpisů)</w:t>
      </w:r>
      <w:r>
        <w:rPr>
          <w:sz w:val="24"/>
          <w:szCs w:val="24"/>
        </w:rPr>
        <w:t>;</w:t>
      </w:r>
    </w:p>
    <w:p w14:paraId="24E0D51F" w14:textId="77777777" w:rsidR="00603DF7" w:rsidRPr="00ED5048" w:rsidRDefault="00603DF7" w:rsidP="002A419E">
      <w:pPr>
        <w:pStyle w:val="NADPISCENNETUC"/>
        <w:keepNext w:val="0"/>
        <w:keepLines w:val="0"/>
        <w:widowControl w:val="0"/>
        <w:numPr>
          <w:ilvl w:val="0"/>
          <w:numId w:val="39"/>
        </w:numPr>
        <w:spacing w:after="0" w:line="276" w:lineRule="auto"/>
        <w:ind w:left="851" w:hanging="375"/>
        <w:jc w:val="both"/>
        <w:rPr>
          <w:sz w:val="24"/>
          <w:szCs w:val="24"/>
        </w:rPr>
      </w:pPr>
      <w:r>
        <w:rPr>
          <w:sz w:val="24"/>
          <w:szCs w:val="24"/>
        </w:rPr>
        <w:t xml:space="preserve">plán BOZP bude </w:t>
      </w:r>
      <w:r w:rsidRPr="005B0936">
        <w:rPr>
          <w:sz w:val="24"/>
          <w:szCs w:val="24"/>
        </w:rPr>
        <w:t>zpracovaný s ohledem na druh a velikost stavby tak, aby plně vyhovoval potřebám zajištění bezpečné a zdraví neohrožují</w:t>
      </w:r>
      <w:r>
        <w:rPr>
          <w:sz w:val="24"/>
          <w:szCs w:val="24"/>
        </w:rPr>
        <w:t>cí práce; v</w:t>
      </w:r>
      <w:r w:rsidRPr="005B0936">
        <w:rPr>
          <w:sz w:val="24"/>
          <w:szCs w:val="24"/>
        </w:rPr>
        <w:t xml:space="preserve"> plánu BOZP budou uvedena potřebná opatření z hlediska časové potřeby i </w:t>
      </w:r>
      <w:r>
        <w:rPr>
          <w:sz w:val="24"/>
          <w:szCs w:val="24"/>
        </w:rPr>
        <w:t>způsobu provedení.</w:t>
      </w:r>
    </w:p>
    <w:p w14:paraId="605CC14E" w14:textId="77777777" w:rsidR="00603DF7" w:rsidRPr="00603DF7" w:rsidRDefault="00603DF7" w:rsidP="002A419E">
      <w:pPr>
        <w:pStyle w:val="NADPISCENNETUC"/>
        <w:keepNext w:val="0"/>
        <w:keepLines w:val="0"/>
        <w:widowControl w:val="0"/>
        <w:numPr>
          <w:ilvl w:val="0"/>
          <w:numId w:val="40"/>
        </w:numPr>
        <w:spacing w:after="0" w:line="276" w:lineRule="auto"/>
        <w:ind w:left="284" w:hanging="284"/>
        <w:jc w:val="both"/>
        <w:rPr>
          <w:color w:val="0070C0"/>
          <w:sz w:val="23"/>
          <w:szCs w:val="23"/>
        </w:rPr>
      </w:pPr>
      <w:r w:rsidRPr="00ED5048">
        <w:rPr>
          <w:sz w:val="24"/>
          <w:szCs w:val="24"/>
        </w:rPr>
        <w:t xml:space="preserve">Zhotovitel bere na vědomí, že dílo bude podkladem pro výběr dodavatele stavby v rámci zadávacího řízení a musí být zpracováno v takové kvalitě a odpovídajícím provedení, aby </w:t>
      </w:r>
      <w:r w:rsidRPr="00ED5048">
        <w:rPr>
          <w:sz w:val="24"/>
          <w:szCs w:val="24"/>
        </w:rPr>
        <w:lastRenderedPageBreak/>
        <w:t>mohlo být jako takový podklad bez dalšího využito</w:t>
      </w:r>
      <w:r>
        <w:rPr>
          <w:sz w:val="24"/>
          <w:szCs w:val="24"/>
        </w:rPr>
        <w:t>.</w:t>
      </w:r>
    </w:p>
    <w:p w14:paraId="6170AC45" w14:textId="77777777" w:rsidR="007C663D" w:rsidRPr="00603DF7" w:rsidRDefault="00603DF7" w:rsidP="002A419E">
      <w:pPr>
        <w:pStyle w:val="NADPISCENNETUC"/>
        <w:keepNext w:val="0"/>
        <w:keepLines w:val="0"/>
        <w:widowControl w:val="0"/>
        <w:numPr>
          <w:ilvl w:val="0"/>
          <w:numId w:val="40"/>
        </w:numPr>
        <w:spacing w:after="0" w:line="276" w:lineRule="auto"/>
        <w:ind w:left="284" w:hanging="284"/>
        <w:jc w:val="both"/>
        <w:rPr>
          <w:color w:val="0070C0"/>
          <w:sz w:val="23"/>
          <w:szCs w:val="23"/>
        </w:rPr>
      </w:pPr>
      <w:r w:rsidRPr="00603DF7">
        <w:rPr>
          <w:sz w:val="24"/>
          <w:szCs w:val="24"/>
        </w:rPr>
        <w:t>Používá-li tato smlouva pojem „</w:t>
      </w:r>
      <w:r w:rsidRPr="00603DF7">
        <w:rPr>
          <w:i/>
          <w:sz w:val="24"/>
          <w:szCs w:val="24"/>
        </w:rPr>
        <w:t>dílo</w:t>
      </w:r>
      <w:r w:rsidRPr="00603DF7">
        <w:rPr>
          <w:sz w:val="24"/>
          <w:szCs w:val="24"/>
        </w:rPr>
        <w:t>“ a pokud výslovně nestanoví jinak, rozumí se jím výstupy z předprojektové činnosti, studie stavby, projektová dokumentace pro stavební povolení, projektová dokumentace pro provádění stavby a plán BOZP.</w:t>
      </w:r>
      <w:r>
        <w:rPr>
          <w:noProof/>
          <w:sz w:val="24"/>
          <w:szCs w:val="24"/>
        </w:rPr>
        <w:t> </w:t>
      </w:r>
      <w:r w:rsidRPr="00603DF7">
        <w:rPr>
          <w:sz w:val="24"/>
          <w:szCs w:val="24"/>
        </w:rPr>
        <w:fldChar w:fldCharType="end"/>
      </w:r>
      <w:bookmarkEnd w:id="1"/>
      <w:bookmarkEnd w:id="2"/>
    </w:p>
    <w:p w14:paraId="3A8DB23A" w14:textId="77777777" w:rsidR="00B15A42" w:rsidRDefault="00B15A42" w:rsidP="00BC58F4">
      <w:pPr>
        <w:pStyle w:val="NADPISCENNETUC"/>
        <w:keepNext w:val="0"/>
        <w:keepLines w:val="0"/>
        <w:widowControl w:val="0"/>
        <w:spacing w:before="0" w:after="0"/>
        <w:jc w:val="both"/>
        <w:rPr>
          <w:b/>
          <w:sz w:val="24"/>
        </w:rPr>
      </w:pPr>
    </w:p>
    <w:p w14:paraId="68FB28C5" w14:textId="77777777" w:rsidR="001160B9" w:rsidRDefault="00D1713C" w:rsidP="00BC58F4">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657F545" w14:textId="77777777" w:rsidR="001160B9" w:rsidRDefault="00FA44FC" w:rsidP="00BC58F4">
      <w:pPr>
        <w:pStyle w:val="NADPISCENNETUC"/>
        <w:keepNext w:val="0"/>
        <w:keepLines w:val="0"/>
        <w:widowControl w:val="0"/>
        <w:spacing w:before="0" w:after="0"/>
        <w:rPr>
          <w:b/>
          <w:sz w:val="24"/>
          <w:u w:val="single"/>
        </w:rPr>
      </w:pPr>
      <w:r>
        <w:rPr>
          <w:b/>
          <w:sz w:val="24"/>
          <w:u w:val="single"/>
        </w:rPr>
        <w:t>Kontrola provádění plnění</w:t>
      </w:r>
      <w:r w:rsidR="003625D0">
        <w:rPr>
          <w:b/>
          <w:sz w:val="24"/>
          <w:u w:val="single"/>
        </w:rPr>
        <w:t xml:space="preserve"> a konzultace</w:t>
      </w:r>
    </w:p>
    <w:bookmarkStart w:id="5" w:name="Text70"/>
    <w:p w14:paraId="77691A86" w14:textId="77777777" w:rsidR="00E4018B" w:rsidRPr="008C0A76" w:rsidRDefault="00E4018B" w:rsidP="00E4018B">
      <w:pPr>
        <w:widowControl w:val="0"/>
        <w:numPr>
          <w:ilvl w:val="0"/>
          <w:numId w:val="9"/>
        </w:numPr>
        <w:overflowPunct/>
        <w:autoSpaceDE/>
        <w:autoSpaceDN/>
        <w:adjustRightInd/>
        <w:spacing w:before="120" w:after="0" w:line="276" w:lineRule="auto"/>
        <w:ind w:left="284" w:hanging="284"/>
        <w:textAlignment w:val="auto"/>
        <w:rPr>
          <w:sz w:val="24"/>
          <w:szCs w:val="24"/>
        </w:rPr>
      </w:pPr>
      <w:r>
        <w:rPr>
          <w:sz w:val="24"/>
          <w:szCs w:val="24"/>
        </w:rPr>
        <w:fldChar w:fldCharType="begin">
          <w:ffData>
            <w:name w:val="Text74"/>
            <w:enabled/>
            <w:calcOnExit w:val="0"/>
            <w:textInput/>
          </w:ffData>
        </w:fldChar>
      </w:r>
      <w:bookmarkStart w:id="6" w:name="Text74"/>
      <w:r>
        <w:rPr>
          <w:sz w:val="24"/>
          <w:szCs w:val="24"/>
        </w:rPr>
        <w:instrText xml:space="preserve"> FORMTEXT </w:instrText>
      </w:r>
      <w:r>
        <w:rPr>
          <w:sz w:val="24"/>
          <w:szCs w:val="24"/>
        </w:rPr>
      </w:r>
      <w:r>
        <w:rPr>
          <w:sz w:val="24"/>
          <w:szCs w:val="24"/>
        </w:rPr>
        <w:fldChar w:fldCharType="separate"/>
      </w:r>
      <w:r w:rsidRPr="008C0A76">
        <w:rPr>
          <w:sz w:val="24"/>
          <w:szCs w:val="24"/>
        </w:rPr>
        <w:t xml:space="preserve">Zhotovitel se zavazuje umožnit provedení kontroly provádění plnění objednateli, popř. dalším oprávněným osobám, a za tím účelem vytvořit potřebné podmínky a nezbytnou součinnost. </w:t>
      </w:r>
    </w:p>
    <w:p w14:paraId="162B8B4E" w14:textId="77777777" w:rsidR="00E4018B" w:rsidRPr="008C0A76" w:rsidRDefault="00E4018B" w:rsidP="00E4018B">
      <w:pPr>
        <w:widowControl w:val="0"/>
        <w:numPr>
          <w:ilvl w:val="0"/>
          <w:numId w:val="9"/>
        </w:numPr>
        <w:overflowPunct/>
        <w:autoSpaceDE/>
        <w:autoSpaceDN/>
        <w:adjustRightInd/>
        <w:spacing w:before="120" w:after="0" w:line="276" w:lineRule="auto"/>
        <w:ind w:left="284" w:hanging="284"/>
        <w:textAlignment w:val="auto"/>
        <w:rPr>
          <w:sz w:val="24"/>
          <w:szCs w:val="24"/>
        </w:rPr>
      </w:pPr>
      <w:bookmarkStart w:id="7" w:name="Text80"/>
      <w:r w:rsidRPr="008C0A76">
        <w:rPr>
          <w:sz w:val="24"/>
          <w:szCs w:val="24"/>
        </w:rPr>
        <w:t>Za účelem kontroly provádění díla bude zhotovitel s objednatelem průběžně konzultovat přípravy projektové dokumentace (ve všech stupních). Objednatel je oprávněn při konzultacích dávat připomínky či požadavky na doplnění. Zhotovitel se zavazuje zapracovat všechny požadavky objednatele vyplývající z provedených konzultací, pokud nebudou v rozporu s platnými právními předpisy; zhotovitel je povinen na to objednatele upozornit, jestliže mohl tento rozpor s platnými právními předpisy zjistit při vynaložení odborné péče.</w:t>
      </w:r>
      <w:r w:rsidRPr="008C0A76">
        <w:rPr>
          <w:noProof/>
          <w:sz w:val="24"/>
          <w:szCs w:val="24"/>
        </w:rPr>
        <w:t xml:space="preserve"> </w:t>
      </w:r>
      <w:bookmarkEnd w:id="7"/>
    </w:p>
    <w:p w14:paraId="1F8BF64C" w14:textId="77777777" w:rsidR="00E4018B" w:rsidRPr="008C0A76" w:rsidRDefault="00E4018B" w:rsidP="00E4018B">
      <w:pPr>
        <w:widowControl w:val="0"/>
        <w:numPr>
          <w:ilvl w:val="0"/>
          <w:numId w:val="9"/>
        </w:numPr>
        <w:overflowPunct/>
        <w:autoSpaceDE/>
        <w:autoSpaceDN/>
        <w:adjustRightInd/>
        <w:spacing w:before="120" w:after="0" w:line="276" w:lineRule="auto"/>
        <w:ind w:left="284" w:hanging="284"/>
        <w:textAlignment w:val="auto"/>
        <w:rPr>
          <w:sz w:val="24"/>
          <w:szCs w:val="24"/>
        </w:rPr>
      </w:pPr>
      <w:r w:rsidRPr="008C0A76">
        <w:rPr>
          <w:sz w:val="24"/>
          <w:szCs w:val="24"/>
        </w:rPr>
        <w:t xml:space="preserve">Konzultace budou probíhat v místě sídla objednatele, </w:t>
      </w:r>
      <w:bookmarkStart w:id="8" w:name="Text78"/>
      <w:r>
        <w:rPr>
          <w:noProof/>
          <w:sz w:val="24"/>
          <w:szCs w:val="24"/>
        </w:rPr>
        <w:t>a to alespoň 3</w:t>
      </w:r>
      <w:r w:rsidRPr="008C0A76">
        <w:rPr>
          <w:noProof/>
          <w:sz w:val="24"/>
          <w:szCs w:val="24"/>
        </w:rPr>
        <w:t xml:space="preserve"> x v průběhu plnění díla, pokud objednatel písemně zhotoviteli nesdělí, že na provedení některé konzultace netrvá.</w:t>
      </w:r>
      <w:bookmarkEnd w:id="8"/>
      <w:r w:rsidRPr="008C0A76">
        <w:rPr>
          <w:sz w:val="24"/>
          <w:szCs w:val="24"/>
        </w:rPr>
        <w:t xml:space="preserve"> Konkrétní termíny koordinačních schůzek určí vždy objednatel s tím, že termín konání konzultace musí oznámit zhotoviteli vždy nejméně 1 týden před jejím konáním. </w:t>
      </w:r>
      <w:bookmarkStart w:id="9" w:name="Text81"/>
      <w:r w:rsidRPr="008C0A76">
        <w:rPr>
          <w:noProof/>
          <w:sz w:val="24"/>
          <w:szCs w:val="24"/>
        </w:rPr>
        <w:t xml:space="preserve"> </w:t>
      </w:r>
    </w:p>
    <w:p w14:paraId="5774759C" w14:textId="77777777" w:rsidR="00E4018B" w:rsidRPr="008C0A76" w:rsidRDefault="00E4018B" w:rsidP="00E4018B">
      <w:pPr>
        <w:widowControl w:val="0"/>
        <w:numPr>
          <w:ilvl w:val="0"/>
          <w:numId w:val="9"/>
        </w:numPr>
        <w:overflowPunct/>
        <w:autoSpaceDE/>
        <w:autoSpaceDN/>
        <w:adjustRightInd/>
        <w:spacing w:before="120" w:after="0" w:line="276" w:lineRule="auto"/>
        <w:ind w:left="284" w:hanging="284"/>
        <w:textAlignment w:val="auto"/>
        <w:rPr>
          <w:sz w:val="24"/>
          <w:szCs w:val="24"/>
        </w:rPr>
      </w:pPr>
      <w:r w:rsidRPr="008C0A76">
        <w:rPr>
          <w:sz w:val="24"/>
          <w:szCs w:val="24"/>
        </w:rPr>
        <w:t>O proběhlé konzultaci bude proveden písemný zápis, který bude obsahovat zejména:</w:t>
      </w:r>
    </w:p>
    <w:p w14:paraId="29D0BDC3" w14:textId="77777777" w:rsidR="00E4018B" w:rsidRPr="008C0A76" w:rsidRDefault="00E4018B" w:rsidP="00E4018B">
      <w:pPr>
        <w:pStyle w:val="HLAVICKA"/>
        <w:keepLines w:val="0"/>
        <w:widowControl w:val="0"/>
        <w:numPr>
          <w:ilvl w:val="0"/>
          <w:numId w:val="18"/>
        </w:numPr>
        <w:tabs>
          <w:tab w:val="clear" w:pos="284"/>
          <w:tab w:val="left" w:pos="708"/>
        </w:tabs>
        <w:spacing w:before="120" w:after="0" w:line="276" w:lineRule="auto"/>
        <w:ind w:left="709"/>
        <w:jc w:val="both"/>
        <w:textAlignment w:val="auto"/>
        <w:rPr>
          <w:sz w:val="24"/>
          <w:szCs w:val="24"/>
        </w:rPr>
      </w:pPr>
      <w:r w:rsidRPr="008C0A76">
        <w:rPr>
          <w:sz w:val="24"/>
          <w:szCs w:val="24"/>
        </w:rPr>
        <w:t>označení této smlouvy včetně uvedení jejího evidenčního čísla,</w:t>
      </w:r>
    </w:p>
    <w:p w14:paraId="480C9E62" w14:textId="77777777" w:rsidR="00E4018B" w:rsidRPr="008C0A76" w:rsidRDefault="00E4018B" w:rsidP="00E4018B">
      <w:pPr>
        <w:pStyle w:val="HLAVICKA"/>
        <w:keepLines w:val="0"/>
        <w:widowControl w:val="0"/>
        <w:numPr>
          <w:ilvl w:val="0"/>
          <w:numId w:val="18"/>
        </w:numPr>
        <w:tabs>
          <w:tab w:val="clear" w:pos="284"/>
          <w:tab w:val="left" w:pos="708"/>
        </w:tabs>
        <w:spacing w:before="120" w:after="0" w:line="276" w:lineRule="auto"/>
        <w:ind w:left="709"/>
        <w:jc w:val="both"/>
        <w:textAlignment w:val="auto"/>
        <w:rPr>
          <w:sz w:val="24"/>
          <w:szCs w:val="24"/>
        </w:rPr>
      </w:pPr>
      <w:r w:rsidRPr="008C0A76">
        <w:rPr>
          <w:sz w:val="24"/>
          <w:szCs w:val="24"/>
        </w:rPr>
        <w:t>datum konzultace,</w:t>
      </w:r>
    </w:p>
    <w:p w14:paraId="2724E673" w14:textId="77777777" w:rsidR="00E4018B" w:rsidRPr="008C0A76" w:rsidRDefault="00E4018B" w:rsidP="00E4018B">
      <w:pPr>
        <w:pStyle w:val="HLAVICKA"/>
        <w:keepLines w:val="0"/>
        <w:widowControl w:val="0"/>
        <w:numPr>
          <w:ilvl w:val="0"/>
          <w:numId w:val="18"/>
        </w:numPr>
        <w:tabs>
          <w:tab w:val="clear" w:pos="284"/>
          <w:tab w:val="left" w:pos="708"/>
        </w:tabs>
        <w:spacing w:before="120" w:after="0" w:line="276" w:lineRule="auto"/>
        <w:ind w:left="709"/>
        <w:jc w:val="both"/>
        <w:textAlignment w:val="auto"/>
        <w:rPr>
          <w:sz w:val="24"/>
          <w:szCs w:val="24"/>
        </w:rPr>
      </w:pPr>
      <w:r w:rsidRPr="008C0A76">
        <w:rPr>
          <w:sz w:val="24"/>
          <w:szCs w:val="24"/>
        </w:rPr>
        <w:t>stručné shrnutí předmětu projednávání,</w:t>
      </w:r>
    </w:p>
    <w:p w14:paraId="4DA9A33E" w14:textId="77777777" w:rsidR="00E4018B" w:rsidRPr="008C0A76" w:rsidRDefault="00E4018B" w:rsidP="00E4018B">
      <w:pPr>
        <w:pStyle w:val="HLAVICKA"/>
        <w:keepLines w:val="0"/>
        <w:widowControl w:val="0"/>
        <w:numPr>
          <w:ilvl w:val="0"/>
          <w:numId w:val="18"/>
        </w:numPr>
        <w:tabs>
          <w:tab w:val="clear" w:pos="284"/>
          <w:tab w:val="left" w:pos="708"/>
        </w:tabs>
        <w:spacing w:before="120" w:after="0" w:line="276" w:lineRule="auto"/>
        <w:ind w:left="709"/>
        <w:jc w:val="both"/>
        <w:textAlignment w:val="auto"/>
        <w:rPr>
          <w:sz w:val="24"/>
          <w:szCs w:val="24"/>
        </w:rPr>
      </w:pPr>
      <w:r w:rsidRPr="008C0A76">
        <w:rPr>
          <w:sz w:val="24"/>
          <w:szCs w:val="24"/>
        </w:rPr>
        <w:t>případné připomínky či návrhy na doplnění ze strany objednatele podle odstavce 2, nebo požadavky objednatele, aby zhotovitel zajistil nápravu podle odstavce 5,</w:t>
      </w:r>
    </w:p>
    <w:p w14:paraId="7FE856B7" w14:textId="77777777" w:rsidR="00E4018B" w:rsidRPr="008C0A76" w:rsidRDefault="00E4018B" w:rsidP="00E4018B">
      <w:pPr>
        <w:pStyle w:val="HLAVICKA"/>
        <w:keepLines w:val="0"/>
        <w:widowControl w:val="0"/>
        <w:numPr>
          <w:ilvl w:val="0"/>
          <w:numId w:val="18"/>
        </w:numPr>
        <w:tabs>
          <w:tab w:val="clear" w:pos="284"/>
          <w:tab w:val="left" w:pos="708"/>
        </w:tabs>
        <w:spacing w:before="120" w:after="0" w:line="276" w:lineRule="auto"/>
        <w:ind w:left="709"/>
        <w:jc w:val="both"/>
        <w:textAlignment w:val="auto"/>
        <w:rPr>
          <w:sz w:val="24"/>
          <w:szCs w:val="24"/>
        </w:rPr>
      </w:pPr>
      <w:r w:rsidRPr="008C0A76">
        <w:rPr>
          <w:sz w:val="24"/>
          <w:szCs w:val="24"/>
        </w:rPr>
        <w:t>jména a vlastnoruční podpis osob odpovědných za plnění této smlouvy.</w:t>
      </w:r>
      <w:r w:rsidRPr="008C0A76">
        <w:rPr>
          <w:noProof/>
          <w:sz w:val="24"/>
          <w:szCs w:val="24"/>
        </w:rPr>
        <w:t xml:space="preserve">   </w:t>
      </w:r>
      <w:bookmarkEnd w:id="9"/>
    </w:p>
    <w:p w14:paraId="0F53987A" w14:textId="77777777" w:rsidR="00E4018B" w:rsidRPr="008C0A76" w:rsidRDefault="00E4018B" w:rsidP="00E4018B">
      <w:pPr>
        <w:widowControl w:val="0"/>
        <w:numPr>
          <w:ilvl w:val="0"/>
          <w:numId w:val="9"/>
        </w:numPr>
        <w:overflowPunct/>
        <w:autoSpaceDE/>
        <w:autoSpaceDN/>
        <w:adjustRightInd/>
        <w:spacing w:before="120" w:after="0" w:line="276" w:lineRule="auto"/>
        <w:ind w:left="284" w:hanging="284"/>
        <w:textAlignment w:val="auto"/>
        <w:rPr>
          <w:sz w:val="24"/>
          <w:szCs w:val="24"/>
        </w:rPr>
      </w:pPr>
      <w:r w:rsidRPr="008C0A76">
        <w:rPr>
          <w:sz w:val="24"/>
          <w:szCs w:val="24"/>
        </w:rPr>
        <w:t xml:space="preserve">Zjistí-li se při kontrole, že zhotovitel porušuje své povinnosti vyplývající z této smlouvy, může objednatel požadovat, aby zhotovitel zajistil nápravu a prováděl plnění řádným způsobem. </w:t>
      </w:r>
    </w:p>
    <w:p w14:paraId="150D4CAD" w14:textId="77777777" w:rsidR="000B3174" w:rsidRPr="00E4018B" w:rsidRDefault="00E4018B" w:rsidP="00E4018B">
      <w:pPr>
        <w:widowControl w:val="0"/>
        <w:numPr>
          <w:ilvl w:val="0"/>
          <w:numId w:val="9"/>
        </w:numPr>
        <w:overflowPunct/>
        <w:autoSpaceDE/>
        <w:autoSpaceDN/>
        <w:adjustRightInd/>
        <w:spacing w:before="120" w:after="0" w:line="276" w:lineRule="auto"/>
        <w:ind w:left="284" w:hanging="284"/>
        <w:textAlignment w:val="auto"/>
        <w:rPr>
          <w:noProof/>
          <w:sz w:val="24"/>
          <w:szCs w:val="24"/>
        </w:rPr>
      </w:pPr>
      <w:r w:rsidRPr="008C0A76">
        <w:rPr>
          <w:sz w:val="24"/>
          <w:szCs w:val="24"/>
        </w:rPr>
        <w:t xml:space="preserve">Zhotovitel se zavazuje předložit objednateli ke kontrole a k připomínkám koncept </w:t>
      </w:r>
      <w:r>
        <w:rPr>
          <w:sz w:val="24"/>
          <w:szCs w:val="24"/>
        </w:rPr>
        <w:t>studie stavby</w:t>
      </w:r>
      <w:r w:rsidRPr="008C0A76">
        <w:rPr>
          <w:sz w:val="24"/>
          <w:szCs w:val="24"/>
        </w:rPr>
        <w:t>, a to nejpozději do …………</w:t>
      </w:r>
      <w:r>
        <w:rPr>
          <w:noProof/>
          <w:sz w:val="24"/>
          <w:szCs w:val="24"/>
        </w:rPr>
        <w:t xml:space="preserve"> </w:t>
      </w:r>
      <w:r w:rsidRPr="008C0A76">
        <w:rPr>
          <w:noProof/>
          <w:sz w:val="24"/>
          <w:szCs w:val="24"/>
        </w:rPr>
        <w:t>dnů</w:t>
      </w:r>
      <w:r w:rsidRPr="008C0A76">
        <w:rPr>
          <w:sz w:val="24"/>
          <w:szCs w:val="24"/>
        </w:rPr>
        <w:t xml:space="preserve"> od nabytí účinnosti této smlouvy. Objednatel na konceptu posuzuje soulad se zadáním a adekvátnost navrženého řešení. Případné připomínky sdělí objednatel zhotoviteli nejpozději do </w:t>
      </w:r>
      <w:r w:rsidRPr="008C0A76">
        <w:rPr>
          <w:noProof/>
          <w:sz w:val="24"/>
          <w:szCs w:val="24"/>
        </w:rPr>
        <w:t xml:space="preserve">………….. </w:t>
      </w:r>
      <w:r w:rsidRPr="008C0A76">
        <w:rPr>
          <w:sz w:val="24"/>
          <w:szCs w:val="24"/>
        </w:rPr>
        <w:t>dnů od okamžiku předání konceptu. Připomínky objednatele je zhotovitel povinen akceptovat</w:t>
      </w:r>
      <w:r>
        <w:rPr>
          <w:sz w:val="24"/>
          <w:szCs w:val="24"/>
        </w:rPr>
        <w:t>.</w:t>
      </w:r>
      <w:r>
        <w:rPr>
          <w:sz w:val="24"/>
          <w:szCs w:val="24"/>
        </w:rPr>
        <w:fldChar w:fldCharType="end"/>
      </w:r>
      <w:bookmarkEnd w:id="5"/>
      <w:bookmarkEnd w:id="6"/>
    </w:p>
    <w:p w14:paraId="3A433FD8" w14:textId="77777777" w:rsidR="00CF2B87" w:rsidRDefault="00CF2B87" w:rsidP="00BC58F4">
      <w:pPr>
        <w:pStyle w:val="ind11"/>
        <w:widowControl w:val="0"/>
        <w:spacing w:before="0" w:beforeAutospacing="0" w:after="0" w:line="240" w:lineRule="auto"/>
        <w:ind w:firstLine="0"/>
        <w:rPr>
          <w:b/>
        </w:rPr>
      </w:pPr>
    </w:p>
    <w:p w14:paraId="40F527BF" w14:textId="77777777" w:rsidR="00205EE1" w:rsidRPr="00C42E9C" w:rsidRDefault="005373AF" w:rsidP="00BC58F4">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C42E9C">
        <w:rPr>
          <w:b/>
          <w:u w:val="single"/>
        </w:rPr>
        <w:t xml:space="preserve">Čas a místo </w:t>
      </w:r>
      <w:r w:rsidR="007A511F">
        <w:rPr>
          <w:b/>
          <w:u w:val="single"/>
        </w:rPr>
        <w:t>s</w:t>
      </w:r>
      <w:r w:rsidR="00BB2F9A" w:rsidRPr="00C42E9C">
        <w:rPr>
          <w:b/>
          <w:u w:val="single"/>
        </w:rPr>
        <w:t>plnění</w:t>
      </w:r>
    </w:p>
    <w:p w14:paraId="1802A1E8" w14:textId="77777777" w:rsidR="00603DF7" w:rsidRDefault="00603DF7" w:rsidP="00603DF7">
      <w:pPr>
        <w:pStyle w:val="ind11"/>
        <w:widowControl w:val="0"/>
        <w:numPr>
          <w:ilvl w:val="0"/>
          <w:numId w:val="8"/>
        </w:numPr>
        <w:spacing w:before="120" w:beforeAutospacing="0" w:after="0" w:line="276" w:lineRule="auto"/>
        <w:ind w:left="284" w:hanging="284"/>
      </w:pPr>
      <w:bookmarkStart w:id="10" w:name="Text54"/>
      <w:bookmarkStart w:id="11" w:name="Text71"/>
      <w:r>
        <w:t>Zhotovitel se zavazuje provést plnění v těchto termínech:</w:t>
      </w:r>
    </w:p>
    <w:p w14:paraId="3809FAC1" w14:textId="0E128B70" w:rsidR="00DC48DF" w:rsidRPr="007D328E" w:rsidRDefault="00DC48DF" w:rsidP="00DC48DF">
      <w:pPr>
        <w:pStyle w:val="ind11"/>
        <w:widowControl w:val="0"/>
        <w:numPr>
          <w:ilvl w:val="0"/>
          <w:numId w:val="34"/>
        </w:numPr>
        <w:spacing w:before="120" w:beforeAutospacing="0" w:after="0" w:line="276" w:lineRule="auto"/>
        <w:ind w:left="709" w:hanging="284"/>
      </w:pPr>
      <w:r>
        <w:rPr>
          <w:noProof/>
        </w:rPr>
        <w:lastRenderedPageBreak/>
        <w:fldChar w:fldCharType="begin">
          <w:ffData>
            <w:name w:val="Text75"/>
            <w:enabled/>
            <w:calcOnExit w:val="0"/>
            <w:textInput/>
          </w:ffData>
        </w:fldChar>
      </w:r>
      <w:bookmarkStart w:id="12" w:name="Text75"/>
      <w:r>
        <w:rPr>
          <w:noProof/>
        </w:rPr>
        <w:instrText xml:space="preserve"> FORMTEXT </w:instrText>
      </w:r>
      <w:r>
        <w:rPr>
          <w:noProof/>
        </w:rPr>
      </w:r>
      <w:r>
        <w:rPr>
          <w:noProof/>
        </w:rPr>
        <w:fldChar w:fldCharType="separate"/>
      </w:r>
      <w:r w:rsidRPr="007D328E">
        <w:t xml:space="preserve">zahájení předprojektových prací: </w:t>
      </w:r>
      <w:r w:rsidRPr="007D328E">
        <w:rPr>
          <w:b/>
        </w:rPr>
        <w:t xml:space="preserve">nejpozději do </w:t>
      </w:r>
      <w:r w:rsidR="002A419E">
        <w:rPr>
          <w:b/>
        </w:rPr>
        <w:t>5</w:t>
      </w:r>
      <w:r w:rsidRPr="007D328E">
        <w:rPr>
          <w:b/>
        </w:rPr>
        <w:t xml:space="preserve"> dnů</w:t>
      </w:r>
      <w:r w:rsidRPr="007D328E">
        <w:t xml:space="preserve"> </w:t>
      </w:r>
      <w:r w:rsidRPr="007D328E">
        <w:rPr>
          <w:b/>
        </w:rPr>
        <w:t>od nabytí účinnosti této smlouvy</w:t>
      </w:r>
      <w:r w:rsidRPr="007D328E">
        <w:t>,</w:t>
      </w:r>
    </w:p>
    <w:p w14:paraId="0C180A73" w14:textId="23BC7F43" w:rsidR="00DC48DF" w:rsidRPr="007D328E" w:rsidRDefault="00DC48DF" w:rsidP="002A419E">
      <w:pPr>
        <w:pStyle w:val="ind11"/>
        <w:widowControl w:val="0"/>
        <w:numPr>
          <w:ilvl w:val="0"/>
          <w:numId w:val="34"/>
        </w:numPr>
        <w:spacing w:before="120" w:beforeAutospacing="0" w:after="0" w:line="276" w:lineRule="auto"/>
        <w:ind w:left="709" w:hanging="284"/>
      </w:pPr>
      <w:r w:rsidRPr="007D328E">
        <w:t xml:space="preserve">předání výstupů z předprojektových prací (průzkumy a zaměření) a zjištění sítí: </w:t>
      </w:r>
      <w:r w:rsidRPr="002A419E">
        <w:rPr>
          <w:b/>
        </w:rPr>
        <w:t>nejpozději do</w:t>
      </w:r>
      <w:bookmarkStart w:id="13" w:name="Text66"/>
      <w:r w:rsidRPr="002A419E">
        <w:rPr>
          <w:b/>
          <w:noProof/>
        </w:rPr>
        <w:t xml:space="preserve"> </w:t>
      </w:r>
      <w:r w:rsidR="002A419E" w:rsidRPr="002A419E">
        <w:rPr>
          <w:b/>
          <w:noProof/>
        </w:rPr>
        <w:t>60</w:t>
      </w:r>
      <w:r w:rsidRPr="002A419E">
        <w:rPr>
          <w:b/>
          <w:noProof/>
        </w:rPr>
        <w:t xml:space="preserve"> dnů</w:t>
      </w:r>
      <w:r w:rsidRPr="002A419E">
        <w:rPr>
          <w:b/>
        </w:rPr>
        <w:t xml:space="preserve"> od nabytí účinnosti této smlouvy</w:t>
      </w:r>
      <w:bookmarkEnd w:id="13"/>
      <w:r w:rsidRPr="002A419E">
        <w:rPr>
          <w:b/>
        </w:rPr>
        <w:t>,</w:t>
      </w:r>
    </w:p>
    <w:p w14:paraId="1155A3B0" w14:textId="234B7666" w:rsidR="00DC48DF" w:rsidRDefault="00DC48DF" w:rsidP="00DC48DF">
      <w:pPr>
        <w:pStyle w:val="ind11"/>
        <w:widowControl w:val="0"/>
        <w:numPr>
          <w:ilvl w:val="0"/>
          <w:numId w:val="34"/>
        </w:numPr>
        <w:spacing w:before="120" w:beforeAutospacing="0" w:after="0" w:line="276" w:lineRule="auto"/>
        <w:ind w:left="709" w:hanging="284"/>
      </w:pPr>
      <w:r w:rsidRPr="00C37F68">
        <w:t xml:space="preserve">předání projektové dokumentace pro </w:t>
      </w:r>
      <w:r>
        <w:t>stavební povolení včetně oceněného soupisu prací, dodávek a služeb</w:t>
      </w:r>
      <w:r w:rsidRPr="00C37F68">
        <w:t xml:space="preserve">: </w:t>
      </w:r>
      <w:r w:rsidRPr="00C37F68">
        <w:rPr>
          <w:b/>
        </w:rPr>
        <w:t>nejpozději do</w:t>
      </w:r>
      <w:r w:rsidR="002A419E">
        <w:rPr>
          <w:b/>
        </w:rPr>
        <w:t xml:space="preserve"> 90 </w:t>
      </w:r>
      <w:r w:rsidRPr="00C37F68">
        <w:rPr>
          <w:b/>
        </w:rPr>
        <w:t>dnů od nabytí účinnosti této smlouvy</w:t>
      </w:r>
      <w:r>
        <w:rPr>
          <w:b/>
        </w:rPr>
        <w:t>,</w:t>
      </w:r>
    </w:p>
    <w:p w14:paraId="1D755C79" w14:textId="77777777" w:rsidR="00DC48DF" w:rsidRPr="007D328E" w:rsidRDefault="00DC48DF" w:rsidP="00DC48DF">
      <w:pPr>
        <w:pStyle w:val="ind11"/>
        <w:widowControl w:val="0"/>
        <w:numPr>
          <w:ilvl w:val="0"/>
          <w:numId w:val="34"/>
        </w:numPr>
        <w:spacing w:before="120" w:beforeAutospacing="0" w:after="0" w:line="276" w:lineRule="auto"/>
        <w:ind w:left="709" w:hanging="284"/>
      </w:pPr>
      <w:r w:rsidRPr="00E31A9B">
        <w:t xml:space="preserve">obstarání všech pravomocných povolení s vyznačenou doložkou právní moci + ověřená dokumentace od stavebního úřadu: </w:t>
      </w:r>
      <w:r w:rsidRPr="00E31A9B">
        <w:rPr>
          <w:b/>
        </w:rPr>
        <w:t>ve lhůtách správních orgánů</w:t>
      </w:r>
      <w:r>
        <w:rPr>
          <w:b/>
        </w:rPr>
        <w:t>,</w:t>
      </w:r>
    </w:p>
    <w:p w14:paraId="3A695703" w14:textId="475D79F8" w:rsidR="00DC48DF" w:rsidRPr="007D328E" w:rsidRDefault="00DC48DF" w:rsidP="00DC48DF">
      <w:pPr>
        <w:pStyle w:val="ind11"/>
        <w:widowControl w:val="0"/>
        <w:numPr>
          <w:ilvl w:val="0"/>
          <w:numId w:val="34"/>
        </w:numPr>
        <w:spacing w:before="120" w:beforeAutospacing="0" w:after="0" w:line="276" w:lineRule="auto"/>
        <w:ind w:left="709" w:hanging="284"/>
      </w:pPr>
      <w:r w:rsidRPr="007D328E">
        <w:t xml:space="preserve">předání projektové dokumentace pro provádění stavby: </w:t>
      </w:r>
      <w:r w:rsidRPr="007D328E">
        <w:rPr>
          <w:b/>
        </w:rPr>
        <w:t>nejpozději do</w:t>
      </w:r>
      <w:r w:rsidR="002A419E">
        <w:rPr>
          <w:b/>
        </w:rPr>
        <w:t xml:space="preserve"> 70 </w:t>
      </w:r>
      <w:r w:rsidRPr="007D328E">
        <w:rPr>
          <w:b/>
        </w:rPr>
        <w:t xml:space="preserve">dnů od </w:t>
      </w:r>
      <w:r>
        <w:rPr>
          <w:b/>
        </w:rPr>
        <w:t>vydání pravomocného stavebního povolení</w:t>
      </w:r>
      <w:r w:rsidRPr="007D328E">
        <w:t>,</w:t>
      </w:r>
    </w:p>
    <w:p w14:paraId="763BEBBF" w14:textId="5711483A" w:rsidR="00DC48DF" w:rsidRDefault="00DC48DF" w:rsidP="00DC48DF">
      <w:pPr>
        <w:pStyle w:val="ind11"/>
        <w:widowControl w:val="0"/>
        <w:numPr>
          <w:ilvl w:val="0"/>
          <w:numId w:val="34"/>
        </w:numPr>
        <w:spacing w:before="120" w:beforeAutospacing="0" w:after="0" w:line="276" w:lineRule="auto"/>
        <w:ind w:left="709" w:hanging="284"/>
      </w:pPr>
      <w:r w:rsidRPr="00176374">
        <w:t>výkon funkce koordinátora bezpečnosti a ochrany zdraví při práci na staveništ</w:t>
      </w:r>
      <w:r>
        <w:t>i a předání plánu BOZP:</w:t>
      </w:r>
      <w:r>
        <w:rPr>
          <w:b/>
        </w:rPr>
        <w:t xml:space="preserve"> po celou dobu přípravy stavby, </w:t>
      </w:r>
      <w:r w:rsidRPr="00E31A9B">
        <w:rPr>
          <w:b/>
        </w:rPr>
        <w:t xml:space="preserve">nejpozději </w:t>
      </w:r>
      <w:r>
        <w:rPr>
          <w:b/>
        </w:rPr>
        <w:t xml:space="preserve">však </w:t>
      </w:r>
      <w:r w:rsidRPr="00E31A9B">
        <w:rPr>
          <w:b/>
        </w:rPr>
        <w:t>do</w:t>
      </w:r>
      <w:r w:rsidR="002A419E">
        <w:rPr>
          <w:b/>
        </w:rPr>
        <w:t xml:space="preserve"> 70 </w:t>
      </w:r>
      <w:r w:rsidRPr="00E31A9B">
        <w:rPr>
          <w:b/>
          <w:noProof/>
        </w:rPr>
        <w:t>dnů</w:t>
      </w:r>
      <w:r w:rsidRPr="00E31A9B">
        <w:rPr>
          <w:b/>
        </w:rPr>
        <w:t xml:space="preserve"> od </w:t>
      </w:r>
      <w:r>
        <w:rPr>
          <w:b/>
        </w:rPr>
        <w:t>vydání pravomocného stavebního povolení,</w:t>
      </w:r>
    </w:p>
    <w:p w14:paraId="73D00089" w14:textId="77777777" w:rsidR="00DC48DF" w:rsidRPr="007D328E" w:rsidRDefault="00DC48DF" w:rsidP="00DC48DF">
      <w:pPr>
        <w:pStyle w:val="ind11"/>
        <w:widowControl w:val="0"/>
        <w:numPr>
          <w:ilvl w:val="0"/>
          <w:numId w:val="34"/>
        </w:numPr>
        <w:spacing w:before="120" w:beforeAutospacing="0" w:after="0" w:line="276" w:lineRule="auto"/>
        <w:ind w:left="709" w:hanging="284"/>
      </w:pPr>
      <w:r w:rsidRPr="007D328E">
        <w:t xml:space="preserve">poskytování součinnosti při zadávacím řízení: </w:t>
      </w:r>
      <w:r w:rsidRPr="007D328E">
        <w:rPr>
          <w:b/>
        </w:rPr>
        <w:t>po celou dobu zadávacího řízení,</w:t>
      </w:r>
    </w:p>
    <w:p w14:paraId="0DB1753E" w14:textId="77777777" w:rsidR="008C0A76" w:rsidRDefault="00DC48DF" w:rsidP="00DC48DF">
      <w:pPr>
        <w:pStyle w:val="ind11"/>
        <w:widowControl w:val="0"/>
        <w:numPr>
          <w:ilvl w:val="0"/>
          <w:numId w:val="34"/>
        </w:numPr>
        <w:spacing w:before="120" w:beforeAutospacing="0" w:after="0" w:line="276" w:lineRule="auto"/>
        <w:ind w:left="709" w:hanging="283"/>
      </w:pPr>
      <w:r w:rsidRPr="007D328E">
        <w:t>provedení autorského dozoru</w:t>
      </w:r>
      <w:r w:rsidRPr="007D328E">
        <w:rPr>
          <w:b/>
        </w:rPr>
        <w:t>:</w:t>
      </w:r>
      <w:r w:rsidRPr="007D328E">
        <w:t xml:space="preserve"> </w:t>
      </w:r>
      <w:r w:rsidRPr="007D328E">
        <w:rPr>
          <w:b/>
        </w:rPr>
        <w:t>po celou dobu skutečného provádění stavby</w:t>
      </w:r>
      <w:r w:rsidRPr="007D328E">
        <w:t>, a to i v případě, že skutečná doba provádění stavby přesáhne předpokládanou dobu</w:t>
      </w:r>
      <w:r w:rsidRPr="007D328E">
        <w:rPr>
          <w:i/>
        </w:rPr>
        <w:t xml:space="preserve"> </w:t>
      </w:r>
      <w:r w:rsidRPr="007D328E">
        <w:t>stavby.</w:t>
      </w:r>
      <w:r>
        <w:rPr>
          <w:noProof/>
        </w:rPr>
        <w:t> </w:t>
      </w:r>
      <w:r>
        <w:rPr>
          <w:noProof/>
        </w:rPr>
        <w:fldChar w:fldCharType="end"/>
      </w:r>
      <w:bookmarkEnd w:id="12"/>
      <w:r w:rsidR="008C0A76" w:rsidRPr="007D328E">
        <w:rPr>
          <w:noProof/>
        </w:rPr>
        <w:t xml:space="preserve"> </w:t>
      </w:r>
      <w:bookmarkEnd w:id="10"/>
    </w:p>
    <w:p w14:paraId="6BEB8D88" w14:textId="77777777" w:rsidR="008C0A76" w:rsidRDefault="008C0A76" w:rsidP="008C0A76">
      <w:pPr>
        <w:pStyle w:val="ind11"/>
        <w:widowControl w:val="0"/>
        <w:numPr>
          <w:ilvl w:val="0"/>
          <w:numId w:val="8"/>
        </w:numPr>
        <w:spacing w:before="120" w:beforeAutospacing="0" w:after="0" w:line="276" w:lineRule="auto"/>
        <w:ind w:left="284" w:hanging="284"/>
      </w:pP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r>
        <w:t xml:space="preserve"> </w:t>
      </w:r>
    </w:p>
    <w:p w14:paraId="46A19B95" w14:textId="77777777" w:rsidR="008C0A76" w:rsidRPr="0058343E" w:rsidRDefault="008C0A76" w:rsidP="008C0A76">
      <w:pPr>
        <w:pStyle w:val="ind11"/>
        <w:widowControl w:val="0"/>
        <w:numPr>
          <w:ilvl w:val="0"/>
          <w:numId w:val="8"/>
        </w:numPr>
        <w:spacing w:before="120" w:beforeAutospacing="0" w:after="0" w:line="276" w:lineRule="auto"/>
        <w:ind w:left="284" w:hanging="284"/>
      </w:pPr>
      <w:r>
        <w:t xml:space="preserve">Místem splnění je sídlo </w:t>
      </w:r>
      <w:r w:rsidRPr="0058343E">
        <w:t>objednatele</w:t>
      </w:r>
      <w:r w:rsidRPr="0058343E">
        <w:rPr>
          <w:i/>
        </w:rPr>
        <w:t xml:space="preserve"> </w:t>
      </w:r>
      <w:r w:rsidRPr="0058343E">
        <w:t>a místo realizace stavby.</w:t>
      </w:r>
    </w:p>
    <w:p w14:paraId="40DA82AA" w14:textId="77777777" w:rsidR="003A4D6C" w:rsidRPr="005771C3" w:rsidRDefault="008C0A76" w:rsidP="008C0A76">
      <w:pPr>
        <w:pStyle w:val="ind11"/>
        <w:widowControl w:val="0"/>
        <w:numPr>
          <w:ilvl w:val="0"/>
          <w:numId w:val="8"/>
        </w:numPr>
        <w:spacing w:before="120" w:beforeAutospacing="0" w:after="0" w:line="276" w:lineRule="auto"/>
        <w:ind w:left="284" w:hanging="284"/>
      </w:pPr>
      <w:r w:rsidRPr="005771C3">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bookmarkEnd w:id="11"/>
    </w:p>
    <w:p w14:paraId="19D37DF1" w14:textId="77777777" w:rsidR="007F2B62" w:rsidRDefault="007F2B62" w:rsidP="00BC58F4">
      <w:pPr>
        <w:pStyle w:val="HLAVICKA"/>
        <w:keepLines w:val="0"/>
        <w:widowControl w:val="0"/>
        <w:tabs>
          <w:tab w:val="clear" w:pos="284"/>
          <w:tab w:val="clear" w:pos="1145"/>
        </w:tabs>
        <w:spacing w:after="0"/>
        <w:rPr>
          <w:b/>
          <w:sz w:val="24"/>
        </w:rPr>
      </w:pPr>
    </w:p>
    <w:p w14:paraId="61933348" w14:textId="77777777" w:rsidR="007677A1" w:rsidRPr="007677A1" w:rsidRDefault="005373AF" w:rsidP="00BC58F4">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7233BDA" w14:textId="77777777" w:rsidR="007677A1" w:rsidRPr="00CB5918" w:rsidRDefault="007677A1" w:rsidP="00BC58F4">
      <w:pPr>
        <w:pStyle w:val="HLAVICKA"/>
        <w:keepLines w:val="0"/>
        <w:widowControl w:val="0"/>
        <w:tabs>
          <w:tab w:val="clear" w:pos="284"/>
          <w:tab w:val="clear" w:pos="1145"/>
        </w:tabs>
        <w:spacing w:after="0"/>
        <w:jc w:val="center"/>
        <w:rPr>
          <w:b/>
          <w:sz w:val="24"/>
          <w:u w:val="single"/>
        </w:rPr>
      </w:pPr>
      <w:r w:rsidRPr="00CB5918">
        <w:rPr>
          <w:b/>
          <w:sz w:val="24"/>
          <w:u w:val="single"/>
        </w:rPr>
        <w:t>Předání a převzetí díla</w:t>
      </w:r>
    </w:p>
    <w:p w14:paraId="4DBC0D36" w14:textId="77777777" w:rsidR="00930F47" w:rsidRPr="00B47F25"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0476A8CD" w14:textId="77777777" w:rsidR="00B47F25" w:rsidRDefault="00B47F25" w:rsidP="00B47F25">
      <w:pPr>
        <w:pStyle w:val="HLAVICKA"/>
        <w:keepLines w:val="0"/>
        <w:widowControl w:val="0"/>
        <w:tabs>
          <w:tab w:val="clear" w:pos="284"/>
          <w:tab w:val="clear" w:pos="1145"/>
        </w:tabs>
        <w:spacing w:before="120" w:after="0" w:line="276" w:lineRule="auto"/>
        <w:ind w:left="284"/>
        <w:jc w:val="both"/>
        <w:rPr>
          <w:sz w:val="24"/>
        </w:rPr>
      </w:pPr>
    </w:p>
    <w:p w14:paraId="573671C6" w14:textId="77777777" w:rsidR="00B47F25" w:rsidRDefault="00B47F25" w:rsidP="00B47F25">
      <w:pPr>
        <w:pStyle w:val="HLAVICKA"/>
        <w:keepLines w:val="0"/>
        <w:widowControl w:val="0"/>
        <w:tabs>
          <w:tab w:val="clear" w:pos="284"/>
          <w:tab w:val="clear" w:pos="1145"/>
        </w:tabs>
        <w:spacing w:before="120" w:after="0" w:line="276" w:lineRule="auto"/>
        <w:ind w:left="284"/>
        <w:jc w:val="both"/>
        <w:rPr>
          <w:sz w:val="24"/>
        </w:rPr>
      </w:pPr>
    </w:p>
    <w:p w14:paraId="5EB7A6B3" w14:textId="77777777" w:rsidR="00B47F25" w:rsidRPr="00C17D86" w:rsidRDefault="00B47F25" w:rsidP="00B47F25">
      <w:pPr>
        <w:pStyle w:val="HLAVICKA"/>
        <w:keepLines w:val="0"/>
        <w:widowControl w:val="0"/>
        <w:tabs>
          <w:tab w:val="clear" w:pos="284"/>
          <w:tab w:val="clear" w:pos="1145"/>
        </w:tabs>
        <w:spacing w:before="120" w:after="0" w:line="276" w:lineRule="auto"/>
        <w:ind w:left="284"/>
        <w:jc w:val="both"/>
        <w:rPr>
          <w:i/>
          <w:sz w:val="24"/>
        </w:rPr>
      </w:pPr>
    </w:p>
    <w:p w14:paraId="4253A37D" w14:textId="77777777" w:rsidR="00930F47"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O předání díla se sepíše předávací protokol, který musí obsahovat zejména:</w:t>
      </w:r>
    </w:p>
    <w:p w14:paraId="1DB3C835" w14:textId="77777777" w:rsidR="00930F47" w:rsidRPr="00484C7A" w:rsidRDefault="00930F47" w:rsidP="00BC58F4">
      <w:pPr>
        <w:pStyle w:val="Zkladntext"/>
        <w:widowControl w:val="0"/>
        <w:numPr>
          <w:ilvl w:val="0"/>
          <w:numId w:val="22"/>
        </w:numPr>
        <w:overflowPunct/>
        <w:autoSpaceDE/>
        <w:autoSpaceDN/>
        <w:adjustRightInd/>
        <w:spacing w:before="120" w:line="276" w:lineRule="auto"/>
        <w:ind w:left="709" w:hanging="284"/>
        <w:jc w:val="both"/>
        <w:textAlignment w:val="auto"/>
        <w:rPr>
          <w:szCs w:val="24"/>
        </w:rPr>
      </w:pPr>
      <w:r w:rsidRPr="00484C7A">
        <w:rPr>
          <w:szCs w:val="24"/>
        </w:rPr>
        <w:t>označení osoby zhotovitele včetně uvedení sídla a IČ,</w:t>
      </w:r>
    </w:p>
    <w:p w14:paraId="15144BE9" w14:textId="77777777" w:rsidR="00930F47" w:rsidRPr="00484C7A" w:rsidRDefault="00930F47" w:rsidP="00BC58F4">
      <w:pPr>
        <w:pStyle w:val="HLAVICKA"/>
        <w:keepLines w:val="0"/>
        <w:widowControl w:val="0"/>
        <w:numPr>
          <w:ilvl w:val="0"/>
          <w:numId w:val="22"/>
        </w:numPr>
        <w:tabs>
          <w:tab w:val="clear" w:pos="284"/>
          <w:tab w:val="clear" w:pos="1145"/>
        </w:tabs>
        <w:spacing w:before="120" w:after="0" w:line="276" w:lineRule="auto"/>
        <w:ind w:left="709" w:hanging="284"/>
        <w:jc w:val="both"/>
        <w:rPr>
          <w:sz w:val="24"/>
          <w:szCs w:val="24"/>
        </w:rPr>
      </w:pPr>
      <w:r w:rsidRPr="00484C7A">
        <w:rPr>
          <w:sz w:val="24"/>
          <w:szCs w:val="24"/>
        </w:rPr>
        <w:t>označení osoby objednatele včetně uvedení sídla a IČ,</w:t>
      </w:r>
    </w:p>
    <w:p w14:paraId="46B0D507" w14:textId="77777777" w:rsidR="00930F47" w:rsidRPr="00484C7A" w:rsidRDefault="00930F47" w:rsidP="00BC58F4">
      <w:pPr>
        <w:pStyle w:val="HLAVICKA"/>
        <w:keepLines w:val="0"/>
        <w:widowControl w:val="0"/>
        <w:numPr>
          <w:ilvl w:val="0"/>
          <w:numId w:val="18"/>
        </w:numPr>
        <w:tabs>
          <w:tab w:val="clear" w:pos="284"/>
          <w:tab w:val="clear" w:pos="1145"/>
        </w:tabs>
        <w:spacing w:before="120" w:after="0" w:line="276" w:lineRule="auto"/>
        <w:ind w:left="709" w:hanging="284"/>
        <w:jc w:val="both"/>
        <w:rPr>
          <w:sz w:val="24"/>
          <w:szCs w:val="24"/>
        </w:rPr>
      </w:pPr>
      <w:r w:rsidRPr="00484C7A">
        <w:rPr>
          <w:sz w:val="24"/>
          <w:szCs w:val="24"/>
        </w:rPr>
        <w:lastRenderedPageBreak/>
        <w:t>označení této smlouvy včetně uvedení jejího evidenčního čísla,</w:t>
      </w:r>
    </w:p>
    <w:p w14:paraId="08E94DE8" w14:textId="77777777" w:rsidR="00930F47" w:rsidRDefault="00930F47" w:rsidP="00BC58F4">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Pr>
          <w:sz w:val="24"/>
        </w:rPr>
        <w:t xml:space="preserve">rozsah a předmět plnění, </w:t>
      </w:r>
    </w:p>
    <w:p w14:paraId="795E6105" w14:textId="77777777" w:rsidR="00930F47" w:rsidRDefault="00930F47" w:rsidP="00BC58F4">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sidRPr="00104C7C">
        <w:rPr>
          <w:sz w:val="24"/>
        </w:rPr>
        <w:t xml:space="preserve">čas a místo předání díla, </w:t>
      </w:r>
    </w:p>
    <w:p w14:paraId="34BCEF4F" w14:textId="77777777" w:rsidR="00930F47" w:rsidRDefault="00930F47" w:rsidP="00BC58F4">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F357227" w14:textId="77777777" w:rsidR="00930F47" w:rsidRPr="00104C7C" w:rsidRDefault="00930F47" w:rsidP="00BC58F4">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506934CF" w14:textId="77777777" w:rsidR="00930F47" w:rsidRPr="00F110E0"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Zhotovitel se zavazuje umožnit objednateli prohlídku dokončeného díla</w:t>
      </w:r>
      <w:r w:rsidRPr="00C5714A">
        <w:rPr>
          <w:sz w:val="24"/>
          <w:szCs w:val="24"/>
        </w:rPr>
        <w:t>.</w:t>
      </w:r>
    </w:p>
    <w:p w14:paraId="6F1BBF97" w14:textId="06C19763" w:rsidR="00930F47" w:rsidRPr="00D25E4E"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sidRPr="00E17986">
        <w:rPr>
          <w:sz w:val="24"/>
        </w:rPr>
        <w:t>Objednatel se zavazuje provést prohlídku předaného díla nejpozději do</w:t>
      </w:r>
      <w:r w:rsidR="00E17986">
        <w:rPr>
          <w:sz w:val="24"/>
        </w:rPr>
        <w:t xml:space="preserve"> </w:t>
      </w:r>
      <w:r w:rsidR="003D1AD4">
        <w:rPr>
          <w:sz w:val="24"/>
        </w:rPr>
        <w:t xml:space="preserve">10 </w:t>
      </w:r>
      <w:r w:rsidRPr="00E17986">
        <w:rPr>
          <w:sz w:val="24"/>
        </w:rPr>
        <w:t xml:space="preserve">pracovních dnů ode dne jeho předání a v této lhůtě oznámit zhotoviteli případné výhrady k předanému </w:t>
      </w:r>
      <w:r w:rsidRPr="00C6408F">
        <w:rPr>
          <w:sz w:val="24"/>
        </w:rPr>
        <w:t xml:space="preserve">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00E703B6" w:rsidRPr="00856A23">
        <w:rPr>
          <w:sz w:val="24"/>
        </w:rPr>
        <w:t xml:space="preserve">Tato skutečnost se však nikterak nedotýká možnosti uplatnění vad skrytých, které se projeví až později a objednatel je nemohl při běžné péči a jeho odbornosti v uvedené lhůtě rozpoznat. </w:t>
      </w:r>
      <w:r w:rsidRPr="00856A23">
        <w:rPr>
          <w:sz w:val="24"/>
        </w:rPr>
        <w:t xml:space="preserve">Pokud objednatel </w:t>
      </w:r>
      <w:r w:rsidRPr="00C6408F">
        <w:rPr>
          <w:sz w:val="24"/>
        </w:rPr>
        <w:t>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1691EE42" w14:textId="77777777" w:rsidR="00930F47" w:rsidRPr="00A33FD6"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7488B">
        <w:rPr>
          <w:sz w:val="24"/>
        </w:rPr>
        <w:t xml:space="preserve">včas dle článku IV. </w:t>
      </w:r>
      <w:r w:rsidRPr="009763C8">
        <w:rPr>
          <w:sz w:val="24"/>
        </w:rPr>
        <w:t>této smlouvy</w:t>
      </w:r>
      <w:r>
        <w:rPr>
          <w:sz w:val="24"/>
        </w:rPr>
        <w:t xml:space="preserve">. </w:t>
      </w:r>
    </w:p>
    <w:p w14:paraId="776E0AC0" w14:textId="77777777" w:rsidR="00930F47"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39F7178" w14:textId="77777777" w:rsidR="00930F47"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 xml:space="preserve">Zhotovitel se zavazuje bezplatně odstranit oznámené vady ve lhůtě dle článku VIII. této smlouvy. </w:t>
      </w:r>
    </w:p>
    <w:p w14:paraId="26D0DD0A" w14:textId="77777777" w:rsidR="00C80AC9" w:rsidRPr="00C94D39" w:rsidRDefault="00930F47" w:rsidP="00BC58F4">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Pro opětovné předání díla se výše uvedený postup uplatní obdobně</w:t>
      </w:r>
      <w:r w:rsidRPr="004F313F">
        <w:rPr>
          <w:sz w:val="24"/>
          <w:szCs w:val="24"/>
        </w:rPr>
        <w:t>.</w:t>
      </w:r>
    </w:p>
    <w:p w14:paraId="35BC974F" w14:textId="77777777" w:rsidR="004B1B5F" w:rsidRDefault="004B1B5F" w:rsidP="00BC58F4">
      <w:pPr>
        <w:pStyle w:val="NADPISCENNETUC"/>
        <w:keepNext w:val="0"/>
        <w:keepLines w:val="0"/>
        <w:widowControl w:val="0"/>
        <w:spacing w:before="0" w:after="0"/>
        <w:rPr>
          <w:b/>
          <w:sz w:val="24"/>
        </w:rPr>
      </w:pPr>
    </w:p>
    <w:p w14:paraId="4BD97320" w14:textId="77777777" w:rsidR="003D1AD4" w:rsidRDefault="003D1AD4" w:rsidP="00BC58F4">
      <w:pPr>
        <w:pStyle w:val="NADPISCENNETUC"/>
        <w:keepNext w:val="0"/>
        <w:keepLines w:val="0"/>
        <w:widowControl w:val="0"/>
        <w:spacing w:before="0" w:after="0"/>
        <w:rPr>
          <w:b/>
          <w:sz w:val="24"/>
        </w:rPr>
      </w:pPr>
    </w:p>
    <w:p w14:paraId="70227B5F" w14:textId="77777777" w:rsidR="003D1AD4" w:rsidRDefault="003D1AD4" w:rsidP="00BC58F4">
      <w:pPr>
        <w:pStyle w:val="NADPISCENNETUC"/>
        <w:keepNext w:val="0"/>
        <w:keepLines w:val="0"/>
        <w:widowControl w:val="0"/>
        <w:spacing w:before="0" w:after="0"/>
        <w:rPr>
          <w:b/>
          <w:sz w:val="24"/>
        </w:rPr>
      </w:pPr>
    </w:p>
    <w:p w14:paraId="75E3E92A" w14:textId="77777777" w:rsidR="003D1AD4" w:rsidRDefault="003D1AD4" w:rsidP="00BC58F4">
      <w:pPr>
        <w:pStyle w:val="NADPISCENNETUC"/>
        <w:keepNext w:val="0"/>
        <w:keepLines w:val="0"/>
        <w:widowControl w:val="0"/>
        <w:spacing w:before="0" w:after="0"/>
        <w:rPr>
          <w:b/>
          <w:sz w:val="24"/>
        </w:rPr>
      </w:pPr>
    </w:p>
    <w:p w14:paraId="4374E1A0" w14:textId="77777777" w:rsidR="003D1AD4" w:rsidRDefault="003D1AD4" w:rsidP="00BC58F4">
      <w:pPr>
        <w:pStyle w:val="NADPISCENNETUC"/>
        <w:keepNext w:val="0"/>
        <w:keepLines w:val="0"/>
        <w:widowControl w:val="0"/>
        <w:spacing w:before="0" w:after="0"/>
        <w:rPr>
          <w:b/>
          <w:sz w:val="24"/>
        </w:rPr>
      </w:pPr>
    </w:p>
    <w:p w14:paraId="76008A38" w14:textId="77777777" w:rsidR="003D1AD4" w:rsidRDefault="003D1AD4" w:rsidP="00BC58F4">
      <w:pPr>
        <w:pStyle w:val="NADPISCENNETUC"/>
        <w:keepNext w:val="0"/>
        <w:keepLines w:val="0"/>
        <w:widowControl w:val="0"/>
        <w:spacing w:before="0" w:after="0"/>
        <w:rPr>
          <w:b/>
          <w:sz w:val="24"/>
        </w:rPr>
      </w:pPr>
    </w:p>
    <w:p w14:paraId="0DC3710C" w14:textId="77777777" w:rsidR="003D1AD4" w:rsidRDefault="003D1AD4" w:rsidP="00BC58F4">
      <w:pPr>
        <w:pStyle w:val="NADPISCENNETUC"/>
        <w:keepNext w:val="0"/>
        <w:keepLines w:val="0"/>
        <w:widowControl w:val="0"/>
        <w:spacing w:before="0" w:after="0"/>
        <w:rPr>
          <w:b/>
          <w:sz w:val="24"/>
        </w:rPr>
      </w:pPr>
    </w:p>
    <w:p w14:paraId="1F0580E7" w14:textId="77777777" w:rsidR="005373AF" w:rsidRDefault="00C419A6" w:rsidP="00BC58F4">
      <w:pPr>
        <w:pStyle w:val="NADPISCENNETUC"/>
        <w:keepNext w:val="0"/>
        <w:keepLines w:val="0"/>
        <w:widowControl w:val="0"/>
        <w:spacing w:before="0" w:after="0"/>
        <w:rPr>
          <w:b/>
          <w:sz w:val="24"/>
        </w:rPr>
      </w:pPr>
      <w:r>
        <w:rPr>
          <w:b/>
          <w:sz w:val="24"/>
        </w:rPr>
        <w:t>Článek VI</w:t>
      </w:r>
      <w:r w:rsidR="005373AF">
        <w:rPr>
          <w:b/>
          <w:sz w:val="24"/>
        </w:rPr>
        <w:t>.</w:t>
      </w:r>
    </w:p>
    <w:p w14:paraId="312ED12C" w14:textId="77777777" w:rsidR="00A72634" w:rsidRPr="00237016" w:rsidRDefault="000F0E7D" w:rsidP="00BC58F4">
      <w:pPr>
        <w:pStyle w:val="NADPISCENNETUC"/>
        <w:keepNext w:val="0"/>
        <w:keepLines w:val="0"/>
        <w:widowControl w:val="0"/>
        <w:spacing w:before="0" w:after="0"/>
        <w:rPr>
          <w:b/>
          <w:sz w:val="24"/>
          <w:u w:val="single"/>
        </w:rPr>
      </w:pPr>
      <w:r w:rsidRPr="00237016">
        <w:rPr>
          <w:b/>
          <w:sz w:val="24"/>
          <w:u w:val="single"/>
        </w:rPr>
        <w:t>Práva a povinnosti</w:t>
      </w:r>
      <w:r w:rsidR="007662A5" w:rsidRPr="00237016">
        <w:rPr>
          <w:b/>
          <w:sz w:val="24"/>
          <w:u w:val="single"/>
        </w:rPr>
        <w:t xml:space="preserve"> smluvních stran</w:t>
      </w:r>
    </w:p>
    <w:p w14:paraId="6C1B41C0" w14:textId="77777777" w:rsidR="004B1B5F" w:rsidRPr="005B0A58" w:rsidRDefault="004D2D1D"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EF3EC4">
        <w:rPr>
          <w:sz w:val="24"/>
          <w:szCs w:val="24"/>
        </w:rPr>
        <w:t>Zhotovitel se zavazuje provést plnění s odbornou péčí a obstarat vše, co je k provedení plnění potřeba. Zhotovitel se zavazuje provést plnění v souladu s podklady k veřejné zakázce</w:t>
      </w:r>
      <w:r>
        <w:rPr>
          <w:sz w:val="24"/>
          <w:szCs w:val="24"/>
        </w:rPr>
        <w:t xml:space="preserve"> a dalšími podklady, které obdrží od objednatele</w:t>
      </w:r>
      <w:r w:rsidRPr="00EF3EC4">
        <w:rPr>
          <w:sz w:val="24"/>
          <w:szCs w:val="24"/>
        </w:rPr>
        <w:t xml:space="preserve">. </w:t>
      </w:r>
      <w:r w:rsidR="00297D43" w:rsidRPr="00EF3EC4">
        <w:rPr>
          <w:sz w:val="24"/>
          <w:szCs w:val="24"/>
        </w:rPr>
        <w:t xml:space="preserve">Zhotovitel </w:t>
      </w:r>
      <w:r w:rsidR="00297D43">
        <w:rPr>
          <w:sz w:val="24"/>
          <w:szCs w:val="24"/>
        </w:rPr>
        <w:t xml:space="preserve">je povinen zajistit, aby </w:t>
      </w:r>
      <w:r w:rsidR="00297D43">
        <w:rPr>
          <w:sz w:val="24"/>
          <w:szCs w:val="24"/>
        </w:rPr>
        <w:lastRenderedPageBreak/>
        <w:t xml:space="preserve">plnění odpovídalo </w:t>
      </w:r>
      <w:r>
        <w:rPr>
          <w:sz w:val="24"/>
          <w:szCs w:val="24"/>
        </w:rPr>
        <w:t xml:space="preserve">požadavkům objednatele, </w:t>
      </w:r>
      <w:r w:rsidRPr="007448AB">
        <w:rPr>
          <w:sz w:val="24"/>
          <w:szCs w:val="24"/>
        </w:rPr>
        <w:t>obecn</w:t>
      </w:r>
      <w:r w:rsidR="001B17CA" w:rsidRPr="007448AB">
        <w:rPr>
          <w:sz w:val="24"/>
          <w:szCs w:val="24"/>
        </w:rPr>
        <w:t xml:space="preserve">ě platným právním předpisům ČR (zejména </w:t>
      </w:r>
      <w:r w:rsidR="001B17CA" w:rsidRPr="007448AB">
        <w:rPr>
          <w:sz w:val="24"/>
        </w:rPr>
        <w:t xml:space="preserve">vyhlášce Ministerstva pro místní rozvoj </w:t>
      </w:r>
      <w:r w:rsidR="007448AB" w:rsidRPr="007448AB">
        <w:rPr>
          <w:sz w:val="24"/>
        </w:rPr>
        <w:t>č. 169/2016</w:t>
      </w:r>
      <w:r w:rsidR="001B17CA" w:rsidRPr="007448AB">
        <w:rPr>
          <w:sz w:val="24"/>
        </w:rPr>
        <w:t xml:space="preserve"> Sb., </w:t>
      </w:r>
      <w:r w:rsidR="007448AB" w:rsidRPr="007448AB">
        <w:rPr>
          <w:bCs/>
          <w:sz w:val="24"/>
          <w:szCs w:val="24"/>
        </w:rPr>
        <w:t>o stanovení rozsahu dokumentace veřejné zakázky na stavební práce a soupisu stavebních prací, dodávek a služeb s výkazem výměr</w:t>
      </w:r>
      <w:r w:rsidR="001B17CA" w:rsidRPr="007448AB">
        <w:rPr>
          <w:sz w:val="24"/>
        </w:rPr>
        <w:t xml:space="preserve">, v platném znění), </w:t>
      </w:r>
      <w:r w:rsidRPr="007448AB">
        <w:rPr>
          <w:sz w:val="24"/>
          <w:szCs w:val="24"/>
        </w:rPr>
        <w:t>ve smlouv</w:t>
      </w:r>
      <w:r w:rsidRPr="00EF3EC4">
        <w:rPr>
          <w:sz w:val="24"/>
          <w:szCs w:val="24"/>
        </w:rPr>
        <w:t xml:space="preserve">ě uvedeným dokumentům a příslušným technickým normám, jejichž závaznost si smluvní strany tímto sjednávají. </w:t>
      </w:r>
      <w:r w:rsidRPr="00DC3F3C">
        <w:rPr>
          <w:sz w:val="24"/>
          <w:szCs w:val="24"/>
        </w:rPr>
        <w:t xml:space="preserve">Zhotovitel odpovídá za úplnost a správnost díla a za soulad rozpočtu a výkazu 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1039BF">
        <w:rPr>
          <w:sz w:val="24"/>
          <w:szCs w:val="24"/>
        </w:rPr>
        <w:t>stavby</w:t>
      </w:r>
      <w:r w:rsidRPr="00DC3F3C">
        <w:rPr>
          <w:sz w:val="24"/>
          <w:szCs w:val="24"/>
        </w:rPr>
        <w:t xml:space="preserve"> či vzniklou následnou škodu.</w:t>
      </w:r>
    </w:p>
    <w:p w14:paraId="6CB64880" w14:textId="77777777" w:rsidR="00BE1BCE" w:rsidRPr="003A45EA" w:rsidRDefault="00345048"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28084A1E" w14:textId="77777777" w:rsidR="00BE1BCE" w:rsidRPr="004B0273" w:rsidRDefault="00BE1BCE"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856A23">
        <w:rPr>
          <w:sz w:val="24"/>
          <w:szCs w:val="24"/>
        </w:rPr>
        <w:t xml:space="preserve">Zhotovitel se zavazuje neprodleně informovat objednatele o </w:t>
      </w:r>
      <w:r w:rsidR="00E703B6" w:rsidRPr="00856A23">
        <w:rPr>
          <w:sz w:val="24"/>
          <w:szCs w:val="24"/>
        </w:rPr>
        <w:t>všech skutečnostech, které by objednateli</w:t>
      </w:r>
      <w:r w:rsidRPr="00856A23">
        <w:rPr>
          <w:sz w:val="24"/>
          <w:szCs w:val="24"/>
        </w:rPr>
        <w:t xml:space="preserve"> mohly způsobit finanční, nebo jinou újmu, o překážkách, které by mohly ohrozit termíny </w:t>
      </w:r>
      <w:r w:rsidRPr="003A45EA">
        <w:rPr>
          <w:sz w:val="24"/>
          <w:szCs w:val="24"/>
        </w:rPr>
        <w:t>stanovené touto smlouvou a o vadách předaného díla.</w:t>
      </w:r>
    </w:p>
    <w:p w14:paraId="61101EDD" w14:textId="77777777" w:rsidR="008B0F1C" w:rsidRPr="004B0273" w:rsidRDefault="008B0F1C"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4B0273">
        <w:rPr>
          <w:sz w:val="24"/>
          <w:szCs w:val="24"/>
        </w:rPr>
        <w:t>Zhotovitel se zavazuje, že bez zbytečného odkladu oznámí objednateli potřebu uskutečnění právního jednání. K tomu mu objednatel vystaví plnou moc.</w:t>
      </w:r>
    </w:p>
    <w:p w14:paraId="427CE671" w14:textId="77777777" w:rsidR="004B0273" w:rsidRPr="004B0273" w:rsidRDefault="008B0F1C"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4B0273">
        <w:rPr>
          <w:sz w:val="24"/>
          <w:szCs w:val="24"/>
        </w:rPr>
        <w:t>Zhotovitel se zavazuje bez zbytečného odkladu, nejpozději do 3 dnů, předat objednateli všechny věci, které za něho převzal nebo obstaral v rámci plnění dle této smlouvy.</w:t>
      </w:r>
    </w:p>
    <w:p w14:paraId="4CA154F1" w14:textId="77777777" w:rsidR="008B0F1C" w:rsidRPr="004B0273" w:rsidRDefault="008B0F1C" w:rsidP="00BC58F4">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4B0273">
        <w:rPr>
          <w:sz w:val="24"/>
          <w:szCs w:val="24"/>
        </w:rPr>
        <w:t>Zhotovitel se zavazuje podat objednateli zprávu o postupu plnění této smlouvy, kdykoli o to objednatel požádá, a to způsobem, v rozsahu a ve lhůtě dle požadavku objednatele.</w:t>
      </w:r>
    </w:p>
    <w:p w14:paraId="64447DDC" w14:textId="77777777" w:rsidR="0082351E" w:rsidRPr="00054594" w:rsidRDefault="00F733C6" w:rsidP="00BC58F4">
      <w:pPr>
        <w:widowControl w:val="0"/>
        <w:tabs>
          <w:tab w:val="left" w:pos="336"/>
        </w:tabs>
        <w:overflowPunct/>
        <w:autoSpaceDE/>
        <w:autoSpaceDN/>
        <w:adjustRightInd/>
        <w:spacing w:before="120" w:after="0" w:line="276" w:lineRule="auto"/>
        <w:ind w:left="284" w:hanging="284"/>
        <w:textAlignment w:val="auto"/>
        <w:rPr>
          <w:rFonts w:ascii="Palatino Linotype" w:hAnsi="Palatino Linotype" w:cs="Tahoma"/>
          <w:sz w:val="24"/>
          <w:szCs w:val="24"/>
        </w:rPr>
      </w:pPr>
      <w:r>
        <w:rPr>
          <w:sz w:val="24"/>
        </w:rPr>
        <w:fldChar w:fldCharType="begin">
          <w:ffData>
            <w:name w:val="Text45"/>
            <w:enabled/>
            <w:calcOnExit w:val="0"/>
            <w:textInput/>
          </w:ffData>
        </w:fldChar>
      </w:r>
      <w:bookmarkStart w:id="14" w:name="Text45"/>
      <w:r>
        <w:rPr>
          <w:sz w:val="24"/>
        </w:rPr>
        <w:instrText xml:space="preserve"> FORMTEXT </w:instrText>
      </w:r>
      <w:r>
        <w:rPr>
          <w:sz w:val="24"/>
        </w:rPr>
      </w:r>
      <w:r>
        <w:rPr>
          <w:sz w:val="24"/>
        </w:rPr>
        <w:fldChar w:fldCharType="separate"/>
      </w:r>
      <w:r w:rsidR="005B0A58">
        <w:rPr>
          <w:noProof/>
          <w:sz w:val="24"/>
        </w:rPr>
        <w:t>7</w:t>
      </w:r>
      <w:r w:rsidR="004B1B5F">
        <w:rPr>
          <w:noProof/>
          <w:sz w:val="24"/>
        </w:rPr>
        <w:t>.</w:t>
      </w:r>
      <w:r>
        <w:rPr>
          <w:noProof/>
          <w:sz w:val="24"/>
        </w:rPr>
        <w:tab/>
      </w:r>
      <w:r>
        <w:rPr>
          <w:sz w:val="24"/>
        </w:rPr>
        <w:t>Plnění</w:t>
      </w:r>
      <w:r w:rsidRPr="00691964">
        <w:rPr>
          <w:sz w:val="24"/>
        </w:rPr>
        <w:t xml:space="preserve"> může zhotov</w:t>
      </w:r>
      <w:r w:rsidR="0057661D">
        <w:rPr>
          <w:sz w:val="24"/>
        </w:rPr>
        <w:t>itel provést prostřednictvím pod</w:t>
      </w:r>
      <w:r w:rsidRPr="00691964">
        <w:rPr>
          <w:sz w:val="24"/>
        </w:rPr>
        <w:t>dodavatelů, odpovídá však, jako by plnil sám.</w:t>
      </w:r>
      <w:r>
        <w:rPr>
          <w:noProof/>
          <w:sz w:val="24"/>
        </w:rPr>
        <w:t> </w:t>
      </w:r>
      <w:r>
        <w:rPr>
          <w:sz w:val="24"/>
        </w:rPr>
        <w:fldChar w:fldCharType="end"/>
      </w:r>
      <w:bookmarkEnd w:id="14"/>
    </w:p>
    <w:p w14:paraId="329D58BC" w14:textId="4BDAFA5F" w:rsidR="00167F42" w:rsidRPr="004F2D20" w:rsidRDefault="00F733C6" w:rsidP="00BC58F4">
      <w:pPr>
        <w:pStyle w:val="Zkladntextodsazen3"/>
        <w:widowControl w:val="0"/>
        <w:tabs>
          <w:tab w:val="left" w:pos="284"/>
        </w:tabs>
        <w:spacing w:before="120" w:after="0" w:line="276" w:lineRule="auto"/>
        <w:ind w:left="284" w:hanging="284"/>
        <w:jc w:val="both"/>
        <w:rPr>
          <w:sz w:val="24"/>
          <w:szCs w:val="24"/>
        </w:rPr>
      </w:pPr>
      <w:r>
        <w:rPr>
          <w:sz w:val="24"/>
          <w:szCs w:val="24"/>
        </w:rPr>
        <w:fldChar w:fldCharType="begin">
          <w:ffData>
            <w:name w:val="Text46"/>
            <w:enabled/>
            <w:calcOnExit w:val="0"/>
            <w:textInput/>
          </w:ffData>
        </w:fldChar>
      </w:r>
      <w:bookmarkStart w:id="15" w:name="Text46"/>
      <w:r>
        <w:rPr>
          <w:sz w:val="24"/>
          <w:szCs w:val="24"/>
        </w:rPr>
        <w:instrText xml:space="preserve"> FORMTEXT </w:instrText>
      </w:r>
      <w:r>
        <w:rPr>
          <w:sz w:val="24"/>
          <w:szCs w:val="24"/>
        </w:rPr>
      </w:r>
      <w:r>
        <w:rPr>
          <w:sz w:val="24"/>
          <w:szCs w:val="24"/>
        </w:rPr>
        <w:fldChar w:fldCharType="separate"/>
      </w:r>
      <w:r w:rsidR="005B0A58">
        <w:rPr>
          <w:noProof/>
          <w:sz w:val="24"/>
          <w:szCs w:val="24"/>
        </w:rPr>
        <w:t>8</w:t>
      </w:r>
      <w:r>
        <w:rPr>
          <w:noProof/>
          <w:sz w:val="24"/>
          <w:szCs w:val="24"/>
        </w:rPr>
        <w:t>.</w:t>
      </w:r>
      <w:r>
        <w:rPr>
          <w:noProof/>
          <w:sz w:val="24"/>
          <w:szCs w:val="24"/>
        </w:rPr>
        <w:tab/>
      </w:r>
      <w:r w:rsidRPr="00F733C6">
        <w:rPr>
          <w:sz w:val="24"/>
          <w:szCs w:val="24"/>
        </w:rPr>
        <w:t xml:space="preserve">Zhotovitel je povinen mít po celou dobu provádění plnění podle této smlouvy sjednané pojištění odpovědnosti za škodu způsobenou </w:t>
      </w:r>
      <w:r w:rsidR="00263CB7">
        <w:rPr>
          <w:sz w:val="24"/>
          <w:szCs w:val="24"/>
        </w:rPr>
        <w:t>v souvislosti s výkonem</w:t>
      </w:r>
      <w:r w:rsidRPr="00F733C6">
        <w:rPr>
          <w:sz w:val="24"/>
          <w:szCs w:val="24"/>
        </w:rPr>
        <w:t xml:space="preserve"> své činnosti s pojistným plněním ve výši nejméně</w:t>
      </w:r>
      <w:r w:rsidR="002A419E">
        <w:rPr>
          <w:sz w:val="24"/>
          <w:szCs w:val="24"/>
        </w:rPr>
        <w:t xml:space="preserve"> 5.000.000</w:t>
      </w:r>
      <w:r w:rsidRPr="00F733C6">
        <w:rPr>
          <w:sz w:val="24"/>
          <w:szCs w:val="24"/>
        </w:rPr>
        <w:t>,- Kč (slovy:</w:t>
      </w:r>
      <w:r w:rsidR="002A419E">
        <w:rPr>
          <w:sz w:val="24"/>
          <w:szCs w:val="24"/>
        </w:rPr>
        <w:t xml:space="preserve"> pět milionů </w:t>
      </w:r>
      <w:r w:rsidRPr="00F733C6">
        <w:rPr>
          <w:sz w:val="24"/>
          <w:szCs w:val="24"/>
        </w:rPr>
        <w:t>korun českých)</w:t>
      </w:r>
      <w:r w:rsidRPr="00F733C6">
        <w:rPr>
          <w:color w:val="BFBFBF"/>
          <w:sz w:val="24"/>
          <w:szCs w:val="24"/>
        </w:rPr>
        <w:t xml:space="preserve"> </w:t>
      </w:r>
      <w:r w:rsidRPr="00F733C6">
        <w:rPr>
          <w:sz w:val="24"/>
          <w:szCs w:val="24"/>
        </w:rPr>
        <w:t>na pojistnou událost. Zhotovitel je na žádost objednatele povinen předložit doklad o existenci pojištění ve lhůtě stanovené objednatelem.</w:t>
      </w:r>
      <w:r>
        <w:rPr>
          <w:noProof/>
          <w:sz w:val="24"/>
          <w:szCs w:val="24"/>
        </w:rPr>
        <w:t> </w:t>
      </w:r>
      <w:r>
        <w:rPr>
          <w:sz w:val="24"/>
          <w:szCs w:val="24"/>
        </w:rPr>
        <w:fldChar w:fldCharType="end"/>
      </w:r>
      <w:bookmarkEnd w:id="15"/>
    </w:p>
    <w:p w14:paraId="5961E8C8" w14:textId="77777777" w:rsidR="004F2D20" w:rsidRPr="005E1CBA" w:rsidRDefault="00F733C6" w:rsidP="00BC58F4">
      <w:pPr>
        <w:pStyle w:val="Zkladntextodsazen3"/>
        <w:widowControl w:val="0"/>
        <w:tabs>
          <w:tab w:val="left" w:pos="322"/>
        </w:tabs>
        <w:spacing w:before="120" w:after="0" w:line="276" w:lineRule="auto"/>
        <w:ind w:left="284" w:hanging="284"/>
        <w:jc w:val="both"/>
        <w:rPr>
          <w:sz w:val="24"/>
          <w:szCs w:val="24"/>
        </w:rPr>
      </w:pPr>
      <w:r>
        <w:rPr>
          <w:sz w:val="24"/>
          <w:szCs w:val="24"/>
        </w:rPr>
        <w:fldChar w:fldCharType="begin">
          <w:ffData>
            <w:name w:val="Text47"/>
            <w:enabled/>
            <w:calcOnExit w:val="0"/>
            <w:textInput/>
          </w:ffData>
        </w:fldChar>
      </w:r>
      <w:bookmarkStart w:id="16" w:name="Text47"/>
      <w:r>
        <w:rPr>
          <w:sz w:val="24"/>
          <w:szCs w:val="24"/>
        </w:rPr>
        <w:instrText xml:space="preserve"> FORMTEXT </w:instrText>
      </w:r>
      <w:r>
        <w:rPr>
          <w:sz w:val="24"/>
          <w:szCs w:val="24"/>
        </w:rPr>
      </w:r>
      <w:r>
        <w:rPr>
          <w:sz w:val="24"/>
          <w:szCs w:val="24"/>
        </w:rPr>
        <w:fldChar w:fldCharType="separate"/>
      </w:r>
      <w:r w:rsidR="005B0A58">
        <w:rPr>
          <w:noProof/>
          <w:sz w:val="24"/>
          <w:szCs w:val="24"/>
        </w:rPr>
        <w:t>9</w:t>
      </w:r>
      <w:r>
        <w:rPr>
          <w:noProof/>
          <w:sz w:val="24"/>
          <w:szCs w:val="24"/>
        </w:rPr>
        <w:t>.</w:t>
      </w:r>
      <w:r>
        <w:rPr>
          <w:noProof/>
          <w:sz w:val="24"/>
          <w:szCs w:val="24"/>
        </w:rPr>
        <w:tab/>
      </w:r>
      <w:r>
        <w:rPr>
          <w:sz w:val="24"/>
          <w:szCs w:val="24"/>
        </w:rPr>
        <w:t xml:space="preserve">Objednatel je povinen poskytovat zhotoviteli součinnost potřebnou pro řádné plnění této smlouvy. </w:t>
      </w:r>
      <w:r w:rsidRPr="003F5F4F">
        <w:rPr>
          <w:sz w:val="24"/>
        </w:rPr>
        <w:t xml:space="preserve">Objednatel je </w:t>
      </w:r>
      <w:r>
        <w:rPr>
          <w:sz w:val="24"/>
        </w:rPr>
        <w:t xml:space="preserve">zejména </w:t>
      </w:r>
      <w:r w:rsidRPr="003F5F4F">
        <w:rPr>
          <w:sz w:val="24"/>
        </w:rPr>
        <w:t xml:space="preserve">povinen </w:t>
      </w:r>
      <w:r>
        <w:rPr>
          <w:sz w:val="24"/>
        </w:rPr>
        <w:t xml:space="preserve">předat zhotoviteli podklady nutné pro provedení díla a umožnit zhotoviteli přístup do příslušných prostor. </w:t>
      </w:r>
      <w:r w:rsidRPr="003F5F4F">
        <w:rPr>
          <w:sz w:val="24"/>
          <w:szCs w:val="24"/>
        </w:rPr>
        <w:t xml:space="preserve">Zhotovitel se zavazuje podklady předané objednatelem použít pouze ke splnění této smlouvy. Po předání díla je zhotovitel povinen podklady neprodleně vrátit objednateli, nedohodnou-li se </w:t>
      </w:r>
      <w:r>
        <w:rPr>
          <w:sz w:val="24"/>
          <w:szCs w:val="24"/>
        </w:rPr>
        <w:t xml:space="preserve">smluvní </w:t>
      </w:r>
      <w:r w:rsidRPr="003F5F4F">
        <w:rPr>
          <w:sz w:val="24"/>
          <w:szCs w:val="24"/>
        </w:rPr>
        <w:t>strany jinak.</w:t>
      </w:r>
      <w:r>
        <w:rPr>
          <w:noProof/>
          <w:sz w:val="24"/>
          <w:szCs w:val="24"/>
        </w:rPr>
        <w:t> </w:t>
      </w:r>
      <w:r>
        <w:rPr>
          <w:sz w:val="24"/>
          <w:szCs w:val="24"/>
        </w:rPr>
        <w:fldChar w:fldCharType="end"/>
      </w:r>
      <w:bookmarkEnd w:id="16"/>
    </w:p>
    <w:p w14:paraId="1C2C1B3F" w14:textId="77777777" w:rsidR="005E1CBA" w:rsidRDefault="005E1CBA" w:rsidP="00BC58F4">
      <w:pPr>
        <w:pStyle w:val="NADPISCENNETUC"/>
        <w:keepNext w:val="0"/>
        <w:keepLines w:val="0"/>
        <w:widowControl w:val="0"/>
        <w:spacing w:before="0" w:after="0"/>
        <w:rPr>
          <w:b/>
          <w:sz w:val="24"/>
        </w:rPr>
      </w:pPr>
    </w:p>
    <w:p w14:paraId="631E0A83" w14:textId="77777777" w:rsidR="001C1D9F" w:rsidRPr="00237016" w:rsidRDefault="001C1D9F" w:rsidP="00BC58F4">
      <w:pPr>
        <w:pStyle w:val="NADPISCENNETUC"/>
        <w:keepNext w:val="0"/>
        <w:keepLines w:val="0"/>
        <w:widowControl w:val="0"/>
        <w:spacing w:after="0"/>
        <w:rPr>
          <w:b/>
          <w:sz w:val="24"/>
        </w:rPr>
      </w:pPr>
      <w:r>
        <w:rPr>
          <w:b/>
          <w:sz w:val="24"/>
        </w:rPr>
        <w:t>Článek VII.</w:t>
      </w:r>
      <w:r>
        <w:rPr>
          <w:b/>
          <w:sz w:val="24"/>
        </w:rPr>
        <w:br/>
      </w:r>
      <w:r w:rsidRPr="000A4ACC">
        <w:rPr>
          <w:b/>
          <w:sz w:val="24"/>
          <w:u w:val="single"/>
        </w:rPr>
        <w:t xml:space="preserve">Cena za </w:t>
      </w:r>
      <w:r w:rsidR="00367CEE" w:rsidRPr="000A4ACC">
        <w:rPr>
          <w:b/>
          <w:sz w:val="24"/>
          <w:u w:val="single"/>
        </w:rPr>
        <w:t>plnění</w:t>
      </w:r>
      <w:r w:rsidRPr="000A4ACC">
        <w:rPr>
          <w:b/>
          <w:sz w:val="24"/>
          <w:u w:val="single"/>
        </w:rPr>
        <w:t xml:space="preserve"> a platební podmínky</w:t>
      </w:r>
    </w:p>
    <w:p w14:paraId="12864080" w14:textId="77777777" w:rsidR="001C1D9F" w:rsidRPr="00F733C6" w:rsidRDefault="001C1D9F" w:rsidP="00BC58F4">
      <w:pPr>
        <w:pStyle w:val="AJAKO1"/>
        <w:widowControl w:val="0"/>
        <w:numPr>
          <w:ilvl w:val="0"/>
          <w:numId w:val="1"/>
        </w:numPr>
        <w:tabs>
          <w:tab w:val="clear" w:pos="397"/>
        </w:tabs>
        <w:spacing w:after="0" w:line="276" w:lineRule="auto"/>
        <w:ind w:left="284" w:hanging="255"/>
        <w:rPr>
          <w:color w:val="0070C0"/>
          <w:sz w:val="24"/>
        </w:rPr>
      </w:pPr>
      <w:r w:rsidRPr="00F733C6">
        <w:rPr>
          <w:sz w:val="24"/>
        </w:rPr>
        <w:t xml:space="preserve">Cena za </w:t>
      </w:r>
      <w:r w:rsidR="00367CEE" w:rsidRPr="00F733C6">
        <w:rPr>
          <w:sz w:val="24"/>
        </w:rPr>
        <w:t>plnění</w:t>
      </w:r>
      <w:r w:rsidRPr="00F733C6">
        <w:rPr>
          <w:sz w:val="24"/>
        </w:rPr>
        <w:t xml:space="preserve"> je</w:t>
      </w:r>
      <w:r w:rsidR="00A8694F" w:rsidRPr="00F733C6">
        <w:rPr>
          <w:sz w:val="24"/>
        </w:rPr>
        <w:t xml:space="preserve"> smluvními stranami sjednána v maximální</w:t>
      </w:r>
      <w:r w:rsidRPr="00F733C6">
        <w:rPr>
          <w:sz w:val="24"/>
        </w:rPr>
        <w:t xml:space="preserve"> výši:</w:t>
      </w:r>
    </w:p>
    <w:p w14:paraId="080926A2" w14:textId="1FFBB954" w:rsidR="003D1AD4" w:rsidRDefault="003D1AD4" w:rsidP="00BC58F4">
      <w:pPr>
        <w:pStyle w:val="AJAKO1"/>
        <w:widowControl w:val="0"/>
        <w:numPr>
          <w:ilvl w:val="0"/>
          <w:numId w:val="20"/>
        </w:numPr>
        <w:spacing w:after="0" w:line="276" w:lineRule="auto"/>
        <w:ind w:left="993" w:hanging="426"/>
        <w:rPr>
          <w:sz w:val="24"/>
          <w:szCs w:val="24"/>
        </w:rPr>
      </w:pPr>
      <w:r>
        <w:rPr>
          <w:sz w:val="24"/>
          <w:szCs w:val="24"/>
        </w:rPr>
        <w:t xml:space="preserve">352 750,00 Kč (slovy: </w:t>
      </w:r>
      <w:proofErr w:type="spellStart"/>
      <w:r>
        <w:rPr>
          <w:sz w:val="24"/>
          <w:szCs w:val="24"/>
        </w:rPr>
        <w:t>Třistapadesátdvatisícesedmsetpadesát,korun</w:t>
      </w:r>
      <w:proofErr w:type="spellEnd"/>
      <w:r>
        <w:rPr>
          <w:sz w:val="24"/>
          <w:szCs w:val="24"/>
        </w:rPr>
        <w:t xml:space="preserve"> českých) bez DPH</w:t>
      </w:r>
    </w:p>
    <w:p w14:paraId="18A77313" w14:textId="0855D1D7" w:rsidR="001C1D9F" w:rsidRPr="00D1227F" w:rsidRDefault="003D1AD4" w:rsidP="00D1227F">
      <w:pPr>
        <w:pStyle w:val="AJAKO1"/>
        <w:widowControl w:val="0"/>
        <w:numPr>
          <w:ilvl w:val="0"/>
          <w:numId w:val="20"/>
        </w:numPr>
        <w:spacing w:after="0" w:line="276" w:lineRule="auto"/>
        <w:ind w:left="993" w:hanging="426"/>
        <w:rPr>
          <w:sz w:val="24"/>
        </w:rPr>
      </w:pPr>
      <w:r>
        <w:rPr>
          <w:sz w:val="24"/>
          <w:szCs w:val="24"/>
        </w:rPr>
        <w:lastRenderedPageBreak/>
        <w:t xml:space="preserve">426 827,50 Kč (slovy: </w:t>
      </w:r>
      <w:proofErr w:type="spellStart"/>
      <w:r>
        <w:rPr>
          <w:sz w:val="24"/>
          <w:szCs w:val="24"/>
        </w:rPr>
        <w:t>Čtyřistadvacetšesttisícosmsetdvacetsedm</w:t>
      </w:r>
      <w:proofErr w:type="spellEnd"/>
      <w:r>
        <w:rPr>
          <w:sz w:val="24"/>
          <w:szCs w:val="24"/>
        </w:rPr>
        <w:t xml:space="preserve"> korun českých, padesát haléřů) </w:t>
      </w:r>
      <w:r w:rsidR="00D1227F">
        <w:rPr>
          <w:sz w:val="24"/>
          <w:szCs w:val="24"/>
        </w:rPr>
        <w:t>včetně DPH, jejíž sazba ke dni uzavření této smlouvy činí 21 %.</w:t>
      </w:r>
    </w:p>
    <w:p w14:paraId="0E9FC152" w14:textId="77777777" w:rsidR="00D1227F" w:rsidRDefault="00074A67" w:rsidP="00D1227F">
      <w:pPr>
        <w:widowControl w:val="0"/>
        <w:numPr>
          <w:ilvl w:val="0"/>
          <w:numId w:val="1"/>
        </w:numPr>
        <w:tabs>
          <w:tab w:val="clear" w:pos="397"/>
        </w:tabs>
        <w:overflowPunct/>
        <w:autoSpaceDE/>
        <w:autoSpaceDN/>
        <w:adjustRightInd/>
        <w:spacing w:before="120" w:after="0" w:line="276" w:lineRule="auto"/>
        <w:ind w:left="284" w:hanging="255"/>
        <w:textAlignment w:val="auto"/>
        <w:rPr>
          <w:sz w:val="24"/>
          <w:szCs w:val="24"/>
        </w:rPr>
      </w:pPr>
      <w:r>
        <w:rPr>
          <w:sz w:val="24"/>
          <w:szCs w:val="24"/>
        </w:rPr>
        <w:t>Podrobný rozpis ceny</w:t>
      </w:r>
      <w:r w:rsidR="007D328E">
        <w:rPr>
          <w:sz w:val="24"/>
          <w:szCs w:val="24"/>
        </w:rPr>
        <w:t xml:space="preserve"> za plnění</w:t>
      </w:r>
      <w:r>
        <w:rPr>
          <w:sz w:val="24"/>
          <w:szCs w:val="24"/>
        </w:rPr>
        <w:t>:</w:t>
      </w:r>
    </w:p>
    <w:p w14:paraId="6334DFAF" w14:textId="77777777" w:rsidR="00D1227F" w:rsidRDefault="00D1227F"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cena za projektové práce</w:t>
      </w:r>
    </w:p>
    <w:p w14:paraId="2355201A" w14:textId="77777777" w:rsidR="00F05C85" w:rsidRDefault="00D1227F"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 xml:space="preserve">cena </w:t>
      </w:r>
      <w:r w:rsidR="00F05C85">
        <w:rPr>
          <w:rFonts w:ascii="Times New Roman" w:hAnsi="Times New Roman"/>
          <w:sz w:val="24"/>
          <w:szCs w:val="24"/>
        </w:rPr>
        <w:t>za předprojektové práce</w:t>
      </w:r>
    </w:p>
    <w:p w14:paraId="6281AAC0" w14:textId="084F1CF4" w:rsidR="00F05C85" w:rsidRDefault="00F05C85" w:rsidP="00F05C85">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59 500,00 Kč (slovy: </w:t>
      </w:r>
      <w:proofErr w:type="spellStart"/>
      <w:r>
        <w:rPr>
          <w:rFonts w:ascii="Times New Roman" w:hAnsi="Times New Roman"/>
          <w:sz w:val="24"/>
          <w:szCs w:val="24"/>
        </w:rPr>
        <w:t>Padesátdevěttisícpětset</w:t>
      </w:r>
      <w:proofErr w:type="spellEnd"/>
      <w:r>
        <w:rPr>
          <w:rFonts w:ascii="Times New Roman" w:hAnsi="Times New Roman"/>
          <w:sz w:val="24"/>
          <w:szCs w:val="24"/>
        </w:rPr>
        <w:t xml:space="preserve"> korun českých) bez DPH</w:t>
      </w:r>
    </w:p>
    <w:p w14:paraId="5E166B9F" w14:textId="2B2A9887" w:rsidR="00F05C85" w:rsidRPr="00F05C85" w:rsidRDefault="00F05C85" w:rsidP="00F05C85">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71 995,00 Kč (slovy: </w:t>
      </w:r>
      <w:proofErr w:type="spellStart"/>
      <w:r>
        <w:rPr>
          <w:rFonts w:ascii="Times New Roman" w:hAnsi="Times New Roman"/>
          <w:sz w:val="24"/>
          <w:szCs w:val="24"/>
        </w:rPr>
        <w:t>Sedmdesátjedentisícdevětsetdevadesátpět</w:t>
      </w:r>
      <w:proofErr w:type="spellEnd"/>
      <w:r>
        <w:rPr>
          <w:rFonts w:ascii="Times New Roman" w:hAnsi="Times New Roman"/>
          <w:sz w:val="24"/>
          <w:szCs w:val="24"/>
        </w:rPr>
        <w:t xml:space="preserve"> korun českých) včetně DPH</w:t>
      </w:r>
    </w:p>
    <w:p w14:paraId="510E4D03" w14:textId="77777777" w:rsidR="00F05C85" w:rsidRDefault="00D1227F"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 xml:space="preserve"> </w:t>
      </w:r>
      <w:r w:rsidR="00F05C85">
        <w:rPr>
          <w:rFonts w:ascii="Times New Roman" w:hAnsi="Times New Roman"/>
          <w:sz w:val="24"/>
          <w:szCs w:val="24"/>
        </w:rPr>
        <w:t>cena za zpracování projektové dokumentace pro stavební povolení</w:t>
      </w:r>
    </w:p>
    <w:p w14:paraId="7C8BD77C" w14:textId="2C5883A9" w:rsidR="00F05C85" w:rsidRDefault="00F05C85" w:rsidP="00F05C85">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57 500,00 Kč (slovy: </w:t>
      </w:r>
      <w:proofErr w:type="spellStart"/>
      <w:r>
        <w:rPr>
          <w:rFonts w:ascii="Times New Roman" w:hAnsi="Times New Roman"/>
          <w:sz w:val="24"/>
          <w:szCs w:val="24"/>
        </w:rPr>
        <w:t>Padesátsedmtisícpětset</w:t>
      </w:r>
      <w:proofErr w:type="spellEnd"/>
      <w:r>
        <w:rPr>
          <w:rFonts w:ascii="Times New Roman" w:hAnsi="Times New Roman"/>
          <w:sz w:val="24"/>
          <w:szCs w:val="24"/>
        </w:rPr>
        <w:t xml:space="preserve"> korun českých) bez DPH</w:t>
      </w:r>
    </w:p>
    <w:p w14:paraId="76E05158" w14:textId="6E48F1EE" w:rsidR="00F05C85" w:rsidRPr="006679E6" w:rsidRDefault="00F05C85"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69 575,00 Kč (slovy: </w:t>
      </w:r>
      <w:proofErr w:type="spellStart"/>
      <w:r>
        <w:rPr>
          <w:rFonts w:ascii="Times New Roman" w:hAnsi="Times New Roman"/>
          <w:sz w:val="24"/>
          <w:szCs w:val="24"/>
        </w:rPr>
        <w:t>Šedesátdevěttisícpětsetsedmdesátpět</w:t>
      </w:r>
      <w:proofErr w:type="spellEnd"/>
      <w:r>
        <w:rPr>
          <w:rFonts w:ascii="Times New Roman" w:hAnsi="Times New Roman"/>
          <w:sz w:val="24"/>
          <w:szCs w:val="24"/>
        </w:rPr>
        <w:t xml:space="preserve"> korun českých) včetně DPH</w:t>
      </w:r>
    </w:p>
    <w:p w14:paraId="42961DF4" w14:textId="77777777" w:rsidR="006679E6" w:rsidRDefault="006679E6"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cena za zpracování projektové dokumentace pro provádění stavba</w:t>
      </w:r>
    </w:p>
    <w:p w14:paraId="73BD7372" w14:textId="77777777" w:rsidR="006679E6" w:rsidRDefault="006679E6"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57 500,00 Kč (slovy: </w:t>
      </w:r>
      <w:proofErr w:type="spellStart"/>
      <w:r>
        <w:rPr>
          <w:rFonts w:ascii="Times New Roman" w:hAnsi="Times New Roman"/>
          <w:sz w:val="24"/>
          <w:szCs w:val="24"/>
        </w:rPr>
        <w:t>Padesátsedmtisícpětset</w:t>
      </w:r>
      <w:proofErr w:type="spellEnd"/>
      <w:r>
        <w:rPr>
          <w:rFonts w:ascii="Times New Roman" w:hAnsi="Times New Roman"/>
          <w:sz w:val="24"/>
          <w:szCs w:val="24"/>
        </w:rPr>
        <w:t xml:space="preserve"> korun českých) bez DPH</w:t>
      </w:r>
    </w:p>
    <w:p w14:paraId="127E8B8E" w14:textId="31922222" w:rsidR="006679E6" w:rsidRPr="006679E6" w:rsidRDefault="006679E6"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69 575,00 Kč (slovy: </w:t>
      </w:r>
      <w:proofErr w:type="spellStart"/>
      <w:r>
        <w:rPr>
          <w:rFonts w:ascii="Times New Roman" w:hAnsi="Times New Roman"/>
          <w:sz w:val="24"/>
          <w:szCs w:val="24"/>
        </w:rPr>
        <w:t>Šedesátdevěttisícpětsetsedmdesátpět</w:t>
      </w:r>
      <w:proofErr w:type="spellEnd"/>
      <w:r>
        <w:rPr>
          <w:rFonts w:ascii="Times New Roman" w:hAnsi="Times New Roman"/>
          <w:sz w:val="24"/>
          <w:szCs w:val="24"/>
        </w:rPr>
        <w:t xml:space="preserve"> korun českých) včetně DPH</w:t>
      </w:r>
    </w:p>
    <w:p w14:paraId="2878D9FC" w14:textId="77777777" w:rsidR="006679E6" w:rsidRDefault="006679E6"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 xml:space="preserve"> cena za obstarání všech příslušných pravomocných povolení zahrnující také výdaje spojené s úhradou všech správních poplatků</w:t>
      </w:r>
    </w:p>
    <w:p w14:paraId="5F3B7A84" w14:textId="77777777" w:rsidR="006679E6" w:rsidRDefault="006679E6"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57 500,00 Kč (slovy: </w:t>
      </w:r>
      <w:proofErr w:type="spellStart"/>
      <w:r>
        <w:rPr>
          <w:rFonts w:ascii="Times New Roman" w:hAnsi="Times New Roman"/>
          <w:sz w:val="24"/>
          <w:szCs w:val="24"/>
        </w:rPr>
        <w:t>Padesátsedmtisícpětset</w:t>
      </w:r>
      <w:proofErr w:type="spellEnd"/>
      <w:r>
        <w:rPr>
          <w:rFonts w:ascii="Times New Roman" w:hAnsi="Times New Roman"/>
          <w:sz w:val="24"/>
          <w:szCs w:val="24"/>
        </w:rPr>
        <w:t xml:space="preserve"> korun českých) bez DPH</w:t>
      </w:r>
    </w:p>
    <w:p w14:paraId="62E1B44B" w14:textId="46E7B7CC" w:rsidR="006679E6" w:rsidRPr="006679E6" w:rsidRDefault="006679E6"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69 575,00 Kč (slovy: </w:t>
      </w:r>
      <w:proofErr w:type="spellStart"/>
      <w:r>
        <w:rPr>
          <w:rFonts w:ascii="Times New Roman" w:hAnsi="Times New Roman"/>
          <w:sz w:val="24"/>
          <w:szCs w:val="24"/>
        </w:rPr>
        <w:t>Šedesátdevěttisícpětsetsedmdesátpět</w:t>
      </w:r>
      <w:proofErr w:type="spellEnd"/>
      <w:r>
        <w:rPr>
          <w:rFonts w:ascii="Times New Roman" w:hAnsi="Times New Roman"/>
          <w:sz w:val="24"/>
          <w:szCs w:val="24"/>
        </w:rPr>
        <w:t xml:space="preserve"> korun českých) včetně DPH</w:t>
      </w:r>
    </w:p>
    <w:p w14:paraId="5475B18E" w14:textId="77777777" w:rsidR="006679E6" w:rsidRDefault="006679E6"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 xml:space="preserve"> cena za výkon funkce koordinátora bezpečnosti a ochrany zdraví při práci na staveništi a předání plánu BOZP po dobu přípravy stavby</w:t>
      </w:r>
    </w:p>
    <w:p w14:paraId="79252CC8" w14:textId="394CF67D" w:rsidR="006679E6" w:rsidRDefault="006679E6" w:rsidP="006679E6">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40 250,00 Kč (slovy: </w:t>
      </w:r>
      <w:proofErr w:type="spellStart"/>
      <w:r>
        <w:rPr>
          <w:rFonts w:ascii="Times New Roman" w:hAnsi="Times New Roman"/>
          <w:sz w:val="24"/>
          <w:szCs w:val="24"/>
        </w:rPr>
        <w:t>Čtyři</w:t>
      </w:r>
      <w:r w:rsidR="00510E9A">
        <w:rPr>
          <w:rFonts w:ascii="Times New Roman" w:hAnsi="Times New Roman"/>
          <w:sz w:val="24"/>
          <w:szCs w:val="24"/>
        </w:rPr>
        <w:t>cettisícdvěstěpadesát</w:t>
      </w:r>
      <w:proofErr w:type="spellEnd"/>
      <w:r>
        <w:rPr>
          <w:rFonts w:ascii="Times New Roman" w:hAnsi="Times New Roman"/>
          <w:sz w:val="24"/>
          <w:szCs w:val="24"/>
        </w:rPr>
        <w:t xml:space="preserve"> korun českých) bez DPH</w:t>
      </w:r>
    </w:p>
    <w:p w14:paraId="4C69A728" w14:textId="25254C55" w:rsidR="006679E6" w:rsidRPr="00510E9A" w:rsidRDefault="00510E9A" w:rsidP="00510E9A">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48</w:t>
      </w:r>
      <w:r w:rsidR="006679E6">
        <w:rPr>
          <w:rFonts w:ascii="Times New Roman" w:hAnsi="Times New Roman"/>
          <w:sz w:val="24"/>
          <w:szCs w:val="24"/>
        </w:rPr>
        <w:t> </w:t>
      </w:r>
      <w:r>
        <w:rPr>
          <w:rFonts w:ascii="Times New Roman" w:hAnsi="Times New Roman"/>
          <w:sz w:val="24"/>
          <w:szCs w:val="24"/>
        </w:rPr>
        <w:t>702</w:t>
      </w:r>
      <w:r w:rsidR="006679E6">
        <w:rPr>
          <w:rFonts w:ascii="Times New Roman" w:hAnsi="Times New Roman"/>
          <w:sz w:val="24"/>
          <w:szCs w:val="24"/>
        </w:rPr>
        <w:t>,</w:t>
      </w:r>
      <w:r>
        <w:rPr>
          <w:rFonts w:ascii="Times New Roman" w:hAnsi="Times New Roman"/>
          <w:sz w:val="24"/>
          <w:szCs w:val="24"/>
        </w:rPr>
        <w:t>5</w:t>
      </w:r>
      <w:r w:rsidR="006679E6">
        <w:rPr>
          <w:rFonts w:ascii="Times New Roman" w:hAnsi="Times New Roman"/>
          <w:sz w:val="24"/>
          <w:szCs w:val="24"/>
        </w:rPr>
        <w:t xml:space="preserve">0 Kč (slovy: </w:t>
      </w:r>
      <w:proofErr w:type="spellStart"/>
      <w:r>
        <w:rPr>
          <w:rFonts w:ascii="Times New Roman" w:hAnsi="Times New Roman"/>
          <w:sz w:val="24"/>
          <w:szCs w:val="24"/>
        </w:rPr>
        <w:t>Čtyřicetosmtisícsedmsetdvě</w:t>
      </w:r>
      <w:proofErr w:type="spellEnd"/>
      <w:r>
        <w:rPr>
          <w:rFonts w:ascii="Times New Roman" w:hAnsi="Times New Roman"/>
          <w:sz w:val="24"/>
          <w:szCs w:val="24"/>
        </w:rPr>
        <w:t xml:space="preserve"> koruny české, padesát haléřů</w:t>
      </w:r>
      <w:r w:rsidR="006679E6">
        <w:rPr>
          <w:rFonts w:ascii="Times New Roman" w:hAnsi="Times New Roman"/>
          <w:sz w:val="24"/>
          <w:szCs w:val="24"/>
        </w:rPr>
        <w:t>) včetně DPH</w:t>
      </w:r>
    </w:p>
    <w:p w14:paraId="45D26705" w14:textId="3531A464" w:rsidR="00D1227F" w:rsidRDefault="00510E9A"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cena za součinnost při zadávacím řízení</w:t>
      </w:r>
    </w:p>
    <w:p w14:paraId="36288A04" w14:textId="3FAC18F3" w:rsidR="00510E9A" w:rsidRDefault="00510E9A" w:rsidP="00510E9A">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34 500,00 Kč (slovy: </w:t>
      </w:r>
      <w:proofErr w:type="spellStart"/>
      <w:r>
        <w:rPr>
          <w:rFonts w:ascii="Times New Roman" w:hAnsi="Times New Roman"/>
          <w:sz w:val="24"/>
          <w:szCs w:val="24"/>
        </w:rPr>
        <w:t>Třicetčtyřitisícepětset</w:t>
      </w:r>
      <w:proofErr w:type="spellEnd"/>
      <w:r>
        <w:rPr>
          <w:rFonts w:ascii="Times New Roman" w:hAnsi="Times New Roman"/>
          <w:sz w:val="24"/>
          <w:szCs w:val="24"/>
        </w:rPr>
        <w:t xml:space="preserve"> korun českých) bez DPH</w:t>
      </w:r>
    </w:p>
    <w:p w14:paraId="4C7C53D7" w14:textId="1BE37843" w:rsidR="00510E9A" w:rsidRPr="00510E9A" w:rsidRDefault="00510E9A" w:rsidP="00510E9A">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41 745,00 Kč (slovy: </w:t>
      </w:r>
      <w:proofErr w:type="spellStart"/>
      <w:r>
        <w:rPr>
          <w:rFonts w:ascii="Times New Roman" w:hAnsi="Times New Roman"/>
          <w:sz w:val="24"/>
          <w:szCs w:val="24"/>
        </w:rPr>
        <w:t>Čtyřicetjedentisícsedmsetčtyřicetpět</w:t>
      </w:r>
      <w:proofErr w:type="spellEnd"/>
      <w:r>
        <w:rPr>
          <w:rFonts w:ascii="Times New Roman" w:hAnsi="Times New Roman"/>
          <w:sz w:val="24"/>
          <w:szCs w:val="24"/>
        </w:rPr>
        <w:t xml:space="preserve"> korun českých) včetně DPH</w:t>
      </w:r>
    </w:p>
    <w:p w14:paraId="61FA8AB9" w14:textId="77777777" w:rsidR="00510E9A" w:rsidRDefault="00510E9A" w:rsidP="00D1227F">
      <w:pPr>
        <w:pStyle w:val="Odstavecseseznamem"/>
        <w:widowControl w:val="0"/>
        <w:numPr>
          <w:ilvl w:val="0"/>
          <w:numId w:val="28"/>
        </w:numPr>
        <w:spacing w:before="120" w:line="276" w:lineRule="auto"/>
        <w:rPr>
          <w:rFonts w:ascii="Times New Roman" w:hAnsi="Times New Roman"/>
          <w:sz w:val="24"/>
          <w:szCs w:val="24"/>
        </w:rPr>
      </w:pPr>
      <w:r>
        <w:rPr>
          <w:rFonts w:ascii="Times New Roman" w:hAnsi="Times New Roman"/>
          <w:sz w:val="24"/>
          <w:szCs w:val="24"/>
        </w:rPr>
        <w:t>cena za provedení autorského dozoru</w:t>
      </w:r>
    </w:p>
    <w:p w14:paraId="06EE6BCB" w14:textId="339979CB" w:rsidR="00510E9A" w:rsidRDefault="00510E9A" w:rsidP="00510E9A">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46 000,00 Kč (slovy: </w:t>
      </w:r>
      <w:proofErr w:type="spellStart"/>
      <w:r>
        <w:rPr>
          <w:rFonts w:ascii="Times New Roman" w:hAnsi="Times New Roman"/>
          <w:sz w:val="24"/>
          <w:szCs w:val="24"/>
        </w:rPr>
        <w:t>Čtyřicetšesttisíc</w:t>
      </w:r>
      <w:proofErr w:type="spellEnd"/>
      <w:r>
        <w:rPr>
          <w:rFonts w:ascii="Times New Roman" w:hAnsi="Times New Roman"/>
          <w:sz w:val="24"/>
          <w:szCs w:val="24"/>
        </w:rPr>
        <w:t xml:space="preserve"> korun českých) bez DPH</w:t>
      </w:r>
    </w:p>
    <w:p w14:paraId="03A9F0E3" w14:textId="6BEE752F" w:rsidR="00510E9A" w:rsidRPr="006679E6" w:rsidRDefault="00510E9A" w:rsidP="00510E9A">
      <w:pPr>
        <w:pStyle w:val="Odstavecseseznamem"/>
        <w:widowControl w:val="0"/>
        <w:numPr>
          <w:ilvl w:val="2"/>
          <w:numId w:val="37"/>
        </w:numPr>
        <w:spacing w:before="120" w:line="276" w:lineRule="auto"/>
        <w:ind w:left="1418" w:hanging="284"/>
        <w:rPr>
          <w:rFonts w:ascii="Times New Roman" w:hAnsi="Times New Roman"/>
          <w:sz w:val="24"/>
          <w:szCs w:val="24"/>
        </w:rPr>
      </w:pPr>
      <w:r>
        <w:rPr>
          <w:rFonts w:ascii="Times New Roman" w:hAnsi="Times New Roman"/>
          <w:sz w:val="24"/>
          <w:szCs w:val="24"/>
        </w:rPr>
        <w:t xml:space="preserve">55 660,00 Kč (slovy: </w:t>
      </w:r>
      <w:proofErr w:type="spellStart"/>
      <w:r>
        <w:rPr>
          <w:rFonts w:ascii="Times New Roman" w:hAnsi="Times New Roman"/>
          <w:sz w:val="24"/>
          <w:szCs w:val="24"/>
        </w:rPr>
        <w:t>Padesátpěttisícšestsetšedesát</w:t>
      </w:r>
      <w:proofErr w:type="spellEnd"/>
      <w:r>
        <w:rPr>
          <w:rFonts w:ascii="Times New Roman" w:hAnsi="Times New Roman"/>
          <w:sz w:val="24"/>
          <w:szCs w:val="24"/>
        </w:rPr>
        <w:t xml:space="preserve"> korun českých) včetně DPH</w:t>
      </w:r>
    </w:p>
    <w:p w14:paraId="7642FFDE" w14:textId="36127157" w:rsidR="00CE7687" w:rsidRDefault="00CE7687" w:rsidP="00510E9A">
      <w:pPr>
        <w:widowControl w:val="0"/>
        <w:spacing w:before="120" w:after="0" w:line="276" w:lineRule="auto"/>
        <w:ind w:left="1134"/>
        <w:rPr>
          <w:sz w:val="24"/>
          <w:szCs w:val="24"/>
        </w:rPr>
      </w:pPr>
    </w:p>
    <w:p w14:paraId="7C92EFFE" w14:textId="77777777" w:rsidR="00510E9A" w:rsidRDefault="00510E9A" w:rsidP="00510E9A">
      <w:pPr>
        <w:widowControl w:val="0"/>
        <w:spacing w:before="120" w:after="0" w:line="276" w:lineRule="auto"/>
        <w:ind w:left="1134"/>
        <w:rPr>
          <w:sz w:val="24"/>
          <w:szCs w:val="24"/>
        </w:rPr>
      </w:pPr>
    </w:p>
    <w:p w14:paraId="2C0DD7DD" w14:textId="77777777" w:rsidR="00510E9A" w:rsidRDefault="00510E9A" w:rsidP="00510E9A">
      <w:pPr>
        <w:widowControl w:val="0"/>
        <w:spacing w:before="120" w:after="0" w:line="276" w:lineRule="auto"/>
        <w:ind w:left="1134"/>
        <w:rPr>
          <w:sz w:val="24"/>
          <w:szCs w:val="24"/>
        </w:rPr>
      </w:pPr>
    </w:p>
    <w:p w14:paraId="2A1F050A" w14:textId="77777777" w:rsidR="00510E9A" w:rsidRPr="00B01124" w:rsidRDefault="00510E9A" w:rsidP="00510E9A">
      <w:pPr>
        <w:widowControl w:val="0"/>
        <w:spacing w:before="120" w:after="0" w:line="276" w:lineRule="auto"/>
        <w:ind w:left="1134"/>
        <w:rPr>
          <w:sz w:val="24"/>
          <w:szCs w:val="24"/>
        </w:rPr>
      </w:pPr>
    </w:p>
    <w:p w14:paraId="035EDC2A" w14:textId="77777777" w:rsidR="001C1D9F" w:rsidRPr="00F733C6" w:rsidRDefault="004F3503" w:rsidP="00BC58F4">
      <w:pPr>
        <w:widowControl w:val="0"/>
        <w:numPr>
          <w:ilvl w:val="0"/>
          <w:numId w:val="1"/>
        </w:numPr>
        <w:tabs>
          <w:tab w:val="clear" w:pos="397"/>
        </w:tabs>
        <w:overflowPunct/>
        <w:autoSpaceDE/>
        <w:autoSpaceDN/>
        <w:adjustRightInd/>
        <w:spacing w:before="120" w:after="0" w:line="276" w:lineRule="auto"/>
        <w:ind w:left="284" w:hanging="255"/>
        <w:textAlignment w:val="auto"/>
        <w:rPr>
          <w:sz w:val="24"/>
          <w:szCs w:val="24"/>
        </w:rPr>
      </w:pPr>
      <w:r w:rsidRPr="00F733C6">
        <w:rPr>
          <w:sz w:val="24"/>
          <w:szCs w:val="24"/>
        </w:rPr>
        <w:t xml:space="preserve">Cena dle odst. 1 </w:t>
      </w:r>
      <w:r w:rsidR="00074A67">
        <w:rPr>
          <w:sz w:val="24"/>
          <w:szCs w:val="24"/>
        </w:rPr>
        <w:t xml:space="preserve">a 2 </w:t>
      </w:r>
      <w:r w:rsidRPr="00F733C6">
        <w:rPr>
          <w:sz w:val="24"/>
          <w:szCs w:val="24"/>
        </w:rPr>
        <w:t>uvedená bez DPH je stanovena jako konečná a nepřekročitelná a zahrnuje veškeré náklady nezbytné k řádnému splnění závazků zhotovitele, včetně inflace.</w:t>
      </w:r>
      <w:r w:rsidR="00BF41B0" w:rsidRPr="00F733C6">
        <w:rPr>
          <w:sz w:val="24"/>
          <w:szCs w:val="24"/>
        </w:rPr>
        <w:t xml:space="preserve"> </w:t>
      </w:r>
    </w:p>
    <w:bookmarkStart w:id="17" w:name="Text53"/>
    <w:p w14:paraId="489D9D1E" w14:textId="38F6D30A" w:rsidR="00603DF7" w:rsidRPr="006065EE" w:rsidRDefault="00603DF7" w:rsidP="00A072AE">
      <w:pPr>
        <w:pStyle w:val="Zkladntext"/>
        <w:widowControl w:val="0"/>
        <w:numPr>
          <w:ilvl w:val="0"/>
          <w:numId w:val="1"/>
        </w:numPr>
        <w:tabs>
          <w:tab w:val="clear" w:pos="397"/>
        </w:tabs>
        <w:overflowPunct/>
        <w:autoSpaceDE/>
        <w:autoSpaceDN/>
        <w:adjustRightInd/>
        <w:spacing w:before="120" w:line="276" w:lineRule="auto"/>
        <w:ind w:left="284" w:hanging="255"/>
        <w:jc w:val="both"/>
        <w:textAlignment w:val="auto"/>
      </w:pPr>
      <w:r w:rsidRPr="008C0A76">
        <w:rPr>
          <w:szCs w:val="24"/>
        </w:rPr>
        <w:fldChar w:fldCharType="begin">
          <w:ffData>
            <w:name w:val="Text72"/>
            <w:enabled/>
            <w:calcOnExit w:val="0"/>
            <w:textInput/>
          </w:ffData>
        </w:fldChar>
      </w:r>
      <w:bookmarkStart w:id="18" w:name="Text72"/>
      <w:r>
        <w:rPr>
          <w:szCs w:val="24"/>
        </w:rPr>
        <w:instrText xml:space="preserve"> FORMTEXT </w:instrText>
      </w:r>
      <w:r w:rsidRPr="008C0A76">
        <w:rPr>
          <w:szCs w:val="24"/>
        </w:rPr>
      </w:r>
      <w:r w:rsidRPr="008C0A76">
        <w:rPr>
          <w:szCs w:val="24"/>
        </w:rPr>
        <w:fldChar w:fldCharType="separate"/>
      </w:r>
      <w:r w:rsidRPr="00F733C6">
        <w:rPr>
          <w:szCs w:val="24"/>
        </w:rPr>
        <w:t xml:space="preserve">Zhotovitel je oprávněn fakturovat cenu za plnění takto: </w:t>
      </w:r>
    </w:p>
    <w:p w14:paraId="61A16050" w14:textId="77777777" w:rsidR="00603DF7" w:rsidRPr="007D328E"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Pr>
          <w:szCs w:val="24"/>
        </w:rPr>
        <w:lastRenderedPageBreak/>
        <w:t xml:space="preserve">cenu </w:t>
      </w:r>
      <w:r w:rsidRPr="007D328E">
        <w:rPr>
          <w:szCs w:val="24"/>
        </w:rPr>
        <w:t xml:space="preserve">zpracování projektové dokumentace pro stavební povolení </w:t>
      </w:r>
      <w:r>
        <w:rPr>
          <w:szCs w:val="24"/>
        </w:rPr>
        <w:t>včetně oceněného soupisu prací, dodávek a služeb</w:t>
      </w:r>
      <w:r w:rsidRPr="007D328E">
        <w:rPr>
          <w:szCs w:val="24"/>
        </w:rPr>
        <w:t xml:space="preserve"> po jejím předání za předpokladu, že je akceptována objednatelem bez výhrad,</w:t>
      </w:r>
    </w:p>
    <w:p w14:paraId="06F8C3CB" w14:textId="77777777" w:rsidR="00603DF7" w:rsidRPr="007D328E"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sidRPr="007D328E">
        <w:rPr>
          <w:szCs w:val="24"/>
        </w:rPr>
        <w:t>cenu za obstarání všech pravomocných povolení po jejich předání,</w:t>
      </w:r>
    </w:p>
    <w:p w14:paraId="107BF759" w14:textId="77777777" w:rsidR="00603DF7" w:rsidRPr="007D328E"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sidRPr="007D328E">
        <w:t xml:space="preserve">cenu za zpracování projektové dokumentace pro provádění stavby </w:t>
      </w:r>
      <w:r>
        <w:rPr>
          <w:szCs w:val="24"/>
        </w:rPr>
        <w:t>včetně oceněného soupisu prací, dodávek a služeb</w:t>
      </w:r>
      <w:r w:rsidRPr="007D328E">
        <w:t xml:space="preserve"> po jejím předání</w:t>
      </w:r>
      <w:r w:rsidRPr="007D328E">
        <w:rPr>
          <w:szCs w:val="24"/>
        </w:rPr>
        <w:t xml:space="preserve"> za předpokladu, že je akceptována objednatelem bez výhrad,</w:t>
      </w:r>
    </w:p>
    <w:p w14:paraId="7ECCD86F" w14:textId="77777777" w:rsidR="00603DF7" w:rsidRPr="00C37F68"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sidRPr="00CC1929">
        <w:rPr>
          <w:szCs w:val="24"/>
        </w:rPr>
        <w:t xml:space="preserve">cena </w:t>
      </w:r>
      <w:r>
        <w:rPr>
          <w:szCs w:val="24"/>
        </w:rPr>
        <w:t xml:space="preserve">za </w:t>
      </w:r>
      <w:r w:rsidRPr="00CC1929">
        <w:rPr>
          <w:szCs w:val="24"/>
        </w:rPr>
        <w:t xml:space="preserve">výkon funkce koordinátora bezpečnosti a ochrany zdraví při práci na staveništi </w:t>
      </w:r>
      <w:r>
        <w:rPr>
          <w:szCs w:val="24"/>
        </w:rPr>
        <w:t>po</w:t>
      </w:r>
      <w:r w:rsidRPr="00CC1929">
        <w:rPr>
          <w:szCs w:val="24"/>
        </w:rPr>
        <w:t xml:space="preserve"> předání plánu BOZP</w:t>
      </w:r>
      <w:r>
        <w:rPr>
          <w:szCs w:val="24"/>
        </w:rPr>
        <w:t xml:space="preserve"> za předpokladu, že je akceptován</w:t>
      </w:r>
      <w:r w:rsidRPr="00C37F68">
        <w:rPr>
          <w:szCs w:val="24"/>
        </w:rPr>
        <w:t xml:space="preserve"> objednatelem bez výhrad</w:t>
      </w:r>
      <w:r>
        <w:rPr>
          <w:szCs w:val="24"/>
        </w:rPr>
        <w:t>,</w:t>
      </w:r>
    </w:p>
    <w:p w14:paraId="139828FE" w14:textId="77777777" w:rsidR="00603DF7" w:rsidRPr="008C0A76"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sidRPr="007D328E">
        <w:rPr>
          <w:szCs w:val="24"/>
        </w:rPr>
        <w:t>cenu za součinnost při zadávacím řízení po splnění této součinnosti,</w:t>
      </w:r>
    </w:p>
    <w:p w14:paraId="4F6945C1" w14:textId="77777777" w:rsidR="00CE7687" w:rsidRPr="00F733C6" w:rsidRDefault="00603DF7" w:rsidP="00603DF7">
      <w:pPr>
        <w:pStyle w:val="Zkladntext"/>
        <w:widowControl w:val="0"/>
        <w:numPr>
          <w:ilvl w:val="0"/>
          <w:numId w:val="27"/>
        </w:numPr>
        <w:overflowPunct/>
        <w:autoSpaceDE/>
        <w:autoSpaceDN/>
        <w:adjustRightInd/>
        <w:spacing w:before="120" w:line="276" w:lineRule="auto"/>
        <w:ind w:left="1134" w:hanging="323"/>
        <w:jc w:val="both"/>
        <w:textAlignment w:val="auto"/>
      </w:pPr>
      <w:r w:rsidRPr="008C0A76">
        <w:rPr>
          <w:szCs w:val="24"/>
        </w:rPr>
        <w:t>cenu za provedení autorského dozoru po splnění všech závazků a po předání kolaudačního souhlasu a veškerých dokladů souvisejících s činností autorského dozoru zhotoviteli.</w:t>
      </w:r>
      <w:r w:rsidRPr="008C0A76">
        <w:rPr>
          <w:szCs w:val="24"/>
        </w:rPr>
        <w:fldChar w:fldCharType="end"/>
      </w:r>
      <w:bookmarkEnd w:id="18"/>
      <w:r w:rsidR="00934A94" w:rsidRPr="007D328E">
        <w:rPr>
          <w:noProof/>
        </w:rPr>
        <w:t xml:space="preserve"> </w:t>
      </w:r>
      <w:bookmarkEnd w:id="17"/>
    </w:p>
    <w:p w14:paraId="14A5E0C5" w14:textId="77777777" w:rsidR="001C1D9F" w:rsidRPr="00856A23" w:rsidRDefault="001C1D9F" w:rsidP="00BC58F4">
      <w:pPr>
        <w:pStyle w:val="BODY1"/>
        <w:widowControl w:val="0"/>
        <w:numPr>
          <w:ilvl w:val="0"/>
          <w:numId w:val="1"/>
        </w:numPr>
        <w:tabs>
          <w:tab w:val="clear" w:pos="397"/>
        </w:tabs>
        <w:spacing w:before="120" w:after="0" w:line="276" w:lineRule="auto"/>
        <w:ind w:left="284" w:hanging="255"/>
        <w:rPr>
          <w:sz w:val="24"/>
        </w:rPr>
      </w:pPr>
      <w:r w:rsidRPr="00F733C6">
        <w:rPr>
          <w:sz w:val="24"/>
        </w:rPr>
        <w:t xml:space="preserve">Faktura </w:t>
      </w:r>
      <w:r w:rsidR="0062300E" w:rsidRPr="00F733C6">
        <w:rPr>
          <w:sz w:val="24"/>
        </w:rPr>
        <w:t xml:space="preserve">(daňový doklad) </w:t>
      </w:r>
      <w:r w:rsidRPr="00F733C6">
        <w:rPr>
          <w:sz w:val="24"/>
        </w:rPr>
        <w:t xml:space="preserve">je splatná ve lhůtě </w:t>
      </w:r>
      <w:r w:rsidR="00FD1C32" w:rsidRPr="00856A23">
        <w:rPr>
          <w:sz w:val="24"/>
        </w:rPr>
        <w:t>30</w:t>
      </w:r>
      <w:r w:rsidR="00D31FF6" w:rsidRPr="00856A23">
        <w:rPr>
          <w:sz w:val="24"/>
        </w:rPr>
        <w:t xml:space="preserve"> </w:t>
      </w:r>
      <w:r w:rsidRPr="00856A23">
        <w:rPr>
          <w:sz w:val="24"/>
        </w:rPr>
        <w:t xml:space="preserve">dnů od </w:t>
      </w:r>
      <w:r w:rsidR="00510B96" w:rsidRPr="00856A23">
        <w:rPr>
          <w:sz w:val="24"/>
        </w:rPr>
        <w:t>jejího doručení</w:t>
      </w:r>
      <w:r w:rsidR="00755469" w:rsidRPr="00856A23">
        <w:rPr>
          <w:sz w:val="24"/>
        </w:rPr>
        <w:t xml:space="preserve"> objednateli.</w:t>
      </w:r>
      <w:r w:rsidR="005A7CB9" w:rsidRPr="00856A23">
        <w:rPr>
          <w:sz w:val="24"/>
          <w:szCs w:val="24"/>
        </w:rPr>
        <w:t xml:space="preserve"> Faktura bude vystavena ve dvou originálních vyhotoveních.</w:t>
      </w:r>
    </w:p>
    <w:p w14:paraId="3AACAF5F" w14:textId="77777777" w:rsidR="00520025" w:rsidRPr="00F733C6" w:rsidRDefault="00520025" w:rsidP="00BC58F4">
      <w:pPr>
        <w:pStyle w:val="Zkladntext"/>
        <w:widowControl w:val="0"/>
        <w:numPr>
          <w:ilvl w:val="0"/>
          <w:numId w:val="1"/>
        </w:numPr>
        <w:tabs>
          <w:tab w:val="clear" w:pos="397"/>
        </w:tabs>
        <w:overflowPunct/>
        <w:autoSpaceDE/>
        <w:autoSpaceDN/>
        <w:adjustRightInd/>
        <w:spacing w:before="120" w:line="276" w:lineRule="auto"/>
        <w:ind w:left="284" w:hanging="255"/>
        <w:jc w:val="both"/>
        <w:textAlignment w:val="auto"/>
      </w:pPr>
      <w:r w:rsidRPr="00F733C6">
        <w:t xml:space="preserve">Faktura (daňový doklad) musí obsahovat zejména: </w:t>
      </w:r>
    </w:p>
    <w:p w14:paraId="0DD0A622"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osoby zhotovitele včetně uvedení sídla a IČ</w:t>
      </w:r>
      <w:r w:rsidR="00B33F95">
        <w:t>O</w:t>
      </w:r>
      <w:r w:rsidRPr="00F733C6">
        <w:t xml:space="preserve"> (DIČ),</w:t>
      </w:r>
    </w:p>
    <w:p w14:paraId="188218EE"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osoby objednatele včetně uvedení sídla, IČ</w:t>
      </w:r>
      <w:r w:rsidR="00B33F95">
        <w:t>O</w:t>
      </w:r>
      <w:r w:rsidRPr="00F733C6">
        <w:t xml:space="preserve"> a DIČ,</w:t>
      </w:r>
    </w:p>
    <w:p w14:paraId="52032D3D"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evidenční číslo faktury a datum vystavení faktury,</w:t>
      </w:r>
    </w:p>
    <w:p w14:paraId="5EEB61A3"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rozsah a předmět plnění (nestačí pouze odkaz na evidenční číslo této smlouvy),</w:t>
      </w:r>
    </w:p>
    <w:p w14:paraId="070D9A50" w14:textId="77777777" w:rsidR="00B04C86" w:rsidRPr="00F733C6" w:rsidRDefault="00B04C86"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den uskutečnění plnění,</w:t>
      </w:r>
    </w:p>
    <w:p w14:paraId="2FE59859"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této smlouvy včetně uvedení jejího evidenčního čísla,</w:t>
      </w:r>
    </w:p>
    <w:p w14:paraId="16126B65" w14:textId="77777777" w:rsidR="00520025"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lhůtu splatnosti v souladu s</w:t>
      </w:r>
      <w:r w:rsidR="00893AE0" w:rsidRPr="00F733C6">
        <w:t> předchozím odstavcem</w:t>
      </w:r>
      <w:r w:rsidRPr="00F733C6">
        <w:t>,</w:t>
      </w:r>
    </w:p>
    <w:p w14:paraId="5BAECC18" w14:textId="77777777" w:rsidR="001C1D9F" w:rsidRPr="00F733C6" w:rsidRDefault="00520025" w:rsidP="00BC58F4">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banky a číslo účtu, na který má být cena poukázána.</w:t>
      </w:r>
    </w:p>
    <w:p w14:paraId="5BD89CB8" w14:textId="77777777" w:rsidR="001C1D9F" w:rsidRDefault="001C1D9F" w:rsidP="00BC58F4">
      <w:pPr>
        <w:pStyle w:val="AJAKO1"/>
        <w:widowControl w:val="0"/>
        <w:numPr>
          <w:ilvl w:val="0"/>
          <w:numId w:val="1"/>
        </w:numPr>
        <w:tabs>
          <w:tab w:val="clear" w:pos="397"/>
        </w:tabs>
        <w:spacing w:after="0" w:line="276" w:lineRule="auto"/>
        <w:ind w:left="284" w:hanging="255"/>
        <w:rPr>
          <w:sz w:val="24"/>
          <w:szCs w:val="24"/>
        </w:rPr>
      </w:pPr>
      <w:r w:rsidRPr="00F733C6">
        <w:rPr>
          <w:sz w:val="24"/>
          <w:szCs w:val="24"/>
        </w:rPr>
        <w:t>Kromě náležitostí uvedených v </w:t>
      </w:r>
      <w:r w:rsidR="00D67C0F" w:rsidRPr="00F733C6">
        <w:rPr>
          <w:sz w:val="24"/>
          <w:szCs w:val="24"/>
        </w:rPr>
        <w:t xml:space="preserve">předchozím odstavci </w:t>
      </w:r>
      <w:r w:rsidRPr="00F733C6">
        <w:rPr>
          <w:sz w:val="24"/>
          <w:szCs w:val="24"/>
        </w:rPr>
        <w:t xml:space="preserve">faktura </w:t>
      </w:r>
      <w:r w:rsidR="00362254" w:rsidRPr="00F733C6">
        <w:rPr>
          <w:sz w:val="24"/>
          <w:szCs w:val="24"/>
        </w:rPr>
        <w:t xml:space="preserve">(daňový doklad) </w:t>
      </w:r>
      <w:r w:rsidRPr="00F733C6">
        <w:rPr>
          <w:sz w:val="24"/>
          <w:szCs w:val="24"/>
        </w:rPr>
        <w:t>obsahovat náležitosti dl</w:t>
      </w:r>
      <w:r w:rsidR="00ED73C4" w:rsidRPr="00F733C6">
        <w:rPr>
          <w:sz w:val="24"/>
          <w:szCs w:val="24"/>
        </w:rPr>
        <w:t>e příslušných právních předpisů.</w:t>
      </w:r>
    </w:p>
    <w:p w14:paraId="6A64CFBC" w14:textId="77777777" w:rsidR="00510E9A" w:rsidRDefault="00510E9A" w:rsidP="00510E9A">
      <w:pPr>
        <w:pStyle w:val="BODY1"/>
      </w:pPr>
    </w:p>
    <w:p w14:paraId="38824FD7" w14:textId="77777777" w:rsidR="00510E9A" w:rsidRPr="00510E9A" w:rsidRDefault="00510E9A" w:rsidP="00510E9A">
      <w:pPr>
        <w:pStyle w:val="BODY1"/>
      </w:pPr>
    </w:p>
    <w:p w14:paraId="03111C9D" w14:textId="77777777" w:rsidR="00510E9A" w:rsidRDefault="00510E9A" w:rsidP="00510E9A">
      <w:pPr>
        <w:pStyle w:val="BODY1"/>
      </w:pPr>
    </w:p>
    <w:p w14:paraId="42836D8E" w14:textId="77777777" w:rsidR="00510E9A" w:rsidRDefault="00510E9A" w:rsidP="00510E9A">
      <w:pPr>
        <w:pStyle w:val="BODY1"/>
      </w:pPr>
    </w:p>
    <w:p w14:paraId="470EB51B" w14:textId="77777777" w:rsidR="00510E9A" w:rsidRPr="00510E9A" w:rsidRDefault="00510E9A" w:rsidP="00510E9A">
      <w:pPr>
        <w:pStyle w:val="BODY1"/>
      </w:pPr>
    </w:p>
    <w:p w14:paraId="20011D2E" w14:textId="77777777" w:rsidR="001C1D9F" w:rsidRPr="00F733C6" w:rsidRDefault="00017338" w:rsidP="00BC58F4">
      <w:pPr>
        <w:pStyle w:val="AJAKO1"/>
        <w:widowControl w:val="0"/>
        <w:numPr>
          <w:ilvl w:val="0"/>
          <w:numId w:val="1"/>
        </w:numPr>
        <w:tabs>
          <w:tab w:val="clear" w:pos="397"/>
        </w:tabs>
        <w:spacing w:after="0" w:line="276" w:lineRule="auto"/>
        <w:ind w:left="284" w:hanging="255"/>
        <w:rPr>
          <w:sz w:val="24"/>
          <w:szCs w:val="24"/>
        </w:rPr>
      </w:pPr>
      <w:r w:rsidRPr="00F733C6">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w:t>
      </w:r>
      <w:r w:rsidR="00510B96">
        <w:rPr>
          <w:sz w:val="24"/>
          <w:szCs w:val="24"/>
        </w:rPr>
        <w:t>doručením</w:t>
      </w:r>
      <w:r w:rsidRPr="00F733C6">
        <w:rPr>
          <w:sz w:val="24"/>
          <w:szCs w:val="24"/>
        </w:rPr>
        <w:t xml:space="preserve"> opravené faktury (daňového dokladu).</w:t>
      </w:r>
      <w:r w:rsidR="001C1D9F" w:rsidRPr="00F733C6">
        <w:rPr>
          <w:sz w:val="24"/>
          <w:szCs w:val="24"/>
        </w:rPr>
        <w:t xml:space="preserve"> </w:t>
      </w:r>
    </w:p>
    <w:p w14:paraId="65C93B7C" w14:textId="77777777" w:rsidR="00F738F5" w:rsidRDefault="001C1D9F" w:rsidP="00BC58F4">
      <w:pPr>
        <w:pStyle w:val="AJAKO1"/>
        <w:widowControl w:val="0"/>
        <w:numPr>
          <w:ilvl w:val="0"/>
          <w:numId w:val="1"/>
        </w:numPr>
        <w:tabs>
          <w:tab w:val="clear" w:pos="397"/>
        </w:tabs>
        <w:spacing w:after="0" w:line="276" w:lineRule="auto"/>
        <w:ind w:left="284" w:hanging="255"/>
        <w:rPr>
          <w:sz w:val="24"/>
          <w:szCs w:val="24"/>
        </w:rPr>
      </w:pPr>
      <w:r w:rsidRPr="00F733C6">
        <w:rPr>
          <w:sz w:val="24"/>
          <w:szCs w:val="24"/>
        </w:rPr>
        <w:lastRenderedPageBreak/>
        <w:t xml:space="preserve">Dohodnutou cenu za </w:t>
      </w:r>
      <w:r w:rsidR="00C31776" w:rsidRPr="00F733C6">
        <w:rPr>
          <w:sz w:val="24"/>
          <w:szCs w:val="24"/>
        </w:rPr>
        <w:t>plnění</w:t>
      </w:r>
      <w:r w:rsidRPr="00F733C6">
        <w:rPr>
          <w:sz w:val="24"/>
          <w:szCs w:val="24"/>
        </w:rPr>
        <w:t xml:space="preserve"> uhradí objednatel na základě faktury</w:t>
      </w:r>
      <w:r w:rsidR="003E6CA9" w:rsidRPr="00F733C6">
        <w:rPr>
          <w:sz w:val="24"/>
          <w:szCs w:val="24"/>
        </w:rPr>
        <w:t xml:space="preserve"> (daňového dokladu)</w:t>
      </w:r>
      <w:r w:rsidR="0028662C" w:rsidRPr="00F733C6">
        <w:rPr>
          <w:sz w:val="24"/>
          <w:szCs w:val="24"/>
        </w:rPr>
        <w:t>, která obsahuje</w:t>
      </w:r>
      <w:r w:rsidRPr="00F733C6">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73FBF2B7" w14:textId="77777777" w:rsidR="000E1A53" w:rsidRPr="00887EFB" w:rsidRDefault="000E1A53" w:rsidP="00BC58F4">
      <w:pPr>
        <w:widowControl w:val="0"/>
        <w:numPr>
          <w:ilvl w:val="0"/>
          <w:numId w:val="1"/>
        </w:numPr>
        <w:tabs>
          <w:tab w:val="clear" w:pos="397"/>
        </w:tabs>
        <w:overflowPunct/>
        <w:autoSpaceDE/>
        <w:autoSpaceDN/>
        <w:adjustRightInd/>
        <w:spacing w:before="120" w:after="0" w:line="276" w:lineRule="auto"/>
        <w:ind w:left="284" w:hanging="426"/>
        <w:textAlignment w:val="auto"/>
        <w:rPr>
          <w:sz w:val="24"/>
          <w:szCs w:val="24"/>
        </w:rPr>
      </w:pPr>
      <w:r w:rsidRPr="00887EFB">
        <w:rPr>
          <w:sz w:val="24"/>
          <w:szCs w:val="24"/>
        </w:rPr>
        <w:t xml:space="preserve">V případě, že se </w:t>
      </w:r>
      <w:r w:rsidR="001106BF">
        <w:rPr>
          <w:sz w:val="24"/>
          <w:szCs w:val="24"/>
        </w:rPr>
        <w:t>zhotoviteli</w:t>
      </w:r>
      <w:r w:rsidRPr="00887EFB">
        <w:rPr>
          <w:sz w:val="24"/>
          <w:szCs w:val="24"/>
        </w:rPr>
        <w:t xml:space="preserve"> nepodaří obstarat </w:t>
      </w:r>
      <w:r w:rsidR="001106BF">
        <w:rPr>
          <w:sz w:val="24"/>
          <w:szCs w:val="24"/>
        </w:rPr>
        <w:t>příslušná povolení nezbytná k </w:t>
      </w:r>
      <w:r w:rsidR="009728AC">
        <w:rPr>
          <w:sz w:val="24"/>
          <w:szCs w:val="24"/>
        </w:rPr>
        <w:t>provedení</w:t>
      </w:r>
      <w:r w:rsidR="001106BF">
        <w:rPr>
          <w:sz w:val="24"/>
          <w:szCs w:val="24"/>
        </w:rPr>
        <w:t xml:space="preserve"> stavby</w:t>
      </w:r>
      <w:r w:rsidRPr="00887EFB">
        <w:rPr>
          <w:sz w:val="24"/>
          <w:szCs w:val="24"/>
        </w:rPr>
        <w:t xml:space="preserve">, pak mu uhradí </w:t>
      </w:r>
      <w:r w:rsidR="001106BF">
        <w:rPr>
          <w:sz w:val="24"/>
          <w:szCs w:val="24"/>
        </w:rPr>
        <w:t>objednatel</w:t>
      </w:r>
      <w:r w:rsidRPr="00887EFB">
        <w:rPr>
          <w:sz w:val="24"/>
          <w:szCs w:val="24"/>
        </w:rPr>
        <w:t xml:space="preserve"> pouze náklady, které </w:t>
      </w:r>
      <w:r w:rsidR="001106BF">
        <w:rPr>
          <w:sz w:val="24"/>
          <w:szCs w:val="24"/>
        </w:rPr>
        <w:t>zhotovitel</w:t>
      </w:r>
      <w:r w:rsidRPr="00887EFB">
        <w:rPr>
          <w:sz w:val="24"/>
          <w:szCs w:val="24"/>
        </w:rPr>
        <w:t xml:space="preserve"> v souvislosti s tímto plněním účelně vynaložil. Účelně vynaložené náklady musí </w:t>
      </w:r>
      <w:r w:rsidR="001106BF">
        <w:rPr>
          <w:sz w:val="24"/>
          <w:szCs w:val="24"/>
        </w:rPr>
        <w:t>zhotovitel</w:t>
      </w:r>
      <w:r w:rsidRPr="00887EFB">
        <w:rPr>
          <w:sz w:val="24"/>
          <w:szCs w:val="24"/>
        </w:rPr>
        <w:t xml:space="preserve"> </w:t>
      </w:r>
      <w:r w:rsidR="001106BF">
        <w:rPr>
          <w:sz w:val="24"/>
          <w:szCs w:val="24"/>
        </w:rPr>
        <w:t>objednateli</w:t>
      </w:r>
      <w:r w:rsidRPr="00887EFB">
        <w:rPr>
          <w:sz w:val="24"/>
          <w:szCs w:val="24"/>
        </w:rPr>
        <w:t xml:space="preserve"> doložit. </w:t>
      </w:r>
    </w:p>
    <w:p w14:paraId="239B3B30" w14:textId="77777777" w:rsidR="0037682F" w:rsidRPr="0037682F" w:rsidRDefault="000E1A53" w:rsidP="00BC58F4">
      <w:pPr>
        <w:pStyle w:val="BODY1"/>
        <w:widowControl w:val="0"/>
        <w:numPr>
          <w:ilvl w:val="0"/>
          <w:numId w:val="1"/>
        </w:numPr>
        <w:tabs>
          <w:tab w:val="clear" w:pos="397"/>
        </w:tabs>
        <w:spacing w:before="120" w:after="0" w:line="276" w:lineRule="auto"/>
        <w:ind w:left="284" w:hanging="426"/>
      </w:pPr>
      <w:r w:rsidRPr="00887EFB">
        <w:rPr>
          <w:sz w:val="24"/>
          <w:szCs w:val="24"/>
        </w:rPr>
        <w:t xml:space="preserve">V případě, že se </w:t>
      </w:r>
      <w:r w:rsidR="001106BF">
        <w:rPr>
          <w:sz w:val="24"/>
          <w:szCs w:val="24"/>
        </w:rPr>
        <w:t xml:space="preserve">zhotoviteli </w:t>
      </w:r>
      <w:r w:rsidRPr="00887EFB">
        <w:rPr>
          <w:sz w:val="24"/>
          <w:szCs w:val="24"/>
        </w:rPr>
        <w:t xml:space="preserve">nepodaří obstarat </w:t>
      </w:r>
      <w:r w:rsidR="001106BF">
        <w:rPr>
          <w:sz w:val="24"/>
          <w:szCs w:val="24"/>
        </w:rPr>
        <w:t>příslušná povolení nezbytná k </w:t>
      </w:r>
      <w:r w:rsidR="009728AC">
        <w:rPr>
          <w:sz w:val="24"/>
          <w:szCs w:val="24"/>
        </w:rPr>
        <w:t>provedení</w:t>
      </w:r>
      <w:r w:rsidR="001106BF">
        <w:rPr>
          <w:sz w:val="24"/>
          <w:szCs w:val="24"/>
        </w:rPr>
        <w:t xml:space="preserve"> stavby</w:t>
      </w:r>
      <w:r w:rsidR="001106BF" w:rsidRPr="00887EFB">
        <w:rPr>
          <w:sz w:val="24"/>
          <w:szCs w:val="24"/>
        </w:rPr>
        <w:t xml:space="preserve"> </w:t>
      </w:r>
      <w:r w:rsidRPr="00887EFB">
        <w:rPr>
          <w:sz w:val="24"/>
          <w:szCs w:val="24"/>
        </w:rPr>
        <w:t xml:space="preserve">v důsledku porušení svých povinností, pak </w:t>
      </w:r>
      <w:r w:rsidR="001106BF">
        <w:rPr>
          <w:sz w:val="24"/>
          <w:szCs w:val="24"/>
        </w:rPr>
        <w:t>mu</w:t>
      </w:r>
      <w:r w:rsidRPr="00887EFB">
        <w:rPr>
          <w:sz w:val="24"/>
          <w:szCs w:val="24"/>
        </w:rPr>
        <w:t xml:space="preserve"> nenáleží ani úhrada jakýchkoli nákladů, které v souvislosti s tímto plněním vynaložil.</w:t>
      </w:r>
    </w:p>
    <w:p w14:paraId="153A58B6" w14:textId="77777777" w:rsidR="00F738F5" w:rsidRDefault="00F738F5" w:rsidP="00BC58F4">
      <w:pPr>
        <w:pStyle w:val="NADPISCENNETUC"/>
        <w:keepNext w:val="0"/>
        <w:keepLines w:val="0"/>
        <w:widowControl w:val="0"/>
        <w:spacing w:before="0" w:after="0"/>
        <w:rPr>
          <w:b/>
          <w:sz w:val="24"/>
        </w:rPr>
      </w:pPr>
    </w:p>
    <w:p w14:paraId="7A3DBE33" w14:textId="77777777" w:rsidR="00510E9A" w:rsidRDefault="00510E9A" w:rsidP="00BC58F4">
      <w:pPr>
        <w:pStyle w:val="NADPISCENNETUC"/>
        <w:keepNext w:val="0"/>
        <w:keepLines w:val="0"/>
        <w:widowControl w:val="0"/>
        <w:spacing w:before="0" w:after="0"/>
        <w:rPr>
          <w:b/>
          <w:sz w:val="24"/>
        </w:rPr>
      </w:pPr>
    </w:p>
    <w:p w14:paraId="7A6A0166" w14:textId="77777777" w:rsidR="006A7630" w:rsidRPr="007B5533" w:rsidRDefault="001E70F0" w:rsidP="00BC58F4">
      <w:pPr>
        <w:pStyle w:val="NADPISCENNETUC"/>
        <w:keepNext w:val="0"/>
        <w:keepLines w:val="0"/>
        <w:widowControl w:val="0"/>
        <w:spacing w:before="0"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FC4AA9A" w14:textId="77777777" w:rsidR="004E63E3" w:rsidRPr="003F7AEE" w:rsidRDefault="004E63E3" w:rsidP="00BC58F4">
      <w:pPr>
        <w:widowControl w:val="0"/>
        <w:numPr>
          <w:ilvl w:val="0"/>
          <w:numId w:val="12"/>
        </w:numPr>
        <w:spacing w:before="120" w:after="0" w:line="276" w:lineRule="auto"/>
        <w:ind w:left="284" w:hanging="284"/>
        <w:rPr>
          <w:sz w:val="24"/>
        </w:rPr>
      </w:pPr>
      <w:r w:rsidRPr="003F7AEE">
        <w:rPr>
          <w:sz w:val="24"/>
        </w:rPr>
        <w:t xml:space="preserve">Dílem se pro účely odpovědnosti za vady rozumí </w:t>
      </w:r>
      <w:r w:rsidR="00542351" w:rsidRPr="003F7AEE">
        <w:rPr>
          <w:sz w:val="24"/>
        </w:rPr>
        <w:t>všechny</w:t>
      </w:r>
      <w:r w:rsidRPr="003F7AEE">
        <w:rPr>
          <w:sz w:val="24"/>
        </w:rPr>
        <w:t xml:space="preserve"> výstupy</w:t>
      </w:r>
      <w:r w:rsidR="00ED5093" w:rsidRPr="003F7AEE">
        <w:rPr>
          <w:sz w:val="24"/>
        </w:rPr>
        <w:t xml:space="preserve"> </w:t>
      </w:r>
      <w:r w:rsidR="003F7AEE">
        <w:rPr>
          <w:sz w:val="24"/>
        </w:rPr>
        <w:t xml:space="preserve">zpracované </w:t>
      </w:r>
      <w:r w:rsidR="00ED5093" w:rsidRPr="003F7AEE">
        <w:rPr>
          <w:sz w:val="24"/>
        </w:rPr>
        <w:t>zhotovitele</w:t>
      </w:r>
      <w:r w:rsidR="003F7AEE">
        <w:rPr>
          <w:sz w:val="24"/>
        </w:rPr>
        <w:t>m</w:t>
      </w:r>
      <w:r w:rsidRPr="003F7AEE">
        <w:rPr>
          <w:sz w:val="24"/>
        </w:rPr>
        <w:t>.</w:t>
      </w:r>
    </w:p>
    <w:p w14:paraId="46D1BC39" w14:textId="77777777" w:rsidR="007B5533" w:rsidRPr="003F7AEE" w:rsidRDefault="007B5533" w:rsidP="00BC58F4">
      <w:pPr>
        <w:widowControl w:val="0"/>
        <w:numPr>
          <w:ilvl w:val="0"/>
          <w:numId w:val="12"/>
        </w:numPr>
        <w:spacing w:before="120" w:after="0" w:line="276" w:lineRule="auto"/>
        <w:ind w:left="284" w:hanging="284"/>
        <w:rPr>
          <w:sz w:val="24"/>
        </w:rPr>
      </w:pPr>
      <w:r w:rsidRPr="003F7AEE">
        <w:rPr>
          <w:sz w:val="24"/>
        </w:rPr>
        <w:t xml:space="preserve">Zhotovitel odpovídá za vady </w:t>
      </w:r>
      <w:r w:rsidR="003817D1" w:rsidRPr="003F7AEE">
        <w:rPr>
          <w:sz w:val="24"/>
        </w:rPr>
        <w:t>díla</w:t>
      </w:r>
      <w:r w:rsidRPr="003F7AEE">
        <w:rPr>
          <w:sz w:val="24"/>
        </w:rPr>
        <w:t>.</w:t>
      </w:r>
    </w:p>
    <w:p w14:paraId="772EAE38" w14:textId="77777777" w:rsidR="000D0F97" w:rsidRPr="003F7AEE" w:rsidRDefault="00FB2DEC" w:rsidP="00BC58F4">
      <w:pPr>
        <w:widowControl w:val="0"/>
        <w:numPr>
          <w:ilvl w:val="0"/>
          <w:numId w:val="12"/>
        </w:numPr>
        <w:spacing w:before="120" w:after="0" w:line="276" w:lineRule="auto"/>
        <w:ind w:left="284" w:hanging="284"/>
        <w:rPr>
          <w:sz w:val="24"/>
        </w:rPr>
      </w:pPr>
      <w:r w:rsidRPr="003F7AEE">
        <w:rPr>
          <w:sz w:val="24"/>
        </w:rPr>
        <w:t xml:space="preserve">Objednatel má nárok na bezplatné odstranění </w:t>
      </w:r>
      <w:r w:rsidR="00165426" w:rsidRPr="003F7AEE">
        <w:rPr>
          <w:sz w:val="24"/>
        </w:rPr>
        <w:t xml:space="preserve">jakékoli </w:t>
      </w:r>
      <w:r w:rsidRPr="003F7AEE">
        <w:rPr>
          <w:sz w:val="24"/>
        </w:rPr>
        <w:t xml:space="preserve">vady, kterou mělo dílo při </w:t>
      </w:r>
      <w:r w:rsidR="005B6599" w:rsidRPr="003F7AEE">
        <w:rPr>
          <w:sz w:val="24"/>
        </w:rPr>
        <w:t xml:space="preserve">předání a </w:t>
      </w:r>
      <w:r w:rsidRPr="003F7AEE">
        <w:rPr>
          <w:sz w:val="24"/>
        </w:rPr>
        <w:t xml:space="preserve">převzetí, </w:t>
      </w:r>
      <w:r w:rsidR="00370A02" w:rsidRPr="003F7AEE">
        <w:rPr>
          <w:sz w:val="24"/>
        </w:rPr>
        <w:t xml:space="preserve">a která vyšla najevo kdykoli do skončení realizace </w:t>
      </w:r>
      <w:r w:rsidR="006F1E03" w:rsidRPr="003F7AEE">
        <w:rPr>
          <w:sz w:val="24"/>
        </w:rPr>
        <w:t>stavby</w:t>
      </w:r>
      <w:r w:rsidRPr="003F7AEE">
        <w:rPr>
          <w:sz w:val="24"/>
        </w:rPr>
        <w:t xml:space="preserve">. </w:t>
      </w:r>
    </w:p>
    <w:p w14:paraId="54DEA08A" w14:textId="5339C5C4" w:rsidR="009E3ACA" w:rsidRPr="003F7AEE" w:rsidRDefault="000D0F97" w:rsidP="00BC58F4">
      <w:pPr>
        <w:widowControl w:val="0"/>
        <w:numPr>
          <w:ilvl w:val="0"/>
          <w:numId w:val="12"/>
        </w:numPr>
        <w:spacing w:before="120" w:after="0" w:line="276" w:lineRule="auto"/>
        <w:ind w:left="284" w:hanging="284"/>
        <w:rPr>
          <w:sz w:val="24"/>
        </w:rPr>
      </w:pPr>
      <w:r w:rsidRPr="003F7AEE">
        <w:rPr>
          <w:sz w:val="24"/>
        </w:rPr>
        <w:t>Zhotovitel se zavazuje vadu díla odstranit ne</w:t>
      </w:r>
      <w:r w:rsidR="003F7AEE">
        <w:rPr>
          <w:sz w:val="24"/>
        </w:rPr>
        <w:t xml:space="preserve">prodleně, nejpozději však do </w:t>
      </w:r>
      <w:r w:rsidR="00510E9A">
        <w:rPr>
          <w:sz w:val="24"/>
        </w:rPr>
        <w:t>20</w:t>
      </w:r>
      <w:r w:rsidR="00CF74CB" w:rsidRPr="003F7AEE">
        <w:rPr>
          <w:sz w:val="24"/>
        </w:rPr>
        <w:t xml:space="preserve"> </w:t>
      </w:r>
      <w:r w:rsidRPr="003F7AEE">
        <w:rPr>
          <w:sz w:val="24"/>
        </w:rPr>
        <w:t xml:space="preserve">dnů ode dne doručení </w:t>
      </w:r>
      <w:r w:rsidR="0037254D" w:rsidRPr="003F7AEE">
        <w:rPr>
          <w:sz w:val="24"/>
        </w:rPr>
        <w:t xml:space="preserve">písemného </w:t>
      </w:r>
      <w:r w:rsidRPr="003F7AEE">
        <w:rPr>
          <w:sz w:val="24"/>
        </w:rPr>
        <w:t xml:space="preserve">oznámení </w:t>
      </w:r>
      <w:r w:rsidR="00CD379F" w:rsidRPr="003F7AEE">
        <w:rPr>
          <w:sz w:val="24"/>
        </w:rPr>
        <w:t>objednatele o vadách díla</w:t>
      </w:r>
      <w:r w:rsidRPr="003F7AEE">
        <w:rPr>
          <w:sz w:val="24"/>
        </w:rPr>
        <w:t xml:space="preserve">. </w:t>
      </w:r>
    </w:p>
    <w:p w14:paraId="7BC1B442" w14:textId="77777777" w:rsidR="005D448E" w:rsidRPr="005A7CB9" w:rsidRDefault="000D0F97" w:rsidP="00BC58F4">
      <w:pPr>
        <w:widowControl w:val="0"/>
        <w:numPr>
          <w:ilvl w:val="0"/>
          <w:numId w:val="12"/>
        </w:numPr>
        <w:spacing w:before="120" w:after="0" w:line="276" w:lineRule="auto"/>
        <w:ind w:left="284" w:hanging="284"/>
        <w:rPr>
          <w:sz w:val="24"/>
        </w:rPr>
      </w:pPr>
      <w:r w:rsidRPr="003F7AEE">
        <w:rPr>
          <w:sz w:val="24"/>
        </w:rPr>
        <w:t xml:space="preserve">Oznámení musí obsahovat popis </w:t>
      </w:r>
      <w:r w:rsidR="00CF74CB" w:rsidRPr="003F7AEE">
        <w:rPr>
          <w:sz w:val="24"/>
        </w:rPr>
        <w:t xml:space="preserve">vady díla </w:t>
      </w:r>
      <w:r w:rsidRPr="003F7AEE">
        <w:rPr>
          <w:sz w:val="24"/>
        </w:rPr>
        <w:t>a právo, které objednatel v důsledku vady díla uplatňuje.</w:t>
      </w:r>
    </w:p>
    <w:p w14:paraId="512D37EB" w14:textId="77777777" w:rsidR="00856A23" w:rsidRDefault="00856A23" w:rsidP="00BC58F4">
      <w:pPr>
        <w:pStyle w:val="NADPISCENNETUC"/>
        <w:keepNext w:val="0"/>
        <w:keepLines w:val="0"/>
        <w:widowControl w:val="0"/>
        <w:spacing w:before="0" w:after="0"/>
        <w:rPr>
          <w:b/>
          <w:sz w:val="24"/>
        </w:rPr>
      </w:pPr>
    </w:p>
    <w:p w14:paraId="2DB6953A" w14:textId="77777777" w:rsidR="00510E9A" w:rsidRDefault="00510E9A" w:rsidP="00BC58F4">
      <w:pPr>
        <w:pStyle w:val="NADPISCENNETUC"/>
        <w:keepNext w:val="0"/>
        <w:keepLines w:val="0"/>
        <w:widowControl w:val="0"/>
        <w:spacing w:before="0" w:after="0"/>
        <w:rPr>
          <w:b/>
          <w:sz w:val="24"/>
        </w:rPr>
      </w:pPr>
    </w:p>
    <w:p w14:paraId="4EC71A99" w14:textId="77777777" w:rsidR="008E4E9E" w:rsidRPr="00E36A20" w:rsidRDefault="00C419A6" w:rsidP="00BC58F4">
      <w:pPr>
        <w:pStyle w:val="NADPISCENNETUC"/>
        <w:keepNext w:val="0"/>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14:paraId="47542C75" w14:textId="77777777" w:rsidR="008E4E9E" w:rsidRPr="00237016" w:rsidRDefault="009A5590" w:rsidP="00BC58F4">
      <w:pPr>
        <w:pStyle w:val="NADPISCENNETUC"/>
        <w:keepNext w:val="0"/>
        <w:keepLines w:val="0"/>
        <w:widowControl w:val="0"/>
        <w:spacing w:before="0" w:after="0"/>
        <w:rPr>
          <w:b/>
          <w:sz w:val="24"/>
          <w:u w:val="single"/>
        </w:rPr>
      </w:pPr>
      <w:r w:rsidRPr="00237016">
        <w:rPr>
          <w:b/>
          <w:sz w:val="24"/>
          <w:u w:val="single"/>
        </w:rPr>
        <w:t>Vlastnické právo a právo užití</w:t>
      </w:r>
    </w:p>
    <w:p w14:paraId="033A6C49" w14:textId="77777777" w:rsidR="00E36A20" w:rsidRPr="00E36A20" w:rsidRDefault="0098117A" w:rsidP="00BC58F4">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a to </w:t>
      </w:r>
      <w:r w:rsidRPr="00E36A20">
        <w:rPr>
          <w:sz w:val="24"/>
          <w:szCs w:val="24"/>
        </w:rPr>
        <w:t xml:space="preserve">okamžikem </w:t>
      </w:r>
      <w:r>
        <w:rPr>
          <w:sz w:val="24"/>
          <w:szCs w:val="24"/>
        </w:rPr>
        <w:t>předání a převzetí v souladu s touto smlouvou.</w:t>
      </w:r>
    </w:p>
    <w:p w14:paraId="7358CF95" w14:textId="77777777" w:rsidR="00BC76A1" w:rsidRDefault="00077897" w:rsidP="00BC58F4">
      <w:pPr>
        <w:pStyle w:val="NADPISCENNETUC"/>
        <w:keepNext w:val="0"/>
        <w:keepLines w:val="0"/>
        <w:widowControl w:val="0"/>
        <w:numPr>
          <w:ilvl w:val="0"/>
          <w:numId w:val="6"/>
        </w:numPr>
        <w:tabs>
          <w:tab w:val="clear" w:pos="397"/>
        </w:tabs>
        <w:spacing w:after="0" w:line="276" w:lineRule="auto"/>
        <w:ind w:left="284"/>
        <w:jc w:val="both"/>
        <w:rPr>
          <w:sz w:val="24"/>
        </w:rPr>
      </w:pPr>
      <w:r>
        <w:rPr>
          <w:sz w:val="24"/>
        </w:rPr>
        <w:t xml:space="preserve">Objednatel bude veškeré výstupy vzniklé </w:t>
      </w:r>
      <w:r w:rsidR="00C82712">
        <w:rPr>
          <w:sz w:val="24"/>
        </w:rPr>
        <w:t>realizací předmětu této smlouvy</w:t>
      </w:r>
      <w:r>
        <w:rPr>
          <w:sz w:val="24"/>
        </w:rPr>
        <w:t xml:space="preserve"> </w:t>
      </w:r>
      <w:r w:rsidRPr="002E499E">
        <w:rPr>
          <w:sz w:val="24"/>
        </w:rPr>
        <w:t>užívat za účelem</w:t>
      </w:r>
      <w:r>
        <w:rPr>
          <w:sz w:val="24"/>
        </w:rPr>
        <w:t xml:space="preserve"> </w:t>
      </w:r>
      <w:r w:rsidR="00121F88">
        <w:rPr>
          <w:sz w:val="24"/>
        </w:rPr>
        <w:t>provedení</w:t>
      </w:r>
      <w:r w:rsidR="00FC7A22">
        <w:rPr>
          <w:sz w:val="24"/>
        </w:rPr>
        <w:t xml:space="preserve"> stavby včetně výběru dodavatele stavby</w:t>
      </w:r>
      <w:r w:rsidR="00E842DE">
        <w:rPr>
          <w:sz w:val="24"/>
        </w:rPr>
        <w:t xml:space="preserve">. </w:t>
      </w:r>
    </w:p>
    <w:p w14:paraId="50879EB9" w14:textId="77777777" w:rsidR="00510E9A" w:rsidRDefault="00510E9A" w:rsidP="00510E9A">
      <w:pPr>
        <w:pStyle w:val="NADPISCENNETUC"/>
        <w:keepNext w:val="0"/>
        <w:keepLines w:val="0"/>
        <w:widowControl w:val="0"/>
        <w:spacing w:after="0" w:line="276" w:lineRule="auto"/>
        <w:jc w:val="both"/>
        <w:rPr>
          <w:sz w:val="24"/>
        </w:rPr>
      </w:pPr>
    </w:p>
    <w:p w14:paraId="7DE0F213" w14:textId="77777777" w:rsidR="00510E9A" w:rsidRDefault="00510E9A" w:rsidP="00510E9A">
      <w:pPr>
        <w:pStyle w:val="NADPISCENNETUC"/>
        <w:keepNext w:val="0"/>
        <w:keepLines w:val="0"/>
        <w:widowControl w:val="0"/>
        <w:spacing w:after="0" w:line="276" w:lineRule="auto"/>
        <w:jc w:val="both"/>
        <w:rPr>
          <w:sz w:val="24"/>
        </w:rPr>
      </w:pPr>
    </w:p>
    <w:p w14:paraId="39B3BF0F" w14:textId="77777777" w:rsidR="00510E9A" w:rsidRDefault="00510E9A" w:rsidP="00510E9A">
      <w:pPr>
        <w:pStyle w:val="NADPISCENNETUC"/>
        <w:keepNext w:val="0"/>
        <w:keepLines w:val="0"/>
        <w:widowControl w:val="0"/>
        <w:spacing w:after="0" w:line="276" w:lineRule="auto"/>
        <w:jc w:val="both"/>
        <w:rPr>
          <w:sz w:val="24"/>
        </w:rPr>
      </w:pPr>
    </w:p>
    <w:p w14:paraId="3FB57B8A" w14:textId="77777777" w:rsidR="00510E9A" w:rsidRPr="002E499E" w:rsidRDefault="00510E9A" w:rsidP="00510E9A">
      <w:pPr>
        <w:pStyle w:val="NADPISCENNETUC"/>
        <w:keepNext w:val="0"/>
        <w:keepLines w:val="0"/>
        <w:widowControl w:val="0"/>
        <w:spacing w:after="0" w:line="276" w:lineRule="auto"/>
        <w:jc w:val="both"/>
        <w:rPr>
          <w:sz w:val="24"/>
        </w:rPr>
      </w:pPr>
    </w:p>
    <w:p w14:paraId="312087A2" w14:textId="77777777" w:rsidR="004471D2" w:rsidRPr="002E499E" w:rsidRDefault="004471D2" w:rsidP="00BC58F4">
      <w:pPr>
        <w:widowControl w:val="0"/>
        <w:numPr>
          <w:ilvl w:val="0"/>
          <w:numId w:val="6"/>
        </w:numPr>
        <w:tabs>
          <w:tab w:val="clear" w:pos="397"/>
        </w:tabs>
        <w:overflowPunct/>
        <w:autoSpaceDE/>
        <w:autoSpaceDN/>
        <w:adjustRightInd/>
        <w:spacing w:before="120" w:after="120" w:line="276" w:lineRule="auto"/>
        <w:ind w:left="284"/>
        <w:textAlignment w:val="auto"/>
        <w:rPr>
          <w:sz w:val="24"/>
          <w:szCs w:val="24"/>
        </w:rPr>
      </w:pPr>
      <w:r w:rsidRPr="002E499E">
        <w:rPr>
          <w:sz w:val="24"/>
          <w:szCs w:val="24"/>
        </w:rPr>
        <w:t xml:space="preserve">V případě, že výsledkem činnosti zhotovitele je dílo podléhající ochraně dle zákona </w:t>
      </w:r>
      <w:r w:rsidR="0094595F" w:rsidRPr="002E499E">
        <w:rPr>
          <w:sz w:val="24"/>
          <w:szCs w:val="24"/>
        </w:rPr>
        <w:br/>
      </w:r>
      <w:r w:rsidRPr="002E499E">
        <w:rPr>
          <w:sz w:val="24"/>
          <w:szCs w:val="24"/>
        </w:rPr>
        <w:t>č. 121/2000 Sb., o 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w:t>
      </w:r>
      <w:r w:rsidRPr="002E499E">
        <w:rPr>
          <w:sz w:val="24"/>
          <w:szCs w:val="24"/>
        </w:rPr>
        <w:lastRenderedPageBreak/>
        <w:t xml:space="preserve">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48003009" w14:textId="77777777" w:rsidR="004471D2" w:rsidRPr="002E499E" w:rsidRDefault="004471D2" w:rsidP="00BC58F4">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Pr="002E499E">
        <w:rPr>
          <w:sz w:val="24"/>
          <w:szCs w:val="24"/>
        </w:rPr>
        <w:t xml:space="preserve"> 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p>
    <w:p w14:paraId="4A3FAF79" w14:textId="77777777" w:rsidR="008E4E9E" w:rsidRPr="002E499E" w:rsidRDefault="008E4E9E" w:rsidP="00BC58F4">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083B8582" w14:textId="77777777" w:rsidR="002C47DA" w:rsidRPr="002E499E" w:rsidRDefault="008E4E9E" w:rsidP="00BC58F4">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 xml:space="preserve">Smluvní strany se dohodly na tom, že odměna za poskytnutí licence je součástí ceny </w:t>
      </w:r>
      <w:r w:rsidR="00A02AE3" w:rsidRPr="002E499E">
        <w:rPr>
          <w:sz w:val="24"/>
          <w:szCs w:val="24"/>
        </w:rPr>
        <w:t xml:space="preserve">za </w:t>
      </w:r>
      <w:r w:rsidR="00EF39EB">
        <w:rPr>
          <w:sz w:val="24"/>
          <w:szCs w:val="24"/>
        </w:rPr>
        <w:t>plnění</w:t>
      </w:r>
      <w:r w:rsidRPr="002E499E">
        <w:rPr>
          <w:sz w:val="24"/>
          <w:szCs w:val="24"/>
        </w:rPr>
        <w:t>.</w:t>
      </w:r>
    </w:p>
    <w:p w14:paraId="6E7D89D1" w14:textId="77777777" w:rsidR="00CA3004" w:rsidRDefault="00CA3004" w:rsidP="00BC58F4">
      <w:pPr>
        <w:widowControl w:val="0"/>
        <w:overflowPunct/>
        <w:autoSpaceDE/>
        <w:autoSpaceDN/>
        <w:adjustRightInd/>
        <w:spacing w:before="0" w:after="0"/>
        <w:textAlignment w:val="auto"/>
        <w:rPr>
          <w:b/>
          <w:sz w:val="24"/>
        </w:rPr>
      </w:pPr>
    </w:p>
    <w:p w14:paraId="611CFC9A" w14:textId="77777777" w:rsidR="001A689D" w:rsidRPr="008F2C80" w:rsidRDefault="00FC0905" w:rsidP="00BC58F4">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D73790">
        <w:rPr>
          <w:b/>
          <w:sz w:val="24"/>
          <w:u w:val="single"/>
        </w:rPr>
        <w:t xml:space="preserve">úrok z prodlení, </w:t>
      </w:r>
      <w:r w:rsidR="00463091" w:rsidRPr="008F2C80">
        <w:rPr>
          <w:b/>
          <w:sz w:val="24"/>
          <w:u w:val="single"/>
        </w:rPr>
        <w:t>náhrada škody</w:t>
      </w:r>
      <w:r w:rsidR="00D73790">
        <w:rPr>
          <w:b/>
          <w:sz w:val="24"/>
          <w:u w:val="single"/>
        </w:rPr>
        <w:t xml:space="preserve"> a započtení</w:t>
      </w:r>
    </w:p>
    <w:p w14:paraId="30138C85" w14:textId="77777777" w:rsidR="007D328E" w:rsidRPr="004A4BA3" w:rsidRDefault="007D328E" w:rsidP="007D328E">
      <w:pPr>
        <w:pStyle w:val="AJAKO1"/>
        <w:widowControl w:val="0"/>
        <w:numPr>
          <w:ilvl w:val="0"/>
          <w:numId w:val="5"/>
        </w:numPr>
        <w:tabs>
          <w:tab w:val="clear" w:pos="397"/>
          <w:tab w:val="num" w:pos="284"/>
        </w:tabs>
        <w:spacing w:after="0" w:line="276" w:lineRule="auto"/>
        <w:ind w:left="284"/>
        <w:rPr>
          <w:sz w:val="24"/>
        </w:rPr>
      </w:pPr>
      <w:r w:rsidRPr="004A4BA3">
        <w:rPr>
          <w:sz w:val="24"/>
        </w:rPr>
        <w:t xml:space="preserve">V případě, že zhotovitel nepředá příslušnou projektovou dokumentaci v dohodnutý čas na dohodnutém místě, zavazuje se objednateli uhradit smluvní pokutu ve výši </w:t>
      </w:r>
      <w:bookmarkStart w:id="19" w:name="Text63"/>
      <w:r w:rsidRPr="004A4BA3">
        <w:rPr>
          <w:sz w:val="24"/>
        </w:rPr>
        <w:t xml:space="preserve">0,5 </w:t>
      </w:r>
      <w:r w:rsidRPr="004A4BA3">
        <w:rPr>
          <w:rFonts w:ascii="Times" w:hAnsi="Times"/>
          <w:sz w:val="24"/>
        </w:rPr>
        <w:t>%</w:t>
      </w:r>
      <w:r w:rsidRPr="004A4BA3">
        <w:rPr>
          <w:noProof/>
          <w:sz w:val="24"/>
        </w:rPr>
        <w:t xml:space="preserve"> </w:t>
      </w:r>
      <w:bookmarkEnd w:id="19"/>
      <w:r w:rsidRPr="004A4BA3">
        <w:rPr>
          <w:sz w:val="24"/>
        </w:rPr>
        <w:t>z ceny za zpracování příslušné projektové dokumentace včetně DPH uvedené v článku VII. odst. 2 za každý započatý den prodlení.</w:t>
      </w:r>
    </w:p>
    <w:p w14:paraId="7902855B" w14:textId="77777777" w:rsidR="007D328E" w:rsidRPr="004A4BA3" w:rsidRDefault="007D328E" w:rsidP="007D328E">
      <w:pPr>
        <w:pStyle w:val="BODY1"/>
        <w:widowControl w:val="0"/>
        <w:numPr>
          <w:ilvl w:val="0"/>
          <w:numId w:val="5"/>
        </w:numPr>
        <w:tabs>
          <w:tab w:val="clear" w:pos="397"/>
          <w:tab w:val="num" w:pos="284"/>
        </w:tabs>
        <w:spacing w:before="120" w:after="0" w:line="276" w:lineRule="auto"/>
        <w:ind w:left="284"/>
        <w:rPr>
          <w:sz w:val="24"/>
          <w:szCs w:val="24"/>
        </w:rPr>
      </w:pPr>
      <w:r w:rsidRPr="004A4BA3">
        <w:rPr>
          <w:sz w:val="24"/>
          <w:szCs w:val="24"/>
        </w:rPr>
        <w:t xml:space="preserve">V případě prodlení zhotovitele s odstraněním vady příslušné projektové dokumentace ve lhůtě stanovené touto smlouvou se zhotovitel zavazuje objednateli uhradit smluvní pokutu ve výši </w:t>
      </w:r>
      <w:r w:rsidRPr="004A4BA3">
        <w:rPr>
          <w:sz w:val="24"/>
        </w:rPr>
        <w:t>0,5 %</w:t>
      </w:r>
      <w:r w:rsidRPr="004A4BA3">
        <w:rPr>
          <w:noProof/>
          <w:sz w:val="24"/>
        </w:rPr>
        <w:t xml:space="preserve"> </w:t>
      </w:r>
      <w:r w:rsidRPr="004A4BA3">
        <w:rPr>
          <w:sz w:val="24"/>
        </w:rPr>
        <w:t>z ceny za zpracování příslušné projektové dokumentace včetně DPH</w:t>
      </w:r>
      <w:r w:rsidRPr="004A4BA3">
        <w:rPr>
          <w:sz w:val="24"/>
          <w:szCs w:val="24"/>
        </w:rPr>
        <w:t xml:space="preserve"> </w:t>
      </w:r>
      <w:r w:rsidRPr="004A4BA3">
        <w:rPr>
          <w:sz w:val="24"/>
        </w:rPr>
        <w:t xml:space="preserve">uvedené v článku VII. odst. 2 </w:t>
      </w:r>
      <w:r w:rsidRPr="004A4BA3">
        <w:rPr>
          <w:sz w:val="24"/>
          <w:szCs w:val="24"/>
        </w:rPr>
        <w:t xml:space="preserve">za každý </w:t>
      </w:r>
      <w:r w:rsidRPr="004A4BA3">
        <w:rPr>
          <w:sz w:val="24"/>
        </w:rPr>
        <w:t>započatý</w:t>
      </w:r>
      <w:r w:rsidRPr="004A4BA3">
        <w:rPr>
          <w:sz w:val="24"/>
          <w:szCs w:val="24"/>
        </w:rPr>
        <w:t xml:space="preserve"> den prodlení a jednotlivou vadu</w:t>
      </w:r>
      <w:r w:rsidRPr="004A4BA3">
        <w:rPr>
          <w:i/>
          <w:sz w:val="24"/>
          <w:szCs w:val="24"/>
        </w:rPr>
        <w:t>.</w:t>
      </w:r>
    </w:p>
    <w:p w14:paraId="70C2F95A" w14:textId="77777777" w:rsidR="003F7AEE" w:rsidRPr="004A4BA3" w:rsidRDefault="007D328E" w:rsidP="007D328E">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sidRPr="004A4BA3">
        <w:rPr>
          <w:sz w:val="24"/>
        </w:rPr>
        <w:t xml:space="preserve">V případě, že zhotovitel nedodrží jakékoli další termíny vyplývající z této smlouvy nebo stanovené objednatelem na základě této smlouvy, zavazuje se uhradit objednateli smluvní pokutu ve výši 0,2 </w:t>
      </w:r>
      <w:r w:rsidRPr="004A4BA3">
        <w:rPr>
          <w:rFonts w:ascii="Times" w:hAnsi="Times"/>
          <w:sz w:val="24"/>
        </w:rPr>
        <w:t>%</w:t>
      </w:r>
      <w:r w:rsidRPr="004A4BA3">
        <w:rPr>
          <w:noProof/>
          <w:sz w:val="24"/>
        </w:rPr>
        <w:t xml:space="preserve"> </w:t>
      </w:r>
      <w:r w:rsidRPr="004A4BA3">
        <w:rPr>
          <w:sz w:val="24"/>
        </w:rPr>
        <w:t>z ceny za příslušnou část plnění včetně DPH uvedené v článku VII. odst. 2 za každý započatý den prodlení.</w:t>
      </w:r>
    </w:p>
    <w:p w14:paraId="02E4F74C" w14:textId="77777777" w:rsidR="00860375" w:rsidRDefault="00860375" w:rsidP="00BC58F4">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sidRPr="004A4BA3">
        <w:rPr>
          <w:sz w:val="24"/>
          <w:szCs w:val="24"/>
        </w:rPr>
        <w:t xml:space="preserve">V případě, že v důsledku vad díla dojde v rámci zadávacího </w:t>
      </w:r>
      <w:r w:rsidRPr="00856A23">
        <w:rPr>
          <w:sz w:val="24"/>
          <w:szCs w:val="24"/>
        </w:rPr>
        <w:t xml:space="preserve">řízení </w:t>
      </w:r>
      <w:r w:rsidR="00E703B6" w:rsidRPr="00856A23">
        <w:rPr>
          <w:sz w:val="24"/>
          <w:szCs w:val="24"/>
        </w:rPr>
        <w:t xml:space="preserve">na realizaci stavby </w:t>
      </w:r>
      <w:r w:rsidRPr="00856A23">
        <w:rPr>
          <w:sz w:val="24"/>
          <w:szCs w:val="24"/>
        </w:rPr>
        <w:t>k prodloužení lhůty pro podání nabídek, zavazuje se zhotovitel objednateli uhradit smluvní pokutu ve výši 5.000,- Kč (slovy: pět tisíc korun českých) za každý jednotlivý případ prodloužení.</w:t>
      </w:r>
    </w:p>
    <w:p w14:paraId="368BA212" w14:textId="77777777" w:rsidR="00510E9A" w:rsidRDefault="00510E9A" w:rsidP="00510E9A">
      <w:pPr>
        <w:widowControl w:val="0"/>
        <w:tabs>
          <w:tab w:val="num" w:pos="426"/>
        </w:tabs>
        <w:overflowPunct/>
        <w:autoSpaceDE/>
        <w:autoSpaceDN/>
        <w:adjustRightInd/>
        <w:spacing w:before="120" w:after="0" w:line="276" w:lineRule="auto"/>
        <w:textAlignment w:val="auto"/>
        <w:rPr>
          <w:sz w:val="24"/>
          <w:szCs w:val="24"/>
        </w:rPr>
      </w:pPr>
    </w:p>
    <w:p w14:paraId="2939C153" w14:textId="77777777" w:rsidR="00EB0108" w:rsidRDefault="00EB0108" w:rsidP="00510E9A">
      <w:pPr>
        <w:widowControl w:val="0"/>
        <w:tabs>
          <w:tab w:val="num" w:pos="426"/>
        </w:tabs>
        <w:overflowPunct/>
        <w:autoSpaceDE/>
        <w:autoSpaceDN/>
        <w:adjustRightInd/>
        <w:spacing w:before="120" w:after="0" w:line="276" w:lineRule="auto"/>
        <w:textAlignment w:val="auto"/>
        <w:rPr>
          <w:sz w:val="24"/>
          <w:szCs w:val="24"/>
        </w:rPr>
      </w:pPr>
    </w:p>
    <w:p w14:paraId="25D55705" w14:textId="77777777" w:rsidR="00510E9A" w:rsidRPr="00856A23" w:rsidRDefault="00510E9A" w:rsidP="00510E9A">
      <w:pPr>
        <w:widowControl w:val="0"/>
        <w:tabs>
          <w:tab w:val="num" w:pos="426"/>
        </w:tabs>
        <w:overflowPunct/>
        <w:autoSpaceDE/>
        <w:autoSpaceDN/>
        <w:adjustRightInd/>
        <w:spacing w:before="120" w:after="0" w:line="276" w:lineRule="auto"/>
        <w:textAlignment w:val="auto"/>
        <w:rPr>
          <w:sz w:val="24"/>
          <w:szCs w:val="24"/>
        </w:rPr>
      </w:pPr>
    </w:p>
    <w:p w14:paraId="24EFCCFE" w14:textId="77777777" w:rsidR="00860375" w:rsidRPr="00AC618F" w:rsidRDefault="00860375" w:rsidP="00BC58F4">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sidRPr="00856A23">
        <w:rPr>
          <w:sz w:val="24"/>
          <w:szCs w:val="24"/>
        </w:rPr>
        <w:t>V případě, že v důsledku vad díla dojde ke zrušení zadávacího řízení</w:t>
      </w:r>
      <w:r w:rsidR="00E703B6" w:rsidRPr="00856A23">
        <w:rPr>
          <w:sz w:val="24"/>
          <w:szCs w:val="24"/>
        </w:rPr>
        <w:t xml:space="preserve"> na realizaci stavby</w:t>
      </w:r>
      <w:r w:rsidRPr="00856A23">
        <w:rPr>
          <w:sz w:val="24"/>
          <w:szCs w:val="24"/>
        </w:rPr>
        <w:t xml:space="preserve">, zavazuje se zhotovitel objednateli uhradit smluvní pokutu ve výši 10.000,- Kč (slovy: deset </w:t>
      </w:r>
      <w:r>
        <w:rPr>
          <w:sz w:val="24"/>
          <w:szCs w:val="24"/>
        </w:rPr>
        <w:t>tisíc korun českých) za každý jednotlivý případ zrušení.</w:t>
      </w:r>
    </w:p>
    <w:p w14:paraId="1E97F077" w14:textId="77777777" w:rsidR="001D4C82" w:rsidRPr="00E555D5" w:rsidRDefault="001D4C82" w:rsidP="00BC58F4">
      <w:pPr>
        <w:widowControl w:val="0"/>
        <w:numPr>
          <w:ilvl w:val="0"/>
          <w:numId w:val="5"/>
        </w:numPr>
        <w:tabs>
          <w:tab w:val="clear" w:pos="397"/>
          <w:tab w:val="num" w:pos="284"/>
        </w:tabs>
        <w:spacing w:before="120" w:after="0" w:line="276" w:lineRule="auto"/>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w:t>
      </w:r>
      <w:r w:rsidRPr="00E555D5">
        <w:rPr>
          <w:sz w:val="24"/>
          <w:szCs w:val="24"/>
        </w:rPr>
        <w:lastRenderedPageBreak/>
        <w:t xml:space="preserve">před zánikem utvrzené povinnosti, v takovém případě je vzniklá část smluvní pokuty splatná ve lhůtě 10 dnů od doručení písemné výzvy zhotoviteli. </w:t>
      </w:r>
    </w:p>
    <w:p w14:paraId="45F0B496" w14:textId="77777777" w:rsidR="00860375" w:rsidRPr="00AB06AA" w:rsidRDefault="001D4C82" w:rsidP="00BC58F4">
      <w:pPr>
        <w:widowControl w:val="0"/>
        <w:numPr>
          <w:ilvl w:val="0"/>
          <w:numId w:val="5"/>
        </w:numPr>
        <w:tabs>
          <w:tab w:val="clear" w:pos="397"/>
          <w:tab w:val="num" w:pos="284"/>
        </w:tabs>
        <w:spacing w:before="120" w:after="0" w:line="276" w:lineRule="auto"/>
        <w:ind w:left="284"/>
        <w:rPr>
          <w:sz w:val="24"/>
          <w:szCs w:val="24"/>
        </w:rPr>
      </w:pPr>
      <w:r w:rsidRPr="00E555D5">
        <w:rPr>
          <w:sz w:val="24"/>
          <w:szCs w:val="24"/>
        </w:rPr>
        <w:t xml:space="preserve">Smluvní pokuta je za účelem jejího započtení proti pohledávce zhotovitele na zaplacení ceny za </w:t>
      </w:r>
      <w:r>
        <w:rPr>
          <w:sz w:val="24"/>
          <w:szCs w:val="24"/>
        </w:rPr>
        <w:t>plnění</w:t>
      </w:r>
      <w:r w:rsidRPr="00E555D5">
        <w:rPr>
          <w:sz w:val="24"/>
          <w:szCs w:val="24"/>
        </w:rPr>
        <w:t xml:space="preserve"> splatná ihned po zániku utvrzené povinnosti. Úrok z prodlení vzniklý v důsledku včasného neuhrazení smluvní pokuty je za účelem jeho započtení proti pohledávce zhotovitele na zaplacení ceny za </w:t>
      </w:r>
      <w:r>
        <w:rPr>
          <w:sz w:val="24"/>
          <w:szCs w:val="24"/>
        </w:rPr>
        <w:t>plnění</w:t>
      </w:r>
      <w:r w:rsidRPr="00E555D5">
        <w:rPr>
          <w:sz w:val="24"/>
          <w:szCs w:val="24"/>
        </w:rPr>
        <w:t xml:space="preserve"> splatný ihned po jeho vzniku.</w:t>
      </w:r>
      <w:r w:rsidR="00860375" w:rsidRPr="00AB06AA">
        <w:rPr>
          <w:sz w:val="24"/>
          <w:szCs w:val="24"/>
        </w:rPr>
        <w:t xml:space="preserve"> </w:t>
      </w:r>
    </w:p>
    <w:p w14:paraId="3E4CB08A" w14:textId="77777777" w:rsidR="00860375" w:rsidRDefault="00860375" w:rsidP="00BC58F4">
      <w:pPr>
        <w:widowControl w:val="0"/>
        <w:numPr>
          <w:ilvl w:val="0"/>
          <w:numId w:val="5"/>
        </w:numPr>
        <w:tabs>
          <w:tab w:val="clear" w:pos="397"/>
          <w:tab w:val="num" w:pos="284"/>
        </w:tabs>
        <w:spacing w:before="120" w:after="0" w:line="276" w:lineRule="auto"/>
        <w:ind w:left="284"/>
        <w:rPr>
          <w:sz w:val="24"/>
          <w:szCs w:val="24"/>
        </w:rPr>
      </w:pPr>
      <w:r w:rsidRPr="00F2733C">
        <w:rPr>
          <w:sz w:val="24"/>
          <w:szCs w:val="24"/>
        </w:rPr>
        <w:t>Objednatel se zavazuje při prodlení se zaplacením faktury zaplatit zhotoviteli úrok z prodlení ve výši 0,05</w:t>
      </w:r>
      <w:r w:rsidR="004A1476">
        <w:rPr>
          <w:sz w:val="24"/>
          <w:szCs w:val="24"/>
        </w:rPr>
        <w:t xml:space="preserve"> </w:t>
      </w:r>
      <w:r w:rsidRPr="00F2733C">
        <w:rPr>
          <w:sz w:val="24"/>
          <w:szCs w:val="24"/>
        </w:rPr>
        <w:t>% z fakturované částky za každý den prodlení.</w:t>
      </w:r>
    </w:p>
    <w:p w14:paraId="1F1D7401" w14:textId="77777777" w:rsidR="00AA1533" w:rsidRDefault="00CE514D" w:rsidP="00BC58F4">
      <w:pPr>
        <w:widowControl w:val="0"/>
        <w:numPr>
          <w:ilvl w:val="0"/>
          <w:numId w:val="5"/>
        </w:numPr>
        <w:tabs>
          <w:tab w:val="clear" w:pos="397"/>
          <w:tab w:val="num" w:pos="284"/>
        </w:tabs>
        <w:spacing w:before="120" w:after="0" w:line="276" w:lineRule="auto"/>
        <w:ind w:left="284"/>
        <w:rPr>
          <w:sz w:val="24"/>
          <w:szCs w:val="24"/>
        </w:rPr>
      </w:pPr>
      <w:r>
        <w:rPr>
          <w:sz w:val="24"/>
          <w:szCs w:val="24"/>
        </w:rPr>
        <w:t>Objednatel má právo na náhradu škody způsobené zhotovitelem porušením jakékoli jeho povinnosti vztahující se k této smlouvě. Zhotovitel je tak například povinen uhradit objednateli škodu vzniklou v důsledku porušení zákona o veřejných zakázkách. Vznikne-li škoda v důsledku porušení povinnosti, která je utvrzena smluvní pokutou, má objednatel právo na náhradu škody, která dohodnutou smluvní pokutu převyšuje.</w:t>
      </w:r>
    </w:p>
    <w:p w14:paraId="47F803FC" w14:textId="21376477" w:rsidR="00CE514D" w:rsidRPr="005B0A58" w:rsidRDefault="00D73790" w:rsidP="00BC58F4">
      <w:pPr>
        <w:widowControl w:val="0"/>
        <w:numPr>
          <w:ilvl w:val="0"/>
          <w:numId w:val="5"/>
        </w:numPr>
        <w:tabs>
          <w:tab w:val="clear" w:pos="397"/>
          <w:tab w:val="num" w:pos="284"/>
        </w:tabs>
        <w:spacing w:before="120" w:after="0" w:line="276" w:lineRule="auto"/>
        <w:ind w:left="284" w:hanging="426"/>
        <w:rPr>
          <w:sz w:val="24"/>
          <w:szCs w:val="24"/>
        </w:rPr>
      </w:pPr>
      <w:r w:rsidRPr="00645861">
        <w:rPr>
          <w:sz w:val="24"/>
          <w:szCs w:val="24"/>
        </w:rPr>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w:t>
      </w:r>
      <w:r w:rsidR="00881AA2">
        <w:rPr>
          <w:sz w:val="24"/>
          <w:szCs w:val="24"/>
        </w:rPr>
        <w:t>vylučují smluvní strany ve vztahu k jejímu započtení aplikaci § 1987 odst. 2 občanského zákoníku.</w:t>
      </w:r>
    </w:p>
    <w:p w14:paraId="10BDA82D" w14:textId="77777777" w:rsidR="00BC58F4" w:rsidRDefault="00BC58F4" w:rsidP="00BC58F4">
      <w:pPr>
        <w:pStyle w:val="NADPISCENNETUC"/>
        <w:keepNext w:val="0"/>
        <w:keepLines w:val="0"/>
        <w:widowControl w:val="0"/>
        <w:spacing w:before="0" w:after="0"/>
        <w:rPr>
          <w:b/>
          <w:sz w:val="24"/>
        </w:rPr>
      </w:pPr>
    </w:p>
    <w:p w14:paraId="56E980B7" w14:textId="77777777" w:rsidR="00FC0905" w:rsidRPr="00C743F9" w:rsidRDefault="00FC0905" w:rsidP="00BC58F4">
      <w:pPr>
        <w:pStyle w:val="NADPISCENNETUC"/>
        <w:keepNext w:val="0"/>
        <w:keepLines w:val="0"/>
        <w:widowControl w:val="0"/>
        <w:spacing w:before="0" w:after="0"/>
        <w:rPr>
          <w:b/>
          <w:sz w:val="24"/>
          <w:u w:val="single"/>
        </w:rPr>
      </w:pPr>
      <w:r>
        <w:rPr>
          <w:b/>
          <w:sz w:val="24"/>
        </w:rPr>
        <w:t>Článek X</w:t>
      </w:r>
      <w:r w:rsidR="00C419A6">
        <w:rPr>
          <w:b/>
          <w:sz w:val="24"/>
        </w:rPr>
        <w:t>I</w:t>
      </w:r>
      <w:r>
        <w:rPr>
          <w:b/>
          <w:sz w:val="24"/>
        </w:rPr>
        <w:t>.</w:t>
      </w:r>
      <w:r>
        <w:rPr>
          <w:b/>
          <w:sz w:val="24"/>
        </w:rPr>
        <w:br/>
      </w:r>
      <w:r w:rsidRPr="00236B4A">
        <w:rPr>
          <w:b/>
          <w:sz w:val="24"/>
          <w:u w:val="single"/>
        </w:rPr>
        <w:t>Odstoupení od smlouvy</w:t>
      </w:r>
    </w:p>
    <w:p w14:paraId="56FBD96D" w14:textId="77777777" w:rsidR="00FC0905" w:rsidRPr="002320FD" w:rsidRDefault="00FC0905" w:rsidP="00BC58F4">
      <w:pPr>
        <w:pStyle w:val="AJAKO1"/>
        <w:widowControl w:val="0"/>
        <w:numPr>
          <w:ilvl w:val="0"/>
          <w:numId w:val="2"/>
        </w:numPr>
        <w:spacing w:after="0" w:line="276" w:lineRule="auto"/>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16D1087C" w14:textId="77777777" w:rsidR="00470886" w:rsidRPr="005D448E" w:rsidRDefault="005D448E" w:rsidP="00BC58F4">
      <w:pPr>
        <w:pStyle w:val="BODY1"/>
        <w:widowControl w:val="0"/>
        <w:numPr>
          <w:ilvl w:val="0"/>
          <w:numId w:val="2"/>
        </w:numPr>
        <w:spacing w:before="120" w:after="0" w:line="276" w:lineRule="auto"/>
        <w:ind w:left="284"/>
      </w:pPr>
      <w:r w:rsidRPr="00D806E4">
        <w:rPr>
          <w:sz w:val="24"/>
        </w:rPr>
        <w:t>Objednatel je oprávněn od této smlouvy odstoupit</w:t>
      </w:r>
      <w:r>
        <w:rPr>
          <w:sz w:val="24"/>
        </w:rPr>
        <w:t>, pokud zhotovitel poruší jakoukoli svoji povinnost vyplývající z této smlouvy</w:t>
      </w:r>
      <w:r w:rsidR="002A667A">
        <w:rPr>
          <w:sz w:val="24"/>
        </w:rPr>
        <w:t>, pokud zhotovitel vstoupí do likvidace nebo je proti němu zahájeno insolvenční řízení.</w:t>
      </w:r>
      <w:r w:rsidR="00CA3004" w:rsidRPr="005D448E">
        <w:rPr>
          <w:sz w:val="24"/>
          <w:szCs w:val="24"/>
        </w:rPr>
        <w:t xml:space="preserve"> </w:t>
      </w:r>
    </w:p>
    <w:p w14:paraId="6C3F4760" w14:textId="77777777" w:rsidR="00890DE1" w:rsidRDefault="00890DE1" w:rsidP="00BC58F4">
      <w:pPr>
        <w:pStyle w:val="AJAKO1"/>
        <w:widowControl w:val="0"/>
        <w:spacing w:before="0" w:after="0"/>
        <w:ind w:left="0" w:firstLine="0"/>
        <w:rPr>
          <w:b/>
          <w:sz w:val="24"/>
        </w:rPr>
      </w:pPr>
    </w:p>
    <w:p w14:paraId="0478236D" w14:textId="77777777" w:rsidR="00510E9A" w:rsidRDefault="00510E9A" w:rsidP="00510E9A">
      <w:pPr>
        <w:pStyle w:val="BODY1"/>
      </w:pPr>
    </w:p>
    <w:p w14:paraId="0FF3C074" w14:textId="77777777" w:rsidR="00510E9A" w:rsidRDefault="00510E9A" w:rsidP="00510E9A">
      <w:pPr>
        <w:pStyle w:val="BODY1"/>
      </w:pPr>
    </w:p>
    <w:p w14:paraId="152AC9EE" w14:textId="77777777" w:rsidR="00510E9A" w:rsidRDefault="00510E9A" w:rsidP="00510E9A">
      <w:pPr>
        <w:pStyle w:val="BODY1"/>
      </w:pPr>
    </w:p>
    <w:p w14:paraId="2591743F" w14:textId="77777777" w:rsidR="00510E9A" w:rsidRDefault="00510E9A" w:rsidP="00510E9A">
      <w:pPr>
        <w:pStyle w:val="BODY1"/>
      </w:pPr>
    </w:p>
    <w:p w14:paraId="582564FC" w14:textId="77777777" w:rsidR="00510E9A" w:rsidRDefault="00510E9A" w:rsidP="00510E9A">
      <w:pPr>
        <w:pStyle w:val="BODY1"/>
      </w:pPr>
    </w:p>
    <w:p w14:paraId="2D9FF80E" w14:textId="77777777" w:rsidR="00510E9A" w:rsidRDefault="00510E9A" w:rsidP="00510E9A">
      <w:pPr>
        <w:pStyle w:val="BODY1"/>
      </w:pPr>
    </w:p>
    <w:p w14:paraId="6CFC0920" w14:textId="77777777" w:rsidR="00510E9A" w:rsidRDefault="00510E9A" w:rsidP="00510E9A">
      <w:pPr>
        <w:pStyle w:val="BODY1"/>
      </w:pPr>
    </w:p>
    <w:p w14:paraId="1BF6FAE0" w14:textId="77777777" w:rsidR="00510E9A" w:rsidRDefault="00510E9A" w:rsidP="00510E9A">
      <w:pPr>
        <w:pStyle w:val="BODY1"/>
      </w:pPr>
    </w:p>
    <w:p w14:paraId="6D032C94" w14:textId="77777777" w:rsidR="00510E9A" w:rsidRDefault="00510E9A" w:rsidP="00510E9A">
      <w:pPr>
        <w:pStyle w:val="BODY1"/>
      </w:pPr>
    </w:p>
    <w:p w14:paraId="2DD2155D" w14:textId="77777777" w:rsidR="00510E9A" w:rsidRPr="00510E9A" w:rsidRDefault="00510E9A" w:rsidP="00510E9A">
      <w:pPr>
        <w:pStyle w:val="BODY1"/>
      </w:pPr>
    </w:p>
    <w:p w14:paraId="52A20EE8" w14:textId="77777777" w:rsidR="0074271C" w:rsidRDefault="00FC0905" w:rsidP="00BC58F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2E22BCD0" w14:textId="77777777" w:rsidR="00BE4C1B" w:rsidRPr="009A64C6" w:rsidRDefault="00BE4C1B" w:rsidP="00BE4C1B">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14:paraId="05B24BF0" w14:textId="77777777" w:rsidR="00BE4C1B" w:rsidRPr="004A39BF" w:rsidRDefault="00BE4C1B" w:rsidP="00BE4C1B">
      <w:pPr>
        <w:pStyle w:val="AJAKO1"/>
        <w:widowControl w:val="0"/>
        <w:numPr>
          <w:ilvl w:val="0"/>
          <w:numId w:val="16"/>
        </w:numPr>
        <w:spacing w:after="0" w:line="276" w:lineRule="auto"/>
        <w:ind w:left="284" w:hanging="284"/>
        <w:rPr>
          <w:sz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 Kontaktní osoba objednatele</w:t>
      </w:r>
      <w:r>
        <w:rPr>
          <w:sz w:val="24"/>
          <w:szCs w:val="24"/>
        </w:rPr>
        <w:t xml:space="preserve"> </w:t>
      </w:r>
      <w:r w:rsidRPr="004A39BF">
        <w:rPr>
          <w:sz w:val="24"/>
          <w:szCs w:val="24"/>
        </w:rPr>
        <w:t xml:space="preserve">též vykonává kontrolu zhotovitele při provádění díla, </w:t>
      </w:r>
      <w:r w:rsidRPr="004A39BF">
        <w:rPr>
          <w:sz w:val="24"/>
          <w:szCs w:val="24"/>
        </w:rPr>
        <w:lastRenderedPageBreak/>
        <w:t>je oprávněn</w:t>
      </w:r>
      <w:r>
        <w:rPr>
          <w:sz w:val="24"/>
          <w:szCs w:val="24"/>
        </w:rPr>
        <w:t>a</w:t>
      </w:r>
      <w:r w:rsidRPr="004A39BF">
        <w:rPr>
          <w:sz w:val="24"/>
          <w:szCs w:val="24"/>
        </w:rPr>
        <w:t xml:space="preserve"> oznamovat za objednatele vady díla a činit další oznámení, žádosti či jiné úkony podle této smlouvy.</w:t>
      </w:r>
      <w:r w:rsidRPr="004A39BF">
        <w:rPr>
          <w:i/>
          <w:sz w:val="24"/>
          <w:szCs w:val="24"/>
        </w:rPr>
        <w:t xml:space="preserve"> </w:t>
      </w:r>
    </w:p>
    <w:p w14:paraId="2417D788" w14:textId="77777777" w:rsidR="00BE4C1B" w:rsidRDefault="00BE4C1B" w:rsidP="00BE4C1B">
      <w:pPr>
        <w:widowControl w:val="0"/>
        <w:numPr>
          <w:ilvl w:val="0"/>
          <w:numId w:val="16"/>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41B44FBA" w14:textId="77777777" w:rsidR="00BE4C1B" w:rsidRPr="004D1EE4" w:rsidRDefault="00BE4C1B" w:rsidP="00BE4C1B">
      <w:pPr>
        <w:widowControl w:val="0"/>
        <w:numPr>
          <w:ilvl w:val="0"/>
          <w:numId w:val="16"/>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3D636BCF" w14:textId="77777777" w:rsidR="00224417" w:rsidRPr="005E1CBA" w:rsidRDefault="00BE4C1B" w:rsidP="00BE4C1B">
      <w:pPr>
        <w:widowControl w:val="0"/>
        <w:numPr>
          <w:ilvl w:val="0"/>
          <w:numId w:val="16"/>
        </w:numPr>
        <w:overflowPunct/>
        <w:autoSpaceDE/>
        <w:autoSpaceDN/>
        <w:adjustRightInd/>
        <w:spacing w:before="120" w:after="0" w:line="276" w:lineRule="auto"/>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A2BCADA" w14:textId="77777777" w:rsidR="00D519E5" w:rsidRDefault="00D519E5" w:rsidP="00BC58F4">
      <w:pPr>
        <w:widowControl w:val="0"/>
        <w:overflowPunct/>
        <w:autoSpaceDE/>
        <w:autoSpaceDN/>
        <w:adjustRightInd/>
        <w:spacing w:before="0" w:after="0"/>
        <w:textAlignment w:val="auto"/>
        <w:rPr>
          <w:b/>
          <w:sz w:val="24"/>
          <w:szCs w:val="24"/>
        </w:rPr>
      </w:pPr>
    </w:p>
    <w:p w14:paraId="6D11E130" w14:textId="77777777" w:rsidR="00FC0905" w:rsidRPr="00CD6F66" w:rsidRDefault="00FC0905" w:rsidP="00BC58F4">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61F8E007" w14:textId="77777777" w:rsidR="00FC0905" w:rsidRDefault="00FC0905" w:rsidP="00BC58F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3B75478" w14:textId="77777777" w:rsidR="00BA0E0F" w:rsidRPr="00012A66" w:rsidRDefault="00BA0E0F" w:rsidP="00BC58F4">
      <w:pPr>
        <w:pStyle w:val="Odstavecseseznamem"/>
        <w:widowControl w:val="0"/>
        <w:numPr>
          <w:ilvl w:val="0"/>
          <w:numId w:val="13"/>
        </w:numPr>
        <w:spacing w:before="120" w:line="276" w:lineRule="auto"/>
        <w:ind w:left="284" w:hanging="284"/>
        <w:contextualSpacing w:val="0"/>
        <w:rPr>
          <w:rFonts w:ascii="Times New Roman" w:hAnsi="Times New Roman"/>
          <w:sz w:val="24"/>
          <w:szCs w:val="24"/>
        </w:rPr>
      </w:pPr>
      <w:r w:rsidRPr="00012A6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012A66">
        <w:rPr>
          <w:rFonts w:ascii="Times New Roman" w:hAnsi="Times New Roman"/>
          <w:b/>
          <w:sz w:val="24"/>
          <w:szCs w:val="24"/>
        </w:rPr>
        <w:t xml:space="preserve">registru smluv </w:t>
      </w:r>
      <w:r w:rsidRPr="00012A66">
        <w:rPr>
          <w:rFonts w:ascii="Times New Roman" w:hAnsi="Times New Roman"/>
          <w:sz w:val="24"/>
          <w:szCs w:val="24"/>
        </w:rPr>
        <w:t>zřízeném jako informační systém veřejné správy na základě zákona č. 340/2015 Sb., o registru smluv.</w:t>
      </w:r>
      <w:r w:rsidRPr="00012A66">
        <w:rPr>
          <w:rFonts w:ascii="Times New Roman" w:hAnsi="Times New Roman"/>
          <w:i/>
          <w:sz w:val="24"/>
          <w:szCs w:val="24"/>
        </w:rPr>
        <w:t xml:space="preserve"> </w:t>
      </w:r>
      <w:r w:rsidRPr="00012A6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4B3056F6" w14:textId="77777777" w:rsidR="00D519E5" w:rsidRPr="005E1CBA" w:rsidRDefault="00BA0E0F" w:rsidP="00BC58F4">
      <w:pPr>
        <w:pStyle w:val="Odstavecseseznamem"/>
        <w:widowControl w:val="0"/>
        <w:numPr>
          <w:ilvl w:val="0"/>
          <w:numId w:val="13"/>
        </w:numPr>
        <w:spacing w:before="120" w:line="276" w:lineRule="auto"/>
        <w:ind w:left="284" w:hanging="284"/>
        <w:contextualSpacing w:val="0"/>
        <w:rPr>
          <w:rFonts w:ascii="Times New Roman" w:hAnsi="Times New Roman"/>
          <w:sz w:val="24"/>
          <w:szCs w:val="24"/>
        </w:rPr>
      </w:pPr>
      <w:r w:rsidRPr="00012A6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14:paraId="1884ED44" w14:textId="77777777" w:rsidR="00D519E5" w:rsidRDefault="00D519E5" w:rsidP="00BC58F4">
      <w:pPr>
        <w:pStyle w:val="NADPISCENNETUC"/>
        <w:keepNext w:val="0"/>
        <w:keepLines w:val="0"/>
        <w:widowControl w:val="0"/>
        <w:spacing w:before="0" w:after="0"/>
        <w:jc w:val="both"/>
        <w:rPr>
          <w:b/>
          <w:sz w:val="24"/>
        </w:rPr>
      </w:pPr>
    </w:p>
    <w:p w14:paraId="6F8A6454" w14:textId="77777777" w:rsidR="00510E9A" w:rsidRDefault="00510E9A" w:rsidP="00BC58F4">
      <w:pPr>
        <w:pStyle w:val="NADPISCENNETUC"/>
        <w:keepNext w:val="0"/>
        <w:keepLines w:val="0"/>
        <w:widowControl w:val="0"/>
        <w:spacing w:before="0" w:after="0"/>
        <w:rPr>
          <w:b/>
          <w:sz w:val="24"/>
        </w:rPr>
      </w:pPr>
    </w:p>
    <w:p w14:paraId="2B37D8A9" w14:textId="77777777" w:rsidR="00510E9A" w:rsidRDefault="00510E9A" w:rsidP="00BC58F4">
      <w:pPr>
        <w:pStyle w:val="NADPISCENNETUC"/>
        <w:keepNext w:val="0"/>
        <w:keepLines w:val="0"/>
        <w:widowControl w:val="0"/>
        <w:spacing w:before="0" w:after="0"/>
        <w:rPr>
          <w:b/>
          <w:sz w:val="24"/>
        </w:rPr>
      </w:pPr>
    </w:p>
    <w:p w14:paraId="187FA5B0" w14:textId="77777777" w:rsidR="00510E9A" w:rsidRDefault="00510E9A" w:rsidP="00BC58F4">
      <w:pPr>
        <w:pStyle w:val="NADPISCENNETUC"/>
        <w:keepNext w:val="0"/>
        <w:keepLines w:val="0"/>
        <w:widowControl w:val="0"/>
        <w:spacing w:before="0" w:after="0"/>
        <w:rPr>
          <w:b/>
          <w:sz w:val="24"/>
        </w:rPr>
      </w:pPr>
    </w:p>
    <w:p w14:paraId="7403FFB1" w14:textId="77777777" w:rsidR="00510E9A" w:rsidRDefault="00510E9A" w:rsidP="00BC58F4">
      <w:pPr>
        <w:pStyle w:val="NADPISCENNETUC"/>
        <w:keepNext w:val="0"/>
        <w:keepLines w:val="0"/>
        <w:widowControl w:val="0"/>
        <w:spacing w:before="0" w:after="0"/>
        <w:rPr>
          <w:b/>
          <w:sz w:val="24"/>
        </w:rPr>
      </w:pPr>
    </w:p>
    <w:p w14:paraId="58751053" w14:textId="77777777" w:rsidR="00510E9A" w:rsidRDefault="00510E9A" w:rsidP="00BC58F4">
      <w:pPr>
        <w:pStyle w:val="NADPISCENNETUC"/>
        <w:keepNext w:val="0"/>
        <w:keepLines w:val="0"/>
        <w:widowControl w:val="0"/>
        <w:spacing w:before="0" w:after="0"/>
        <w:rPr>
          <w:b/>
          <w:sz w:val="24"/>
        </w:rPr>
      </w:pPr>
    </w:p>
    <w:p w14:paraId="1E003711" w14:textId="77777777" w:rsidR="00510E9A" w:rsidRDefault="00510E9A" w:rsidP="00BC58F4">
      <w:pPr>
        <w:pStyle w:val="NADPISCENNETUC"/>
        <w:keepNext w:val="0"/>
        <w:keepLines w:val="0"/>
        <w:widowControl w:val="0"/>
        <w:spacing w:before="0" w:after="0"/>
        <w:rPr>
          <w:b/>
          <w:sz w:val="24"/>
        </w:rPr>
      </w:pPr>
    </w:p>
    <w:p w14:paraId="094D44C5" w14:textId="77777777" w:rsidR="00510E9A" w:rsidRDefault="00510E9A" w:rsidP="00BC58F4">
      <w:pPr>
        <w:pStyle w:val="NADPISCENNETUC"/>
        <w:keepNext w:val="0"/>
        <w:keepLines w:val="0"/>
        <w:widowControl w:val="0"/>
        <w:spacing w:before="0" w:after="0"/>
        <w:rPr>
          <w:b/>
          <w:sz w:val="24"/>
        </w:rPr>
      </w:pPr>
    </w:p>
    <w:p w14:paraId="7453F8E1" w14:textId="77777777" w:rsidR="00510E9A" w:rsidRDefault="00510E9A" w:rsidP="00BC58F4">
      <w:pPr>
        <w:pStyle w:val="NADPISCENNETUC"/>
        <w:keepNext w:val="0"/>
        <w:keepLines w:val="0"/>
        <w:widowControl w:val="0"/>
        <w:spacing w:before="0" w:after="0"/>
        <w:rPr>
          <w:b/>
          <w:sz w:val="24"/>
        </w:rPr>
      </w:pPr>
    </w:p>
    <w:p w14:paraId="547FBC3C" w14:textId="77777777" w:rsidR="00510E9A" w:rsidRDefault="00510E9A" w:rsidP="00BC58F4">
      <w:pPr>
        <w:pStyle w:val="NADPISCENNETUC"/>
        <w:keepNext w:val="0"/>
        <w:keepLines w:val="0"/>
        <w:widowControl w:val="0"/>
        <w:spacing w:before="0" w:after="0"/>
        <w:rPr>
          <w:b/>
          <w:sz w:val="24"/>
        </w:rPr>
      </w:pPr>
    </w:p>
    <w:p w14:paraId="4365243C" w14:textId="77777777" w:rsidR="00510E9A" w:rsidRDefault="00510E9A" w:rsidP="00BC58F4">
      <w:pPr>
        <w:pStyle w:val="NADPISCENNETUC"/>
        <w:keepNext w:val="0"/>
        <w:keepLines w:val="0"/>
        <w:widowControl w:val="0"/>
        <w:spacing w:before="0" w:after="0"/>
        <w:rPr>
          <w:b/>
          <w:sz w:val="24"/>
        </w:rPr>
      </w:pPr>
    </w:p>
    <w:p w14:paraId="1A2BF4DB" w14:textId="77777777" w:rsidR="00510E9A" w:rsidRDefault="00510E9A" w:rsidP="00BC58F4">
      <w:pPr>
        <w:pStyle w:val="NADPISCENNETUC"/>
        <w:keepNext w:val="0"/>
        <w:keepLines w:val="0"/>
        <w:widowControl w:val="0"/>
        <w:spacing w:before="0" w:after="0"/>
        <w:rPr>
          <w:b/>
          <w:sz w:val="24"/>
        </w:rPr>
      </w:pPr>
    </w:p>
    <w:p w14:paraId="235D2DFB" w14:textId="77777777" w:rsidR="00510E9A" w:rsidRDefault="00510E9A" w:rsidP="00BC58F4">
      <w:pPr>
        <w:pStyle w:val="NADPISCENNETUC"/>
        <w:keepNext w:val="0"/>
        <w:keepLines w:val="0"/>
        <w:widowControl w:val="0"/>
        <w:spacing w:before="0" w:after="0"/>
        <w:rPr>
          <w:b/>
          <w:sz w:val="24"/>
        </w:rPr>
      </w:pPr>
    </w:p>
    <w:p w14:paraId="3E8F11A2" w14:textId="77777777" w:rsidR="0028173A" w:rsidRDefault="0028173A" w:rsidP="00BC58F4">
      <w:pPr>
        <w:pStyle w:val="NADPISCENNETUC"/>
        <w:keepNext w:val="0"/>
        <w:keepLines w:val="0"/>
        <w:widowControl w:val="0"/>
        <w:spacing w:before="0" w:after="0"/>
        <w:rPr>
          <w:b/>
          <w:sz w:val="24"/>
        </w:rPr>
      </w:pPr>
      <w:r>
        <w:rPr>
          <w:b/>
          <w:sz w:val="24"/>
        </w:rPr>
        <w:t>Článek XIV.</w:t>
      </w:r>
    </w:p>
    <w:p w14:paraId="11A45C14" w14:textId="77777777" w:rsidR="0028173A" w:rsidRPr="0028173A" w:rsidRDefault="0028173A" w:rsidP="00BC58F4">
      <w:pPr>
        <w:pStyle w:val="NADPISCENNETUC"/>
        <w:keepNext w:val="0"/>
        <w:keepLines w:val="0"/>
        <w:widowControl w:val="0"/>
        <w:spacing w:before="0" w:after="0"/>
        <w:rPr>
          <w:b/>
          <w:sz w:val="24"/>
          <w:u w:val="single"/>
        </w:rPr>
      </w:pPr>
      <w:r w:rsidRPr="0028173A">
        <w:rPr>
          <w:b/>
          <w:sz w:val="24"/>
          <w:u w:val="single"/>
        </w:rPr>
        <w:t>Ostatní ustanovení</w:t>
      </w:r>
    </w:p>
    <w:p w14:paraId="696D3824" w14:textId="77777777" w:rsidR="0028173A" w:rsidRPr="00D72AF0" w:rsidRDefault="0028173A" w:rsidP="00BC58F4">
      <w:pPr>
        <w:widowControl w:val="0"/>
        <w:numPr>
          <w:ilvl w:val="0"/>
          <w:numId w:val="3"/>
        </w:numPr>
        <w:tabs>
          <w:tab w:val="clear" w:pos="397"/>
        </w:tabs>
        <w:spacing w:before="120" w:after="0" w:line="276" w:lineRule="auto"/>
        <w:ind w:left="284"/>
        <w:rPr>
          <w:sz w:val="24"/>
          <w:szCs w:val="24"/>
        </w:rPr>
      </w:pPr>
      <w:r>
        <w:rPr>
          <w:sz w:val="24"/>
          <w:szCs w:val="24"/>
        </w:rPr>
        <w:t>Zhotovitel není oprávněn postoupit třetí straně bez souhlasu objednatele žádnou pohledávku, kterou vůči němu má a která vyplývá z této smlouvy.</w:t>
      </w:r>
    </w:p>
    <w:p w14:paraId="1E0FA4DB" w14:textId="77777777" w:rsidR="0028173A" w:rsidRDefault="0028173A" w:rsidP="00BC58F4">
      <w:pPr>
        <w:widowControl w:val="0"/>
        <w:numPr>
          <w:ilvl w:val="0"/>
          <w:numId w:val="3"/>
        </w:numPr>
        <w:tabs>
          <w:tab w:val="clear" w:pos="397"/>
        </w:tabs>
        <w:spacing w:before="120" w:after="0" w:line="276" w:lineRule="auto"/>
        <w:ind w:left="284"/>
        <w:rPr>
          <w:sz w:val="24"/>
          <w:szCs w:val="24"/>
        </w:rPr>
      </w:pPr>
      <w:r w:rsidRPr="00791307">
        <w:rPr>
          <w:sz w:val="24"/>
          <w:szCs w:val="24"/>
        </w:rPr>
        <w:lastRenderedPageBreak/>
        <w:t>Zhotovitel na sebe bere nebezpečí</w:t>
      </w:r>
      <w:r>
        <w:rPr>
          <w:sz w:val="24"/>
          <w:szCs w:val="24"/>
        </w:rPr>
        <w:t xml:space="preserve"> změny okolností ve smyslu </w:t>
      </w:r>
      <w:r w:rsidRPr="00791307">
        <w:rPr>
          <w:sz w:val="24"/>
          <w:szCs w:val="24"/>
        </w:rPr>
        <w:t>§ 1765 občanského zákoníku.</w:t>
      </w:r>
    </w:p>
    <w:p w14:paraId="59342EFD" w14:textId="77777777" w:rsidR="0028173A" w:rsidRPr="003744FF" w:rsidRDefault="0028173A" w:rsidP="00BC58F4">
      <w:pPr>
        <w:widowControl w:val="0"/>
        <w:numPr>
          <w:ilvl w:val="0"/>
          <w:numId w:val="3"/>
        </w:numPr>
        <w:tabs>
          <w:tab w:val="clear" w:pos="397"/>
        </w:tabs>
        <w:spacing w:before="120" w:after="0" w:line="276" w:lineRule="auto"/>
        <w:ind w:left="284"/>
        <w:rPr>
          <w:sz w:val="24"/>
          <w:szCs w:val="24"/>
        </w:rPr>
      </w:pPr>
      <w:r w:rsidRPr="003744FF">
        <w:rPr>
          <w:sz w:val="24"/>
        </w:rPr>
        <w:t>Není-li v této smlouvě ujednáno jinak, vztahuje se na vztahy z ní vyplývající občanský zákoník.</w:t>
      </w:r>
    </w:p>
    <w:p w14:paraId="41FB7A0D" w14:textId="77777777" w:rsidR="0028173A" w:rsidRDefault="0028173A" w:rsidP="00BC58F4">
      <w:pPr>
        <w:pStyle w:val="NADPISCENNETUC"/>
        <w:keepNext w:val="0"/>
        <w:keepLines w:val="0"/>
        <w:widowControl w:val="0"/>
        <w:spacing w:before="0" w:after="0"/>
        <w:rPr>
          <w:b/>
          <w:sz w:val="24"/>
        </w:rPr>
      </w:pPr>
    </w:p>
    <w:p w14:paraId="67860BE7" w14:textId="77777777" w:rsidR="001A689D" w:rsidRPr="00F738F5" w:rsidRDefault="001A689D" w:rsidP="00BC58F4">
      <w:pPr>
        <w:pStyle w:val="NADPISCENNETUC"/>
        <w:keepNext w:val="0"/>
        <w:keepLines w:val="0"/>
        <w:widowControl w:val="0"/>
        <w:spacing w:after="0"/>
        <w:rPr>
          <w:b/>
          <w:sz w:val="24"/>
          <w:u w:val="single"/>
        </w:rPr>
      </w:pPr>
      <w:r>
        <w:rPr>
          <w:b/>
          <w:sz w:val="24"/>
        </w:rPr>
        <w:t>Článek X</w:t>
      </w:r>
      <w:r w:rsidR="00FC0905">
        <w:rPr>
          <w:b/>
          <w:sz w:val="24"/>
        </w:rPr>
        <w:t>V</w:t>
      </w:r>
      <w:r>
        <w:rPr>
          <w:b/>
          <w:sz w:val="24"/>
        </w:rPr>
        <w:t>.</w:t>
      </w:r>
      <w:r>
        <w:rPr>
          <w:b/>
          <w:sz w:val="24"/>
        </w:rPr>
        <w:br/>
      </w:r>
      <w:r w:rsidRPr="00F738F5">
        <w:rPr>
          <w:b/>
          <w:sz w:val="24"/>
          <w:u w:val="single"/>
        </w:rPr>
        <w:t>Závěrečná ustanovení</w:t>
      </w:r>
    </w:p>
    <w:p w14:paraId="1C838C30" w14:textId="77777777" w:rsidR="0028173A" w:rsidRPr="001E09FE" w:rsidRDefault="0028173A" w:rsidP="00BC58F4">
      <w:pPr>
        <w:pStyle w:val="Odstavecseseznamem"/>
        <w:widowControl w:val="0"/>
        <w:numPr>
          <w:ilvl w:val="0"/>
          <w:numId w:val="26"/>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7DA5DD28" w14:textId="77777777" w:rsidR="0028173A" w:rsidRDefault="0028173A" w:rsidP="00BC58F4">
      <w:pPr>
        <w:pStyle w:val="Zkladntext"/>
        <w:widowControl w:val="0"/>
        <w:numPr>
          <w:ilvl w:val="0"/>
          <w:numId w:val="26"/>
        </w:numPr>
        <w:spacing w:before="120" w:line="276" w:lineRule="auto"/>
        <w:ind w:left="284" w:hanging="284"/>
        <w:jc w:val="both"/>
      </w:pPr>
      <w:r w:rsidRPr="001E09FE">
        <w:t>Tato smlouva je vyhotovena ve třech vyhotoveních, které mají platnost a závaznost originálu. Objednatel obdrží dvě vyhotovení a jedno vyhotovení obdrží zhotovitel.</w:t>
      </w:r>
    </w:p>
    <w:p w14:paraId="5F2251EC" w14:textId="77777777" w:rsidR="00BA0E0F" w:rsidRPr="001E09FE" w:rsidRDefault="00BA0E0F" w:rsidP="00BC58F4">
      <w:pPr>
        <w:pStyle w:val="Zkladntext"/>
        <w:widowControl w:val="0"/>
        <w:numPr>
          <w:ilvl w:val="0"/>
          <w:numId w:val="26"/>
        </w:numPr>
        <w:spacing w:before="120" w:line="276" w:lineRule="auto"/>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14:paraId="42ADB775" w14:textId="01172E51" w:rsidR="007438DC" w:rsidRDefault="0028173A" w:rsidP="007438DC">
      <w:pPr>
        <w:pStyle w:val="Zkladntext"/>
        <w:widowControl w:val="0"/>
        <w:numPr>
          <w:ilvl w:val="0"/>
          <w:numId w:val="26"/>
        </w:numPr>
        <w:spacing w:before="120" w:line="276" w:lineRule="auto"/>
        <w:ind w:left="284" w:hanging="284"/>
        <w:jc w:val="both"/>
      </w:pPr>
      <w:r w:rsidRPr="001E09FE">
        <w:t>Smluvní strany prohlašují, že souhlasí s textem této smlouvy.</w:t>
      </w:r>
    </w:p>
    <w:p w14:paraId="1D63CC7D" w14:textId="1DDC3653" w:rsidR="0028173A" w:rsidRPr="003D031A" w:rsidRDefault="0028173A" w:rsidP="00BC58F4">
      <w:pPr>
        <w:pStyle w:val="Zkladntext"/>
        <w:widowControl w:val="0"/>
        <w:tabs>
          <w:tab w:val="left" w:pos="284"/>
        </w:tabs>
        <w:spacing w:before="120" w:line="276" w:lineRule="auto"/>
        <w:ind w:left="284" w:hanging="284"/>
        <w:jc w:val="both"/>
      </w:pPr>
      <w:r>
        <w:t xml:space="preserve">      </w:t>
      </w:r>
    </w:p>
    <w:p w14:paraId="18A887BE" w14:textId="77777777" w:rsidR="0028173A" w:rsidRDefault="0028173A" w:rsidP="00BC58F4">
      <w:pPr>
        <w:widowControl w:val="0"/>
        <w:tabs>
          <w:tab w:val="left" w:pos="6096"/>
        </w:tabs>
        <w:spacing w:before="120"/>
        <w:rPr>
          <w:sz w:val="24"/>
        </w:rPr>
      </w:pPr>
    </w:p>
    <w:p w14:paraId="146C3D92" w14:textId="234CB089" w:rsidR="00EA1687" w:rsidRPr="000F540D" w:rsidRDefault="00EA1687" w:rsidP="00BC58F4">
      <w:pPr>
        <w:widowControl w:val="0"/>
        <w:tabs>
          <w:tab w:val="left" w:pos="6096"/>
        </w:tabs>
        <w:spacing w:before="120"/>
        <w:rPr>
          <w:sz w:val="24"/>
        </w:rPr>
      </w:pPr>
      <w:r w:rsidRPr="000F540D">
        <w:rPr>
          <w:sz w:val="24"/>
        </w:rPr>
        <w:t>V Liberci dn</w:t>
      </w:r>
      <w:r w:rsidR="00510E9A">
        <w:rPr>
          <w:sz w:val="24"/>
        </w:rPr>
        <w:t xml:space="preserve">e </w:t>
      </w:r>
      <w:r w:rsidR="00EB0108">
        <w:rPr>
          <w:sz w:val="24"/>
        </w:rPr>
        <w:t>29.3.202</w:t>
      </w:r>
      <w:r w:rsidR="001144CB">
        <w:rPr>
          <w:sz w:val="24"/>
        </w:rPr>
        <w:t>3</w:t>
      </w:r>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1144CB">
        <w:rPr>
          <w:sz w:val="24"/>
        </w:rPr>
        <w:t> Liberci d</w:t>
      </w:r>
      <w:r w:rsidRPr="000F540D">
        <w:rPr>
          <w:sz w:val="24"/>
        </w:rPr>
        <w:t>ne</w:t>
      </w:r>
      <w:r w:rsidR="001144CB">
        <w:rPr>
          <w:sz w:val="24"/>
        </w:rPr>
        <w:t xml:space="preserve"> 11.5.2023</w:t>
      </w:r>
      <w:r w:rsidRPr="000F540D">
        <w:rPr>
          <w:sz w:val="24"/>
        </w:rPr>
        <w:t xml:space="preserve"> </w:t>
      </w:r>
      <w:r>
        <w:rPr>
          <w:noProof/>
          <w:sz w:val="24"/>
        </w:rPr>
        <w:t> </w:t>
      </w:r>
      <w:r>
        <w:rPr>
          <w:noProof/>
          <w:sz w:val="24"/>
        </w:rPr>
        <w:t> </w:t>
      </w:r>
      <w:r>
        <w:rPr>
          <w:sz w:val="24"/>
        </w:rPr>
        <w:fldChar w:fldCharType="end"/>
      </w:r>
      <w:r w:rsidRPr="000F540D">
        <w:rPr>
          <w:sz w:val="24"/>
        </w:rPr>
        <w:t xml:space="preserve"> </w:t>
      </w:r>
    </w:p>
    <w:p w14:paraId="1782D0B3" w14:textId="77777777" w:rsidR="003A4D6C" w:rsidRDefault="003A4D6C" w:rsidP="00BC58F4">
      <w:pPr>
        <w:widowControl w:val="0"/>
        <w:tabs>
          <w:tab w:val="left" w:pos="6660"/>
        </w:tabs>
        <w:spacing w:before="120" w:after="0"/>
        <w:rPr>
          <w:sz w:val="24"/>
          <w:u w:val="single"/>
        </w:rPr>
      </w:pPr>
    </w:p>
    <w:p w14:paraId="108D2185" w14:textId="77777777" w:rsidR="00273C23" w:rsidRDefault="00273C23" w:rsidP="00BC58F4">
      <w:pPr>
        <w:widowControl w:val="0"/>
        <w:tabs>
          <w:tab w:val="left" w:pos="6660"/>
        </w:tabs>
        <w:spacing w:before="120" w:after="0"/>
        <w:rPr>
          <w:sz w:val="24"/>
          <w:u w:val="single"/>
        </w:rPr>
      </w:pPr>
    </w:p>
    <w:p w14:paraId="114BB187" w14:textId="77777777" w:rsidR="00273C23" w:rsidRPr="000F540D" w:rsidRDefault="00273C23" w:rsidP="00BC58F4">
      <w:pPr>
        <w:widowControl w:val="0"/>
        <w:tabs>
          <w:tab w:val="left" w:pos="6660"/>
        </w:tabs>
        <w:spacing w:before="120" w:after="0"/>
        <w:rPr>
          <w:sz w:val="24"/>
        </w:rPr>
      </w:pPr>
    </w:p>
    <w:p w14:paraId="1FE64317" w14:textId="77777777" w:rsidR="00EA1687" w:rsidRDefault="00EA1687" w:rsidP="00BC58F4">
      <w:pPr>
        <w:widowControl w:val="0"/>
        <w:tabs>
          <w:tab w:val="left" w:pos="6096"/>
        </w:tabs>
        <w:spacing w:before="120" w:after="0"/>
        <w:rPr>
          <w:sz w:val="24"/>
        </w:rPr>
      </w:pPr>
      <w:r w:rsidRPr="000F540D">
        <w:rPr>
          <w:sz w:val="24"/>
        </w:rPr>
        <w:t>………………………………</w:t>
      </w:r>
      <w:r w:rsidRPr="000F540D">
        <w:rPr>
          <w:sz w:val="24"/>
        </w:rPr>
        <w:tab/>
        <w:t>…………………………</w:t>
      </w:r>
    </w:p>
    <w:p w14:paraId="5FA881ED" w14:textId="77777777" w:rsidR="00B2166B" w:rsidRDefault="00B2166B" w:rsidP="00BC58F4">
      <w:pPr>
        <w:widowControl w:val="0"/>
        <w:tabs>
          <w:tab w:val="left" w:pos="6096"/>
        </w:tabs>
        <w:spacing w:before="120"/>
        <w:rPr>
          <w:noProof/>
          <w:sz w:val="24"/>
        </w:rPr>
      </w:pPr>
      <w:r>
        <w:rPr>
          <w:sz w:val="24"/>
        </w:rPr>
        <w:fldChar w:fldCharType="begin">
          <w:ffData>
            <w:name w:val="Text36"/>
            <w:enabled/>
            <w:calcOnExit w:val="0"/>
            <w:textInput/>
          </w:ffData>
        </w:fldChar>
      </w:r>
      <w:bookmarkStart w:id="20"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ab/>
        <w:t xml:space="preserve">                                      </w:t>
      </w:r>
    </w:p>
    <w:p w14:paraId="5E8D4041" w14:textId="77777777" w:rsidR="0074645D" w:rsidRPr="00C61CF6" w:rsidRDefault="00B2166B" w:rsidP="00BC58F4">
      <w:pPr>
        <w:widowControl w:val="0"/>
        <w:tabs>
          <w:tab w:val="left" w:pos="6096"/>
        </w:tabs>
        <w:spacing w:before="120" w:after="0"/>
        <w:rPr>
          <w:sz w:val="24"/>
        </w:rPr>
      </w:pPr>
      <w:r>
        <w:rPr>
          <w:noProof/>
          <w:sz w:val="24"/>
        </w:rPr>
        <w:tab/>
        <w:t xml:space="preserve">                                      </w:t>
      </w:r>
      <w:r>
        <w:rPr>
          <w:noProof/>
          <w:sz w:val="24"/>
        </w:rPr>
        <w:t> </w:t>
      </w:r>
      <w:bookmarkEnd w:id="20"/>
      <w:r>
        <w:rPr>
          <w:sz w:val="24"/>
        </w:rPr>
        <w:fldChar w:fldCharType="end"/>
      </w:r>
    </w:p>
    <w:p w14:paraId="4EA61110" w14:textId="77777777" w:rsidR="00005560" w:rsidRPr="00C61CF6" w:rsidRDefault="00005560">
      <w:pPr>
        <w:widowControl w:val="0"/>
        <w:tabs>
          <w:tab w:val="left" w:pos="6096"/>
        </w:tabs>
        <w:spacing w:before="120" w:after="0"/>
        <w:rPr>
          <w:sz w:val="24"/>
        </w:rPr>
      </w:pPr>
    </w:p>
    <w:sectPr w:rsidR="00005560" w:rsidRPr="00C61CF6" w:rsidSect="003743EA">
      <w:footerReference w:type="even"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847F" w14:textId="77777777" w:rsidR="00FA0D56" w:rsidRDefault="00FA0D56">
      <w:r>
        <w:separator/>
      </w:r>
    </w:p>
  </w:endnote>
  <w:endnote w:type="continuationSeparator" w:id="0">
    <w:p w14:paraId="5B0E3140" w14:textId="77777777" w:rsidR="00FA0D56" w:rsidRDefault="00FA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519E" w14:textId="77777777"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3FF6B6"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0029" w14:textId="77777777" w:rsidR="00BC58F4" w:rsidRDefault="00BC58F4">
    <w:pPr>
      <w:pStyle w:val="Zpat"/>
      <w:jc w:val="center"/>
    </w:pPr>
  </w:p>
  <w:p w14:paraId="0A59FF7D" w14:textId="77777777" w:rsidR="00BC58F4" w:rsidRDefault="00000000">
    <w:pPr>
      <w:pStyle w:val="Zpat"/>
      <w:jc w:val="center"/>
    </w:pPr>
    <w:sdt>
      <w:sdtPr>
        <w:id w:val="25843572"/>
        <w:docPartObj>
          <w:docPartGallery w:val="Page Numbers (Bottom of Page)"/>
          <w:docPartUnique/>
        </w:docPartObj>
      </w:sdtPr>
      <w:sdtContent>
        <w:sdt>
          <w:sdtPr>
            <w:id w:val="-1669238322"/>
            <w:docPartObj>
              <w:docPartGallery w:val="Page Numbers (Top of Page)"/>
              <w:docPartUnique/>
            </w:docPartObj>
          </w:sdtPr>
          <w:sdtContent>
            <w:r w:rsidR="00BC58F4">
              <w:t xml:space="preserve">Stránka </w:t>
            </w:r>
            <w:r w:rsidR="00BC58F4">
              <w:rPr>
                <w:b/>
                <w:bCs/>
                <w:sz w:val="24"/>
                <w:szCs w:val="24"/>
              </w:rPr>
              <w:fldChar w:fldCharType="begin"/>
            </w:r>
            <w:r w:rsidR="00BC58F4">
              <w:rPr>
                <w:b/>
                <w:bCs/>
              </w:rPr>
              <w:instrText>PAGE</w:instrText>
            </w:r>
            <w:r w:rsidR="00BC58F4">
              <w:rPr>
                <w:b/>
                <w:bCs/>
                <w:sz w:val="24"/>
                <w:szCs w:val="24"/>
              </w:rPr>
              <w:fldChar w:fldCharType="separate"/>
            </w:r>
            <w:r w:rsidR="001144CB">
              <w:rPr>
                <w:b/>
                <w:bCs/>
                <w:noProof/>
              </w:rPr>
              <w:t>17</w:t>
            </w:r>
            <w:r w:rsidR="00BC58F4">
              <w:rPr>
                <w:b/>
                <w:bCs/>
                <w:sz w:val="24"/>
                <w:szCs w:val="24"/>
              </w:rPr>
              <w:fldChar w:fldCharType="end"/>
            </w:r>
            <w:r w:rsidR="00BC58F4">
              <w:t xml:space="preserve"> z </w:t>
            </w:r>
            <w:r w:rsidR="00BC58F4">
              <w:rPr>
                <w:b/>
                <w:bCs/>
                <w:sz w:val="24"/>
                <w:szCs w:val="24"/>
              </w:rPr>
              <w:fldChar w:fldCharType="begin"/>
            </w:r>
            <w:r w:rsidR="00BC58F4">
              <w:rPr>
                <w:b/>
                <w:bCs/>
              </w:rPr>
              <w:instrText>NUMPAGES</w:instrText>
            </w:r>
            <w:r w:rsidR="00BC58F4">
              <w:rPr>
                <w:b/>
                <w:bCs/>
                <w:sz w:val="24"/>
                <w:szCs w:val="24"/>
              </w:rPr>
              <w:fldChar w:fldCharType="separate"/>
            </w:r>
            <w:r w:rsidR="001144CB">
              <w:rPr>
                <w:b/>
                <w:bCs/>
                <w:noProof/>
              </w:rPr>
              <w:t>17</w:t>
            </w:r>
            <w:r w:rsidR="00BC58F4">
              <w:rPr>
                <w:b/>
                <w:bCs/>
                <w:sz w:val="24"/>
                <w:szCs w:val="24"/>
              </w:rPr>
              <w:fldChar w:fldCharType="end"/>
            </w:r>
          </w:sdtContent>
        </w:sdt>
      </w:sdtContent>
    </w:sdt>
  </w:p>
  <w:p w14:paraId="39AB02AD"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275E" w14:textId="77777777" w:rsidR="00FA0D56" w:rsidRDefault="00FA0D56">
      <w:r>
        <w:separator/>
      </w:r>
    </w:p>
  </w:footnote>
  <w:footnote w:type="continuationSeparator" w:id="0">
    <w:p w14:paraId="43381D07" w14:textId="77777777" w:rsidR="00FA0D56" w:rsidRDefault="00FA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136143"/>
    <w:multiLevelType w:val="hybridMultilevel"/>
    <w:tmpl w:val="CEEA81D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323F4"/>
    <w:multiLevelType w:val="hybridMultilevel"/>
    <w:tmpl w:val="FFFC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BFC14C0"/>
    <w:lvl w:ilvl="0" w:tplc="4D00532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4E36C024"/>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15F45E94"/>
    <w:multiLevelType w:val="hybridMultilevel"/>
    <w:tmpl w:val="EAA0B134"/>
    <w:lvl w:ilvl="0" w:tplc="A268EEE6">
      <w:start w:val="1"/>
      <w:numFmt w:val="lowerRoman"/>
      <w:lvlText w:val="%1."/>
      <w:lvlJc w:val="right"/>
      <w:pPr>
        <w:ind w:left="1484" w:hanging="360"/>
      </w:pPr>
      <w:rPr>
        <w:color w:val="auto"/>
      </w:r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10" w15:restartNumberingAfterBreak="0">
    <w:nsid w:val="22EB40A2"/>
    <w:multiLevelType w:val="hybridMultilevel"/>
    <w:tmpl w:val="80D2934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E23621"/>
    <w:multiLevelType w:val="singleLevel"/>
    <w:tmpl w:val="0C7AF1BA"/>
    <w:lvl w:ilvl="0">
      <w:start w:val="1"/>
      <w:numFmt w:val="decimal"/>
      <w:lvlText w:val="%1."/>
      <w:lvlJc w:val="left"/>
      <w:pPr>
        <w:tabs>
          <w:tab w:val="num" w:pos="397"/>
        </w:tabs>
        <w:ind w:left="397" w:hanging="284"/>
      </w:pPr>
      <w:rPr>
        <w:rFonts w:hint="default"/>
        <w:i w:val="0"/>
        <w:color w:val="auto"/>
        <w:sz w:val="24"/>
        <w:szCs w:val="24"/>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673A7E9E"/>
    <w:lvl w:ilvl="0" w:tplc="668A5336">
      <w:start w:val="1"/>
      <w:numFmt w:val="decimal"/>
      <w:lvlText w:val="%1."/>
      <w:lvlJc w:val="left"/>
      <w:pPr>
        <w:ind w:left="720" w:hanging="360"/>
      </w:pPr>
      <w:rPr>
        <w:rFonts w:ascii="Times New Roman" w:hAnsi="Times New Roman" w:cs="Times New Roman" w:hint="default"/>
        <w:b w:val="0"/>
        <w:i w:val="0"/>
        <w:color w:val="auto"/>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231A5"/>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5920AD"/>
    <w:multiLevelType w:val="hybridMultilevel"/>
    <w:tmpl w:val="8176196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543C9"/>
    <w:multiLevelType w:val="hybridMultilevel"/>
    <w:tmpl w:val="177C5A54"/>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476C4C"/>
    <w:multiLevelType w:val="hybridMultilevel"/>
    <w:tmpl w:val="F90E0F5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8B2132"/>
    <w:multiLevelType w:val="hybridMultilevel"/>
    <w:tmpl w:val="81D2BF64"/>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CD567CD"/>
    <w:multiLevelType w:val="hybridMultilevel"/>
    <w:tmpl w:val="FACC160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EFB554A"/>
    <w:multiLevelType w:val="hybridMultilevel"/>
    <w:tmpl w:val="A6E89592"/>
    <w:lvl w:ilvl="0" w:tplc="701C62C0">
      <w:start w:val="1"/>
      <w:numFmt w:val="lowerLetter"/>
      <w:lvlText w:val="%1)"/>
      <w:lvlJc w:val="left"/>
      <w:pPr>
        <w:ind w:left="78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776B48"/>
    <w:multiLevelType w:val="hybridMultilevel"/>
    <w:tmpl w:val="6FC0B22C"/>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EE58457C">
      <w:start w:val="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2C6099"/>
    <w:multiLevelType w:val="hybridMultilevel"/>
    <w:tmpl w:val="B5A88E6C"/>
    <w:lvl w:ilvl="0" w:tplc="585E85BE">
      <w:start w:val="1"/>
      <w:numFmt w:val="lowerLetter"/>
      <w:lvlText w:val="%1)"/>
      <w:lvlJc w:val="left"/>
      <w:pPr>
        <w:ind w:left="1070" w:hanging="360"/>
      </w:pPr>
      <w:rPr>
        <w:i w:val="0"/>
      </w:rPr>
    </w:lvl>
    <w:lvl w:ilvl="1" w:tplc="04050019">
      <w:start w:val="1"/>
      <w:numFmt w:val="lowerLetter"/>
      <w:lvlText w:val="%2."/>
      <w:lvlJc w:val="left"/>
      <w:pPr>
        <w:ind w:left="-3662" w:hanging="360"/>
      </w:pPr>
    </w:lvl>
    <w:lvl w:ilvl="2" w:tplc="0405001B">
      <w:start w:val="1"/>
      <w:numFmt w:val="lowerRoman"/>
      <w:lvlText w:val="%3."/>
      <w:lvlJc w:val="right"/>
      <w:pPr>
        <w:ind w:left="-2942" w:hanging="180"/>
      </w:pPr>
    </w:lvl>
    <w:lvl w:ilvl="3" w:tplc="0405000F">
      <w:start w:val="1"/>
      <w:numFmt w:val="decimal"/>
      <w:lvlText w:val="%4."/>
      <w:lvlJc w:val="left"/>
      <w:pPr>
        <w:ind w:left="-2222" w:hanging="360"/>
      </w:pPr>
    </w:lvl>
    <w:lvl w:ilvl="4" w:tplc="04050019">
      <w:start w:val="1"/>
      <w:numFmt w:val="lowerLetter"/>
      <w:lvlText w:val="%5."/>
      <w:lvlJc w:val="left"/>
      <w:pPr>
        <w:ind w:left="-1502" w:hanging="360"/>
      </w:pPr>
    </w:lvl>
    <w:lvl w:ilvl="5" w:tplc="0405001B">
      <w:start w:val="1"/>
      <w:numFmt w:val="lowerRoman"/>
      <w:lvlText w:val="%6."/>
      <w:lvlJc w:val="right"/>
      <w:pPr>
        <w:ind w:left="-782" w:hanging="180"/>
      </w:pPr>
    </w:lvl>
    <w:lvl w:ilvl="6" w:tplc="0405000F">
      <w:start w:val="1"/>
      <w:numFmt w:val="decimal"/>
      <w:lvlText w:val="%7."/>
      <w:lvlJc w:val="left"/>
      <w:pPr>
        <w:ind w:left="-62" w:hanging="360"/>
      </w:pPr>
    </w:lvl>
    <w:lvl w:ilvl="7" w:tplc="04050019">
      <w:start w:val="1"/>
      <w:numFmt w:val="lowerLetter"/>
      <w:lvlText w:val="%8."/>
      <w:lvlJc w:val="left"/>
      <w:pPr>
        <w:ind w:left="658" w:hanging="360"/>
      </w:pPr>
    </w:lvl>
    <w:lvl w:ilvl="8" w:tplc="0405001B">
      <w:start w:val="1"/>
      <w:numFmt w:val="lowerRoman"/>
      <w:lvlText w:val="%9."/>
      <w:lvlJc w:val="right"/>
      <w:pPr>
        <w:ind w:left="1378" w:hanging="180"/>
      </w:pPr>
    </w:lvl>
  </w:abstractNum>
  <w:abstractNum w:abstractNumId="25" w15:restartNumberingAfterBreak="0">
    <w:nsid w:val="461F5954"/>
    <w:multiLevelType w:val="hybridMultilevel"/>
    <w:tmpl w:val="799CBCA6"/>
    <w:lvl w:ilvl="0" w:tplc="728037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6C036C"/>
    <w:multiLevelType w:val="hybridMultilevel"/>
    <w:tmpl w:val="0CAA55A6"/>
    <w:lvl w:ilvl="0" w:tplc="728037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9" w15:restartNumberingAfterBreak="0">
    <w:nsid w:val="52A54C4B"/>
    <w:multiLevelType w:val="hybridMultilevel"/>
    <w:tmpl w:val="445CD49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3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E512B"/>
    <w:multiLevelType w:val="hybridMultilevel"/>
    <w:tmpl w:val="806C28BE"/>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3469A8"/>
    <w:multiLevelType w:val="hybridMultilevel"/>
    <w:tmpl w:val="265E40E4"/>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73BC0"/>
    <w:multiLevelType w:val="hybridMultilevel"/>
    <w:tmpl w:val="C3E48250"/>
    <w:lvl w:ilvl="0" w:tplc="A9665B8E">
      <w:start w:val="5"/>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0776207">
    <w:abstractNumId w:val="12"/>
  </w:num>
  <w:num w:numId="2" w16cid:durableId="1221091018">
    <w:abstractNumId w:val="32"/>
  </w:num>
  <w:num w:numId="3" w16cid:durableId="439420062">
    <w:abstractNumId w:val="28"/>
  </w:num>
  <w:num w:numId="4" w16cid:durableId="1178076350">
    <w:abstractNumId w:val="42"/>
  </w:num>
  <w:num w:numId="5" w16cid:durableId="1437940912">
    <w:abstractNumId w:val="7"/>
  </w:num>
  <w:num w:numId="6" w16cid:durableId="2057391277">
    <w:abstractNumId w:val="41"/>
  </w:num>
  <w:num w:numId="7" w16cid:durableId="1565024414">
    <w:abstractNumId w:val="13"/>
  </w:num>
  <w:num w:numId="8" w16cid:durableId="2059470248">
    <w:abstractNumId w:val="26"/>
  </w:num>
  <w:num w:numId="9" w16cid:durableId="966158670">
    <w:abstractNumId w:val="4"/>
  </w:num>
  <w:num w:numId="10" w16cid:durableId="167528273">
    <w:abstractNumId w:val="6"/>
  </w:num>
  <w:num w:numId="11" w16cid:durableId="158355000">
    <w:abstractNumId w:val="43"/>
  </w:num>
  <w:num w:numId="12" w16cid:durableId="1319648037">
    <w:abstractNumId w:val="34"/>
  </w:num>
  <w:num w:numId="13" w16cid:durableId="1041519207">
    <w:abstractNumId w:val="30"/>
  </w:num>
  <w:num w:numId="14" w16cid:durableId="809130358">
    <w:abstractNumId w:val="14"/>
  </w:num>
  <w:num w:numId="15" w16cid:durableId="1466198816">
    <w:abstractNumId w:val="0"/>
  </w:num>
  <w:num w:numId="16" w16cid:durableId="1905752014">
    <w:abstractNumId w:val="2"/>
  </w:num>
  <w:num w:numId="17" w16cid:durableId="731468773">
    <w:abstractNumId w:val="31"/>
  </w:num>
  <w:num w:numId="18" w16cid:durableId="698244615">
    <w:abstractNumId w:val="22"/>
  </w:num>
  <w:num w:numId="19" w16cid:durableId="1637373067">
    <w:abstractNumId w:val="35"/>
  </w:num>
  <w:num w:numId="20" w16cid:durableId="992219479">
    <w:abstractNumId w:val="11"/>
  </w:num>
  <w:num w:numId="21" w16cid:durableId="773328718">
    <w:abstractNumId w:val="33"/>
  </w:num>
  <w:num w:numId="22" w16cid:durableId="830489282">
    <w:abstractNumId w:val="5"/>
  </w:num>
  <w:num w:numId="23" w16cid:durableId="417291537">
    <w:abstractNumId w:val="8"/>
  </w:num>
  <w:num w:numId="24" w16cid:durableId="512763634">
    <w:abstractNumId w:val="37"/>
  </w:num>
  <w:num w:numId="25" w16cid:durableId="592325628">
    <w:abstractNumId w:val="1"/>
  </w:num>
  <w:num w:numId="26" w16cid:durableId="1089346829">
    <w:abstractNumId w:val="38"/>
  </w:num>
  <w:num w:numId="27" w16cid:durableId="1013453009">
    <w:abstractNumId w:val="36"/>
  </w:num>
  <w:num w:numId="28" w16cid:durableId="730807626">
    <w:abstractNumId w:val="24"/>
  </w:num>
  <w:num w:numId="29" w16cid:durableId="1691224802">
    <w:abstractNumId w:val="29"/>
  </w:num>
  <w:num w:numId="30" w16cid:durableId="785391546">
    <w:abstractNumId w:val="10"/>
  </w:num>
  <w:num w:numId="31" w16cid:durableId="1822502664">
    <w:abstractNumId w:val="19"/>
  </w:num>
  <w:num w:numId="32" w16cid:durableId="1110273486">
    <w:abstractNumId w:val="16"/>
  </w:num>
  <w:num w:numId="33" w16cid:durableId="68693040">
    <w:abstractNumId w:val="20"/>
  </w:num>
  <w:num w:numId="34" w16cid:durableId="108356453">
    <w:abstractNumId w:val="17"/>
  </w:num>
  <w:num w:numId="35" w16cid:durableId="891118075">
    <w:abstractNumId w:val="3"/>
  </w:num>
  <w:num w:numId="36" w16cid:durableId="360252654">
    <w:abstractNumId w:val="39"/>
  </w:num>
  <w:num w:numId="37" w16cid:durableId="348873585">
    <w:abstractNumId w:val="23"/>
  </w:num>
  <w:num w:numId="38" w16cid:durableId="1720545730">
    <w:abstractNumId w:val="21"/>
  </w:num>
  <w:num w:numId="39" w16cid:durableId="1769882662">
    <w:abstractNumId w:val="15"/>
  </w:num>
  <w:num w:numId="40" w16cid:durableId="467171026">
    <w:abstractNumId w:val="40"/>
  </w:num>
  <w:num w:numId="41" w16cid:durableId="357125863">
    <w:abstractNumId w:val="18"/>
  </w:num>
  <w:num w:numId="42" w16cid:durableId="339045096">
    <w:abstractNumId w:val="25"/>
  </w:num>
  <w:num w:numId="43" w16cid:durableId="1243566861">
    <w:abstractNumId w:val="9"/>
  </w:num>
  <w:num w:numId="44" w16cid:durableId="53519466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5B"/>
    <w:rsid w:val="000004FD"/>
    <w:rsid w:val="00001A5A"/>
    <w:rsid w:val="00002210"/>
    <w:rsid w:val="000038CB"/>
    <w:rsid w:val="00003E39"/>
    <w:rsid w:val="00004B96"/>
    <w:rsid w:val="00005560"/>
    <w:rsid w:val="00005C83"/>
    <w:rsid w:val="000066AE"/>
    <w:rsid w:val="00011A8F"/>
    <w:rsid w:val="00012CB6"/>
    <w:rsid w:val="000139DD"/>
    <w:rsid w:val="000144EB"/>
    <w:rsid w:val="00015695"/>
    <w:rsid w:val="00016B93"/>
    <w:rsid w:val="000170CF"/>
    <w:rsid w:val="00017338"/>
    <w:rsid w:val="00017600"/>
    <w:rsid w:val="000176A2"/>
    <w:rsid w:val="00020A1B"/>
    <w:rsid w:val="000220E7"/>
    <w:rsid w:val="00022D98"/>
    <w:rsid w:val="00024074"/>
    <w:rsid w:val="00025D90"/>
    <w:rsid w:val="00025EED"/>
    <w:rsid w:val="00031F94"/>
    <w:rsid w:val="00033646"/>
    <w:rsid w:val="00034CA8"/>
    <w:rsid w:val="00035317"/>
    <w:rsid w:val="000401C4"/>
    <w:rsid w:val="00040CBC"/>
    <w:rsid w:val="000417AC"/>
    <w:rsid w:val="000423ED"/>
    <w:rsid w:val="000437F6"/>
    <w:rsid w:val="0004500B"/>
    <w:rsid w:val="00050773"/>
    <w:rsid w:val="00050F76"/>
    <w:rsid w:val="00051008"/>
    <w:rsid w:val="00051CB2"/>
    <w:rsid w:val="00052751"/>
    <w:rsid w:val="00052892"/>
    <w:rsid w:val="00053189"/>
    <w:rsid w:val="00054390"/>
    <w:rsid w:val="00054594"/>
    <w:rsid w:val="00055407"/>
    <w:rsid w:val="00056960"/>
    <w:rsid w:val="00056B26"/>
    <w:rsid w:val="00057AF6"/>
    <w:rsid w:val="00057C7B"/>
    <w:rsid w:val="00063412"/>
    <w:rsid w:val="00063C65"/>
    <w:rsid w:val="00064802"/>
    <w:rsid w:val="00065AA0"/>
    <w:rsid w:val="00066543"/>
    <w:rsid w:val="0007030E"/>
    <w:rsid w:val="000727E8"/>
    <w:rsid w:val="00074A67"/>
    <w:rsid w:val="00074B0D"/>
    <w:rsid w:val="0007549A"/>
    <w:rsid w:val="00076042"/>
    <w:rsid w:val="00077897"/>
    <w:rsid w:val="00082881"/>
    <w:rsid w:val="00083397"/>
    <w:rsid w:val="000847BE"/>
    <w:rsid w:val="0008566A"/>
    <w:rsid w:val="000874BD"/>
    <w:rsid w:val="0009095D"/>
    <w:rsid w:val="00091CF8"/>
    <w:rsid w:val="00093452"/>
    <w:rsid w:val="00093DDF"/>
    <w:rsid w:val="00097745"/>
    <w:rsid w:val="000A012A"/>
    <w:rsid w:val="000A0588"/>
    <w:rsid w:val="000A2412"/>
    <w:rsid w:val="000A28ED"/>
    <w:rsid w:val="000A3E57"/>
    <w:rsid w:val="000A4147"/>
    <w:rsid w:val="000A41DD"/>
    <w:rsid w:val="000A4ACC"/>
    <w:rsid w:val="000A4CC0"/>
    <w:rsid w:val="000A4CFD"/>
    <w:rsid w:val="000A588C"/>
    <w:rsid w:val="000B0D26"/>
    <w:rsid w:val="000B0E29"/>
    <w:rsid w:val="000B25E9"/>
    <w:rsid w:val="000B2C93"/>
    <w:rsid w:val="000B3174"/>
    <w:rsid w:val="000B39CE"/>
    <w:rsid w:val="000B3A6D"/>
    <w:rsid w:val="000B6DD9"/>
    <w:rsid w:val="000B7716"/>
    <w:rsid w:val="000C122C"/>
    <w:rsid w:val="000C2498"/>
    <w:rsid w:val="000C5F9F"/>
    <w:rsid w:val="000C6FDB"/>
    <w:rsid w:val="000C7D83"/>
    <w:rsid w:val="000D08D9"/>
    <w:rsid w:val="000D0907"/>
    <w:rsid w:val="000D0F97"/>
    <w:rsid w:val="000D1B4A"/>
    <w:rsid w:val="000D2CC1"/>
    <w:rsid w:val="000D419F"/>
    <w:rsid w:val="000D5C41"/>
    <w:rsid w:val="000D789E"/>
    <w:rsid w:val="000E0210"/>
    <w:rsid w:val="000E02E1"/>
    <w:rsid w:val="000E1A53"/>
    <w:rsid w:val="000E1A79"/>
    <w:rsid w:val="000E2B6A"/>
    <w:rsid w:val="000E3113"/>
    <w:rsid w:val="000E3BBB"/>
    <w:rsid w:val="000E5360"/>
    <w:rsid w:val="000E768B"/>
    <w:rsid w:val="000F0E7D"/>
    <w:rsid w:val="000F287C"/>
    <w:rsid w:val="000F386F"/>
    <w:rsid w:val="000F390F"/>
    <w:rsid w:val="000F3B80"/>
    <w:rsid w:val="000F4B18"/>
    <w:rsid w:val="000F532B"/>
    <w:rsid w:val="000F540D"/>
    <w:rsid w:val="000F7297"/>
    <w:rsid w:val="000F7838"/>
    <w:rsid w:val="000F7880"/>
    <w:rsid w:val="000F7F43"/>
    <w:rsid w:val="00100390"/>
    <w:rsid w:val="00100B60"/>
    <w:rsid w:val="00101CD5"/>
    <w:rsid w:val="00102419"/>
    <w:rsid w:val="00103796"/>
    <w:rsid w:val="001039BF"/>
    <w:rsid w:val="00103F62"/>
    <w:rsid w:val="00104C7C"/>
    <w:rsid w:val="00105068"/>
    <w:rsid w:val="00105254"/>
    <w:rsid w:val="0010563F"/>
    <w:rsid w:val="00105D56"/>
    <w:rsid w:val="00105EA3"/>
    <w:rsid w:val="0010695E"/>
    <w:rsid w:val="001106BF"/>
    <w:rsid w:val="00112594"/>
    <w:rsid w:val="001144CB"/>
    <w:rsid w:val="001151EF"/>
    <w:rsid w:val="001160B9"/>
    <w:rsid w:val="00116C4F"/>
    <w:rsid w:val="00117459"/>
    <w:rsid w:val="00117D90"/>
    <w:rsid w:val="00120C0B"/>
    <w:rsid w:val="00121F88"/>
    <w:rsid w:val="001235F7"/>
    <w:rsid w:val="00123974"/>
    <w:rsid w:val="0012622B"/>
    <w:rsid w:val="00127669"/>
    <w:rsid w:val="00131B34"/>
    <w:rsid w:val="0013675D"/>
    <w:rsid w:val="001369F1"/>
    <w:rsid w:val="00137E6A"/>
    <w:rsid w:val="001411E6"/>
    <w:rsid w:val="001425C0"/>
    <w:rsid w:val="00143277"/>
    <w:rsid w:val="001436B0"/>
    <w:rsid w:val="0014383B"/>
    <w:rsid w:val="0014498E"/>
    <w:rsid w:val="001449C7"/>
    <w:rsid w:val="00146569"/>
    <w:rsid w:val="00154C33"/>
    <w:rsid w:val="00154EFF"/>
    <w:rsid w:val="00156279"/>
    <w:rsid w:val="001564B5"/>
    <w:rsid w:val="00156D4B"/>
    <w:rsid w:val="00160D30"/>
    <w:rsid w:val="001636A5"/>
    <w:rsid w:val="00165414"/>
    <w:rsid w:val="00165426"/>
    <w:rsid w:val="001659E8"/>
    <w:rsid w:val="00167847"/>
    <w:rsid w:val="00167F42"/>
    <w:rsid w:val="001703BD"/>
    <w:rsid w:val="0017053A"/>
    <w:rsid w:val="0017087B"/>
    <w:rsid w:val="00170E79"/>
    <w:rsid w:val="00171A73"/>
    <w:rsid w:val="00175A87"/>
    <w:rsid w:val="00176789"/>
    <w:rsid w:val="0017746D"/>
    <w:rsid w:val="0018173C"/>
    <w:rsid w:val="00181D72"/>
    <w:rsid w:val="00184AC4"/>
    <w:rsid w:val="001851E4"/>
    <w:rsid w:val="00185E0E"/>
    <w:rsid w:val="0018614D"/>
    <w:rsid w:val="00186F46"/>
    <w:rsid w:val="001904B5"/>
    <w:rsid w:val="00190F88"/>
    <w:rsid w:val="00191846"/>
    <w:rsid w:val="001944AA"/>
    <w:rsid w:val="00196B91"/>
    <w:rsid w:val="00196D29"/>
    <w:rsid w:val="00197039"/>
    <w:rsid w:val="00197761"/>
    <w:rsid w:val="00197EB3"/>
    <w:rsid w:val="001A0BFD"/>
    <w:rsid w:val="001A2AFF"/>
    <w:rsid w:val="001A2C33"/>
    <w:rsid w:val="001A4491"/>
    <w:rsid w:val="001A64CF"/>
    <w:rsid w:val="001A67F5"/>
    <w:rsid w:val="001A689D"/>
    <w:rsid w:val="001A68DA"/>
    <w:rsid w:val="001B030A"/>
    <w:rsid w:val="001B0417"/>
    <w:rsid w:val="001B092E"/>
    <w:rsid w:val="001B0B7F"/>
    <w:rsid w:val="001B124D"/>
    <w:rsid w:val="001B17CA"/>
    <w:rsid w:val="001B1840"/>
    <w:rsid w:val="001B2709"/>
    <w:rsid w:val="001B2B12"/>
    <w:rsid w:val="001B30EC"/>
    <w:rsid w:val="001B4D7A"/>
    <w:rsid w:val="001B50FF"/>
    <w:rsid w:val="001B55C8"/>
    <w:rsid w:val="001B5A35"/>
    <w:rsid w:val="001B6C9C"/>
    <w:rsid w:val="001B7527"/>
    <w:rsid w:val="001C1D9F"/>
    <w:rsid w:val="001C30B2"/>
    <w:rsid w:val="001C51D7"/>
    <w:rsid w:val="001C7013"/>
    <w:rsid w:val="001D2C5C"/>
    <w:rsid w:val="001D3E3C"/>
    <w:rsid w:val="001D4C82"/>
    <w:rsid w:val="001D6351"/>
    <w:rsid w:val="001D68A1"/>
    <w:rsid w:val="001D76F6"/>
    <w:rsid w:val="001E00F7"/>
    <w:rsid w:val="001E15DC"/>
    <w:rsid w:val="001E3E81"/>
    <w:rsid w:val="001E59A7"/>
    <w:rsid w:val="001E6105"/>
    <w:rsid w:val="001E660E"/>
    <w:rsid w:val="001E6AE2"/>
    <w:rsid w:val="001E70F0"/>
    <w:rsid w:val="001E7B57"/>
    <w:rsid w:val="001F005B"/>
    <w:rsid w:val="001F1A56"/>
    <w:rsid w:val="001F2C1B"/>
    <w:rsid w:val="001F3AEB"/>
    <w:rsid w:val="001F42C1"/>
    <w:rsid w:val="001F4EAB"/>
    <w:rsid w:val="001F4FFB"/>
    <w:rsid w:val="001F5E66"/>
    <w:rsid w:val="001F6592"/>
    <w:rsid w:val="001F7CF1"/>
    <w:rsid w:val="00200D3B"/>
    <w:rsid w:val="00200E50"/>
    <w:rsid w:val="00201994"/>
    <w:rsid w:val="00201E6A"/>
    <w:rsid w:val="0020352C"/>
    <w:rsid w:val="002043CE"/>
    <w:rsid w:val="002046E8"/>
    <w:rsid w:val="00204995"/>
    <w:rsid w:val="00205EE1"/>
    <w:rsid w:val="00206020"/>
    <w:rsid w:val="002067B8"/>
    <w:rsid w:val="0021156B"/>
    <w:rsid w:val="00212FC5"/>
    <w:rsid w:val="0021497A"/>
    <w:rsid w:val="0021779A"/>
    <w:rsid w:val="00220CDE"/>
    <w:rsid w:val="00224417"/>
    <w:rsid w:val="002258EC"/>
    <w:rsid w:val="0022789C"/>
    <w:rsid w:val="002320FD"/>
    <w:rsid w:val="00232861"/>
    <w:rsid w:val="00232F8C"/>
    <w:rsid w:val="002337D1"/>
    <w:rsid w:val="00234697"/>
    <w:rsid w:val="00236B4A"/>
    <w:rsid w:val="00237016"/>
    <w:rsid w:val="00240CCB"/>
    <w:rsid w:val="00240EC3"/>
    <w:rsid w:val="00240F5E"/>
    <w:rsid w:val="00240FA2"/>
    <w:rsid w:val="002413AD"/>
    <w:rsid w:val="00241786"/>
    <w:rsid w:val="0024301B"/>
    <w:rsid w:val="0024324B"/>
    <w:rsid w:val="00245868"/>
    <w:rsid w:val="0024611E"/>
    <w:rsid w:val="00250D03"/>
    <w:rsid w:val="002529D0"/>
    <w:rsid w:val="002570BC"/>
    <w:rsid w:val="00263CB7"/>
    <w:rsid w:val="00263DE5"/>
    <w:rsid w:val="00264CB5"/>
    <w:rsid w:val="002677FF"/>
    <w:rsid w:val="002717B1"/>
    <w:rsid w:val="00272628"/>
    <w:rsid w:val="002732BE"/>
    <w:rsid w:val="00273C23"/>
    <w:rsid w:val="00274D32"/>
    <w:rsid w:val="00276A9B"/>
    <w:rsid w:val="0028173A"/>
    <w:rsid w:val="00282F40"/>
    <w:rsid w:val="00283DCE"/>
    <w:rsid w:val="00285DCF"/>
    <w:rsid w:val="002863E2"/>
    <w:rsid w:val="0028662C"/>
    <w:rsid w:val="00287550"/>
    <w:rsid w:val="00293947"/>
    <w:rsid w:val="0029587E"/>
    <w:rsid w:val="0029614C"/>
    <w:rsid w:val="00296F23"/>
    <w:rsid w:val="0029720B"/>
    <w:rsid w:val="00297B99"/>
    <w:rsid w:val="00297D43"/>
    <w:rsid w:val="002A2267"/>
    <w:rsid w:val="002A38AC"/>
    <w:rsid w:val="002A419E"/>
    <w:rsid w:val="002A5512"/>
    <w:rsid w:val="002A5E51"/>
    <w:rsid w:val="002A667A"/>
    <w:rsid w:val="002A7C03"/>
    <w:rsid w:val="002B0173"/>
    <w:rsid w:val="002B063D"/>
    <w:rsid w:val="002B09B6"/>
    <w:rsid w:val="002B0A96"/>
    <w:rsid w:val="002B3FCD"/>
    <w:rsid w:val="002B5CAA"/>
    <w:rsid w:val="002B6D96"/>
    <w:rsid w:val="002C030A"/>
    <w:rsid w:val="002C1025"/>
    <w:rsid w:val="002C24FB"/>
    <w:rsid w:val="002C2BF9"/>
    <w:rsid w:val="002C3296"/>
    <w:rsid w:val="002C39D9"/>
    <w:rsid w:val="002C41F4"/>
    <w:rsid w:val="002C4371"/>
    <w:rsid w:val="002C47DA"/>
    <w:rsid w:val="002C4B40"/>
    <w:rsid w:val="002C5366"/>
    <w:rsid w:val="002C5769"/>
    <w:rsid w:val="002C69BF"/>
    <w:rsid w:val="002D05DD"/>
    <w:rsid w:val="002D06C7"/>
    <w:rsid w:val="002D1A8B"/>
    <w:rsid w:val="002D3F19"/>
    <w:rsid w:val="002D4720"/>
    <w:rsid w:val="002D51F1"/>
    <w:rsid w:val="002D5445"/>
    <w:rsid w:val="002D62C8"/>
    <w:rsid w:val="002D6697"/>
    <w:rsid w:val="002E0BDD"/>
    <w:rsid w:val="002E1668"/>
    <w:rsid w:val="002E236E"/>
    <w:rsid w:val="002E44D0"/>
    <w:rsid w:val="002E4593"/>
    <w:rsid w:val="002E499E"/>
    <w:rsid w:val="002E59FE"/>
    <w:rsid w:val="002E68D6"/>
    <w:rsid w:val="002E7CD4"/>
    <w:rsid w:val="002F35EA"/>
    <w:rsid w:val="002F392B"/>
    <w:rsid w:val="002F3BE8"/>
    <w:rsid w:val="002F440E"/>
    <w:rsid w:val="002F463F"/>
    <w:rsid w:val="002F6196"/>
    <w:rsid w:val="002F6705"/>
    <w:rsid w:val="002F6E69"/>
    <w:rsid w:val="002F7EB4"/>
    <w:rsid w:val="003026BC"/>
    <w:rsid w:val="00302917"/>
    <w:rsid w:val="00303D84"/>
    <w:rsid w:val="003045FD"/>
    <w:rsid w:val="00304F20"/>
    <w:rsid w:val="00305D36"/>
    <w:rsid w:val="00305DF6"/>
    <w:rsid w:val="00306477"/>
    <w:rsid w:val="003069D0"/>
    <w:rsid w:val="00306BCA"/>
    <w:rsid w:val="00307D5F"/>
    <w:rsid w:val="00307DB1"/>
    <w:rsid w:val="00310084"/>
    <w:rsid w:val="00312705"/>
    <w:rsid w:val="00321368"/>
    <w:rsid w:val="00321554"/>
    <w:rsid w:val="003222EE"/>
    <w:rsid w:val="00323AC6"/>
    <w:rsid w:val="003253DA"/>
    <w:rsid w:val="00327E5E"/>
    <w:rsid w:val="0033096B"/>
    <w:rsid w:val="00335403"/>
    <w:rsid w:val="00335673"/>
    <w:rsid w:val="00336E2D"/>
    <w:rsid w:val="00340384"/>
    <w:rsid w:val="00340D40"/>
    <w:rsid w:val="003432FF"/>
    <w:rsid w:val="00344E3B"/>
    <w:rsid w:val="00345048"/>
    <w:rsid w:val="003471AB"/>
    <w:rsid w:val="003550BF"/>
    <w:rsid w:val="003571E6"/>
    <w:rsid w:val="00357CC5"/>
    <w:rsid w:val="003601D1"/>
    <w:rsid w:val="00362254"/>
    <w:rsid w:val="003625D0"/>
    <w:rsid w:val="00362FCF"/>
    <w:rsid w:val="00367CEE"/>
    <w:rsid w:val="00370A02"/>
    <w:rsid w:val="0037254D"/>
    <w:rsid w:val="00372935"/>
    <w:rsid w:val="003743EA"/>
    <w:rsid w:val="003744FF"/>
    <w:rsid w:val="003756B5"/>
    <w:rsid w:val="0037636F"/>
    <w:rsid w:val="0037682F"/>
    <w:rsid w:val="003773B8"/>
    <w:rsid w:val="00377932"/>
    <w:rsid w:val="003817D1"/>
    <w:rsid w:val="003820B0"/>
    <w:rsid w:val="00383A08"/>
    <w:rsid w:val="00384506"/>
    <w:rsid w:val="0038474A"/>
    <w:rsid w:val="003848E2"/>
    <w:rsid w:val="00385640"/>
    <w:rsid w:val="00385665"/>
    <w:rsid w:val="00385834"/>
    <w:rsid w:val="00387590"/>
    <w:rsid w:val="00390393"/>
    <w:rsid w:val="00395926"/>
    <w:rsid w:val="003A1570"/>
    <w:rsid w:val="003A2F44"/>
    <w:rsid w:val="003A365E"/>
    <w:rsid w:val="003A421B"/>
    <w:rsid w:val="003A45EA"/>
    <w:rsid w:val="003A4C99"/>
    <w:rsid w:val="003A4D6C"/>
    <w:rsid w:val="003A5EEF"/>
    <w:rsid w:val="003A6A54"/>
    <w:rsid w:val="003B11A7"/>
    <w:rsid w:val="003B3009"/>
    <w:rsid w:val="003B55D9"/>
    <w:rsid w:val="003B587B"/>
    <w:rsid w:val="003C094C"/>
    <w:rsid w:val="003C0D6D"/>
    <w:rsid w:val="003C2173"/>
    <w:rsid w:val="003C545D"/>
    <w:rsid w:val="003C55F4"/>
    <w:rsid w:val="003C5B4C"/>
    <w:rsid w:val="003C6240"/>
    <w:rsid w:val="003C7044"/>
    <w:rsid w:val="003C76EE"/>
    <w:rsid w:val="003D17F6"/>
    <w:rsid w:val="003D1AD4"/>
    <w:rsid w:val="003D3358"/>
    <w:rsid w:val="003D33F4"/>
    <w:rsid w:val="003D3410"/>
    <w:rsid w:val="003D45E7"/>
    <w:rsid w:val="003D5010"/>
    <w:rsid w:val="003D5E0B"/>
    <w:rsid w:val="003E0FA4"/>
    <w:rsid w:val="003E2A7C"/>
    <w:rsid w:val="003E554F"/>
    <w:rsid w:val="003E6CA9"/>
    <w:rsid w:val="003F1002"/>
    <w:rsid w:val="003F18CD"/>
    <w:rsid w:val="003F267B"/>
    <w:rsid w:val="003F2774"/>
    <w:rsid w:val="003F5F4F"/>
    <w:rsid w:val="003F67D1"/>
    <w:rsid w:val="003F7AEE"/>
    <w:rsid w:val="00400B1C"/>
    <w:rsid w:val="0040118E"/>
    <w:rsid w:val="00402A05"/>
    <w:rsid w:val="00403FF2"/>
    <w:rsid w:val="00406423"/>
    <w:rsid w:val="004120C8"/>
    <w:rsid w:val="00412351"/>
    <w:rsid w:val="0041407E"/>
    <w:rsid w:val="00414A8C"/>
    <w:rsid w:val="00414FB7"/>
    <w:rsid w:val="0041550F"/>
    <w:rsid w:val="004164B7"/>
    <w:rsid w:val="00417717"/>
    <w:rsid w:val="00420F05"/>
    <w:rsid w:val="00421A9C"/>
    <w:rsid w:val="00421B01"/>
    <w:rsid w:val="00426F5D"/>
    <w:rsid w:val="0043003F"/>
    <w:rsid w:val="00430D0D"/>
    <w:rsid w:val="00431154"/>
    <w:rsid w:val="00431E44"/>
    <w:rsid w:val="004338D8"/>
    <w:rsid w:val="00433DFC"/>
    <w:rsid w:val="0043703F"/>
    <w:rsid w:val="00437667"/>
    <w:rsid w:val="00440EF0"/>
    <w:rsid w:val="004412B1"/>
    <w:rsid w:val="00442AF6"/>
    <w:rsid w:val="00443073"/>
    <w:rsid w:val="00443681"/>
    <w:rsid w:val="00443FB7"/>
    <w:rsid w:val="004455A1"/>
    <w:rsid w:val="004464F3"/>
    <w:rsid w:val="004469F1"/>
    <w:rsid w:val="004471D2"/>
    <w:rsid w:val="00447F1C"/>
    <w:rsid w:val="00453BB2"/>
    <w:rsid w:val="00457AB6"/>
    <w:rsid w:val="00457C8E"/>
    <w:rsid w:val="0046050C"/>
    <w:rsid w:val="00460CB1"/>
    <w:rsid w:val="0046176C"/>
    <w:rsid w:val="00463091"/>
    <w:rsid w:val="0046315D"/>
    <w:rsid w:val="004632F3"/>
    <w:rsid w:val="0046483E"/>
    <w:rsid w:val="00464BFD"/>
    <w:rsid w:val="004654D5"/>
    <w:rsid w:val="004657FE"/>
    <w:rsid w:val="00466728"/>
    <w:rsid w:val="00467D40"/>
    <w:rsid w:val="00467EF3"/>
    <w:rsid w:val="00470886"/>
    <w:rsid w:val="0047139E"/>
    <w:rsid w:val="00471ED6"/>
    <w:rsid w:val="00473242"/>
    <w:rsid w:val="00475443"/>
    <w:rsid w:val="00475D41"/>
    <w:rsid w:val="004812AB"/>
    <w:rsid w:val="004826E6"/>
    <w:rsid w:val="0048287B"/>
    <w:rsid w:val="00482960"/>
    <w:rsid w:val="0048312A"/>
    <w:rsid w:val="0048385E"/>
    <w:rsid w:val="00485123"/>
    <w:rsid w:val="00485DC5"/>
    <w:rsid w:val="004871DF"/>
    <w:rsid w:val="004922E2"/>
    <w:rsid w:val="00493CB5"/>
    <w:rsid w:val="00494564"/>
    <w:rsid w:val="0049552A"/>
    <w:rsid w:val="00496B7F"/>
    <w:rsid w:val="004A1476"/>
    <w:rsid w:val="004A2141"/>
    <w:rsid w:val="004A2ECA"/>
    <w:rsid w:val="004A3965"/>
    <w:rsid w:val="004A4BA3"/>
    <w:rsid w:val="004A4E1A"/>
    <w:rsid w:val="004A7612"/>
    <w:rsid w:val="004B0273"/>
    <w:rsid w:val="004B1B5F"/>
    <w:rsid w:val="004B254E"/>
    <w:rsid w:val="004B3A85"/>
    <w:rsid w:val="004B4388"/>
    <w:rsid w:val="004B44B8"/>
    <w:rsid w:val="004B479E"/>
    <w:rsid w:val="004B4D7C"/>
    <w:rsid w:val="004B50A0"/>
    <w:rsid w:val="004B7144"/>
    <w:rsid w:val="004B7746"/>
    <w:rsid w:val="004C0684"/>
    <w:rsid w:val="004C2C05"/>
    <w:rsid w:val="004C5359"/>
    <w:rsid w:val="004C7BCD"/>
    <w:rsid w:val="004D0992"/>
    <w:rsid w:val="004D0ACE"/>
    <w:rsid w:val="004D0EE9"/>
    <w:rsid w:val="004D1B41"/>
    <w:rsid w:val="004D1EE4"/>
    <w:rsid w:val="004D2623"/>
    <w:rsid w:val="004D2786"/>
    <w:rsid w:val="004D2D1D"/>
    <w:rsid w:val="004D4879"/>
    <w:rsid w:val="004D5F6C"/>
    <w:rsid w:val="004E01FA"/>
    <w:rsid w:val="004E34CF"/>
    <w:rsid w:val="004E4667"/>
    <w:rsid w:val="004E4FA8"/>
    <w:rsid w:val="004E63E3"/>
    <w:rsid w:val="004E674C"/>
    <w:rsid w:val="004E7212"/>
    <w:rsid w:val="004E73F4"/>
    <w:rsid w:val="004E7B69"/>
    <w:rsid w:val="004E7D45"/>
    <w:rsid w:val="004F03B2"/>
    <w:rsid w:val="004F0CBB"/>
    <w:rsid w:val="004F2D20"/>
    <w:rsid w:val="004F313F"/>
    <w:rsid w:val="004F3503"/>
    <w:rsid w:val="004F4A14"/>
    <w:rsid w:val="004F511B"/>
    <w:rsid w:val="004F64C5"/>
    <w:rsid w:val="004F671C"/>
    <w:rsid w:val="004F69BC"/>
    <w:rsid w:val="004F6B35"/>
    <w:rsid w:val="004F6B37"/>
    <w:rsid w:val="004F6B9D"/>
    <w:rsid w:val="004F6D47"/>
    <w:rsid w:val="005003EC"/>
    <w:rsid w:val="00501D89"/>
    <w:rsid w:val="00502794"/>
    <w:rsid w:val="00505915"/>
    <w:rsid w:val="00506863"/>
    <w:rsid w:val="00510B2D"/>
    <w:rsid w:val="00510B96"/>
    <w:rsid w:val="00510E9A"/>
    <w:rsid w:val="00511872"/>
    <w:rsid w:val="00511D8C"/>
    <w:rsid w:val="00520025"/>
    <w:rsid w:val="00520214"/>
    <w:rsid w:val="00524205"/>
    <w:rsid w:val="0052780E"/>
    <w:rsid w:val="005310ED"/>
    <w:rsid w:val="005320A0"/>
    <w:rsid w:val="005332F1"/>
    <w:rsid w:val="005339C3"/>
    <w:rsid w:val="0053615A"/>
    <w:rsid w:val="0053666F"/>
    <w:rsid w:val="005373AF"/>
    <w:rsid w:val="00541552"/>
    <w:rsid w:val="00541B44"/>
    <w:rsid w:val="00542351"/>
    <w:rsid w:val="00542A77"/>
    <w:rsid w:val="00543663"/>
    <w:rsid w:val="00545C03"/>
    <w:rsid w:val="00545FAC"/>
    <w:rsid w:val="0055019F"/>
    <w:rsid w:val="00553E96"/>
    <w:rsid w:val="00554244"/>
    <w:rsid w:val="00561927"/>
    <w:rsid w:val="005620AF"/>
    <w:rsid w:val="00563096"/>
    <w:rsid w:val="00564392"/>
    <w:rsid w:val="00565DC7"/>
    <w:rsid w:val="00566FC1"/>
    <w:rsid w:val="0057015D"/>
    <w:rsid w:val="0057036D"/>
    <w:rsid w:val="00572D22"/>
    <w:rsid w:val="005732A8"/>
    <w:rsid w:val="0057661D"/>
    <w:rsid w:val="005771C3"/>
    <w:rsid w:val="005777E4"/>
    <w:rsid w:val="00580255"/>
    <w:rsid w:val="005807DA"/>
    <w:rsid w:val="005816C7"/>
    <w:rsid w:val="0058291D"/>
    <w:rsid w:val="0058343E"/>
    <w:rsid w:val="005842E6"/>
    <w:rsid w:val="00584916"/>
    <w:rsid w:val="00584981"/>
    <w:rsid w:val="005868C1"/>
    <w:rsid w:val="00586F8E"/>
    <w:rsid w:val="00587E58"/>
    <w:rsid w:val="005911A6"/>
    <w:rsid w:val="0059233A"/>
    <w:rsid w:val="00594C29"/>
    <w:rsid w:val="00596AE7"/>
    <w:rsid w:val="005978AF"/>
    <w:rsid w:val="005A10D6"/>
    <w:rsid w:val="005A2ADC"/>
    <w:rsid w:val="005A2DF1"/>
    <w:rsid w:val="005A3292"/>
    <w:rsid w:val="005A51E0"/>
    <w:rsid w:val="005A71D5"/>
    <w:rsid w:val="005A7AE2"/>
    <w:rsid w:val="005A7CB9"/>
    <w:rsid w:val="005B0A58"/>
    <w:rsid w:val="005B1991"/>
    <w:rsid w:val="005B21FC"/>
    <w:rsid w:val="005B2AEE"/>
    <w:rsid w:val="005B38CE"/>
    <w:rsid w:val="005B3E53"/>
    <w:rsid w:val="005B4648"/>
    <w:rsid w:val="005B4681"/>
    <w:rsid w:val="005B4B22"/>
    <w:rsid w:val="005B6599"/>
    <w:rsid w:val="005C0192"/>
    <w:rsid w:val="005C03B5"/>
    <w:rsid w:val="005C3242"/>
    <w:rsid w:val="005D17B7"/>
    <w:rsid w:val="005D278C"/>
    <w:rsid w:val="005D448E"/>
    <w:rsid w:val="005D6CAB"/>
    <w:rsid w:val="005E0DA4"/>
    <w:rsid w:val="005E1CBA"/>
    <w:rsid w:val="005E2367"/>
    <w:rsid w:val="005E256C"/>
    <w:rsid w:val="005E3A8B"/>
    <w:rsid w:val="005E3F8B"/>
    <w:rsid w:val="005E6ABB"/>
    <w:rsid w:val="005E7008"/>
    <w:rsid w:val="005F0FBD"/>
    <w:rsid w:val="005F0FD8"/>
    <w:rsid w:val="005F1024"/>
    <w:rsid w:val="005F218F"/>
    <w:rsid w:val="005F2C15"/>
    <w:rsid w:val="005F31A6"/>
    <w:rsid w:val="005F498D"/>
    <w:rsid w:val="005F59D7"/>
    <w:rsid w:val="005F7AD1"/>
    <w:rsid w:val="00600A2F"/>
    <w:rsid w:val="00603DF7"/>
    <w:rsid w:val="00606552"/>
    <w:rsid w:val="006065E0"/>
    <w:rsid w:val="0061094B"/>
    <w:rsid w:val="00610B9A"/>
    <w:rsid w:val="006111E1"/>
    <w:rsid w:val="00611DDC"/>
    <w:rsid w:val="006128F4"/>
    <w:rsid w:val="00614D30"/>
    <w:rsid w:val="00616C75"/>
    <w:rsid w:val="00621FB1"/>
    <w:rsid w:val="0062300E"/>
    <w:rsid w:val="00623474"/>
    <w:rsid w:val="0062504E"/>
    <w:rsid w:val="006255ED"/>
    <w:rsid w:val="00627AE1"/>
    <w:rsid w:val="006338C3"/>
    <w:rsid w:val="0063430F"/>
    <w:rsid w:val="00634F46"/>
    <w:rsid w:val="00642331"/>
    <w:rsid w:val="00642953"/>
    <w:rsid w:val="006449DD"/>
    <w:rsid w:val="00645BE9"/>
    <w:rsid w:val="00650A6E"/>
    <w:rsid w:val="00650CCF"/>
    <w:rsid w:val="006520E1"/>
    <w:rsid w:val="006548D5"/>
    <w:rsid w:val="00660229"/>
    <w:rsid w:val="006621E1"/>
    <w:rsid w:val="00664E45"/>
    <w:rsid w:val="00665169"/>
    <w:rsid w:val="0066759A"/>
    <w:rsid w:val="006679E6"/>
    <w:rsid w:val="00670C5C"/>
    <w:rsid w:val="00671FB3"/>
    <w:rsid w:val="00671FFD"/>
    <w:rsid w:val="00672D17"/>
    <w:rsid w:val="0067734F"/>
    <w:rsid w:val="006806D6"/>
    <w:rsid w:val="00681632"/>
    <w:rsid w:val="00681D3B"/>
    <w:rsid w:val="00683313"/>
    <w:rsid w:val="00683436"/>
    <w:rsid w:val="0068443D"/>
    <w:rsid w:val="00684F1F"/>
    <w:rsid w:val="0068576D"/>
    <w:rsid w:val="00685794"/>
    <w:rsid w:val="00685B79"/>
    <w:rsid w:val="00691964"/>
    <w:rsid w:val="00693882"/>
    <w:rsid w:val="006939DF"/>
    <w:rsid w:val="006939EF"/>
    <w:rsid w:val="00694287"/>
    <w:rsid w:val="006960DE"/>
    <w:rsid w:val="00696522"/>
    <w:rsid w:val="006A0526"/>
    <w:rsid w:val="006A0AC1"/>
    <w:rsid w:val="006A25E0"/>
    <w:rsid w:val="006A2E6A"/>
    <w:rsid w:val="006A5CEC"/>
    <w:rsid w:val="006A7630"/>
    <w:rsid w:val="006B1E63"/>
    <w:rsid w:val="006B35FB"/>
    <w:rsid w:val="006B7D85"/>
    <w:rsid w:val="006C048F"/>
    <w:rsid w:val="006C0642"/>
    <w:rsid w:val="006C065E"/>
    <w:rsid w:val="006C0897"/>
    <w:rsid w:val="006C2269"/>
    <w:rsid w:val="006C4301"/>
    <w:rsid w:val="006C4930"/>
    <w:rsid w:val="006C4CB5"/>
    <w:rsid w:val="006D28C3"/>
    <w:rsid w:val="006D3533"/>
    <w:rsid w:val="006D4AC1"/>
    <w:rsid w:val="006D4B37"/>
    <w:rsid w:val="006D7014"/>
    <w:rsid w:val="006D7424"/>
    <w:rsid w:val="006D778F"/>
    <w:rsid w:val="006D7BFE"/>
    <w:rsid w:val="006E1F1D"/>
    <w:rsid w:val="006E220E"/>
    <w:rsid w:val="006E2E32"/>
    <w:rsid w:val="006E47CA"/>
    <w:rsid w:val="006E4A85"/>
    <w:rsid w:val="006E6797"/>
    <w:rsid w:val="006F1225"/>
    <w:rsid w:val="006F1E03"/>
    <w:rsid w:val="006F3D7C"/>
    <w:rsid w:val="006F405F"/>
    <w:rsid w:val="006F776C"/>
    <w:rsid w:val="007036F1"/>
    <w:rsid w:val="007037BD"/>
    <w:rsid w:val="00705BF8"/>
    <w:rsid w:val="00707C9C"/>
    <w:rsid w:val="0071128D"/>
    <w:rsid w:val="00711D32"/>
    <w:rsid w:val="007141AC"/>
    <w:rsid w:val="007141BA"/>
    <w:rsid w:val="0071713D"/>
    <w:rsid w:val="007218D3"/>
    <w:rsid w:val="0072233C"/>
    <w:rsid w:val="00724D2F"/>
    <w:rsid w:val="00724DEC"/>
    <w:rsid w:val="00726031"/>
    <w:rsid w:val="00727024"/>
    <w:rsid w:val="00730CD8"/>
    <w:rsid w:val="00731307"/>
    <w:rsid w:val="00731B80"/>
    <w:rsid w:val="007329C9"/>
    <w:rsid w:val="00733156"/>
    <w:rsid w:val="0073431D"/>
    <w:rsid w:val="0073459C"/>
    <w:rsid w:val="00735DFE"/>
    <w:rsid w:val="007360A0"/>
    <w:rsid w:val="007373EE"/>
    <w:rsid w:val="00741468"/>
    <w:rsid w:val="00741DD1"/>
    <w:rsid w:val="00742153"/>
    <w:rsid w:val="0074271C"/>
    <w:rsid w:val="00742974"/>
    <w:rsid w:val="00742DE4"/>
    <w:rsid w:val="007430C6"/>
    <w:rsid w:val="007438DC"/>
    <w:rsid w:val="0074473B"/>
    <w:rsid w:val="007448AB"/>
    <w:rsid w:val="0074645D"/>
    <w:rsid w:val="0074788F"/>
    <w:rsid w:val="00750C0A"/>
    <w:rsid w:val="00751280"/>
    <w:rsid w:val="007527C2"/>
    <w:rsid w:val="00754AF2"/>
    <w:rsid w:val="00755469"/>
    <w:rsid w:val="007559FF"/>
    <w:rsid w:val="00756ACC"/>
    <w:rsid w:val="0076090E"/>
    <w:rsid w:val="007614A5"/>
    <w:rsid w:val="0076202F"/>
    <w:rsid w:val="00762B93"/>
    <w:rsid w:val="007662A5"/>
    <w:rsid w:val="007677A1"/>
    <w:rsid w:val="007707BD"/>
    <w:rsid w:val="00771B18"/>
    <w:rsid w:val="00772DDD"/>
    <w:rsid w:val="0077566B"/>
    <w:rsid w:val="00776E35"/>
    <w:rsid w:val="00780B3E"/>
    <w:rsid w:val="00781ACF"/>
    <w:rsid w:val="00782077"/>
    <w:rsid w:val="00784CFF"/>
    <w:rsid w:val="00786E1F"/>
    <w:rsid w:val="00786EB0"/>
    <w:rsid w:val="0078733E"/>
    <w:rsid w:val="007877D2"/>
    <w:rsid w:val="00790D4F"/>
    <w:rsid w:val="00791E2B"/>
    <w:rsid w:val="00795E19"/>
    <w:rsid w:val="0079682E"/>
    <w:rsid w:val="00797B00"/>
    <w:rsid w:val="00797BC0"/>
    <w:rsid w:val="00797E9D"/>
    <w:rsid w:val="007A0B1C"/>
    <w:rsid w:val="007A3A0A"/>
    <w:rsid w:val="007A3F67"/>
    <w:rsid w:val="007A47C2"/>
    <w:rsid w:val="007A511F"/>
    <w:rsid w:val="007B14B5"/>
    <w:rsid w:val="007B4D17"/>
    <w:rsid w:val="007B4D59"/>
    <w:rsid w:val="007B4DC0"/>
    <w:rsid w:val="007B5533"/>
    <w:rsid w:val="007B67F0"/>
    <w:rsid w:val="007B75C3"/>
    <w:rsid w:val="007B7923"/>
    <w:rsid w:val="007C17AB"/>
    <w:rsid w:val="007C3BA8"/>
    <w:rsid w:val="007C53AC"/>
    <w:rsid w:val="007C5C40"/>
    <w:rsid w:val="007C663D"/>
    <w:rsid w:val="007C6BE8"/>
    <w:rsid w:val="007D16BE"/>
    <w:rsid w:val="007D1FBD"/>
    <w:rsid w:val="007D328E"/>
    <w:rsid w:val="007D588A"/>
    <w:rsid w:val="007E00AF"/>
    <w:rsid w:val="007E0111"/>
    <w:rsid w:val="007E35A2"/>
    <w:rsid w:val="007E4162"/>
    <w:rsid w:val="007E5C1B"/>
    <w:rsid w:val="007E5D7A"/>
    <w:rsid w:val="007E5F6F"/>
    <w:rsid w:val="007E6452"/>
    <w:rsid w:val="007E6A7F"/>
    <w:rsid w:val="007F125D"/>
    <w:rsid w:val="007F2B62"/>
    <w:rsid w:val="007F4515"/>
    <w:rsid w:val="007F606B"/>
    <w:rsid w:val="007F6CE4"/>
    <w:rsid w:val="007F7C5D"/>
    <w:rsid w:val="008003C8"/>
    <w:rsid w:val="00800979"/>
    <w:rsid w:val="00802C83"/>
    <w:rsid w:val="00803D98"/>
    <w:rsid w:val="00804605"/>
    <w:rsid w:val="00804CA7"/>
    <w:rsid w:val="00805480"/>
    <w:rsid w:val="008071E9"/>
    <w:rsid w:val="008079E2"/>
    <w:rsid w:val="008107D9"/>
    <w:rsid w:val="00811D18"/>
    <w:rsid w:val="00811E90"/>
    <w:rsid w:val="00815C2A"/>
    <w:rsid w:val="00816E16"/>
    <w:rsid w:val="0081790D"/>
    <w:rsid w:val="00817D8D"/>
    <w:rsid w:val="0082050E"/>
    <w:rsid w:val="00820807"/>
    <w:rsid w:val="00820FBA"/>
    <w:rsid w:val="00821D49"/>
    <w:rsid w:val="00821F08"/>
    <w:rsid w:val="008221CE"/>
    <w:rsid w:val="0082351E"/>
    <w:rsid w:val="00824263"/>
    <w:rsid w:val="00826104"/>
    <w:rsid w:val="00826938"/>
    <w:rsid w:val="008275C1"/>
    <w:rsid w:val="008320F2"/>
    <w:rsid w:val="008334A2"/>
    <w:rsid w:val="0083431A"/>
    <w:rsid w:val="008352B1"/>
    <w:rsid w:val="008369EF"/>
    <w:rsid w:val="00837646"/>
    <w:rsid w:val="0084004A"/>
    <w:rsid w:val="0084189E"/>
    <w:rsid w:val="0084294E"/>
    <w:rsid w:val="00843106"/>
    <w:rsid w:val="00845370"/>
    <w:rsid w:val="00845450"/>
    <w:rsid w:val="008505FB"/>
    <w:rsid w:val="0085495A"/>
    <w:rsid w:val="00854A63"/>
    <w:rsid w:val="008551A1"/>
    <w:rsid w:val="00855C39"/>
    <w:rsid w:val="00856A23"/>
    <w:rsid w:val="00856DE6"/>
    <w:rsid w:val="00857C35"/>
    <w:rsid w:val="00860375"/>
    <w:rsid w:val="00861A12"/>
    <w:rsid w:val="00864F21"/>
    <w:rsid w:val="00865D0D"/>
    <w:rsid w:val="00866AC8"/>
    <w:rsid w:val="008704A5"/>
    <w:rsid w:val="00871B9F"/>
    <w:rsid w:val="00874845"/>
    <w:rsid w:val="00881AA2"/>
    <w:rsid w:val="00883883"/>
    <w:rsid w:val="008859EA"/>
    <w:rsid w:val="008860C7"/>
    <w:rsid w:val="00886DF5"/>
    <w:rsid w:val="00887A5C"/>
    <w:rsid w:val="00890235"/>
    <w:rsid w:val="00890DE1"/>
    <w:rsid w:val="008929F2"/>
    <w:rsid w:val="008930CF"/>
    <w:rsid w:val="00893AE0"/>
    <w:rsid w:val="00893FF1"/>
    <w:rsid w:val="0089427C"/>
    <w:rsid w:val="008944EC"/>
    <w:rsid w:val="0089484A"/>
    <w:rsid w:val="00894A35"/>
    <w:rsid w:val="0089664C"/>
    <w:rsid w:val="008978D9"/>
    <w:rsid w:val="008A085E"/>
    <w:rsid w:val="008A0C24"/>
    <w:rsid w:val="008A1EC0"/>
    <w:rsid w:val="008A7D9B"/>
    <w:rsid w:val="008B0DF6"/>
    <w:rsid w:val="008B0F1C"/>
    <w:rsid w:val="008B3D12"/>
    <w:rsid w:val="008B434E"/>
    <w:rsid w:val="008B4847"/>
    <w:rsid w:val="008B4EB0"/>
    <w:rsid w:val="008B5877"/>
    <w:rsid w:val="008B5E1B"/>
    <w:rsid w:val="008C0A76"/>
    <w:rsid w:val="008C1C9F"/>
    <w:rsid w:val="008C39D2"/>
    <w:rsid w:val="008C3FC5"/>
    <w:rsid w:val="008C443E"/>
    <w:rsid w:val="008C5BA6"/>
    <w:rsid w:val="008C62CA"/>
    <w:rsid w:val="008C63FB"/>
    <w:rsid w:val="008C74D3"/>
    <w:rsid w:val="008D0FD8"/>
    <w:rsid w:val="008D1115"/>
    <w:rsid w:val="008D1D11"/>
    <w:rsid w:val="008D350E"/>
    <w:rsid w:val="008D4669"/>
    <w:rsid w:val="008D4C89"/>
    <w:rsid w:val="008D5282"/>
    <w:rsid w:val="008D5E82"/>
    <w:rsid w:val="008D6710"/>
    <w:rsid w:val="008D6B3C"/>
    <w:rsid w:val="008E0A30"/>
    <w:rsid w:val="008E1EE2"/>
    <w:rsid w:val="008E2908"/>
    <w:rsid w:val="008E2D57"/>
    <w:rsid w:val="008E3382"/>
    <w:rsid w:val="008E4E9E"/>
    <w:rsid w:val="008E6CD4"/>
    <w:rsid w:val="008F0F64"/>
    <w:rsid w:val="008F2C80"/>
    <w:rsid w:val="008F3C31"/>
    <w:rsid w:val="008F5F03"/>
    <w:rsid w:val="008F66D0"/>
    <w:rsid w:val="008F741F"/>
    <w:rsid w:val="00900178"/>
    <w:rsid w:val="009039B3"/>
    <w:rsid w:val="00904DFD"/>
    <w:rsid w:val="0090556A"/>
    <w:rsid w:val="00905C1E"/>
    <w:rsid w:val="0090685F"/>
    <w:rsid w:val="0090767C"/>
    <w:rsid w:val="0090785C"/>
    <w:rsid w:val="00907D56"/>
    <w:rsid w:val="00907D8E"/>
    <w:rsid w:val="00907F1E"/>
    <w:rsid w:val="00913B0C"/>
    <w:rsid w:val="00914051"/>
    <w:rsid w:val="00914B5B"/>
    <w:rsid w:val="00916440"/>
    <w:rsid w:val="009170DF"/>
    <w:rsid w:val="00920215"/>
    <w:rsid w:val="009217AD"/>
    <w:rsid w:val="00922286"/>
    <w:rsid w:val="0092543E"/>
    <w:rsid w:val="00925E6D"/>
    <w:rsid w:val="009260AF"/>
    <w:rsid w:val="009269FB"/>
    <w:rsid w:val="00930F47"/>
    <w:rsid w:val="00932758"/>
    <w:rsid w:val="00934A94"/>
    <w:rsid w:val="009358B9"/>
    <w:rsid w:val="00936230"/>
    <w:rsid w:val="00936FA3"/>
    <w:rsid w:val="00940007"/>
    <w:rsid w:val="0094114F"/>
    <w:rsid w:val="009428B2"/>
    <w:rsid w:val="00942C65"/>
    <w:rsid w:val="009447BA"/>
    <w:rsid w:val="00944B9A"/>
    <w:rsid w:val="0094595F"/>
    <w:rsid w:val="00945AF8"/>
    <w:rsid w:val="00951CAC"/>
    <w:rsid w:val="00951F3C"/>
    <w:rsid w:val="00951FAC"/>
    <w:rsid w:val="009548E0"/>
    <w:rsid w:val="00955B72"/>
    <w:rsid w:val="00955DC2"/>
    <w:rsid w:val="00956E39"/>
    <w:rsid w:val="0095791C"/>
    <w:rsid w:val="009605A9"/>
    <w:rsid w:val="0096127C"/>
    <w:rsid w:val="00962634"/>
    <w:rsid w:val="00963CD4"/>
    <w:rsid w:val="00964F4A"/>
    <w:rsid w:val="009667D5"/>
    <w:rsid w:val="0097211B"/>
    <w:rsid w:val="009726F4"/>
    <w:rsid w:val="009728AC"/>
    <w:rsid w:val="0097488B"/>
    <w:rsid w:val="00974A2B"/>
    <w:rsid w:val="00975505"/>
    <w:rsid w:val="00977878"/>
    <w:rsid w:val="0098073C"/>
    <w:rsid w:val="00980EAB"/>
    <w:rsid w:val="0098117A"/>
    <w:rsid w:val="00981D33"/>
    <w:rsid w:val="00983400"/>
    <w:rsid w:val="0098478F"/>
    <w:rsid w:val="00984B8E"/>
    <w:rsid w:val="00984D85"/>
    <w:rsid w:val="00985DDB"/>
    <w:rsid w:val="0098756C"/>
    <w:rsid w:val="0099042C"/>
    <w:rsid w:val="0099256B"/>
    <w:rsid w:val="009928CB"/>
    <w:rsid w:val="009952A1"/>
    <w:rsid w:val="009958FD"/>
    <w:rsid w:val="009A0484"/>
    <w:rsid w:val="009A05E4"/>
    <w:rsid w:val="009A0EED"/>
    <w:rsid w:val="009A11B7"/>
    <w:rsid w:val="009A314B"/>
    <w:rsid w:val="009A5590"/>
    <w:rsid w:val="009A5FCA"/>
    <w:rsid w:val="009A7137"/>
    <w:rsid w:val="009A72A1"/>
    <w:rsid w:val="009B1943"/>
    <w:rsid w:val="009C058C"/>
    <w:rsid w:val="009C0611"/>
    <w:rsid w:val="009C0A3E"/>
    <w:rsid w:val="009C2144"/>
    <w:rsid w:val="009D0CE1"/>
    <w:rsid w:val="009D2E2E"/>
    <w:rsid w:val="009D44DE"/>
    <w:rsid w:val="009D629B"/>
    <w:rsid w:val="009D67D0"/>
    <w:rsid w:val="009D7AA0"/>
    <w:rsid w:val="009D7DE3"/>
    <w:rsid w:val="009E0943"/>
    <w:rsid w:val="009E0C4A"/>
    <w:rsid w:val="009E0D32"/>
    <w:rsid w:val="009E1BF1"/>
    <w:rsid w:val="009E206C"/>
    <w:rsid w:val="009E2132"/>
    <w:rsid w:val="009E2569"/>
    <w:rsid w:val="009E2EA6"/>
    <w:rsid w:val="009E3ACA"/>
    <w:rsid w:val="009E5262"/>
    <w:rsid w:val="009E53ED"/>
    <w:rsid w:val="009E65B0"/>
    <w:rsid w:val="009F038F"/>
    <w:rsid w:val="009F0EAC"/>
    <w:rsid w:val="009F2095"/>
    <w:rsid w:val="009F2411"/>
    <w:rsid w:val="009F2DA5"/>
    <w:rsid w:val="00A000C1"/>
    <w:rsid w:val="00A003DB"/>
    <w:rsid w:val="00A006DE"/>
    <w:rsid w:val="00A01314"/>
    <w:rsid w:val="00A01A62"/>
    <w:rsid w:val="00A02AE3"/>
    <w:rsid w:val="00A031AC"/>
    <w:rsid w:val="00A03436"/>
    <w:rsid w:val="00A05E56"/>
    <w:rsid w:val="00A072AE"/>
    <w:rsid w:val="00A11AB8"/>
    <w:rsid w:val="00A12F0F"/>
    <w:rsid w:val="00A12F26"/>
    <w:rsid w:val="00A13D28"/>
    <w:rsid w:val="00A15D59"/>
    <w:rsid w:val="00A17CEE"/>
    <w:rsid w:val="00A20516"/>
    <w:rsid w:val="00A20F32"/>
    <w:rsid w:val="00A213B9"/>
    <w:rsid w:val="00A217D1"/>
    <w:rsid w:val="00A2229E"/>
    <w:rsid w:val="00A22809"/>
    <w:rsid w:val="00A22F74"/>
    <w:rsid w:val="00A2483B"/>
    <w:rsid w:val="00A2513D"/>
    <w:rsid w:val="00A26A60"/>
    <w:rsid w:val="00A26E65"/>
    <w:rsid w:val="00A30A88"/>
    <w:rsid w:val="00A32C6E"/>
    <w:rsid w:val="00A33FD6"/>
    <w:rsid w:val="00A34291"/>
    <w:rsid w:val="00A349FB"/>
    <w:rsid w:val="00A3515C"/>
    <w:rsid w:val="00A36311"/>
    <w:rsid w:val="00A37612"/>
    <w:rsid w:val="00A37AE1"/>
    <w:rsid w:val="00A43107"/>
    <w:rsid w:val="00A435C2"/>
    <w:rsid w:val="00A43878"/>
    <w:rsid w:val="00A449E8"/>
    <w:rsid w:val="00A4599B"/>
    <w:rsid w:val="00A4683A"/>
    <w:rsid w:val="00A46FD4"/>
    <w:rsid w:val="00A53F75"/>
    <w:rsid w:val="00A561A4"/>
    <w:rsid w:val="00A56DFF"/>
    <w:rsid w:val="00A576EE"/>
    <w:rsid w:val="00A57D32"/>
    <w:rsid w:val="00A602E1"/>
    <w:rsid w:val="00A60E3E"/>
    <w:rsid w:val="00A623E2"/>
    <w:rsid w:val="00A64810"/>
    <w:rsid w:val="00A6498B"/>
    <w:rsid w:val="00A67260"/>
    <w:rsid w:val="00A677FA"/>
    <w:rsid w:val="00A70EB9"/>
    <w:rsid w:val="00A72395"/>
    <w:rsid w:val="00A72634"/>
    <w:rsid w:val="00A7283D"/>
    <w:rsid w:val="00A72BBE"/>
    <w:rsid w:val="00A801D9"/>
    <w:rsid w:val="00A80721"/>
    <w:rsid w:val="00A80B4C"/>
    <w:rsid w:val="00A84C86"/>
    <w:rsid w:val="00A8694F"/>
    <w:rsid w:val="00A9269A"/>
    <w:rsid w:val="00A92BFC"/>
    <w:rsid w:val="00A9362E"/>
    <w:rsid w:val="00A93DA5"/>
    <w:rsid w:val="00A948D3"/>
    <w:rsid w:val="00A96F3E"/>
    <w:rsid w:val="00A97934"/>
    <w:rsid w:val="00AA1533"/>
    <w:rsid w:val="00AA165B"/>
    <w:rsid w:val="00AA1DBB"/>
    <w:rsid w:val="00AA3216"/>
    <w:rsid w:val="00AA467A"/>
    <w:rsid w:val="00AA4A67"/>
    <w:rsid w:val="00AA593B"/>
    <w:rsid w:val="00AB06AA"/>
    <w:rsid w:val="00AB34A4"/>
    <w:rsid w:val="00AB7531"/>
    <w:rsid w:val="00AB7BAB"/>
    <w:rsid w:val="00AB7D46"/>
    <w:rsid w:val="00AC0548"/>
    <w:rsid w:val="00AC198A"/>
    <w:rsid w:val="00AC27D4"/>
    <w:rsid w:val="00AC36BA"/>
    <w:rsid w:val="00AC44B5"/>
    <w:rsid w:val="00AC462C"/>
    <w:rsid w:val="00AC46FD"/>
    <w:rsid w:val="00AC54E9"/>
    <w:rsid w:val="00AC56C2"/>
    <w:rsid w:val="00AC678C"/>
    <w:rsid w:val="00AC6963"/>
    <w:rsid w:val="00AC7A17"/>
    <w:rsid w:val="00AD5116"/>
    <w:rsid w:val="00AD7B3E"/>
    <w:rsid w:val="00AE18E5"/>
    <w:rsid w:val="00AE2CFD"/>
    <w:rsid w:val="00AE3C36"/>
    <w:rsid w:val="00AE3CDD"/>
    <w:rsid w:val="00AE704C"/>
    <w:rsid w:val="00AE7BD0"/>
    <w:rsid w:val="00AF2DAB"/>
    <w:rsid w:val="00AF3CED"/>
    <w:rsid w:val="00AF4278"/>
    <w:rsid w:val="00AF7555"/>
    <w:rsid w:val="00AF7A71"/>
    <w:rsid w:val="00B00207"/>
    <w:rsid w:val="00B01124"/>
    <w:rsid w:val="00B013ED"/>
    <w:rsid w:val="00B01653"/>
    <w:rsid w:val="00B0174C"/>
    <w:rsid w:val="00B01EB8"/>
    <w:rsid w:val="00B02EAD"/>
    <w:rsid w:val="00B02F6F"/>
    <w:rsid w:val="00B033F7"/>
    <w:rsid w:val="00B04C86"/>
    <w:rsid w:val="00B054E8"/>
    <w:rsid w:val="00B05A11"/>
    <w:rsid w:val="00B05C1D"/>
    <w:rsid w:val="00B06103"/>
    <w:rsid w:val="00B133DF"/>
    <w:rsid w:val="00B14DA9"/>
    <w:rsid w:val="00B15A42"/>
    <w:rsid w:val="00B15D49"/>
    <w:rsid w:val="00B16608"/>
    <w:rsid w:val="00B17C1D"/>
    <w:rsid w:val="00B202A2"/>
    <w:rsid w:val="00B2166B"/>
    <w:rsid w:val="00B2383A"/>
    <w:rsid w:val="00B2391A"/>
    <w:rsid w:val="00B25CF1"/>
    <w:rsid w:val="00B25E23"/>
    <w:rsid w:val="00B2620B"/>
    <w:rsid w:val="00B2694F"/>
    <w:rsid w:val="00B30384"/>
    <w:rsid w:val="00B322BD"/>
    <w:rsid w:val="00B33F2D"/>
    <w:rsid w:val="00B33F90"/>
    <w:rsid w:val="00B33F95"/>
    <w:rsid w:val="00B35DFC"/>
    <w:rsid w:val="00B362F3"/>
    <w:rsid w:val="00B36499"/>
    <w:rsid w:val="00B369FE"/>
    <w:rsid w:val="00B40DC4"/>
    <w:rsid w:val="00B40FBA"/>
    <w:rsid w:val="00B4110E"/>
    <w:rsid w:val="00B42F3B"/>
    <w:rsid w:val="00B4568A"/>
    <w:rsid w:val="00B46469"/>
    <w:rsid w:val="00B47F25"/>
    <w:rsid w:val="00B5090C"/>
    <w:rsid w:val="00B50E67"/>
    <w:rsid w:val="00B51727"/>
    <w:rsid w:val="00B541E7"/>
    <w:rsid w:val="00B552EE"/>
    <w:rsid w:val="00B55894"/>
    <w:rsid w:val="00B5685F"/>
    <w:rsid w:val="00B60412"/>
    <w:rsid w:val="00B6084B"/>
    <w:rsid w:val="00B6225D"/>
    <w:rsid w:val="00B62F7B"/>
    <w:rsid w:val="00B63259"/>
    <w:rsid w:val="00B649A8"/>
    <w:rsid w:val="00B64A21"/>
    <w:rsid w:val="00B65A68"/>
    <w:rsid w:val="00B65BF3"/>
    <w:rsid w:val="00B667F6"/>
    <w:rsid w:val="00B66EDC"/>
    <w:rsid w:val="00B67262"/>
    <w:rsid w:val="00B67E8C"/>
    <w:rsid w:val="00B71635"/>
    <w:rsid w:val="00B72C7F"/>
    <w:rsid w:val="00B7629E"/>
    <w:rsid w:val="00B77538"/>
    <w:rsid w:val="00B77DA4"/>
    <w:rsid w:val="00B80A62"/>
    <w:rsid w:val="00B8126C"/>
    <w:rsid w:val="00B82280"/>
    <w:rsid w:val="00B82888"/>
    <w:rsid w:val="00B82B50"/>
    <w:rsid w:val="00B83510"/>
    <w:rsid w:val="00B8357D"/>
    <w:rsid w:val="00B84707"/>
    <w:rsid w:val="00B84ECD"/>
    <w:rsid w:val="00B91033"/>
    <w:rsid w:val="00B91440"/>
    <w:rsid w:val="00B91BD7"/>
    <w:rsid w:val="00B96BC8"/>
    <w:rsid w:val="00BA04A9"/>
    <w:rsid w:val="00BA0E0F"/>
    <w:rsid w:val="00BA4AAC"/>
    <w:rsid w:val="00BA61CA"/>
    <w:rsid w:val="00BA6789"/>
    <w:rsid w:val="00BA79C0"/>
    <w:rsid w:val="00BB0C43"/>
    <w:rsid w:val="00BB0E17"/>
    <w:rsid w:val="00BB2F9A"/>
    <w:rsid w:val="00BB42E4"/>
    <w:rsid w:val="00BB5A87"/>
    <w:rsid w:val="00BB62A7"/>
    <w:rsid w:val="00BC06CE"/>
    <w:rsid w:val="00BC0EA6"/>
    <w:rsid w:val="00BC193D"/>
    <w:rsid w:val="00BC58F4"/>
    <w:rsid w:val="00BC5FBC"/>
    <w:rsid w:val="00BC76A1"/>
    <w:rsid w:val="00BC78AE"/>
    <w:rsid w:val="00BC7BB7"/>
    <w:rsid w:val="00BC7F96"/>
    <w:rsid w:val="00BD20F0"/>
    <w:rsid w:val="00BD3096"/>
    <w:rsid w:val="00BD4E53"/>
    <w:rsid w:val="00BD5AF8"/>
    <w:rsid w:val="00BD6397"/>
    <w:rsid w:val="00BD7779"/>
    <w:rsid w:val="00BD78A7"/>
    <w:rsid w:val="00BE1770"/>
    <w:rsid w:val="00BE1BCE"/>
    <w:rsid w:val="00BE2C03"/>
    <w:rsid w:val="00BE2E5B"/>
    <w:rsid w:val="00BE3576"/>
    <w:rsid w:val="00BE4C1B"/>
    <w:rsid w:val="00BE72F4"/>
    <w:rsid w:val="00BE770A"/>
    <w:rsid w:val="00BE7B3B"/>
    <w:rsid w:val="00BF0D87"/>
    <w:rsid w:val="00BF41B0"/>
    <w:rsid w:val="00BF459E"/>
    <w:rsid w:val="00C00AA6"/>
    <w:rsid w:val="00C04449"/>
    <w:rsid w:val="00C04673"/>
    <w:rsid w:val="00C0524F"/>
    <w:rsid w:val="00C05E1A"/>
    <w:rsid w:val="00C05E40"/>
    <w:rsid w:val="00C061A8"/>
    <w:rsid w:val="00C06E8F"/>
    <w:rsid w:val="00C07095"/>
    <w:rsid w:val="00C12CD3"/>
    <w:rsid w:val="00C146F1"/>
    <w:rsid w:val="00C17348"/>
    <w:rsid w:val="00C17827"/>
    <w:rsid w:val="00C1785A"/>
    <w:rsid w:val="00C17D86"/>
    <w:rsid w:val="00C20081"/>
    <w:rsid w:val="00C2193C"/>
    <w:rsid w:val="00C224DD"/>
    <w:rsid w:val="00C23EB0"/>
    <w:rsid w:val="00C256FE"/>
    <w:rsid w:val="00C257CD"/>
    <w:rsid w:val="00C31776"/>
    <w:rsid w:val="00C32E90"/>
    <w:rsid w:val="00C34061"/>
    <w:rsid w:val="00C346DC"/>
    <w:rsid w:val="00C35C02"/>
    <w:rsid w:val="00C36CED"/>
    <w:rsid w:val="00C41592"/>
    <w:rsid w:val="00C419A6"/>
    <w:rsid w:val="00C4207A"/>
    <w:rsid w:val="00C42E9C"/>
    <w:rsid w:val="00C435F9"/>
    <w:rsid w:val="00C4393D"/>
    <w:rsid w:val="00C442A5"/>
    <w:rsid w:val="00C50748"/>
    <w:rsid w:val="00C50A88"/>
    <w:rsid w:val="00C520BB"/>
    <w:rsid w:val="00C53BE7"/>
    <w:rsid w:val="00C56330"/>
    <w:rsid w:val="00C5684B"/>
    <w:rsid w:val="00C5714A"/>
    <w:rsid w:val="00C57C35"/>
    <w:rsid w:val="00C614B8"/>
    <w:rsid w:val="00C61CF6"/>
    <w:rsid w:val="00C621D2"/>
    <w:rsid w:val="00C6228E"/>
    <w:rsid w:val="00C6408F"/>
    <w:rsid w:val="00C65EE7"/>
    <w:rsid w:val="00C66D1A"/>
    <w:rsid w:val="00C67531"/>
    <w:rsid w:val="00C743F9"/>
    <w:rsid w:val="00C74D83"/>
    <w:rsid w:val="00C74F30"/>
    <w:rsid w:val="00C75538"/>
    <w:rsid w:val="00C766A5"/>
    <w:rsid w:val="00C766AF"/>
    <w:rsid w:val="00C80AC9"/>
    <w:rsid w:val="00C816B9"/>
    <w:rsid w:val="00C82712"/>
    <w:rsid w:val="00C85257"/>
    <w:rsid w:val="00C855A8"/>
    <w:rsid w:val="00C8597E"/>
    <w:rsid w:val="00C92635"/>
    <w:rsid w:val="00C92D68"/>
    <w:rsid w:val="00C94D39"/>
    <w:rsid w:val="00C96CC8"/>
    <w:rsid w:val="00C977A4"/>
    <w:rsid w:val="00CA3004"/>
    <w:rsid w:val="00CA3BC5"/>
    <w:rsid w:val="00CB10D4"/>
    <w:rsid w:val="00CB1300"/>
    <w:rsid w:val="00CB1620"/>
    <w:rsid w:val="00CB1BDF"/>
    <w:rsid w:val="00CB21FB"/>
    <w:rsid w:val="00CB2270"/>
    <w:rsid w:val="00CB31D0"/>
    <w:rsid w:val="00CB38AE"/>
    <w:rsid w:val="00CB4332"/>
    <w:rsid w:val="00CB4A8E"/>
    <w:rsid w:val="00CB4D7B"/>
    <w:rsid w:val="00CB5020"/>
    <w:rsid w:val="00CB5489"/>
    <w:rsid w:val="00CB5918"/>
    <w:rsid w:val="00CB7D86"/>
    <w:rsid w:val="00CC14B3"/>
    <w:rsid w:val="00CC1A32"/>
    <w:rsid w:val="00CC5CEA"/>
    <w:rsid w:val="00CC618B"/>
    <w:rsid w:val="00CC6947"/>
    <w:rsid w:val="00CC7688"/>
    <w:rsid w:val="00CC79F2"/>
    <w:rsid w:val="00CD01F4"/>
    <w:rsid w:val="00CD1BA2"/>
    <w:rsid w:val="00CD379F"/>
    <w:rsid w:val="00CD41F3"/>
    <w:rsid w:val="00CD5800"/>
    <w:rsid w:val="00CD6628"/>
    <w:rsid w:val="00CD68B8"/>
    <w:rsid w:val="00CE26E9"/>
    <w:rsid w:val="00CE3645"/>
    <w:rsid w:val="00CE48AE"/>
    <w:rsid w:val="00CE514D"/>
    <w:rsid w:val="00CE523D"/>
    <w:rsid w:val="00CE7687"/>
    <w:rsid w:val="00CF1A6C"/>
    <w:rsid w:val="00CF2476"/>
    <w:rsid w:val="00CF24BC"/>
    <w:rsid w:val="00CF2B87"/>
    <w:rsid w:val="00CF2BB3"/>
    <w:rsid w:val="00CF74BC"/>
    <w:rsid w:val="00CF74CB"/>
    <w:rsid w:val="00CF7F7F"/>
    <w:rsid w:val="00D00AF3"/>
    <w:rsid w:val="00D02C50"/>
    <w:rsid w:val="00D04497"/>
    <w:rsid w:val="00D058C0"/>
    <w:rsid w:val="00D058C9"/>
    <w:rsid w:val="00D059DC"/>
    <w:rsid w:val="00D11517"/>
    <w:rsid w:val="00D11824"/>
    <w:rsid w:val="00D1227F"/>
    <w:rsid w:val="00D1575F"/>
    <w:rsid w:val="00D1713C"/>
    <w:rsid w:val="00D17A1D"/>
    <w:rsid w:val="00D20431"/>
    <w:rsid w:val="00D20472"/>
    <w:rsid w:val="00D20A56"/>
    <w:rsid w:val="00D21C32"/>
    <w:rsid w:val="00D22321"/>
    <w:rsid w:val="00D2399B"/>
    <w:rsid w:val="00D26E63"/>
    <w:rsid w:val="00D30C10"/>
    <w:rsid w:val="00D31AAA"/>
    <w:rsid w:val="00D31DE2"/>
    <w:rsid w:val="00D31FF6"/>
    <w:rsid w:val="00D32D51"/>
    <w:rsid w:val="00D33093"/>
    <w:rsid w:val="00D33DA5"/>
    <w:rsid w:val="00D359E5"/>
    <w:rsid w:val="00D3627D"/>
    <w:rsid w:val="00D36CC9"/>
    <w:rsid w:val="00D37219"/>
    <w:rsid w:val="00D4102E"/>
    <w:rsid w:val="00D421FF"/>
    <w:rsid w:val="00D42AFA"/>
    <w:rsid w:val="00D4388B"/>
    <w:rsid w:val="00D442B5"/>
    <w:rsid w:val="00D46236"/>
    <w:rsid w:val="00D519E5"/>
    <w:rsid w:val="00D51EA6"/>
    <w:rsid w:val="00D52C45"/>
    <w:rsid w:val="00D530BE"/>
    <w:rsid w:val="00D541B2"/>
    <w:rsid w:val="00D5430D"/>
    <w:rsid w:val="00D573A1"/>
    <w:rsid w:val="00D60E45"/>
    <w:rsid w:val="00D649EE"/>
    <w:rsid w:val="00D666F4"/>
    <w:rsid w:val="00D67C0F"/>
    <w:rsid w:val="00D73790"/>
    <w:rsid w:val="00D73D44"/>
    <w:rsid w:val="00D74615"/>
    <w:rsid w:val="00D76553"/>
    <w:rsid w:val="00D77088"/>
    <w:rsid w:val="00D806E4"/>
    <w:rsid w:val="00D8088E"/>
    <w:rsid w:val="00D80BE4"/>
    <w:rsid w:val="00D814C7"/>
    <w:rsid w:val="00D8324A"/>
    <w:rsid w:val="00D84C6E"/>
    <w:rsid w:val="00D875A2"/>
    <w:rsid w:val="00D875F6"/>
    <w:rsid w:val="00D93A70"/>
    <w:rsid w:val="00D93EB9"/>
    <w:rsid w:val="00D94E41"/>
    <w:rsid w:val="00D94F67"/>
    <w:rsid w:val="00D9538E"/>
    <w:rsid w:val="00DA08AF"/>
    <w:rsid w:val="00DA15E7"/>
    <w:rsid w:val="00DA1DDE"/>
    <w:rsid w:val="00DA32BF"/>
    <w:rsid w:val="00DA5B6E"/>
    <w:rsid w:val="00DB0D65"/>
    <w:rsid w:val="00DB1D24"/>
    <w:rsid w:val="00DB1EBB"/>
    <w:rsid w:val="00DB2FAB"/>
    <w:rsid w:val="00DB42A1"/>
    <w:rsid w:val="00DB4A29"/>
    <w:rsid w:val="00DB4E19"/>
    <w:rsid w:val="00DB510D"/>
    <w:rsid w:val="00DB5F7B"/>
    <w:rsid w:val="00DB6939"/>
    <w:rsid w:val="00DB6CB1"/>
    <w:rsid w:val="00DC02A1"/>
    <w:rsid w:val="00DC3A27"/>
    <w:rsid w:val="00DC3F3C"/>
    <w:rsid w:val="00DC48DF"/>
    <w:rsid w:val="00DC5A62"/>
    <w:rsid w:val="00DD0079"/>
    <w:rsid w:val="00DD1308"/>
    <w:rsid w:val="00DD2AD0"/>
    <w:rsid w:val="00DD3059"/>
    <w:rsid w:val="00DD35AE"/>
    <w:rsid w:val="00DD703B"/>
    <w:rsid w:val="00DE06C4"/>
    <w:rsid w:val="00DE0881"/>
    <w:rsid w:val="00DE170B"/>
    <w:rsid w:val="00DE2517"/>
    <w:rsid w:val="00DE2821"/>
    <w:rsid w:val="00DF0DC1"/>
    <w:rsid w:val="00DF3FFF"/>
    <w:rsid w:val="00DF493C"/>
    <w:rsid w:val="00DF708E"/>
    <w:rsid w:val="00E03320"/>
    <w:rsid w:val="00E057F9"/>
    <w:rsid w:val="00E069AC"/>
    <w:rsid w:val="00E06AD2"/>
    <w:rsid w:val="00E07620"/>
    <w:rsid w:val="00E10246"/>
    <w:rsid w:val="00E1031A"/>
    <w:rsid w:val="00E12C23"/>
    <w:rsid w:val="00E16281"/>
    <w:rsid w:val="00E178CF"/>
    <w:rsid w:val="00E17986"/>
    <w:rsid w:val="00E2056B"/>
    <w:rsid w:val="00E239CA"/>
    <w:rsid w:val="00E2690A"/>
    <w:rsid w:val="00E26A49"/>
    <w:rsid w:val="00E31678"/>
    <w:rsid w:val="00E31A9B"/>
    <w:rsid w:val="00E31B31"/>
    <w:rsid w:val="00E326D1"/>
    <w:rsid w:val="00E34E38"/>
    <w:rsid w:val="00E36A20"/>
    <w:rsid w:val="00E36A9A"/>
    <w:rsid w:val="00E36B10"/>
    <w:rsid w:val="00E37909"/>
    <w:rsid w:val="00E4009D"/>
    <w:rsid w:val="00E4018B"/>
    <w:rsid w:val="00E40EEF"/>
    <w:rsid w:val="00E43588"/>
    <w:rsid w:val="00E43AB0"/>
    <w:rsid w:val="00E46ED7"/>
    <w:rsid w:val="00E47582"/>
    <w:rsid w:val="00E516D6"/>
    <w:rsid w:val="00E517B1"/>
    <w:rsid w:val="00E53065"/>
    <w:rsid w:val="00E530EB"/>
    <w:rsid w:val="00E54725"/>
    <w:rsid w:val="00E54910"/>
    <w:rsid w:val="00E5696B"/>
    <w:rsid w:val="00E602EB"/>
    <w:rsid w:val="00E61E28"/>
    <w:rsid w:val="00E62997"/>
    <w:rsid w:val="00E65F12"/>
    <w:rsid w:val="00E66F38"/>
    <w:rsid w:val="00E703B6"/>
    <w:rsid w:val="00E7225A"/>
    <w:rsid w:val="00E722C5"/>
    <w:rsid w:val="00E728CE"/>
    <w:rsid w:val="00E743E6"/>
    <w:rsid w:val="00E758F3"/>
    <w:rsid w:val="00E75E60"/>
    <w:rsid w:val="00E764BE"/>
    <w:rsid w:val="00E768AC"/>
    <w:rsid w:val="00E828C2"/>
    <w:rsid w:val="00E82957"/>
    <w:rsid w:val="00E82E5C"/>
    <w:rsid w:val="00E8380E"/>
    <w:rsid w:val="00E842DE"/>
    <w:rsid w:val="00E853E4"/>
    <w:rsid w:val="00E911BE"/>
    <w:rsid w:val="00E9210E"/>
    <w:rsid w:val="00E924AC"/>
    <w:rsid w:val="00E92768"/>
    <w:rsid w:val="00E9653E"/>
    <w:rsid w:val="00EA1687"/>
    <w:rsid w:val="00EA1C06"/>
    <w:rsid w:val="00EA47E4"/>
    <w:rsid w:val="00EA4B29"/>
    <w:rsid w:val="00EA4D2C"/>
    <w:rsid w:val="00EA4E23"/>
    <w:rsid w:val="00EA7688"/>
    <w:rsid w:val="00EA7FFD"/>
    <w:rsid w:val="00EB0108"/>
    <w:rsid w:val="00EB078D"/>
    <w:rsid w:val="00EB141A"/>
    <w:rsid w:val="00EB1742"/>
    <w:rsid w:val="00EB2BF4"/>
    <w:rsid w:val="00EB2D70"/>
    <w:rsid w:val="00EB35B5"/>
    <w:rsid w:val="00EB7009"/>
    <w:rsid w:val="00EB7206"/>
    <w:rsid w:val="00EC2B87"/>
    <w:rsid w:val="00EC41E9"/>
    <w:rsid w:val="00EC7EC0"/>
    <w:rsid w:val="00ED0520"/>
    <w:rsid w:val="00ED12E2"/>
    <w:rsid w:val="00ED2A9E"/>
    <w:rsid w:val="00ED3BFB"/>
    <w:rsid w:val="00ED4492"/>
    <w:rsid w:val="00ED5048"/>
    <w:rsid w:val="00ED5093"/>
    <w:rsid w:val="00ED5B60"/>
    <w:rsid w:val="00ED73C4"/>
    <w:rsid w:val="00ED7C31"/>
    <w:rsid w:val="00ED7F37"/>
    <w:rsid w:val="00EE13CB"/>
    <w:rsid w:val="00EE1B4F"/>
    <w:rsid w:val="00EE260F"/>
    <w:rsid w:val="00EE2956"/>
    <w:rsid w:val="00EE2E20"/>
    <w:rsid w:val="00EE3E98"/>
    <w:rsid w:val="00EE4577"/>
    <w:rsid w:val="00EE5413"/>
    <w:rsid w:val="00EE7D4C"/>
    <w:rsid w:val="00EF0EB6"/>
    <w:rsid w:val="00EF2CA9"/>
    <w:rsid w:val="00EF39EB"/>
    <w:rsid w:val="00EF3EC4"/>
    <w:rsid w:val="00EF4728"/>
    <w:rsid w:val="00EF6476"/>
    <w:rsid w:val="00F00AB1"/>
    <w:rsid w:val="00F023AD"/>
    <w:rsid w:val="00F02411"/>
    <w:rsid w:val="00F037BD"/>
    <w:rsid w:val="00F0487B"/>
    <w:rsid w:val="00F05456"/>
    <w:rsid w:val="00F05C85"/>
    <w:rsid w:val="00F061E7"/>
    <w:rsid w:val="00F110E0"/>
    <w:rsid w:val="00F11C6E"/>
    <w:rsid w:val="00F124C6"/>
    <w:rsid w:val="00F12576"/>
    <w:rsid w:val="00F126BD"/>
    <w:rsid w:val="00F13848"/>
    <w:rsid w:val="00F14FD0"/>
    <w:rsid w:val="00F172E6"/>
    <w:rsid w:val="00F20CAA"/>
    <w:rsid w:val="00F21B17"/>
    <w:rsid w:val="00F23055"/>
    <w:rsid w:val="00F26226"/>
    <w:rsid w:val="00F26A1F"/>
    <w:rsid w:val="00F2733C"/>
    <w:rsid w:val="00F34627"/>
    <w:rsid w:val="00F3552F"/>
    <w:rsid w:val="00F36FB8"/>
    <w:rsid w:val="00F3726D"/>
    <w:rsid w:val="00F4034F"/>
    <w:rsid w:val="00F45C4B"/>
    <w:rsid w:val="00F47893"/>
    <w:rsid w:val="00F504ED"/>
    <w:rsid w:val="00F52147"/>
    <w:rsid w:val="00F540C2"/>
    <w:rsid w:val="00F54C95"/>
    <w:rsid w:val="00F63450"/>
    <w:rsid w:val="00F652CF"/>
    <w:rsid w:val="00F65FDC"/>
    <w:rsid w:val="00F6633C"/>
    <w:rsid w:val="00F67B4C"/>
    <w:rsid w:val="00F67EDA"/>
    <w:rsid w:val="00F733C6"/>
    <w:rsid w:val="00F73465"/>
    <w:rsid w:val="00F738F5"/>
    <w:rsid w:val="00F742DD"/>
    <w:rsid w:val="00F75A70"/>
    <w:rsid w:val="00F75DDB"/>
    <w:rsid w:val="00F8289C"/>
    <w:rsid w:val="00F834B8"/>
    <w:rsid w:val="00F84ED1"/>
    <w:rsid w:val="00F86226"/>
    <w:rsid w:val="00F86D23"/>
    <w:rsid w:val="00F876DF"/>
    <w:rsid w:val="00F877B1"/>
    <w:rsid w:val="00F878BA"/>
    <w:rsid w:val="00F9183B"/>
    <w:rsid w:val="00F928B2"/>
    <w:rsid w:val="00F93A62"/>
    <w:rsid w:val="00F93F3F"/>
    <w:rsid w:val="00F96422"/>
    <w:rsid w:val="00FA09D2"/>
    <w:rsid w:val="00FA0D56"/>
    <w:rsid w:val="00FA17DE"/>
    <w:rsid w:val="00FA3348"/>
    <w:rsid w:val="00FA338C"/>
    <w:rsid w:val="00FA38D5"/>
    <w:rsid w:val="00FA4393"/>
    <w:rsid w:val="00FA44FC"/>
    <w:rsid w:val="00FA4B04"/>
    <w:rsid w:val="00FA708F"/>
    <w:rsid w:val="00FA7A73"/>
    <w:rsid w:val="00FB2130"/>
    <w:rsid w:val="00FB246B"/>
    <w:rsid w:val="00FB25E8"/>
    <w:rsid w:val="00FB2657"/>
    <w:rsid w:val="00FB27CE"/>
    <w:rsid w:val="00FB2DEC"/>
    <w:rsid w:val="00FB5DA1"/>
    <w:rsid w:val="00FB69E0"/>
    <w:rsid w:val="00FC0905"/>
    <w:rsid w:val="00FC0EA7"/>
    <w:rsid w:val="00FC12B2"/>
    <w:rsid w:val="00FC1319"/>
    <w:rsid w:val="00FC2201"/>
    <w:rsid w:val="00FC3881"/>
    <w:rsid w:val="00FC4B74"/>
    <w:rsid w:val="00FC7A22"/>
    <w:rsid w:val="00FD0009"/>
    <w:rsid w:val="00FD01FE"/>
    <w:rsid w:val="00FD0616"/>
    <w:rsid w:val="00FD084F"/>
    <w:rsid w:val="00FD140B"/>
    <w:rsid w:val="00FD1C32"/>
    <w:rsid w:val="00FD3FB9"/>
    <w:rsid w:val="00FD5F8E"/>
    <w:rsid w:val="00FD666B"/>
    <w:rsid w:val="00FD7331"/>
    <w:rsid w:val="00FD77DE"/>
    <w:rsid w:val="00FD7883"/>
    <w:rsid w:val="00FE0875"/>
    <w:rsid w:val="00FE339F"/>
    <w:rsid w:val="00FE3CC8"/>
    <w:rsid w:val="00FE3FD9"/>
    <w:rsid w:val="00FE4435"/>
    <w:rsid w:val="00FE5B6C"/>
    <w:rsid w:val="00FE65A9"/>
    <w:rsid w:val="00FF00F7"/>
    <w:rsid w:val="00FF01D2"/>
    <w:rsid w:val="00FF1AF3"/>
    <w:rsid w:val="00FF317A"/>
    <w:rsid w:val="00FF367D"/>
    <w:rsid w:val="00FF487A"/>
    <w:rsid w:val="00FF5914"/>
    <w:rsid w:val="00FF608F"/>
    <w:rsid w:val="00FF6AF6"/>
    <w:rsid w:val="00FF6E25"/>
    <w:rsid w:val="00FF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35DC"/>
  <w15:docId w15:val="{44D4C4D6-3019-499A-B7B6-37EB5DBA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0E1A53"/>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0E1A53"/>
  </w:style>
  <w:style w:type="character" w:customStyle="1" w:styleId="ZpatChar">
    <w:name w:val="Zápatí Char"/>
    <w:basedOn w:val="Standardnpsmoodstavce"/>
    <w:link w:val="Zpat"/>
    <w:uiPriority w:val="99"/>
    <w:rsid w:val="00BC58F4"/>
  </w:style>
  <w:style w:type="character" w:customStyle="1" w:styleId="Nevyeenzmnka1">
    <w:name w:val="Nevyřešená zmínka1"/>
    <w:basedOn w:val="Standardnpsmoodstavce"/>
    <w:uiPriority w:val="99"/>
    <w:semiHidden/>
    <w:unhideWhenUsed/>
    <w:rsid w:val="00FA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9971">
      <w:bodyDiv w:val="1"/>
      <w:marLeft w:val="0"/>
      <w:marRight w:val="0"/>
      <w:marTop w:val="0"/>
      <w:marBottom w:val="0"/>
      <w:divBdr>
        <w:top w:val="none" w:sz="0" w:space="0" w:color="auto"/>
        <w:left w:val="none" w:sz="0" w:space="0" w:color="auto"/>
        <w:bottom w:val="none" w:sz="0" w:space="0" w:color="auto"/>
        <w:right w:val="none" w:sz="0" w:space="0" w:color="auto"/>
      </w:divBdr>
    </w:div>
    <w:div w:id="1210844920">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686514079">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psl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na.zemanova@cipsl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tomicek@vol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5234</Words>
  <Characters>30886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36048</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Radka</cp:lastModifiedBy>
  <cp:revision>4</cp:revision>
  <cp:lastPrinted>2023-05-12T06:41:00Z</cp:lastPrinted>
  <dcterms:created xsi:type="dcterms:W3CDTF">2023-05-23T11:24:00Z</dcterms:created>
  <dcterms:modified xsi:type="dcterms:W3CDTF">2023-05-23T12:31:00Z</dcterms:modified>
</cp:coreProperties>
</file>