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3ADB" w14:textId="77777777" w:rsidR="001359B9" w:rsidRPr="006519D1" w:rsidRDefault="001359B9" w:rsidP="001359B9">
      <w:pPr>
        <w:jc w:val="right"/>
        <w:rPr>
          <w:rFonts w:ascii="Arial" w:hAnsi="Arial" w:cs="Arial"/>
          <w:bCs/>
          <w:sz w:val="22"/>
          <w:szCs w:val="22"/>
        </w:rPr>
      </w:pPr>
      <w:r w:rsidRPr="006519D1">
        <w:rPr>
          <w:rFonts w:ascii="Arial" w:hAnsi="Arial" w:cs="Arial"/>
          <w:bCs/>
          <w:sz w:val="22"/>
          <w:szCs w:val="22"/>
        </w:rPr>
        <w:t>Č.j.: SPU 127112/2023/104/</w:t>
      </w:r>
      <w:proofErr w:type="spellStart"/>
      <w:r w:rsidRPr="006519D1">
        <w:rPr>
          <w:rFonts w:ascii="Arial" w:hAnsi="Arial" w:cs="Arial"/>
          <w:bCs/>
          <w:sz w:val="22"/>
          <w:szCs w:val="22"/>
        </w:rPr>
        <w:t>Hav</w:t>
      </w:r>
      <w:proofErr w:type="spellEnd"/>
    </w:p>
    <w:p w14:paraId="2A31AD37" w14:textId="77777777" w:rsidR="001359B9" w:rsidRPr="006519D1" w:rsidRDefault="001359B9" w:rsidP="001359B9">
      <w:pPr>
        <w:jc w:val="right"/>
        <w:rPr>
          <w:rFonts w:ascii="Arial" w:hAnsi="Arial" w:cs="Arial"/>
          <w:bCs/>
          <w:sz w:val="22"/>
          <w:szCs w:val="22"/>
        </w:rPr>
      </w:pPr>
      <w:r w:rsidRPr="006519D1">
        <w:rPr>
          <w:rFonts w:ascii="Arial" w:hAnsi="Arial" w:cs="Arial"/>
          <w:bCs/>
          <w:sz w:val="22"/>
          <w:szCs w:val="22"/>
        </w:rPr>
        <w:t>UID: spuess8c1419f0</w:t>
      </w:r>
    </w:p>
    <w:p w14:paraId="4ECEDFA9" w14:textId="77777777" w:rsidR="001359B9" w:rsidRPr="00012682" w:rsidRDefault="001359B9" w:rsidP="001359B9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4</w:t>
      </w:r>
    </w:p>
    <w:p w14:paraId="71673793" w14:textId="77777777" w:rsidR="001359B9" w:rsidRPr="00012682" w:rsidRDefault="001359B9" w:rsidP="001359B9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25N17/04</w:t>
      </w:r>
    </w:p>
    <w:p w14:paraId="1FCBF2CC" w14:textId="77777777" w:rsidR="001359B9" w:rsidRPr="00012682" w:rsidRDefault="001359B9" w:rsidP="001359B9">
      <w:pPr>
        <w:rPr>
          <w:rFonts w:ascii="Arial" w:hAnsi="Arial" w:cs="Arial"/>
          <w:b/>
          <w:bCs/>
          <w:sz w:val="22"/>
          <w:szCs w:val="22"/>
        </w:rPr>
      </w:pPr>
    </w:p>
    <w:p w14:paraId="6E2E4144" w14:textId="77777777" w:rsidR="001359B9" w:rsidRPr="00012682" w:rsidRDefault="001359B9" w:rsidP="001359B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F8AC0A4" w14:textId="77777777" w:rsidR="001359B9" w:rsidRPr="00250A41" w:rsidRDefault="001359B9" w:rsidP="001359B9">
      <w:pPr>
        <w:rPr>
          <w:rFonts w:ascii="Arial" w:hAnsi="Arial" w:cs="Arial"/>
          <w:b/>
          <w:bCs/>
          <w:sz w:val="22"/>
          <w:szCs w:val="22"/>
        </w:rPr>
      </w:pPr>
    </w:p>
    <w:p w14:paraId="090D45FF" w14:textId="77777777" w:rsidR="001359B9" w:rsidRPr="00250A41" w:rsidRDefault="001359B9" w:rsidP="001359B9">
      <w:pPr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D430933" w14:textId="77777777" w:rsidR="001359B9" w:rsidRPr="00250A41" w:rsidRDefault="001359B9" w:rsidP="001359B9">
      <w:pPr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50A41">
        <w:rPr>
          <w:rFonts w:ascii="Arial" w:hAnsi="Arial" w:cs="Arial"/>
          <w:sz w:val="22"/>
          <w:szCs w:val="22"/>
        </w:rPr>
        <w:t>11a</w:t>
      </w:r>
      <w:proofErr w:type="gramEnd"/>
      <w:r w:rsidRPr="00250A41">
        <w:rPr>
          <w:rFonts w:ascii="Arial" w:hAnsi="Arial" w:cs="Arial"/>
          <w:sz w:val="22"/>
          <w:szCs w:val="22"/>
        </w:rPr>
        <w:t>, 130 00 Praha 3 – Žižkov</w:t>
      </w:r>
    </w:p>
    <w:p w14:paraId="6FC4C0E4" w14:textId="77777777" w:rsidR="001359B9" w:rsidRPr="00250A41" w:rsidRDefault="001359B9" w:rsidP="001359B9">
      <w:pPr>
        <w:rPr>
          <w:rFonts w:ascii="Arial" w:hAnsi="Arial" w:cs="Arial"/>
          <w:sz w:val="22"/>
          <w:szCs w:val="22"/>
        </w:rPr>
      </w:pPr>
      <w:proofErr w:type="gramStart"/>
      <w:r w:rsidRPr="00250A41">
        <w:rPr>
          <w:rFonts w:ascii="Arial" w:hAnsi="Arial" w:cs="Arial"/>
          <w:sz w:val="22"/>
          <w:szCs w:val="22"/>
        </w:rPr>
        <w:t>IČO:  01312774</w:t>
      </w:r>
      <w:proofErr w:type="gramEnd"/>
      <w:r w:rsidRPr="00250A41">
        <w:rPr>
          <w:rFonts w:ascii="Arial" w:hAnsi="Arial" w:cs="Arial"/>
          <w:sz w:val="22"/>
          <w:szCs w:val="22"/>
        </w:rPr>
        <w:t xml:space="preserve">     </w:t>
      </w:r>
    </w:p>
    <w:p w14:paraId="6A28E316" w14:textId="77777777" w:rsidR="001359B9" w:rsidRPr="00250A41" w:rsidRDefault="001359B9" w:rsidP="001359B9">
      <w:pPr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0A41">
          <w:rPr>
            <w:rFonts w:ascii="Arial" w:hAnsi="Arial" w:cs="Arial"/>
            <w:sz w:val="22"/>
            <w:szCs w:val="22"/>
          </w:rPr>
          <w:t>01312774</w:t>
        </w:r>
      </w:smartTag>
    </w:p>
    <w:p w14:paraId="3D9CB15D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3F4D059E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adresa: nám. Generála Píky 8, 326 00 Plzeň,</w:t>
      </w:r>
    </w:p>
    <w:p w14:paraId="08DD4728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2BFF8B52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bankovní spojení: Česká národní banka</w:t>
      </w:r>
    </w:p>
    <w:p w14:paraId="05908EB3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číslo účtu: 40010-3723001/0710</w:t>
      </w:r>
    </w:p>
    <w:p w14:paraId="15BF2E90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626A135E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1A75DAD0" w14:textId="77777777" w:rsidR="001359B9" w:rsidRPr="00250A41" w:rsidRDefault="001359B9" w:rsidP="001359B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65812FD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– na straně jedné –</w:t>
      </w:r>
    </w:p>
    <w:p w14:paraId="6BDD3AF1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cr/>
        <w:t>a</w:t>
      </w:r>
    </w:p>
    <w:p w14:paraId="212B10E3" w14:textId="77777777" w:rsidR="001359B9" w:rsidRPr="00250A41" w:rsidRDefault="001359B9" w:rsidP="001359B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338625" w14:textId="77777777" w:rsidR="001359B9" w:rsidRPr="00250A41" w:rsidRDefault="001359B9" w:rsidP="001359B9">
      <w:pPr>
        <w:jc w:val="both"/>
        <w:rPr>
          <w:rFonts w:ascii="Arial" w:hAnsi="Arial" w:cs="Arial"/>
          <w:b/>
          <w:sz w:val="22"/>
          <w:szCs w:val="22"/>
        </w:rPr>
      </w:pPr>
      <w:r w:rsidRPr="00250A41">
        <w:rPr>
          <w:rFonts w:ascii="Arial" w:hAnsi="Arial" w:cs="Arial"/>
          <w:b/>
          <w:sz w:val="22"/>
          <w:szCs w:val="22"/>
        </w:rPr>
        <w:t>pan Ing. Bohuslav Holub</w:t>
      </w:r>
    </w:p>
    <w:p w14:paraId="2FADFD54" w14:textId="7F560AC3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r. č. </w:t>
      </w:r>
      <w:proofErr w:type="spellStart"/>
      <w:r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xxxxxxxxx</w:t>
      </w:r>
      <w:proofErr w:type="spellEnd"/>
    </w:p>
    <w:p w14:paraId="40DC48B9" w14:textId="77777777" w:rsidR="001359B9" w:rsidRPr="00250A41" w:rsidRDefault="001359B9" w:rsidP="001359B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50A41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>
        <w:rPr>
          <w:rFonts w:ascii="Arial" w:hAnsi="Arial" w:cs="Arial"/>
          <w:iCs/>
          <w:sz w:val="22"/>
          <w:szCs w:val="22"/>
        </w:rPr>
        <w:t>xxxxxxxxxx</w:t>
      </w:r>
      <w:proofErr w:type="spellEnd"/>
      <w:r w:rsidRPr="00250A41">
        <w:rPr>
          <w:rFonts w:ascii="Arial" w:hAnsi="Arial" w:cs="Arial"/>
          <w:iCs/>
          <w:sz w:val="22"/>
          <w:szCs w:val="22"/>
        </w:rPr>
        <w:t>, Všeruby u Plzně PSČ 330 16</w:t>
      </w:r>
    </w:p>
    <w:p w14:paraId="5DDEA670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IČO: 18246141</w:t>
      </w:r>
    </w:p>
    <w:p w14:paraId="41A41099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E1D855D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5D921B13" w14:textId="77777777" w:rsidR="001359B9" w:rsidRPr="00250A41" w:rsidRDefault="001359B9" w:rsidP="001359B9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9257D05" w14:textId="77777777" w:rsidR="001359B9" w:rsidRPr="00250A41" w:rsidRDefault="001359B9" w:rsidP="001359B9">
      <w:pPr>
        <w:pStyle w:val="Zkladntext3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(dále jen „pachtýř“)</w:t>
      </w:r>
    </w:p>
    <w:p w14:paraId="3E3A0FD8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547EA1F1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– na straně druhé –</w:t>
      </w:r>
    </w:p>
    <w:p w14:paraId="1917778A" w14:textId="77777777" w:rsidR="001359B9" w:rsidRPr="00250A41" w:rsidRDefault="001359B9" w:rsidP="001359B9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451AC92" w14:textId="77777777" w:rsidR="001359B9" w:rsidRPr="00250A41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4</w:t>
      </w:r>
      <w:r w:rsidRPr="00250A41">
        <w:rPr>
          <w:rFonts w:ascii="Arial" w:hAnsi="Arial" w:cs="Arial"/>
          <w:sz w:val="22"/>
          <w:szCs w:val="22"/>
        </w:rPr>
        <w:t xml:space="preserve"> k pachtovní smlouvě č. 25N17/04, ze dne 25.4.2017 ve znění dodatku č. 1 ze dne 5.9.2018</w:t>
      </w:r>
      <w:r>
        <w:rPr>
          <w:rFonts w:ascii="Arial" w:hAnsi="Arial" w:cs="Arial"/>
          <w:sz w:val="22"/>
          <w:szCs w:val="22"/>
        </w:rPr>
        <w:t xml:space="preserve">, </w:t>
      </w:r>
      <w:r w:rsidRPr="00250A41">
        <w:rPr>
          <w:rFonts w:ascii="Arial" w:hAnsi="Arial" w:cs="Arial"/>
          <w:sz w:val="22"/>
          <w:szCs w:val="22"/>
        </w:rPr>
        <w:t xml:space="preserve">dodatku č. 2 ze dne 20.2.2019 </w:t>
      </w:r>
      <w:r>
        <w:rPr>
          <w:rFonts w:ascii="Arial" w:hAnsi="Arial" w:cs="Arial"/>
          <w:sz w:val="22"/>
          <w:szCs w:val="22"/>
        </w:rPr>
        <w:t xml:space="preserve">a dodatku č. 3 ze dne 25.8.2020 </w:t>
      </w:r>
      <w:r w:rsidRPr="00250A41">
        <w:rPr>
          <w:rFonts w:ascii="Arial" w:hAnsi="Arial" w:cs="Arial"/>
          <w:sz w:val="22"/>
          <w:szCs w:val="22"/>
        </w:rPr>
        <w:t>(dále jen „smlouva“), kterým se mění předmět pachtu a výše ročního pachtovného</w:t>
      </w:r>
      <w:r>
        <w:rPr>
          <w:rFonts w:ascii="Arial" w:hAnsi="Arial" w:cs="Arial"/>
          <w:sz w:val="22"/>
          <w:szCs w:val="22"/>
        </w:rPr>
        <w:t>.</w:t>
      </w:r>
      <w:r w:rsidRPr="00250A41">
        <w:rPr>
          <w:rFonts w:ascii="Arial" w:hAnsi="Arial" w:cs="Arial"/>
          <w:sz w:val="22"/>
          <w:szCs w:val="22"/>
        </w:rPr>
        <w:t xml:space="preserve">  </w:t>
      </w:r>
    </w:p>
    <w:p w14:paraId="3C5622CC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81CA12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 </w:t>
      </w:r>
      <w:r w:rsidRPr="0001268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</w:t>
      </w:r>
      <w:r>
        <w:rPr>
          <w:rFonts w:ascii="Arial" w:hAnsi="Arial" w:cs="Arial"/>
          <w:iCs/>
          <w:sz w:val="22"/>
          <w:szCs w:val="22"/>
        </w:rPr>
        <w:t xml:space="preserve"> 13 431 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iCs/>
          <w:sz w:val="22"/>
          <w:szCs w:val="22"/>
        </w:rPr>
        <w:t>třinácttisícčtyřistatřicetjedna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4131E5D6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4B1FA8" w14:textId="77777777" w:rsidR="001359B9" w:rsidRPr="00E654EB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E654EB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zvýšeno z důvodu přidání níže uvedených pozemků užívaných pachtýřem do pachtovní smlouvy na částku 13 617 Kč (slovy: </w:t>
      </w:r>
      <w:proofErr w:type="spellStart"/>
      <w:r w:rsidRPr="00E654EB">
        <w:rPr>
          <w:rFonts w:ascii="Arial" w:hAnsi="Arial" w:cs="Arial"/>
          <w:sz w:val="22"/>
          <w:szCs w:val="22"/>
        </w:rPr>
        <w:t>třinácttisícšestsetsedmnáct</w:t>
      </w:r>
      <w:proofErr w:type="spellEnd"/>
      <w:r w:rsidRPr="00E654EB">
        <w:rPr>
          <w:rFonts w:ascii="Arial" w:hAnsi="Arial" w:cs="Arial"/>
          <w:sz w:val="22"/>
          <w:szCs w:val="22"/>
        </w:rPr>
        <w:t xml:space="preserve"> korun českých). </w:t>
      </w:r>
    </w:p>
    <w:p w14:paraId="070A2C81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1359B9" w:rsidRPr="00012682" w14:paraId="51190395" w14:textId="77777777" w:rsidTr="00EE556F">
        <w:trPr>
          <w:cantSplit/>
        </w:trPr>
        <w:tc>
          <w:tcPr>
            <w:tcW w:w="1204" w:type="dxa"/>
          </w:tcPr>
          <w:p w14:paraId="2C59F461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12010AD4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4D091578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70898E1C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681DA921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54EE32A0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1359B9" w:rsidRPr="00012682" w14:paraId="3F73E4E7" w14:textId="77777777" w:rsidTr="00EE556F">
        <w:trPr>
          <w:cantSplit/>
        </w:trPr>
        <w:tc>
          <w:tcPr>
            <w:tcW w:w="1204" w:type="dxa"/>
          </w:tcPr>
          <w:p w14:paraId="47AB54B4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Nekmíř</w:t>
            </w:r>
          </w:p>
        </w:tc>
        <w:tc>
          <w:tcPr>
            <w:tcW w:w="1866" w:type="dxa"/>
          </w:tcPr>
          <w:p w14:paraId="12DD549C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Nekmíř</w:t>
            </w:r>
          </w:p>
        </w:tc>
        <w:tc>
          <w:tcPr>
            <w:tcW w:w="1820" w:type="dxa"/>
          </w:tcPr>
          <w:p w14:paraId="5003A8A2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37691F07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1052/19</w:t>
            </w:r>
          </w:p>
        </w:tc>
        <w:tc>
          <w:tcPr>
            <w:tcW w:w="992" w:type="dxa"/>
          </w:tcPr>
          <w:p w14:paraId="56D810A8" w14:textId="77777777" w:rsidR="001359B9" w:rsidRPr="000D1BE5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1269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3A03D0F4" w14:textId="77777777" w:rsidR="001359B9" w:rsidRPr="00012682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359B9" w:rsidRPr="00012682" w14:paraId="76D432EC" w14:textId="77777777" w:rsidTr="00EE556F">
        <w:trPr>
          <w:cantSplit/>
        </w:trPr>
        <w:tc>
          <w:tcPr>
            <w:tcW w:w="1204" w:type="dxa"/>
          </w:tcPr>
          <w:p w14:paraId="5C21379A" w14:textId="77777777" w:rsidR="001359B9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Nekmíř</w:t>
            </w:r>
          </w:p>
        </w:tc>
        <w:tc>
          <w:tcPr>
            <w:tcW w:w="1866" w:type="dxa"/>
          </w:tcPr>
          <w:p w14:paraId="015EE5F1" w14:textId="77777777" w:rsidR="001359B9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Nekmíř</w:t>
            </w:r>
          </w:p>
        </w:tc>
        <w:tc>
          <w:tcPr>
            <w:tcW w:w="1820" w:type="dxa"/>
          </w:tcPr>
          <w:p w14:paraId="30A7FD9B" w14:textId="77777777" w:rsidR="001359B9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37B8FFD9" w14:textId="77777777" w:rsidR="001359B9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1131/6 - část </w:t>
            </w:r>
          </w:p>
        </w:tc>
        <w:tc>
          <w:tcPr>
            <w:tcW w:w="992" w:type="dxa"/>
          </w:tcPr>
          <w:p w14:paraId="4F3BF352" w14:textId="77777777" w:rsidR="001359B9" w:rsidRPr="002E2FB3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42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49F27DE2" w14:textId="77777777" w:rsidR="001359B9" w:rsidRDefault="001359B9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5B2702F" w14:textId="77777777" w:rsidR="001359B9" w:rsidRDefault="001359B9" w:rsidP="001359B9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14:paraId="69869D01" w14:textId="77777777" w:rsidR="001359B9" w:rsidRDefault="001359B9" w:rsidP="001359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V rámci revize pozemků provedené Katastrálním úřadem pro Plzeňský kraj Katastrálním pracoviště Plzeň – sever došlo ke sloučení některých pozemků v katastrálním území Všeruby u Plzně, obec Všeruby – viz výpočet pachtu. </w:t>
      </w:r>
    </w:p>
    <w:p w14:paraId="6C4218B6" w14:textId="77777777" w:rsidR="001359B9" w:rsidRDefault="001359B9" w:rsidP="001359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3EBAE6CB" w14:textId="77777777" w:rsidR="001359B9" w:rsidRDefault="001359B9" w:rsidP="001359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2334CA25" w14:textId="77777777" w:rsidR="001359B9" w:rsidRDefault="001359B9" w:rsidP="001359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3B3BC376" w14:textId="77777777" w:rsidR="001359B9" w:rsidRPr="00F470CA" w:rsidRDefault="001359B9" w:rsidP="001359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470CA">
        <w:rPr>
          <w:rFonts w:ascii="Arial" w:hAnsi="Arial" w:cs="Arial"/>
          <w:i w:val="0"/>
          <w:iCs w:val="0"/>
          <w:sz w:val="22"/>
          <w:szCs w:val="22"/>
        </w:rPr>
        <w:t xml:space="preserve">Dne 30.1.2023 vzniklo právo hospodařit s pozemkem </w:t>
      </w:r>
      <w:r w:rsidRPr="008065E0">
        <w:rPr>
          <w:rFonts w:ascii="Arial" w:hAnsi="Arial" w:cs="Arial"/>
          <w:b/>
          <w:bCs/>
          <w:i w:val="0"/>
          <w:iCs w:val="0"/>
          <w:sz w:val="22"/>
          <w:szCs w:val="22"/>
        </w:rPr>
        <w:t>KN 392/5, katastrální území Všeruby u Plzně, obec Všeruby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xxxxxxxxxxxxxxxxxxxxxxxx</w:t>
      </w:r>
      <w:proofErr w:type="spellEnd"/>
      <w:r w:rsidRPr="00F470CA">
        <w:rPr>
          <w:rFonts w:ascii="Arial" w:hAnsi="Arial" w:cs="Arial"/>
          <w:i w:val="0"/>
          <w:iCs w:val="0"/>
          <w:sz w:val="22"/>
          <w:szCs w:val="22"/>
        </w:rPr>
        <w:t xml:space="preserve"> na základě Souhlasného prohlášení č.j. 36 479/23-Po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F470CA">
        <w:rPr>
          <w:rFonts w:ascii="Arial" w:hAnsi="Arial" w:cs="Arial"/>
          <w:i w:val="0"/>
          <w:iCs w:val="0"/>
          <w:sz w:val="22"/>
          <w:szCs w:val="22"/>
        </w:rPr>
        <w:t xml:space="preserve">Od tohoto dne nenáleží propachtovateli pachtovné </w:t>
      </w:r>
    </w:p>
    <w:p w14:paraId="7EC64D6C" w14:textId="77777777" w:rsidR="001359B9" w:rsidRPr="00353EE7" w:rsidRDefault="001359B9" w:rsidP="001359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189513FC" w14:textId="77777777" w:rsidR="001359B9" w:rsidRPr="00DE3B0E" w:rsidRDefault="001359B9" w:rsidP="001359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E3B0E">
        <w:rPr>
          <w:rFonts w:ascii="Arial" w:hAnsi="Arial" w:cs="Arial"/>
          <w:i w:val="0"/>
          <w:iCs w:val="0"/>
          <w:sz w:val="22"/>
          <w:szCs w:val="22"/>
        </w:rPr>
        <w:t xml:space="preserve">Na základě žádosti pachtýře se ke dni 30.4.2023 vyjímá z pachtovní smlouvy pozemek KN 578/55, katastrální území Všeruby u Plzně, obec Všeruby. </w:t>
      </w:r>
    </w:p>
    <w:p w14:paraId="2A2C65D1" w14:textId="77777777" w:rsidR="001359B9" w:rsidRDefault="001359B9" w:rsidP="001359B9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14:paraId="044AD068" w14:textId="77777777" w:rsidR="001359B9" w:rsidRPr="00AA01A6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A01A6">
        <w:rPr>
          <w:rFonts w:ascii="Arial" w:hAnsi="Arial" w:cs="Arial"/>
          <w:sz w:val="22"/>
          <w:szCs w:val="22"/>
        </w:rPr>
        <w:t xml:space="preserve">K 1.10.2023 je nájemce povinen zaplatit částku </w:t>
      </w:r>
      <w:r>
        <w:rPr>
          <w:rFonts w:ascii="Arial" w:hAnsi="Arial" w:cs="Arial"/>
          <w:sz w:val="22"/>
          <w:szCs w:val="22"/>
        </w:rPr>
        <w:t>13 463 Kč</w:t>
      </w:r>
      <w:r w:rsidRPr="00AA01A6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třinácttisícčtyřistašedesáttři</w:t>
      </w:r>
      <w:proofErr w:type="spellEnd"/>
      <w:r w:rsidRPr="00AA01A6">
        <w:rPr>
          <w:rFonts w:ascii="Arial" w:hAnsi="Arial" w:cs="Arial"/>
          <w:sz w:val="22"/>
          <w:szCs w:val="22"/>
        </w:rPr>
        <w:t xml:space="preserve"> korun českých).</w:t>
      </w:r>
    </w:p>
    <w:p w14:paraId="4529D237" w14:textId="77777777" w:rsidR="001359B9" w:rsidRPr="00AA01A6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7256CD" w14:textId="77777777" w:rsidR="001359B9" w:rsidRPr="00AA01A6" w:rsidRDefault="001359B9" w:rsidP="001359B9">
      <w:pPr>
        <w:pStyle w:val="Zkladntext21"/>
        <w:tabs>
          <w:tab w:val="left" w:pos="568"/>
        </w:tabs>
        <w:rPr>
          <w:rFonts w:ascii="Arial" w:hAnsi="Arial" w:cs="Arial"/>
          <w:color w:val="000000"/>
          <w:sz w:val="22"/>
          <w:szCs w:val="22"/>
        </w:rPr>
      </w:pPr>
      <w:r w:rsidRPr="00AA01A6">
        <w:rPr>
          <w:rFonts w:ascii="Arial" w:hAnsi="Arial" w:cs="Arial"/>
          <w:color w:val="000000"/>
          <w:sz w:val="22"/>
          <w:szCs w:val="22"/>
        </w:rPr>
        <w:t>Rekapitulace předpisu k 1.10.2022:</w:t>
      </w:r>
    </w:p>
    <w:p w14:paraId="6D78F9F8" w14:textId="77777777" w:rsidR="001359B9" w:rsidRPr="00AA01A6" w:rsidRDefault="001359B9" w:rsidP="001359B9">
      <w:pPr>
        <w:pStyle w:val="Zkladntext21"/>
        <w:tabs>
          <w:tab w:val="left" w:pos="568"/>
        </w:tabs>
        <w:rPr>
          <w:rFonts w:ascii="Arial" w:hAnsi="Arial" w:cs="Arial"/>
          <w:b w:val="0"/>
          <w:color w:val="000000"/>
          <w:sz w:val="22"/>
          <w:szCs w:val="22"/>
        </w:rPr>
      </w:pPr>
      <w:r w:rsidRPr="00AA01A6">
        <w:rPr>
          <w:rFonts w:ascii="Arial" w:hAnsi="Arial" w:cs="Arial"/>
          <w:b w:val="0"/>
          <w:color w:val="000000"/>
          <w:sz w:val="22"/>
          <w:szCs w:val="22"/>
        </w:rPr>
        <w:t xml:space="preserve">K 1.10.2022 byl předpis změněn z důvodu výše uvedené revize katastru nemovitostí z původní částky </w:t>
      </w:r>
      <w:r>
        <w:rPr>
          <w:rFonts w:ascii="Arial" w:hAnsi="Arial" w:cs="Arial"/>
          <w:b w:val="0"/>
          <w:color w:val="000000"/>
          <w:sz w:val="22"/>
          <w:szCs w:val="22"/>
        </w:rPr>
        <w:t>13 431</w:t>
      </w:r>
      <w:r w:rsidRPr="00AA01A6">
        <w:rPr>
          <w:rFonts w:ascii="Arial" w:hAnsi="Arial" w:cs="Arial"/>
          <w:b w:val="0"/>
          <w:color w:val="000000"/>
          <w:sz w:val="22"/>
          <w:szCs w:val="22"/>
        </w:rPr>
        <w:t xml:space="preserve"> Kč na částku </w:t>
      </w:r>
      <w:r w:rsidRPr="0099378F">
        <w:rPr>
          <w:rFonts w:ascii="Arial" w:hAnsi="Arial" w:cs="Arial"/>
          <w:b w:val="0"/>
          <w:color w:val="000000"/>
          <w:sz w:val="22"/>
          <w:szCs w:val="22"/>
          <w:u w:val="single"/>
        </w:rPr>
        <w:t>13 395 Kč</w:t>
      </w:r>
      <w:r w:rsidRPr="00AA01A6">
        <w:rPr>
          <w:rFonts w:ascii="Arial" w:hAnsi="Arial" w:cs="Arial"/>
          <w:b w:val="0"/>
          <w:color w:val="00000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třinácttisíctřistadevadesátpět</w:t>
      </w:r>
      <w:proofErr w:type="spellEnd"/>
      <w:r w:rsidRPr="00AA01A6">
        <w:rPr>
          <w:rFonts w:ascii="Arial" w:hAnsi="Arial" w:cs="Arial"/>
          <w:b w:val="0"/>
          <w:color w:val="000000"/>
          <w:sz w:val="22"/>
          <w:szCs w:val="22"/>
        </w:rPr>
        <w:t xml:space="preserve"> korun českých).</w:t>
      </w:r>
    </w:p>
    <w:p w14:paraId="551A96E7" w14:textId="77777777" w:rsidR="001359B9" w:rsidRDefault="001359B9" w:rsidP="001359B9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14:paraId="781C06D6" w14:textId="77777777" w:rsidR="001359B9" w:rsidRPr="00A237BD" w:rsidRDefault="001359B9" w:rsidP="001359B9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663F47A9" w14:textId="77777777" w:rsidR="001359B9" w:rsidRPr="00322CC4" w:rsidRDefault="001359B9" w:rsidP="001359B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4AD0B6B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BC65D" w14:textId="77777777" w:rsidR="001359B9" w:rsidRPr="00012682" w:rsidRDefault="001359B9" w:rsidP="001359B9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0" w:name="_Hlk13039343"/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</w:p>
    <w:p w14:paraId="7C15A3FD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  <w:bookmarkEnd w:id="0"/>
    </w:p>
    <w:p w14:paraId="654128AE" w14:textId="77777777" w:rsidR="001359B9" w:rsidRPr="00012682" w:rsidRDefault="001359B9" w:rsidP="001359B9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0FC27A26" w14:textId="77777777" w:rsidR="001359B9" w:rsidRPr="00012682" w:rsidRDefault="001359B9" w:rsidP="001359B9">
      <w:pPr>
        <w:rPr>
          <w:rFonts w:ascii="Arial" w:hAnsi="Arial" w:cs="Arial"/>
          <w:sz w:val="22"/>
          <w:szCs w:val="22"/>
        </w:rPr>
      </w:pPr>
    </w:p>
    <w:p w14:paraId="32D4BC9A" w14:textId="77777777" w:rsidR="001359B9" w:rsidRPr="00012682" w:rsidRDefault="001359B9" w:rsidP="001359B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1.5.2023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6542DA6" w14:textId="77777777" w:rsidR="001359B9" w:rsidRPr="00012682" w:rsidRDefault="001359B9" w:rsidP="001359B9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667FAA5" w14:textId="77777777" w:rsidR="001359B9" w:rsidRPr="00012682" w:rsidRDefault="001359B9" w:rsidP="001359B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E074E67" w14:textId="77777777" w:rsidR="001359B9" w:rsidRPr="00012682" w:rsidRDefault="001359B9" w:rsidP="001359B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5957A3AD" w14:textId="77777777" w:rsidR="001359B9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2F1105" w14:textId="77777777" w:rsidR="001359B9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ACB93F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4B63DB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242845B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DC4897" w14:textId="77777777" w:rsidR="001359B9" w:rsidRPr="00012682" w:rsidRDefault="001359B9" w:rsidP="001359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D97ECE" w14:textId="77777777" w:rsidR="001359B9" w:rsidRPr="00012682" w:rsidRDefault="001359B9" w:rsidP="001359B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7E27649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Plzni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10.4.2023</w:t>
      </w:r>
    </w:p>
    <w:p w14:paraId="05E09302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137467F4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73C4C644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5EF71B9B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48EB01B8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7AADC5B5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7786B719" w14:textId="77777777" w:rsidR="001359B9" w:rsidRPr="00BA0A6C" w:rsidRDefault="001359B9" w:rsidP="001359B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62B2E26" w14:textId="77777777" w:rsidR="001359B9" w:rsidRPr="00BA0A6C" w:rsidRDefault="001359B9" w:rsidP="001359B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…………………………………..</w:t>
      </w:r>
      <w:r w:rsidRPr="00BA0A6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1962938" w14:textId="77777777" w:rsidR="001359B9" w:rsidRPr="00BA0A6C" w:rsidRDefault="001359B9" w:rsidP="001359B9">
      <w:pPr>
        <w:rPr>
          <w:rFonts w:ascii="Arial" w:hAnsi="Arial" w:cs="Arial"/>
          <w:iCs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Ing. Petr Trombik</w:t>
      </w:r>
      <w:r w:rsidRPr="00BA0A6C">
        <w:rPr>
          <w:rFonts w:ascii="Arial" w:hAnsi="Arial" w:cs="Arial"/>
          <w:sz w:val="22"/>
          <w:szCs w:val="22"/>
        </w:rPr>
        <w:tab/>
        <w:t xml:space="preserve">              </w:t>
      </w:r>
      <w:r w:rsidRPr="00BA0A6C">
        <w:rPr>
          <w:rFonts w:ascii="Arial" w:hAnsi="Arial" w:cs="Arial"/>
          <w:sz w:val="22"/>
          <w:szCs w:val="22"/>
        </w:rPr>
        <w:tab/>
        <w:t xml:space="preserve">   </w:t>
      </w:r>
      <w:r w:rsidRPr="00BA0A6C">
        <w:rPr>
          <w:rFonts w:ascii="Arial" w:hAnsi="Arial" w:cs="Arial"/>
          <w:sz w:val="22"/>
          <w:szCs w:val="22"/>
        </w:rPr>
        <w:tab/>
        <w:t xml:space="preserve">                        Ing. Bohuslav Holub</w:t>
      </w:r>
    </w:p>
    <w:p w14:paraId="38B812C6" w14:textId="77777777" w:rsidR="001359B9" w:rsidRPr="00BA0A6C" w:rsidRDefault="001359B9" w:rsidP="001359B9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vedoucí oddělení správy majetku státu           </w:t>
      </w:r>
    </w:p>
    <w:p w14:paraId="08B51012" w14:textId="77777777" w:rsidR="001359B9" w:rsidRPr="00BA0A6C" w:rsidRDefault="001359B9" w:rsidP="001359B9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Krajského pozemkového úřadu pro</w:t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253649B9" w14:textId="77777777" w:rsidR="001359B9" w:rsidRPr="00BA0A6C" w:rsidRDefault="001359B9" w:rsidP="001359B9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Plzeňský kraj</w:t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</w:p>
    <w:p w14:paraId="2EB7071D" w14:textId="77777777" w:rsidR="001359B9" w:rsidRPr="00BA0A6C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3E98B342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0321CF03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430F4602" w14:textId="77777777" w:rsidR="001359B9" w:rsidRPr="00012682" w:rsidRDefault="001359B9" w:rsidP="001359B9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BFDA31B" w14:textId="77777777" w:rsidR="001359B9" w:rsidRPr="00012682" w:rsidRDefault="001359B9" w:rsidP="001359B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propachtovatel </w:t>
      </w:r>
      <w:r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0C670E44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689AF6CE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1BFB2E34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0E2853EA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3C27F560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63FD34A5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03D996CE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4D7B0FC9" w14:textId="77777777" w:rsidR="001359B9" w:rsidRDefault="001359B9" w:rsidP="001359B9">
      <w:pPr>
        <w:jc w:val="both"/>
        <w:rPr>
          <w:rFonts w:ascii="Arial" w:hAnsi="Arial" w:cs="Arial"/>
          <w:bCs/>
        </w:rPr>
      </w:pPr>
    </w:p>
    <w:p w14:paraId="05197FA5" w14:textId="77777777" w:rsidR="001359B9" w:rsidRDefault="001359B9" w:rsidP="001359B9">
      <w:pPr>
        <w:jc w:val="both"/>
        <w:rPr>
          <w:rFonts w:ascii="Arial" w:hAnsi="Arial" w:cs="Arial"/>
          <w:bCs/>
        </w:rPr>
      </w:pPr>
    </w:p>
    <w:p w14:paraId="3E428674" w14:textId="77777777" w:rsidR="001359B9" w:rsidRDefault="001359B9" w:rsidP="001359B9">
      <w:pPr>
        <w:jc w:val="both"/>
        <w:rPr>
          <w:rFonts w:ascii="Arial" w:hAnsi="Arial" w:cs="Arial"/>
          <w:bCs/>
        </w:rPr>
      </w:pPr>
    </w:p>
    <w:p w14:paraId="192CDBBF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68F6EC6D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63D8FAB8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</w:p>
    <w:p w14:paraId="16175EFB" w14:textId="77777777" w:rsidR="001359B9" w:rsidRPr="00012682" w:rsidRDefault="001359B9" w:rsidP="001359B9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Jitka Havránková </w:t>
      </w:r>
    </w:p>
    <w:p w14:paraId="19A37982" w14:textId="77777777" w:rsidR="001359B9" w:rsidRPr="00026CC8" w:rsidRDefault="001359B9" w:rsidP="001359B9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</w:t>
      </w:r>
    </w:p>
    <w:p w14:paraId="2F793E27" w14:textId="77777777" w:rsidR="001359B9" w:rsidRPr="00012682" w:rsidRDefault="001359B9" w:rsidP="001359B9">
      <w:pPr>
        <w:jc w:val="both"/>
        <w:rPr>
          <w:rFonts w:ascii="Arial" w:hAnsi="Arial" w:cs="Arial"/>
          <w:color w:val="000000"/>
        </w:rPr>
      </w:pPr>
    </w:p>
    <w:p w14:paraId="59523469" w14:textId="77777777" w:rsidR="001359B9" w:rsidRPr="00012682" w:rsidRDefault="001359B9" w:rsidP="001359B9">
      <w:pPr>
        <w:jc w:val="both"/>
        <w:rPr>
          <w:rFonts w:ascii="Arial" w:hAnsi="Arial" w:cs="Arial"/>
          <w:color w:val="000000"/>
        </w:rPr>
      </w:pPr>
    </w:p>
    <w:p w14:paraId="41B17C9B" w14:textId="77777777" w:rsidR="001359B9" w:rsidRPr="00012682" w:rsidRDefault="001359B9" w:rsidP="001359B9">
      <w:pPr>
        <w:jc w:val="both"/>
        <w:rPr>
          <w:rFonts w:ascii="Arial" w:hAnsi="Arial" w:cs="Arial"/>
          <w:color w:val="000000"/>
        </w:rPr>
      </w:pPr>
    </w:p>
    <w:p w14:paraId="510625B1" w14:textId="77777777" w:rsidR="001359B9" w:rsidRPr="00012682" w:rsidRDefault="001359B9" w:rsidP="001359B9">
      <w:pPr>
        <w:jc w:val="both"/>
        <w:rPr>
          <w:rFonts w:ascii="Arial" w:hAnsi="Arial" w:cs="Arial"/>
          <w:color w:val="000000"/>
        </w:rPr>
      </w:pPr>
    </w:p>
    <w:p w14:paraId="73E0D9E7" w14:textId="77777777" w:rsidR="001359B9" w:rsidRPr="00012682" w:rsidRDefault="001359B9" w:rsidP="001359B9">
      <w:pPr>
        <w:jc w:val="both"/>
        <w:rPr>
          <w:rFonts w:ascii="Arial" w:hAnsi="Arial" w:cs="Arial"/>
          <w:color w:val="000000"/>
        </w:rPr>
      </w:pPr>
    </w:p>
    <w:p w14:paraId="1414749F" w14:textId="77777777" w:rsidR="001359B9" w:rsidRPr="00012682" w:rsidRDefault="001359B9" w:rsidP="001359B9">
      <w:pPr>
        <w:jc w:val="both"/>
        <w:rPr>
          <w:rFonts w:ascii="Arial" w:hAnsi="Arial" w:cs="Arial"/>
          <w:color w:val="000000"/>
        </w:rPr>
      </w:pPr>
    </w:p>
    <w:p w14:paraId="6FCABB6B" w14:textId="77777777" w:rsidR="001359B9" w:rsidRPr="00012682" w:rsidRDefault="001359B9" w:rsidP="001359B9">
      <w:pPr>
        <w:jc w:val="both"/>
        <w:rPr>
          <w:rFonts w:ascii="Arial" w:hAnsi="Arial" w:cs="Arial"/>
          <w:color w:val="000000"/>
        </w:rPr>
      </w:pPr>
    </w:p>
    <w:p w14:paraId="4F84F8E6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B4D614D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229AA755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21231FC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2F145CAD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B34214E" w14:textId="77777777" w:rsidR="001359B9" w:rsidRPr="00012682" w:rsidRDefault="001359B9" w:rsidP="001359B9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59EE799D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</w:p>
    <w:p w14:paraId="2CBC526E" w14:textId="77777777" w:rsidR="001359B9" w:rsidRPr="00012682" w:rsidRDefault="001359B9" w:rsidP="001359B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 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FB309FF" w14:textId="77777777" w:rsidR="001359B9" w:rsidRPr="00FC5C99" w:rsidRDefault="001359B9" w:rsidP="001359B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</w:p>
    <w:p w14:paraId="229352C8" w14:textId="77777777" w:rsidR="001359B9" w:rsidRDefault="001359B9" w:rsidP="001359B9"/>
    <w:p w14:paraId="08DB7FA7" w14:textId="77777777" w:rsidR="001359B9" w:rsidRDefault="001359B9" w:rsidP="001359B9"/>
    <w:p w14:paraId="1CB7C6A5" w14:textId="77777777" w:rsidR="00C265EE" w:rsidRDefault="001359B9"/>
    <w:sectPr w:rsidR="00C265EE" w:rsidSect="00FA5E1F">
      <w:headerReference w:type="default" r:id="rId5"/>
      <w:foot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E405" w14:textId="77777777" w:rsidR="007020B6" w:rsidRPr="009D0FCE" w:rsidRDefault="001359B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D799" w14:textId="77777777" w:rsidR="00467D2E" w:rsidRPr="00467D2E" w:rsidRDefault="001359B9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B9"/>
    <w:rsid w:val="001359B9"/>
    <w:rsid w:val="00911045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D8EF92C"/>
  <w15:chartTrackingRefBased/>
  <w15:docId w15:val="{E7FAF15B-F6A8-4144-ACD8-1B87CC34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359B9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1359B9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359B9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359B9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359B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359B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1359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1359B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1359B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359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1359B9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135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2023-05-24T12:54:00Z</dcterms:created>
  <dcterms:modified xsi:type="dcterms:W3CDTF">2023-05-24T12:57:00Z</dcterms:modified>
</cp:coreProperties>
</file>