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385590">
        <w:trPr>
          <w:cantSplit/>
          <w:trHeight w:val="1099"/>
        </w:trPr>
        <w:tc>
          <w:tcPr>
            <w:tcW w:w="3230" w:type="dxa"/>
            <w:gridSpan w:val="6"/>
          </w:tcPr>
          <w:p w:rsidR="00385590" w:rsidRDefault="00AD55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OBJ/0825/2023/KŘ</w:t>
            </w:r>
          </w:p>
        </w:tc>
        <w:tc>
          <w:tcPr>
            <w:tcW w:w="108" w:type="dxa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  <w:trHeight w:hRule="exact" w:val="51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2907" w:type="dxa"/>
            <w:gridSpan w:val="5"/>
            <w:vAlign w:val="center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13 000,00 Kč</w:t>
            </w:r>
          </w:p>
        </w:tc>
      </w:tr>
      <w:tr w:rsidR="00385590">
        <w:trPr>
          <w:cantSplit/>
          <w:trHeight w:hRule="exact" w:val="11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85590">
        <w:trPr>
          <w:cantSplit/>
        </w:trPr>
        <w:tc>
          <w:tcPr>
            <w:tcW w:w="323" w:type="dxa"/>
            <w:gridSpan w:val="2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</w:t>
            </w:r>
            <w:r>
              <w:rPr>
                <w:rFonts w:ascii="Arial" w:hAnsi="Arial"/>
                <w:b/>
                <w:sz w:val="18"/>
              </w:rPr>
              <w:t>D/3285/2023/KŘ objednáváme servis služebního vozu - 6Z6 7014</w:t>
            </w:r>
          </w:p>
        </w:tc>
      </w:tr>
      <w:tr w:rsidR="00385590">
        <w:trPr>
          <w:cantSplit/>
          <w:trHeight w:hRule="exact" w:val="249"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06.06.2023</w:t>
            </w:r>
            <w:proofErr w:type="gramEnd"/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  <w:trHeight w:hRule="exact" w:val="249"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385590">
        <w:trPr>
          <w:cantSplit/>
          <w:trHeight w:hRule="exact" w:val="249"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85590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85590">
        <w:trPr>
          <w:cantSplit/>
          <w:trHeight w:hRule="exact" w:val="249"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</w:t>
            </w:r>
            <w:r>
              <w:rPr>
                <w:rFonts w:ascii="Arial" w:hAnsi="Arial"/>
                <w:b/>
                <w:sz w:val="18"/>
              </w:rPr>
              <w:t>prosím, potvrďte razítkem, podpisem a přiložte k daňovému dokladu (faktuře)</w:t>
            </w: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  <w:trHeight w:hRule="exact" w:val="249"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  <w:trHeight w:hRule="exact" w:val="22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385590" w:rsidRDefault="00385590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385590">
        <w:trPr>
          <w:cantSplit/>
        </w:trPr>
        <w:tc>
          <w:tcPr>
            <w:tcW w:w="2907" w:type="dxa"/>
            <w:gridSpan w:val="5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385590" w:rsidRDefault="003855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385590">
        <w:trPr>
          <w:cantSplit/>
          <w:trHeight w:hRule="exact" w:val="79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385590">
        <w:trPr>
          <w:cantSplit/>
        </w:trPr>
        <w:tc>
          <w:tcPr>
            <w:tcW w:w="215" w:type="dxa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85590" w:rsidRDefault="00AD55B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</w:t>
            </w:r>
            <w:r>
              <w:rPr>
                <w:rFonts w:ascii="Arial" w:hAnsi="Arial"/>
                <w:sz w:val="18"/>
              </w:rPr>
              <w:t>onomickou činnost správcem daně, uhradí Zlínský kraj daň z přidané hodnoty z přijatého zdanitelného plnění příslušnému správci daně.</w:t>
            </w:r>
          </w:p>
        </w:tc>
      </w:tr>
      <w:tr w:rsidR="00385590">
        <w:trPr>
          <w:cantSplit/>
          <w:trHeight w:hRule="exact" w:val="51"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3855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85590">
        <w:trPr>
          <w:cantSplit/>
        </w:trPr>
        <w:tc>
          <w:tcPr>
            <w:tcW w:w="10769" w:type="dxa"/>
            <w:gridSpan w:val="8"/>
          </w:tcPr>
          <w:p w:rsidR="00385590" w:rsidRDefault="00AD55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AD55B0" w:rsidRDefault="00AD55B0"/>
    <w:sectPr w:rsidR="00AD55B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90"/>
    <w:rsid w:val="00385590"/>
    <w:rsid w:val="00AD55B0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578A8-5A11-40A1-8249-668BDF3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Miroslava</dc:creator>
  <cp:lastModifiedBy>Kolářová Miroslava</cp:lastModifiedBy>
  <cp:revision>2</cp:revision>
  <dcterms:created xsi:type="dcterms:W3CDTF">2023-05-24T09:55:00Z</dcterms:created>
  <dcterms:modified xsi:type="dcterms:W3CDTF">2023-05-24T09:55:00Z</dcterms:modified>
</cp:coreProperties>
</file>