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37" w:after="0" w:line="240" w:lineRule="exact"/>
        <w:ind w:left="7005" w:right="75" w:firstLine="1350"/>
        <w:jc w:val="right"/>
      </w:pPr>
      <w:r/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 Lékárna MMN, a.s. ve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ejnost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, Metyšova 465, 514 01 Jilemnice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:05421888,</w:t>
      </w:r>
      <w:r>
        <w:rPr lang="en-US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DI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:CZ05421888,</w:t>
      </w:r>
      <w:r>
        <w:rPr lang="en-US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Z:67346000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spacing w:before="98" w:after="0" w:line="405" w:lineRule="exact"/>
        <w:ind w:left="65" w:right="0" w:firstLine="0"/>
      </w:pPr>
      <w:r/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Objednávka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č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.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-3"/>
          <w:w w:val="91"/>
          <w:sz w:val="40"/>
          <w:szCs w:val="40"/>
        </w:rPr>
        <w:t>7823</w:t>
      </w:r>
      <w:r>
        <w:rPr>
          <w:rFonts w:ascii="Times New Roman" w:hAnsi="Times New Roman" w:cs="Times New Roman"/>
          <w:sz w:val="40"/>
          <w:szCs w:val="4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90" w:after="0" w:line="165" w:lineRule="exact"/>
        <w:ind w:left="26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Lékárna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MMN,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a.s.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ejnost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Dodavatel: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65" w:lineRule="exact"/>
        <w:ind w:left="5730" w:right="3165" w:firstLine="0"/>
        <w:jc w:val="right"/>
      </w:pPr>
      <w:r>
        <w:drawing>
          <wp:anchor simplePos="0" relativeHeight="251658262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40481</wp:posOffset>
            </wp:positionV>
            <wp:extent cx="2886075" cy="123825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ViaPharma</w:t>
      </w:r>
      <w:r>
        <w:rPr lang="en-US" sz="16" baseline="0" dirty="0">
          <w:jc w:val="left"/>
          <w:rFonts w:ascii="Calibri" w:hAnsi="Calibri" w:cs="Calibri"/>
          <w:color w:val="000000"/>
          <w:spacing w:val="4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s.r.o.VEREJNOST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10"/>
        </w:tabs>
        <w:spacing w:before="0" w:after="0" w:line="270" w:lineRule="exact"/>
        <w:ind w:left="260" w:right="1346" w:firstLine="0"/>
      </w:pPr>
      <w:r>
        <w:drawing>
          <wp:anchor simplePos="0" relativeHeight="251658261" behindDoc="1" locked="0" layoutInCell="1" allowOverlap="1">
            <wp:simplePos x="0" y="0"/>
            <wp:positionH relativeFrom="page">
              <wp:posOffset>3943350</wp:posOffset>
            </wp:positionH>
            <wp:positionV relativeFrom="line">
              <wp:posOffset>-157004</wp:posOffset>
            </wp:positionV>
            <wp:extent cx="3038475" cy="8763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Metyšova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465,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514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01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Jilemnice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73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pacing w:val="13"/>
          <w:sz w:val="16"/>
          <w:szCs w:val="16"/>
        </w:rPr>
        <w:t>: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05421888	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Nadrazni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344/23,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15000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Praha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70"/>
          <w:tab w:val="left" w:pos="8505"/>
        </w:tabs>
        <w:spacing w:before="60" w:after="0" w:line="210" w:lineRule="exact"/>
        <w:ind w:left="180" w:right="1426" w:firstLine="0"/>
        <w:jc w:val="right"/>
      </w:pPr>
      <w:r>
        <w:drawing>
          <wp:anchor simplePos="0" relativeHeight="251658305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76200</wp:posOffset>
            </wp:positionV>
            <wp:extent cx="972110" cy="3809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76200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20"/>
                          </w:tabs>
                          <w:spacing w:before="0" w:after="0" w:line="255" w:lineRule="exact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I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Č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O: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TEL.: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222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811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w w:val="106"/>
                            <w:sz w:val="16"/>
                            <w:szCs w:val="16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DI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color w:val="000000"/>
          <w:spacing w:val="9"/>
          <w:position w:val="1"/>
          <w:w w:val="105"/>
          <w:sz w:val="16"/>
          <w:szCs w:val="16"/>
        </w:rPr>
        <w:t>: 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CZ05421888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DI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Č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: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CZ14888742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150"/>
        </w:tabs>
        <w:spacing w:before="20" w:after="0" w:line="225" w:lineRule="exact"/>
        <w:ind w:left="275" w:right="0" w:firstLine="0"/>
      </w:pPr>
      <w:r>
        <w:drawing>
          <wp:anchor simplePos="0" relativeHeight="251658311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34131</wp:posOffset>
            </wp:positionV>
            <wp:extent cx="2190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34131</wp:posOffset>
            </wp:positionV>
            <wp:extent cx="190500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ú.: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000115-3453310267/0100	</w:t>
      </w:r>
      <w:r>
        <w:rPr lang="en-US" sz="16" baseline="-6" dirty="0">
          <w:jc w:val="left"/>
          <w:rFonts w:ascii="Calibri" w:hAnsi="Calibri" w:cs="Calibri"/>
          <w:color w:val="000000"/>
          <w:position w:val="-6"/>
          <w:w w:val="106"/>
          <w:sz w:val="16"/>
          <w:szCs w:val="16"/>
        </w:rPr>
        <w:t>FAX: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200" w:after="0" w:line="225" w:lineRule="exact"/>
        <w:ind w:left="20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line">
              <wp:posOffset>136525</wp:posOffset>
            </wp:positionV>
            <wp:extent cx="1824292" cy="25717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136525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5" w:lineRule="exact"/>
                          <w:ind w:left="0" w:right="0" w:firstLine="0"/>
                        </w:pP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Datum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objednání: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22.05.2023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Externí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obj.	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20230522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0" w:after="0" w:line="165" w:lineRule="exact"/>
        <w:ind w:left="510" w:right="168" w:firstLine="0"/>
        <w:jc w:val="right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-92869</wp:posOffset>
            </wp:positionV>
            <wp:extent cx="6829425" cy="381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100" w:after="0" w:line="165" w:lineRule="exact"/>
        <w:ind w:left="975" w:right="104" w:firstLine="0"/>
        <w:jc w:val="right"/>
      </w:pPr>
      <w:r>
        <w:drawing>
          <wp:anchor simplePos="0" relativeHeight="251658329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AC-color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light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krémpasta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30g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61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10780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AESCIN-POLFA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24130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ALLERGODIL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0,5MG/ML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6ML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1"/>
          <w:w w:val="101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24526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ALLOPURINOL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APOTEX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32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16308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AMARYL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30X3MG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4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20290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AMBROSAN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20X30MG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14210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AMLORATIO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9936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AMOKSIKLAV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457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MG/5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400MG/5ML+57MG/5ML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405" w:right="98" w:firstLine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9641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FORTE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312,5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MG/5ML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100ML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12211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APO-OME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100X20M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11643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APO-PANTO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ENT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100X40M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APOTHEKE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REPIK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LEKARSKY-NAT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HER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75G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10588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ARKETIS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30X20MG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Arnikový krém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61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23146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ASTHMEX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50MCG/500MCG INH PLV DOS 1X60DÁV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1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ATIX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sada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bezpe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né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odstra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ň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ování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klíš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ť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at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3"/>
          <w:sz w:val="16"/>
          <w:szCs w:val="16"/>
        </w:rPr>
        <w:t>SET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3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AUGMENTIN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400MG/5ML+57MG/5ML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 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AUGMENTIN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625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500MG/125MG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21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6604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AULIN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GEL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GEL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1X100GM/3GM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6604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AULIN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GEL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GEL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1X50GM/1.5G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BACTROBAN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NASAL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20MG/G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26434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BATRAFEN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10MG/ML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20ML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7615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BATRAFEN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KREM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1X20GM/200M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23173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BENZETACIL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1200000IU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PSU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LQF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1+1AMP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1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6232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BETADINE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12661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BETAHISTIN-RATIOPHARM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120X8MG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22558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ACTAVIS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16MG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17669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ACTAVIS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60X24MG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13947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BETAMED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100X20M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22964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61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BETOPTIC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BETOPTIC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2,5MG/ML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19472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BRINTELLIX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98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1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BRINZOLAMID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OLIKLA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10MG/ML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3X5ML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18998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BRINZOLAMIDE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STADA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NÍ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KAPKY,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SUSPENZE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3X5ML/50MG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24319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BUSCOPAN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OBD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CAJ-HLOH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LIST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KVETEM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MILOTA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7198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CANIFUG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LOSUNG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LIQ 1X30ML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CANNADERM THERMOLKA HREJIVE MAZ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200ML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CARBOFIT ROSTLINNE TOBOLKY 60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15065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CARDILOPIN 10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NOB 90X10MG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17154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CARZAP 16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28X16MG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25096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CEFZIL O.S.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250MG POR PLV SUS 60ML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144780</wp:posOffset>
            </wp:positionV>
            <wp:extent cx="6829425" cy="1905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#364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22.05.2023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7823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100" w:after="0" w:line="165" w:lineRule="exact"/>
        <w:ind w:left="405" w:right="98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CIPLOX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500MG TBL FLM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17696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CIPRALEX 10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FLM 100X10MG 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05" w:right="107" w:firstLine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CRYOFLEX 18X15CM GELOVY STUDENY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/TEPLY OBKLAD VOLNE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23059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CYNT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0,4MG TBL FLM 30 I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ajový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sá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-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60ks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(netkaná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textilie)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DASSELTA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DASSELTA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9310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DEGAN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 40X10MG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DESLORATADINE ACTAVIS 5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90X5MG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975" w:right="101" w:hanging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23187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DETTOL 0,2 % ANTISEPTICKÝ SPREJ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0,2% DRM SPR SOL 1X100ML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2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DHV OASIS ALOE VERA ULTRA SINGE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9KS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8902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DICLOFENAC AL 50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FLM 50X50MG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364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DIMEXOL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30X200MG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Dixi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ezový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šampon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podporujíci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ů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st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vlas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ů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400ml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6699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DOLGIT 800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20X800MG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20952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DORETA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37,5MG/325MG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8565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DORSIFLEX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30X200MG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1542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DRILL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BEZ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CUKRU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PASTILKY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24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13450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ELICEA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23284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ELIDEL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10MG/G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Energit Pro o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 tbl.42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9275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ERDOMED 300MG TOBOLKY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10X300MG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ESSENTIALE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FORTE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600MG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24313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EUTHYROX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137MCG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22054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EUVASCOR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20MG/10MG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22053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EUVASCOR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20MG/5MG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26557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FAKTU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50MG/G+10MG/G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RCT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20G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Flexitol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Maxiderma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balzám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paty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56g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8873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FLONIDAN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TABLETY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1491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FLONIDAN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90X10MG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  <w:tab w:val="left" w:pos="10620"/>
        </w:tabs>
        <w:spacing w:before="4" w:after="0" w:line="240" w:lineRule="exact"/>
        <w:ind w:left="585" w:right="97" w:hanging="18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16565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FLUTIFORM 250 MIKROGRAMU/10 MIK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INH SUS PSS 120 DAV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106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FRAMYKOIN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 1X10GM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15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4826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FRAMYKOIN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PLV ADS 1X5GM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8088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Gáza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kompr.ster.Steriko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vrstev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5x5cm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25x2ks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23445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GLICLAZID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MYLAN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MRL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23445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GLICLAZID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MYLAN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MRL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23473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GOPTEN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4MG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98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Condro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Diamant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tbl.100+50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Limit.edice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2022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7065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HEKLA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LAVA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GRA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4GM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5CH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100"/>
          <w:tab w:val="left" w:pos="5670"/>
          <w:tab w:val="left" w:pos="8850"/>
          <w:tab w:val="left" w:pos="9330"/>
          <w:tab w:val="left" w:pos="10050"/>
          <w:tab w:val="left" w:pos="10530"/>
          <w:tab w:val="left" w:pos="10620"/>
        </w:tabs>
        <w:spacing w:before="4" w:after="0" w:line="240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HUMALOG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JEDNOTEK/ML	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SDR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5X3ML	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CHICCO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TAMPONY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ANTIBAKTERIALNI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DO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PODPRSENKY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	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400MG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36	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		</w:t>
      </w:r>
      <w:r>
        <w:rPr lang="en-US" sz="16" baseline="0" dirty="0">
          <w:jc w:val="left"/>
          <w:rFonts w:ascii="Calibri" w:hAnsi="Calibri" w:cs="Calibri"/>
          <w:color w:val="000000"/>
          <w:spacing w:val="-15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50MG/G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50G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RAPIDCAPS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200MG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MOL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IBEROGAST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13290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IMAZOL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KRÉMPASTA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PST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30GM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13270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IMODIUM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20X2MG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50082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INSUMAN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RAPID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IU/ML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5X3ML/300UT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4524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ISICOM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100X125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10767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ISOPRINOSINE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NOB50X500MG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5874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KARDEGIC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0.5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PSO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LQF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6X500MG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2584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KEPPRA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1000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TBLFLM50X1000MG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KETONAL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RETARD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20X150MG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KOALA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EUKALYPTUS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OIL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100%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PURE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50ML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KUBÍK sušenky s kakaem a máslem 90g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KUBÍK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4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sušenky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4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4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máslem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4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100g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KYSELINA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4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LISTOVA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4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PLUS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4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TBL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1719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LACTULOSA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BIOMEDICA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1X250ML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12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#364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1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0"/>
          <w:position w:val="-3"/>
          <w:w w:val="101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1"/>
          <w:sz w:val="19"/>
          <w:szCs w:val="19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22.05.2023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7823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100" w:after="0" w:line="165" w:lineRule="exact"/>
        <w:ind w:left="405" w:right="97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23364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LEFLUGEN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20MG TBL FLM 30 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18742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LETROX 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NOB 100X50R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LIPANTHYL NT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145MG TBL FLM 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Listerine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cool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mint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1000ml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5734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LITALIR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100X500MG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LOMIKAMEN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HER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LORISTA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28X25MG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LUXCARE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THERMOGEL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SANOMED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2821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LYRICA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MEDOVINKA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DARKOVA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KAZETA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3KS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0.2 LITRU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Megafyt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Ko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ný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Perní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20x2g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MICETAL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1X30ML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MILURIT 300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NOB 90X300MG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MIRELLE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0,06MG/0,015MG TBL FLM 3X28(24+4)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MOMETASON FUROÁT CIPLA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50MCG/DÁV NAS SPR SUS 140DÁV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17076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MOMMOX 0,05 MG/DAVKU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NAS SPR SUS 140X50R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23322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MONTELUKAST MYLAN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 TBL FLM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1692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MOXOSTAD 0,3 MG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 TBL FLM 100X0.3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9497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MUCOBENE 600MG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GRA 10X3GM/600MG-SA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25801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MUCOSOLVAN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30MG TBL NOB 20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Müllerovy pastilky se zinkem bez cukru 12ks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395" w:right="2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501308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NÁPLAST HYPOALERGENNÍ COSMOPOR STERILNÍ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8X15CM,S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POLŠTÁ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KEM,25KS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500016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NÁPLAST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HYPOALERGENNÍ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CURAPOR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STERILNÍ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5X7CM,SAMOLEPÍCÍ,S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POLŠTÁ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KEM,5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NASIVIN 0.025%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 0.025%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5840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NASOBEC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SPR NAS 200X50RG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NatureVia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Laktobacílky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eš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ň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ové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33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pastilek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NATURQuelle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FOOT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regenera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ní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balzám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chodidla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23749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NUROFEN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TI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ACTIVE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DIS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12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23970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NUROFEN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TI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POMERAN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40MG/ML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Nutridrink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Compact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7+2x125ml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490"/>
          <w:tab w:val="left" w:pos="5670"/>
          <w:tab w:val="left" w:pos="9240"/>
          <w:tab w:val="left" w:pos="9330"/>
          <w:tab w:val="left" w:pos="10440"/>
          <w:tab w:val="left" w:pos="10530"/>
          <w:tab w:val="left" w:pos="10620"/>
        </w:tabs>
        <w:spacing w:before="4" w:after="0" w:line="240" w:lineRule="exact"/>
        <w:ind w:left="405" w:right="97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501000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OBINADLO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HYDROFILNÍ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PLETENÉ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STERILNÍ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8CMX5M,V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NAPNUTÉM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STAVU,1KS	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266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OPHTHALMO-HYDROCORTISON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LECIVA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1X5GM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05%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24611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OPHTHALMO-SEPTONEX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1X10ML	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		</w:t>
      </w:r>
      <w:r>
        <w:rPr lang="en-US" sz="16" baseline="0" dirty="0">
          <w:jc w:val="left"/>
          <w:rFonts w:ascii="Calibri" w:hAnsi="Calibri" w:cs="Calibri"/>
          <w:color w:val="000000"/>
          <w:spacing w:val="-15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16289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ORCAL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NEO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20832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ORTANOL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20MG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ORTANOL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OSMIGEN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3255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OSPAMOX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1000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14X1000MG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6636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OSPAMOX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250MG/5ML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GRA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1X60ML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3255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OSPAMOX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14X500M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 1000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FLM 30X1000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 1500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30X1500KU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4954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400MG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1X150ML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21405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OSPEN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750MG/5ML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OTOSAN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náhradní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sá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ky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výplachu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nosu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dutin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19786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PALGOTAL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MG/650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20197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PAMYCON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PRIPRAVU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KAPEK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1X1LAH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25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15128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PANTOPRAZOL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+PHARMA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ENT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28X20MG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5"/>
          <w:w w:val="9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21889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PANZYTRAT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25000U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188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PENBENE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000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000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21X1MU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25241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PENLAC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875MG/125MG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25110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PENLAC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875MG/125MG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11065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PERINALON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30X2MG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PHYTENEO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NEOCIDE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GEL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0.1%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OCTEN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50ML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17857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PIRAMIL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COMBI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24316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PIVINORM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9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PROKTIS-M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REKTALNI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MAST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9127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PROLEKOFEN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FC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50X150MG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25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#364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1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0"/>
          <w:position w:val="-3"/>
          <w:w w:val="101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1"/>
          <w:sz w:val="19"/>
          <w:szCs w:val="19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22.05.2023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7823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95" w:right="105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9127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PROLEKOFEN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FC 50X300MG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2731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PROTOPIC 0.03% MAST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DRM UNG 1X30GM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10" w:after="0" w:line="232" w:lineRule="exact"/>
        <w:ind w:left="39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500725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PROUŽKY DIAGNOSTICKÉ GLUCOCARD X-SENS.(PRO ZP KÓD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INZULÍNOVÝ REŽIM,50KS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500746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PROUŽKY DIAGNOSTICKÉ ONE TOUCH VERIO (PRO ZP KÓD 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INZULÍNOVÝ REŽIM,50KS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500690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PROUŽKY DIAGNOSTICKÉ RIGHTEST GS720 / MYLIFE UNIO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INZULÍNOVÝ REŽIM,BEZKONTAKTNÍ ODB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 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RadioXar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krém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150ml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RECUGEL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OCNI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GEL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10G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21200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RICEFAN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14X500MG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25823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ROCALTROL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0,25MCG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MOL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25823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ROCALTROL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0,50MCG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MOL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30(3X10)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14806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ROSUCARD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7575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ROVAMYCINE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M.I.U.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10X3MU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1055" w:right="28" w:hanging="66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500863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ROZTOK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VISKOELASTICKÝ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OSTENIL,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1%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ROZTOK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NATRIUM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1X2ML,HRAZENO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3-5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APLIKACÍ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DO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 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RYCHLOOBVAZ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COSMOS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KURI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OKA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8KS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(HYDRO-ACTIVE)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RYCHLOOBVAZ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COSMOS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POPALENIN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4.5X6.5CM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4640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SABRIL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100X500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330"/>
          <w:tab w:val="left" w:pos="10620"/>
        </w:tabs>
        <w:spacing w:before="60" w:after="0" w:line="165" w:lineRule="exact"/>
        <w:ind w:left="31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500076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Sá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urinální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SUP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V2/606710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SAFORELLE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gel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intimní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hygienu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19805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SANVAL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Sekusept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Forte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1605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SIRDALUD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30X4MG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11965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SORBIFER DURULES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60X320MG/60MG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1716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SPASMED 15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FLM 30X15MG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1716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SPASMED 15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FLM 50X15MG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12490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SPASMED 30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30X30MG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23804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STREPSILS POMERAN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 S VITAMINEM 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PAS 24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TAMALIS 10 MG 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50X10MG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15934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TAMSULOSIN +PHARMA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0,4MG TBL PRO 90 III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TAMSULOSIN HCL MYLAN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0,4MG CPS DUR MRL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9216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TARDYFERON-FOL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 30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TEEKANNE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Love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collection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n.s.3x10ks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530"/>
          <w:tab w:val="left" w:pos="10620"/>
        </w:tabs>
        <w:spacing w:before="4" w:after="0" w:line="240" w:lineRule="exact"/>
        <w:ind w:left="315" w:right="97" w:firstLine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TELMISARTAN/HYDROCHLOROTHIAZID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EGIS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80MG/25MG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500760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TENA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LADY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SLIM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MINI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PLUS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VLOŽKY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ABSORP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NÍ,275ML,16KS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31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500760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TENA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LADY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SUPER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VLOŽKY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ABSORP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NÍ,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850ML,30KS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31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500761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TENA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MEN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LEVEL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VLOŽKY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ABSORP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NÍ,450ML,20KS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17356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TEZEFORT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40MG/5MG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15295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3"/>
          <w:sz w:val="16"/>
          <w:szCs w:val="16"/>
        </w:rPr>
        <w:t>TEZEO	</w:t>
      </w:r>
      <w:r>
        <w:rPr lang="en-US" sz="16" baseline="0" dirty="0">
          <w:jc w:val="left"/>
          <w:rFonts w:ascii="Calibri" w:hAnsi="Calibri" w:cs="Calibri"/>
          <w:color w:val="000000"/>
          <w:w w:val="93"/>
          <w:sz w:val="16"/>
          <w:szCs w:val="16"/>
        </w:rPr>
        <w:t>40MG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9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3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9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3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9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3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17203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TEZEO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40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28X40MG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TOBREX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19382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TRESIBA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JEDNOTEK/ML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SDR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3X3ML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FLEXTOUCH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5030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TULIP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30X10MG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1714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UNASYN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FLM12X375MG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V-PENICILIN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BBP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1200000IU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18619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VALETOL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24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25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16319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VALZAP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POTAHOVANE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28X80MG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5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VENLAFAXIN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MYLAN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150MG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23372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VENLAFAXIN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MYLAN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75MG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4" w:after="0" w:line="240" w:lineRule="exact"/>
        <w:ind w:left="485" w:right="1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20775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VENTOLIBER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7,5MG/5ML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+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0,005MG/5ML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XAROPE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INFANTIL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7,5MG/5ML+0,005MG/5ML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1X200ML	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	</w:t>
      </w:r>
      <w:r>
        <w:rPr lang="en-US" sz="16" baseline="0" dirty="0">
          <w:jc w:val="left"/>
          <w:rFonts w:ascii="Calibri" w:hAnsi="Calibri" w:cs="Calibri"/>
          <w:color w:val="000000"/>
          <w:spacing w:val="-15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VENTOLIN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INHALER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100MCG/DÁV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INH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PSS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200DÁV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21560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VEROGALID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100X240MG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VINCENTKA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PASTILKY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BYLINNE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18KS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VINCENTKA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PASTILKY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OVOCNE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18X1200MG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Vivil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Limetka-peprmint+vit.C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bez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cukru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60g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24740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VIZIBIM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0,3MG/ML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1X3ML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19499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VOKANAMET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MG/1000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1603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VOLTAREN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RAPID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DRG 10X50MG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13211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XADOS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 POR TBL DIS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1854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XORIMAX 500 MG POTAH. TABLETY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PORTBLFLM10X500MG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15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#364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22.05.2023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119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7823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216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100" w:after="0" w:line="165" w:lineRule="exact"/>
        <w:ind w:left="495" w:right="145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8514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XYZAL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FLM 90X5MG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ZADITEN SDU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0,25MG/ML OPH GTT SOL MDC 30X0,4ML 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22854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ZETOVAR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10MG/40MG TBL NOB 30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125MG TBL FLM 10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250MG TBL FLM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 TBL FLM 14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26075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ZOLETORV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10MG/40MG TBL FLM 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ZOLOFT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50MG TBL FLM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4521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ZOXON 2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30X2MG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10779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ZOXON 4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90X4MG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00"/>
        </w:tabs>
        <w:spacing w:before="160" w:after="0" w:line="195" w:lineRule="exact"/>
        <w:ind w:left="5130" w:right="40" w:firstLine="0"/>
        <w:jc w:val="right"/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158</wp:posOffset>
            </wp:positionV>
            <wp:extent cx="6829425" cy="180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Celková p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edpokládaná NC bez DPH:	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87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354,67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K</w:t>
      </w:r>
      <w:r>
        <w:rPr lang="en-US" sz="19" baseline="0" dirty="0">
          <w:jc w:val="left"/>
          <w:rFonts w:ascii="Calibri" w:hAnsi="Calibri" w:cs="Calibri"/>
          <w:color w:val="000000"/>
          <w:spacing w:val="-17"/>
          <w:w w:val="109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4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168910</wp:posOffset>
            </wp:positionV>
            <wp:extent cx="6829425" cy="1905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461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#364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22.05.2023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910" w:h="16850"/>
      <w:pgMar w:top="343" w:right="461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5" Type="http://schemas.openxmlformats.org/officeDocument/2006/relationships/image" Target="media/image115.png"/><Relationship Id="rId125" Type="http://schemas.openxmlformats.org/officeDocument/2006/relationships/image" Target="media/image125.png"/><Relationship Id="rId135" Type="http://schemas.openxmlformats.org/officeDocument/2006/relationships/image" Target="media/image135.png"/><Relationship Id="rId145" Type="http://schemas.openxmlformats.org/officeDocument/2006/relationships/image" Target="media/image145.png"/><Relationship Id="rId155" Type="http://schemas.openxmlformats.org/officeDocument/2006/relationships/image" Target="media/image1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2023-05-23T12:47:54Z</dcterms:created>
  <dcterms:modified xsi:type="dcterms:W3CDTF">2023-05-23T12:47:54Z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