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44" w:rsidRDefault="004A0942">
      <w:pPr>
        <w:pStyle w:val="Standard"/>
        <w:jc w:val="center"/>
      </w:pPr>
      <w:r>
        <w:rPr>
          <w:b/>
          <w:bCs/>
          <w:color w:val="000000"/>
        </w:rPr>
        <w:t>Smlouva o zajištění vzdělávacího pobytu</w:t>
      </w:r>
    </w:p>
    <w:p w:rsidR="00733B44" w:rsidRDefault="004A0942">
      <w:pPr>
        <w:pStyle w:val="Standard"/>
        <w:jc w:val="center"/>
      </w:pPr>
      <w:r>
        <w:rPr>
          <w:color w:val="000000"/>
          <w:sz w:val="22"/>
          <w:szCs w:val="22"/>
        </w:rPr>
        <w:t>na základě zákona č. 89/2012 Sb., občanský zákoník,</w:t>
      </w:r>
    </w:p>
    <w:p w:rsidR="00733B44" w:rsidRDefault="004A0942">
      <w:pPr>
        <w:pStyle w:val="Standard"/>
        <w:jc w:val="center"/>
      </w:pPr>
      <w:r>
        <w:rPr>
          <w:color w:val="000000"/>
          <w:sz w:val="22"/>
          <w:szCs w:val="22"/>
        </w:rPr>
        <w:t>ve znění pozdějších předpisů {dále jen jako "občanský zákoník")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0"/>
          <w:szCs w:val="20"/>
        </w:rPr>
        <w:t>Smluvní strany:</w:t>
      </w:r>
      <w:r>
        <w:rPr>
          <w:color w:val="000000"/>
          <w:sz w:val="20"/>
          <w:szCs w:val="20"/>
        </w:rPr>
        <w:br/>
      </w:r>
    </w:p>
    <w:p w:rsidR="00733B44" w:rsidRDefault="004A0942">
      <w:pPr>
        <w:pStyle w:val="Standard"/>
      </w:pPr>
      <w:r>
        <w:rPr>
          <w:b/>
          <w:bCs/>
          <w:color w:val="000000"/>
          <w:sz w:val="20"/>
          <w:szCs w:val="20"/>
        </w:rPr>
        <w:t>Středisko ekologické výchovy SEVER Litoměřice, o.p.s.</w:t>
      </w:r>
      <w:r>
        <w:rPr>
          <w:color w:val="000000"/>
          <w:sz w:val="20"/>
          <w:szCs w:val="20"/>
        </w:rPr>
        <w:br/>
        <w:t xml:space="preserve">IČO: </w:t>
      </w:r>
      <w:r>
        <w:rPr>
          <w:rFonts w:cs="Times New Roman"/>
          <w:color w:val="000000"/>
          <w:sz w:val="20"/>
          <w:szCs w:val="20"/>
        </w:rPr>
        <w:t xml:space="preserve">28745418 </w:t>
      </w:r>
      <w:r>
        <w:rPr>
          <w:color w:val="000000"/>
          <w:sz w:val="20"/>
          <w:szCs w:val="20"/>
        </w:rPr>
        <w:br/>
        <w:t>se sídlem: Masarykova 701/35, 412 01 Litoměřice</w:t>
      </w:r>
      <w:r>
        <w:rPr>
          <w:color w:val="000000"/>
          <w:sz w:val="20"/>
          <w:szCs w:val="20"/>
        </w:rPr>
        <w:br/>
        <w:t>zastoupena: ředitelem Janem Kotěrou</w:t>
      </w:r>
      <w:r>
        <w:rPr>
          <w:color w:val="000000"/>
          <w:sz w:val="20"/>
          <w:szCs w:val="20"/>
        </w:rPr>
        <w:br/>
        <w:t xml:space="preserve">dále jen </w:t>
      </w:r>
      <w:r>
        <w:rPr>
          <w:b/>
          <w:bCs/>
          <w:color w:val="000000"/>
          <w:sz w:val="20"/>
          <w:szCs w:val="20"/>
        </w:rPr>
        <w:t>„dodavatel"</w:t>
      </w:r>
    </w:p>
    <w:p w:rsidR="00733B44" w:rsidRDefault="004A0942">
      <w:pPr>
        <w:pStyle w:val="Standard"/>
      </w:pPr>
      <w:r>
        <w:rPr>
          <w:color w:val="000000"/>
          <w:sz w:val="20"/>
          <w:szCs w:val="20"/>
        </w:rPr>
        <w:br/>
        <w:t>a</w:t>
      </w:r>
    </w:p>
    <w:p w:rsidR="00733B44" w:rsidRDefault="004A0942">
      <w:pPr>
        <w:pStyle w:val="Standard"/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ZŠ </w:t>
      </w:r>
      <w:r>
        <w:rPr>
          <w:bCs/>
          <w:color w:val="000000"/>
          <w:sz w:val="20"/>
          <w:szCs w:val="20"/>
        </w:rPr>
        <w:t>Základní škola Litoměřice, Na Valech 53</w:t>
      </w:r>
      <w:r>
        <w:rPr>
          <w:b/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br/>
        <w:t xml:space="preserve">IČO: 467 73 428 </w:t>
      </w:r>
      <w:r>
        <w:rPr>
          <w:color w:val="000000"/>
          <w:sz w:val="20"/>
          <w:szCs w:val="20"/>
        </w:rPr>
        <w:br/>
        <w:t xml:space="preserve">se sídlem: Na Valech 53, Litoměřice, 412 01 </w:t>
      </w:r>
      <w:r>
        <w:rPr>
          <w:color w:val="000000"/>
          <w:sz w:val="20"/>
          <w:szCs w:val="20"/>
        </w:rPr>
        <w:br/>
        <w:t>zastoupená:</w:t>
      </w:r>
      <w:r>
        <w:rPr>
          <w:color w:val="000000"/>
          <w:sz w:val="20"/>
          <w:szCs w:val="20"/>
        </w:rPr>
        <w:br/>
        <w:t>dále jen jako</w:t>
      </w:r>
      <w:r>
        <w:rPr>
          <w:b/>
          <w:bCs/>
          <w:color w:val="000000"/>
          <w:sz w:val="20"/>
          <w:szCs w:val="20"/>
        </w:rPr>
        <w:t xml:space="preserve"> „odběratel"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color w:val="000000"/>
          <w:sz w:val="21"/>
          <w:szCs w:val="21"/>
        </w:rPr>
        <w:t>uzavírají následující smlouvu: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1. Předmět smlouvy</w:t>
      </w:r>
      <w:r>
        <w:rPr>
          <w:color w:val="000000"/>
          <w:sz w:val="21"/>
          <w:szCs w:val="21"/>
        </w:rPr>
        <w:br/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t>Dodavatel se zavazuje zajistit pro odběratele vzdělávací pobyt v objektu "Skautská z</w:t>
      </w:r>
      <w:r w:rsidR="00B32D2E">
        <w:rPr>
          <w:color w:val="000000"/>
          <w:sz w:val="21"/>
          <w:szCs w:val="21"/>
        </w:rPr>
        <w:t xml:space="preserve">ákladna Mentaurov“ </w:t>
      </w:r>
      <w:r w:rsidR="00B32D2E">
        <w:rPr>
          <w:color w:val="000000"/>
          <w:sz w:val="21"/>
          <w:szCs w:val="21"/>
        </w:rPr>
        <w:br/>
        <w:t>v termínu 22. 5. 2022 – 26</w:t>
      </w:r>
      <w:r w:rsidR="00A021C4">
        <w:rPr>
          <w:color w:val="000000"/>
          <w:sz w:val="21"/>
          <w:szCs w:val="21"/>
        </w:rPr>
        <w:t>. 5. 2023.</w:t>
      </w:r>
      <w:r w:rsidR="00A021C4">
        <w:rPr>
          <w:color w:val="000000"/>
          <w:sz w:val="21"/>
          <w:szCs w:val="21"/>
        </w:rPr>
        <w:br/>
        <w:t>Pob</w:t>
      </w:r>
      <w:r w:rsidR="00B32D2E">
        <w:rPr>
          <w:color w:val="000000"/>
          <w:sz w:val="21"/>
          <w:szCs w:val="21"/>
        </w:rPr>
        <w:t>ytu se zúčastní 21</w:t>
      </w:r>
      <w:bookmarkStart w:id="0" w:name="_GoBack"/>
      <w:bookmarkEnd w:id="0"/>
      <w:r>
        <w:rPr>
          <w:color w:val="000000"/>
          <w:sz w:val="21"/>
          <w:szCs w:val="21"/>
        </w:rPr>
        <w:t xml:space="preserve"> platících žáků. Dvěma pedagogům budou poskytnuty všechny služby zcela zdarma.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2. Finanční podmínky</w:t>
      </w:r>
      <w:r>
        <w:rPr>
          <w:color w:val="000000"/>
          <w:sz w:val="21"/>
          <w:szCs w:val="21"/>
        </w:rPr>
        <w:br/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t xml:space="preserve">Cena pobytu za jednoho žáka činí </w:t>
      </w:r>
      <w:r w:rsidR="00A021C4">
        <w:rPr>
          <w:b/>
          <w:bCs/>
          <w:color w:val="000000"/>
          <w:sz w:val="21"/>
          <w:szCs w:val="21"/>
        </w:rPr>
        <w:t>340</w:t>
      </w:r>
      <w:r>
        <w:rPr>
          <w:b/>
          <w:bCs/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>,- Kč a zahrnuje ubytování vč. lůžkovin (4 noci), stravu 5x denně, celodenní pitný režim a vzdělávací program v rozsahu 27 vyučovacích hodin.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 xml:space="preserve">První den pobytu bude na základě skutečného počtu účastníků vystavena faktura splatná </w:t>
      </w:r>
      <w:r w:rsidR="00A021C4">
        <w:rPr>
          <w:b/>
          <w:bCs/>
          <w:color w:val="000000"/>
          <w:sz w:val="21"/>
          <w:szCs w:val="21"/>
        </w:rPr>
        <w:t>do 1. 6. 2023</w:t>
      </w:r>
      <w:r>
        <w:rPr>
          <w:color w:val="000000"/>
          <w:sz w:val="21"/>
          <w:szCs w:val="21"/>
        </w:rPr>
        <w:t>. Pokud některý účastník ukončí pobyt dříve než v pátek, peníze se mu nevrací.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3. Práva a povinnosti smluvních stran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Dodavatel zajistí:</w:t>
      </w:r>
    </w:p>
    <w:p w:rsidR="00733B44" w:rsidRDefault="00733B44">
      <w:pPr>
        <w:pStyle w:val="Standard"/>
        <w:rPr>
          <w:color w:val="000000"/>
          <w:sz w:val="21"/>
          <w:szCs w:val="21"/>
        </w:rPr>
      </w:pPr>
    </w:p>
    <w:p w:rsidR="00733B44" w:rsidRDefault="004A0942">
      <w:pPr>
        <w:pStyle w:val="Standard"/>
        <w:numPr>
          <w:ilvl w:val="0"/>
          <w:numId w:val="7"/>
        </w:numPr>
      </w:pPr>
      <w:r>
        <w:rPr>
          <w:color w:val="000000"/>
          <w:sz w:val="21"/>
          <w:szCs w:val="21"/>
        </w:rPr>
        <w:t>Ubytování: 4x nocleh včetně lůžkovin</w:t>
      </w:r>
    </w:p>
    <w:p w:rsidR="00733B44" w:rsidRDefault="004A0942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 xml:space="preserve">Stravování: začátek pondělní oběd, konec páteční oběd. </w:t>
      </w:r>
      <w:r>
        <w:rPr>
          <w:color w:val="000000"/>
          <w:sz w:val="21"/>
          <w:szCs w:val="21"/>
        </w:rPr>
        <w:br/>
        <w:t>V běžný den 5 jídel denně včetně teplého oběda s polévkou.</w:t>
      </w:r>
    </w:p>
    <w:p w:rsidR="00733B44" w:rsidRDefault="004A0942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>Program: 27 vyučovacích hodin</w:t>
      </w:r>
    </w:p>
    <w:p w:rsidR="00733B44" w:rsidRDefault="004A0942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Odběratel:</w:t>
      </w:r>
    </w:p>
    <w:p w:rsidR="00733B44" w:rsidRDefault="00733B44">
      <w:pPr>
        <w:pStyle w:val="Standard"/>
        <w:rPr>
          <w:sz w:val="21"/>
          <w:szCs w:val="21"/>
        </w:rPr>
      </w:pPr>
    </w:p>
    <w:p w:rsidR="00733B44" w:rsidRDefault="004A0942">
      <w:pPr>
        <w:pStyle w:val="Standard"/>
        <w:numPr>
          <w:ilvl w:val="0"/>
          <w:numId w:val="8"/>
        </w:numPr>
      </w:pPr>
      <w:r>
        <w:rPr>
          <w:color w:val="000000"/>
          <w:sz w:val="21"/>
          <w:szCs w:val="21"/>
        </w:rPr>
        <w:t>bude dbát na řádné užívání ubytovacích prostor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po skončení pobytu předá provozovateli rekreačního zařízení všechny užívané prostory ve stavu, v jakém je převzal (s přihlédnutím k obvyklému opotřebení věcí)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nahradí případnou prokazatelně vzniklou škodu na majetku provozovatele rekreačního zařízení způsobenou účastníky pobytu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seznámí dodavatele před začátkem pobytu se zdravotními omezeními na straně účastníků</w:t>
      </w:r>
    </w:p>
    <w:p w:rsidR="00733B44" w:rsidRDefault="004A0942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zajistí pedagogický a zdravotnický dozor po celou dobu pobytu</w:t>
      </w:r>
    </w:p>
    <w:p w:rsidR="00733B44" w:rsidRDefault="00733B44">
      <w:pPr>
        <w:pStyle w:val="Standard"/>
        <w:rPr>
          <w:sz w:val="21"/>
          <w:szCs w:val="21"/>
        </w:rPr>
      </w:pP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A021C4">
      <w:pPr>
        <w:pStyle w:val="Standard"/>
      </w:pPr>
      <w:r>
        <w:rPr>
          <w:color w:val="000000"/>
          <w:sz w:val="22"/>
          <w:szCs w:val="22"/>
        </w:rPr>
        <w:t>V Litoměřicích, dne 12. 5. 2023</w:t>
      </w: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b/>
          <w:bCs/>
          <w:color w:val="000000"/>
          <w:sz w:val="22"/>
          <w:szCs w:val="22"/>
        </w:rPr>
        <w:tab/>
      </w:r>
    </w:p>
    <w:p w:rsidR="00733B44" w:rsidRDefault="00733B44">
      <w:pPr>
        <w:pStyle w:val="Standard"/>
        <w:rPr>
          <w:sz w:val="22"/>
          <w:szCs w:val="22"/>
        </w:rPr>
      </w:pP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ab/>
        <w:t>…..............................................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….....................................................</w:t>
      </w:r>
    </w:p>
    <w:p w:rsidR="00733B44" w:rsidRDefault="004A0942">
      <w:pPr>
        <w:pStyle w:val="Standard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dodavatel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odběratel</w:t>
      </w:r>
    </w:p>
    <w:sectPr w:rsidR="00733B44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53" w:rsidRDefault="00E12453">
      <w:r>
        <w:separator/>
      </w:r>
    </w:p>
  </w:endnote>
  <w:endnote w:type="continuationSeparator" w:id="0">
    <w:p w:rsidR="00E12453" w:rsidRDefault="00E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53" w:rsidRDefault="00E12453">
      <w:r>
        <w:rPr>
          <w:color w:val="000000"/>
        </w:rPr>
        <w:separator/>
      </w:r>
    </w:p>
  </w:footnote>
  <w:footnote w:type="continuationSeparator" w:id="0">
    <w:p w:rsidR="00E12453" w:rsidRDefault="00E1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3192"/>
    <w:multiLevelType w:val="multilevel"/>
    <w:tmpl w:val="B8901936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D326C0"/>
    <w:multiLevelType w:val="multilevel"/>
    <w:tmpl w:val="776269F0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48E33F5"/>
    <w:multiLevelType w:val="multilevel"/>
    <w:tmpl w:val="F5704E9A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D494D56"/>
    <w:multiLevelType w:val="multilevel"/>
    <w:tmpl w:val="21922F4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4AA5E2D"/>
    <w:multiLevelType w:val="multilevel"/>
    <w:tmpl w:val="776612B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79B911FE"/>
    <w:multiLevelType w:val="multilevel"/>
    <w:tmpl w:val="F11EA24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4"/>
    <w:rsid w:val="00145CF2"/>
    <w:rsid w:val="004A0942"/>
    <w:rsid w:val="006D4C69"/>
    <w:rsid w:val="00724834"/>
    <w:rsid w:val="00733B44"/>
    <w:rsid w:val="008167E0"/>
    <w:rsid w:val="008B7B67"/>
    <w:rsid w:val="00A021C4"/>
    <w:rsid w:val="00B32D2E"/>
    <w:rsid w:val="00E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89FC-BDB8-4AF1-A2C9-0582944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Arial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Num1">
    <w:name w:val="WWNum1"/>
    <w:basedOn w:val="Bezseznamu"/>
    <w:pPr>
      <w:numPr>
        <w:numId w:val="4"/>
      </w:numPr>
    </w:pPr>
  </w:style>
  <w:style w:type="numbering" w:customStyle="1" w:styleId="WWNum2">
    <w:name w:val="WWNum2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Kotěrovi</dc:creator>
  <cp:lastModifiedBy>František Kindermann</cp:lastModifiedBy>
  <cp:revision>2</cp:revision>
  <dcterms:created xsi:type="dcterms:W3CDTF">2023-05-24T07:11:00Z</dcterms:created>
  <dcterms:modified xsi:type="dcterms:W3CDTF">2023-05-24T07:11:00Z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