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836C4F" w14:textId="77777777" w:rsidR="00E82C89" w:rsidRPr="00DF05E5" w:rsidRDefault="00560739" w:rsidP="00DF05E5">
      <w:pPr>
        <w:pStyle w:val="Nadpis1"/>
        <w:tabs>
          <w:tab w:val="left" w:pos="3261"/>
        </w:tabs>
        <w:spacing w:before="0" w:after="240" w:line="240" w:lineRule="auto"/>
        <w:ind w:left="2880" w:right="-1418"/>
        <w:rPr>
          <w:rFonts w:ascii="Arial" w:hAnsi="Arial" w:cs="Arial"/>
          <w:sz w:val="24"/>
          <w:szCs w:val="24"/>
        </w:rPr>
      </w:pPr>
      <w:r>
        <w:rPr>
          <w:rFonts w:ascii="Arial" w:hAnsi="Arial" w:cs="Arial"/>
          <w:sz w:val="24"/>
          <w:szCs w:val="24"/>
        </w:rPr>
        <w:tab/>
      </w:r>
      <w:r w:rsidR="00E82C89" w:rsidRPr="00DF05E5">
        <w:rPr>
          <w:rFonts w:ascii="Arial" w:hAnsi="Arial" w:cs="Arial"/>
          <w:sz w:val="24"/>
          <w:szCs w:val="24"/>
        </w:rPr>
        <w:t xml:space="preserve">S M L O U V A  </w:t>
      </w:r>
      <w:r w:rsidR="0034789A" w:rsidRPr="00DF05E5">
        <w:rPr>
          <w:rFonts w:ascii="Arial" w:hAnsi="Arial" w:cs="Arial"/>
          <w:sz w:val="24"/>
          <w:szCs w:val="24"/>
        </w:rPr>
        <w:t xml:space="preserve"> </w:t>
      </w:r>
      <w:r w:rsidR="00E82C89" w:rsidRPr="00DF05E5">
        <w:rPr>
          <w:rFonts w:ascii="Arial" w:hAnsi="Arial" w:cs="Arial"/>
          <w:sz w:val="24"/>
          <w:szCs w:val="24"/>
        </w:rPr>
        <w:t>O</w:t>
      </w:r>
      <w:r w:rsidR="0034789A" w:rsidRPr="00DF05E5">
        <w:rPr>
          <w:rFonts w:ascii="Arial" w:hAnsi="Arial" w:cs="Arial"/>
          <w:sz w:val="24"/>
          <w:szCs w:val="24"/>
        </w:rPr>
        <w:t xml:space="preserve"> </w:t>
      </w:r>
      <w:r w:rsidR="00E82C89" w:rsidRPr="00DF05E5">
        <w:rPr>
          <w:rFonts w:ascii="Arial" w:hAnsi="Arial" w:cs="Arial"/>
          <w:sz w:val="24"/>
          <w:szCs w:val="24"/>
        </w:rPr>
        <w:t xml:space="preserve">  D Í L O</w:t>
      </w:r>
    </w:p>
    <w:tbl>
      <w:tblPr>
        <w:tblW w:w="4925" w:type="pct"/>
        <w:tblInd w:w="70" w:type="dxa"/>
        <w:tblCellMar>
          <w:left w:w="70" w:type="dxa"/>
          <w:right w:w="70" w:type="dxa"/>
        </w:tblCellMar>
        <w:tblLook w:val="0000" w:firstRow="0" w:lastRow="0" w:firstColumn="0" w:lastColumn="0" w:noHBand="0" w:noVBand="0"/>
      </w:tblPr>
      <w:tblGrid>
        <w:gridCol w:w="9355"/>
      </w:tblGrid>
      <w:tr w:rsidR="00851DDB" w:rsidRPr="00414E87" w14:paraId="423A2EFA" w14:textId="77777777" w:rsidTr="007D4414">
        <w:trPr>
          <w:trHeight w:val="2277"/>
        </w:trPr>
        <w:tc>
          <w:tcPr>
            <w:tcW w:w="5000" w:type="pct"/>
            <w:vAlign w:val="center"/>
          </w:tcPr>
          <w:p w14:paraId="16DF027F" w14:textId="606A7CC4" w:rsidR="00DD106A" w:rsidRPr="00DF05E5" w:rsidRDefault="00851DDB" w:rsidP="004875A5">
            <w:pPr>
              <w:spacing w:before="60" w:line="180" w:lineRule="atLeast"/>
              <w:jc w:val="center"/>
              <w:rPr>
                <w:rFonts w:ascii="Arial" w:hAnsi="Arial" w:cs="Arial"/>
                <w:b/>
                <w:szCs w:val="24"/>
              </w:rPr>
            </w:pPr>
            <w:r w:rsidRPr="00DF05E5">
              <w:rPr>
                <w:rFonts w:ascii="Arial" w:hAnsi="Arial" w:cs="Arial"/>
                <w:b/>
                <w:szCs w:val="24"/>
              </w:rPr>
              <w:t xml:space="preserve">Číslo </w:t>
            </w:r>
            <w:r w:rsidR="00414C60" w:rsidRPr="00DF05E5">
              <w:rPr>
                <w:rFonts w:ascii="Arial" w:hAnsi="Arial" w:cs="Arial"/>
                <w:b/>
                <w:szCs w:val="24"/>
              </w:rPr>
              <w:t xml:space="preserve">smlouvy </w:t>
            </w:r>
            <w:r w:rsidRPr="00DF05E5">
              <w:rPr>
                <w:rFonts w:ascii="Arial" w:hAnsi="Arial" w:cs="Arial"/>
                <w:b/>
                <w:szCs w:val="24"/>
              </w:rPr>
              <w:t>zhotovitele:</w:t>
            </w:r>
            <w:r w:rsidR="00F80EB3" w:rsidRPr="00DF05E5">
              <w:rPr>
                <w:rFonts w:ascii="Arial" w:hAnsi="Arial" w:cs="Arial"/>
                <w:b/>
                <w:szCs w:val="24"/>
              </w:rPr>
              <w:t xml:space="preserve"> </w:t>
            </w:r>
            <w:r w:rsidR="00A60FC9" w:rsidRPr="00DF05E5">
              <w:rPr>
                <w:rFonts w:ascii="Arial" w:hAnsi="Arial" w:cs="Arial"/>
                <w:b/>
                <w:szCs w:val="24"/>
              </w:rPr>
              <w:t>33</w:t>
            </w:r>
            <w:r w:rsidR="00EF28DB">
              <w:rPr>
                <w:rFonts w:ascii="Arial" w:hAnsi="Arial" w:cs="Arial"/>
                <w:b/>
                <w:szCs w:val="24"/>
              </w:rPr>
              <w:t>7750</w:t>
            </w:r>
            <w:r w:rsidR="00A60FC9" w:rsidRPr="00DF05E5">
              <w:rPr>
                <w:rFonts w:ascii="Arial" w:hAnsi="Arial" w:cs="Arial"/>
                <w:b/>
                <w:szCs w:val="24"/>
              </w:rPr>
              <w:t>00</w:t>
            </w:r>
          </w:p>
          <w:p w14:paraId="046F75EB" w14:textId="77777777" w:rsidR="00851DDB" w:rsidRPr="00DF05E5" w:rsidRDefault="00851DDB" w:rsidP="004875A5">
            <w:pPr>
              <w:spacing w:before="60" w:line="180" w:lineRule="atLeast"/>
              <w:jc w:val="center"/>
              <w:rPr>
                <w:rFonts w:ascii="Arial" w:hAnsi="Arial" w:cs="Arial"/>
                <w:b/>
                <w:szCs w:val="24"/>
              </w:rPr>
            </w:pPr>
            <w:r w:rsidRPr="00DF05E5">
              <w:rPr>
                <w:rFonts w:ascii="Arial" w:hAnsi="Arial" w:cs="Arial"/>
                <w:b/>
                <w:szCs w:val="24"/>
              </w:rPr>
              <w:t xml:space="preserve">Číslo </w:t>
            </w:r>
            <w:r w:rsidR="00414C60" w:rsidRPr="00DF05E5">
              <w:rPr>
                <w:rFonts w:ascii="Arial" w:hAnsi="Arial" w:cs="Arial"/>
                <w:b/>
                <w:szCs w:val="24"/>
              </w:rPr>
              <w:t xml:space="preserve">smlouvy </w:t>
            </w:r>
            <w:r w:rsidRPr="00DF05E5">
              <w:rPr>
                <w:rFonts w:ascii="Arial" w:hAnsi="Arial" w:cs="Arial"/>
                <w:b/>
                <w:szCs w:val="24"/>
              </w:rPr>
              <w:t xml:space="preserve">objednatele: </w:t>
            </w:r>
            <w:r w:rsidR="000D3CCF">
              <w:rPr>
                <w:rFonts w:ascii="Arial" w:hAnsi="Arial" w:cs="Arial"/>
                <w:b/>
                <w:szCs w:val="24"/>
              </w:rPr>
              <w:t>574</w:t>
            </w:r>
            <w:r w:rsidR="006A4308" w:rsidRPr="00DF05E5">
              <w:rPr>
                <w:rFonts w:ascii="Arial" w:hAnsi="Arial" w:cs="Arial"/>
                <w:b/>
                <w:szCs w:val="24"/>
              </w:rPr>
              <w:t>/</w:t>
            </w:r>
            <w:r w:rsidR="00964B70" w:rsidRPr="00DF05E5">
              <w:rPr>
                <w:rFonts w:ascii="Arial" w:hAnsi="Arial" w:cs="Arial"/>
                <w:b/>
                <w:szCs w:val="24"/>
              </w:rPr>
              <w:t>202</w:t>
            </w:r>
            <w:r w:rsidR="00EF28DB">
              <w:rPr>
                <w:rFonts w:ascii="Arial" w:hAnsi="Arial" w:cs="Arial"/>
                <w:b/>
                <w:szCs w:val="24"/>
              </w:rPr>
              <w:t>3</w:t>
            </w:r>
          </w:p>
          <w:p w14:paraId="430B5931" w14:textId="77777777" w:rsidR="0027295A" w:rsidRPr="00DF05E5" w:rsidRDefault="0027295A" w:rsidP="00414C60">
            <w:pPr>
              <w:spacing w:before="60" w:line="180" w:lineRule="atLeast"/>
              <w:jc w:val="left"/>
              <w:rPr>
                <w:b/>
                <w:szCs w:val="24"/>
              </w:rPr>
            </w:pPr>
          </w:p>
          <w:p w14:paraId="256975B5" w14:textId="77777777" w:rsidR="0097035B" w:rsidRPr="00DF05E5" w:rsidRDefault="00EF28DB" w:rsidP="0097035B">
            <w:pPr>
              <w:spacing w:before="60" w:line="180" w:lineRule="atLeast"/>
              <w:jc w:val="center"/>
              <w:rPr>
                <w:rFonts w:ascii="Arial" w:hAnsi="Arial" w:cs="Arial"/>
                <w:b/>
                <w:szCs w:val="24"/>
              </w:rPr>
            </w:pPr>
            <w:r>
              <w:rPr>
                <w:rFonts w:ascii="Arial" w:hAnsi="Arial" w:cs="Arial"/>
                <w:b/>
                <w:szCs w:val="24"/>
              </w:rPr>
              <w:t>MVE</w:t>
            </w:r>
            <w:r w:rsidR="0097035B" w:rsidRPr="00DF05E5">
              <w:rPr>
                <w:rFonts w:ascii="Arial" w:hAnsi="Arial" w:cs="Arial"/>
                <w:b/>
                <w:szCs w:val="24"/>
              </w:rPr>
              <w:t xml:space="preserve"> </w:t>
            </w:r>
            <w:proofErr w:type="gramStart"/>
            <w:r>
              <w:rPr>
                <w:rFonts w:ascii="Arial" w:hAnsi="Arial" w:cs="Arial"/>
                <w:b/>
                <w:szCs w:val="24"/>
              </w:rPr>
              <w:t>Kadaň</w:t>
            </w:r>
            <w:r w:rsidR="0097035B" w:rsidRPr="00DF05E5">
              <w:rPr>
                <w:rFonts w:ascii="Arial" w:hAnsi="Arial" w:cs="Arial"/>
                <w:b/>
                <w:szCs w:val="24"/>
              </w:rPr>
              <w:t xml:space="preserve"> - generální</w:t>
            </w:r>
            <w:proofErr w:type="gramEnd"/>
            <w:r w:rsidR="0097035B" w:rsidRPr="00DF05E5">
              <w:rPr>
                <w:rFonts w:ascii="Arial" w:hAnsi="Arial" w:cs="Arial"/>
                <w:b/>
                <w:szCs w:val="24"/>
              </w:rPr>
              <w:t xml:space="preserve"> oprava  </w:t>
            </w:r>
          </w:p>
          <w:p w14:paraId="59D5707A" w14:textId="77777777" w:rsidR="0097035B" w:rsidRPr="00DF05E5" w:rsidRDefault="0097035B" w:rsidP="0097035B">
            <w:pPr>
              <w:spacing w:before="60" w:line="180" w:lineRule="atLeast"/>
              <w:jc w:val="center"/>
              <w:rPr>
                <w:b/>
                <w:szCs w:val="24"/>
              </w:rPr>
            </w:pPr>
            <w:r w:rsidRPr="00DF05E5">
              <w:rPr>
                <w:rFonts w:ascii="Arial" w:hAnsi="Arial" w:cs="Arial"/>
                <w:b/>
                <w:szCs w:val="24"/>
              </w:rPr>
              <w:t>-   měření garantovaných parametrů</w:t>
            </w:r>
          </w:p>
          <w:p w14:paraId="6C48DC59" w14:textId="77777777" w:rsidR="00414C60" w:rsidRPr="00DF05E5" w:rsidRDefault="00414C60" w:rsidP="0097035B">
            <w:pPr>
              <w:spacing w:before="60" w:line="180" w:lineRule="atLeast"/>
              <w:jc w:val="center"/>
              <w:rPr>
                <w:b/>
                <w:szCs w:val="24"/>
              </w:rPr>
            </w:pPr>
          </w:p>
        </w:tc>
      </w:tr>
    </w:tbl>
    <w:p w14:paraId="4D291558" w14:textId="77777777" w:rsidR="000D3CCF" w:rsidRDefault="000D3CCF" w:rsidP="000D3CCF">
      <w:pPr>
        <w:numPr>
          <w:ilvl w:val="0"/>
          <w:numId w:val="2"/>
        </w:numPr>
        <w:spacing w:before="120" w:after="240"/>
        <w:ind w:hanging="720"/>
        <w:rPr>
          <w:rFonts w:ascii="Arial" w:hAnsi="Arial" w:cs="Arial"/>
          <w:b/>
          <w:sz w:val="22"/>
          <w:szCs w:val="22"/>
        </w:rPr>
      </w:pPr>
      <w:r w:rsidRPr="00036407">
        <w:rPr>
          <w:rFonts w:ascii="Arial" w:hAnsi="Arial" w:cs="Arial"/>
          <w:b/>
          <w:sz w:val="22"/>
          <w:szCs w:val="22"/>
        </w:rPr>
        <w:t>S</w:t>
      </w:r>
      <w:r>
        <w:rPr>
          <w:rFonts w:ascii="Arial" w:hAnsi="Arial" w:cs="Arial"/>
          <w:b/>
          <w:sz w:val="22"/>
          <w:szCs w:val="22"/>
        </w:rPr>
        <w:t>MLUVNÍ STRANY</w:t>
      </w:r>
    </w:p>
    <w:p w14:paraId="3C24B9B8" w14:textId="77777777" w:rsidR="000D3CCF" w:rsidRPr="00036407" w:rsidRDefault="000D3CCF" w:rsidP="000D3CCF">
      <w:pPr>
        <w:pStyle w:val="Odstavecseseznamem"/>
        <w:widowControl w:val="0"/>
        <w:tabs>
          <w:tab w:val="left" w:pos="3119"/>
        </w:tabs>
        <w:ind w:left="720"/>
        <w:rPr>
          <w:rFonts w:ascii="Arial" w:hAnsi="Arial" w:cs="Arial"/>
          <w:b/>
          <w:sz w:val="22"/>
          <w:szCs w:val="22"/>
        </w:rPr>
      </w:pPr>
      <w:proofErr w:type="gramStart"/>
      <w:r w:rsidRPr="00036407">
        <w:rPr>
          <w:rFonts w:ascii="Arial" w:hAnsi="Arial" w:cs="Arial"/>
          <w:b/>
          <w:sz w:val="22"/>
          <w:szCs w:val="22"/>
        </w:rPr>
        <w:t xml:space="preserve">Objednatel:   </w:t>
      </w:r>
      <w:proofErr w:type="gramEnd"/>
      <w:r w:rsidRPr="00036407">
        <w:rPr>
          <w:rFonts w:ascii="Arial" w:hAnsi="Arial" w:cs="Arial"/>
          <w:b/>
          <w:sz w:val="22"/>
          <w:szCs w:val="22"/>
        </w:rPr>
        <w:t xml:space="preserve">                       </w:t>
      </w:r>
      <w:r w:rsidRPr="00036407">
        <w:rPr>
          <w:rFonts w:ascii="Arial" w:hAnsi="Arial" w:cs="Arial"/>
          <w:b/>
          <w:sz w:val="22"/>
          <w:szCs w:val="22"/>
        </w:rPr>
        <w:tab/>
      </w:r>
      <w:r w:rsidRPr="00036407">
        <w:rPr>
          <w:rFonts w:ascii="Arial" w:hAnsi="Arial" w:cs="Arial"/>
          <w:b/>
          <w:sz w:val="22"/>
          <w:szCs w:val="22"/>
        </w:rPr>
        <w:tab/>
        <w:t>Povodí Ohře, státní podnik</w:t>
      </w:r>
    </w:p>
    <w:p w14:paraId="67F59F22" w14:textId="77777777" w:rsidR="000D3CCF" w:rsidRPr="00036407" w:rsidRDefault="000D3CCF" w:rsidP="000D3CCF">
      <w:pPr>
        <w:pStyle w:val="Odstavecseseznamem"/>
        <w:widowControl w:val="0"/>
        <w:ind w:left="720"/>
        <w:rPr>
          <w:rFonts w:ascii="Arial" w:hAnsi="Arial" w:cs="Arial"/>
          <w:sz w:val="22"/>
          <w:szCs w:val="22"/>
        </w:rPr>
      </w:pPr>
      <w:r w:rsidRPr="00036407">
        <w:rPr>
          <w:rFonts w:ascii="Arial" w:hAnsi="Arial" w:cs="Arial"/>
          <w:bCs/>
          <w:sz w:val="22"/>
          <w:szCs w:val="22"/>
        </w:rPr>
        <w:t xml:space="preserve">se </w:t>
      </w:r>
      <w:proofErr w:type="gramStart"/>
      <w:r w:rsidRPr="00036407">
        <w:rPr>
          <w:rFonts w:ascii="Arial" w:hAnsi="Arial" w:cs="Arial"/>
          <w:bCs/>
          <w:sz w:val="22"/>
          <w:szCs w:val="22"/>
        </w:rPr>
        <w:t xml:space="preserve">sídlem:   </w:t>
      </w:r>
      <w:proofErr w:type="gramEnd"/>
      <w:r w:rsidRPr="00036407">
        <w:rPr>
          <w:rFonts w:ascii="Arial" w:hAnsi="Arial" w:cs="Arial"/>
          <w:bCs/>
          <w:sz w:val="22"/>
          <w:szCs w:val="22"/>
        </w:rPr>
        <w:t xml:space="preserve">   </w:t>
      </w:r>
      <w:r w:rsidRPr="00036407">
        <w:rPr>
          <w:rFonts w:ascii="Arial" w:hAnsi="Arial" w:cs="Arial"/>
          <w:bCs/>
          <w:sz w:val="22"/>
          <w:szCs w:val="22"/>
        </w:rPr>
        <w:tab/>
      </w:r>
      <w:r w:rsidRPr="00036407">
        <w:rPr>
          <w:rFonts w:ascii="Arial" w:hAnsi="Arial" w:cs="Arial"/>
          <w:bCs/>
          <w:sz w:val="22"/>
          <w:szCs w:val="22"/>
        </w:rPr>
        <w:tab/>
      </w:r>
      <w:r w:rsidRPr="00036407">
        <w:rPr>
          <w:rFonts w:ascii="Arial" w:hAnsi="Arial" w:cs="Arial"/>
          <w:bCs/>
          <w:sz w:val="22"/>
          <w:szCs w:val="22"/>
        </w:rPr>
        <w:tab/>
      </w:r>
      <w:r w:rsidRPr="00036407">
        <w:rPr>
          <w:rFonts w:ascii="Arial" w:hAnsi="Arial" w:cs="Arial"/>
          <w:bCs/>
          <w:sz w:val="22"/>
          <w:szCs w:val="22"/>
        </w:rPr>
        <w:tab/>
        <w:t>Bezručova</w:t>
      </w:r>
      <w:r w:rsidRPr="00036407">
        <w:rPr>
          <w:rFonts w:ascii="Arial" w:hAnsi="Arial" w:cs="Arial"/>
          <w:sz w:val="22"/>
          <w:szCs w:val="22"/>
        </w:rPr>
        <w:t xml:space="preserve"> 4219, 430 03 Chomutov</w:t>
      </w:r>
    </w:p>
    <w:p w14:paraId="54E6CCA4" w14:textId="77777777" w:rsidR="000D3CCF" w:rsidRPr="00036407" w:rsidRDefault="000D3CCF" w:rsidP="000D3CCF">
      <w:pPr>
        <w:pStyle w:val="Odstavecseseznamem"/>
        <w:widowControl w:val="0"/>
        <w:ind w:left="720"/>
        <w:rPr>
          <w:rFonts w:ascii="Arial" w:hAnsi="Arial" w:cs="Arial"/>
          <w:sz w:val="22"/>
          <w:szCs w:val="22"/>
        </w:rPr>
      </w:pPr>
      <w:r w:rsidRPr="00036407">
        <w:rPr>
          <w:rFonts w:ascii="Arial" w:hAnsi="Arial" w:cs="Arial"/>
          <w:sz w:val="22"/>
          <w:szCs w:val="22"/>
        </w:rPr>
        <w:t>IČO:</w:t>
      </w:r>
      <w:r w:rsidRPr="00036407">
        <w:rPr>
          <w:rFonts w:ascii="Arial" w:hAnsi="Arial" w:cs="Arial"/>
          <w:sz w:val="22"/>
          <w:szCs w:val="22"/>
        </w:rPr>
        <w:tab/>
      </w:r>
      <w:r w:rsidRPr="00036407">
        <w:rPr>
          <w:rFonts w:ascii="Arial" w:hAnsi="Arial" w:cs="Arial"/>
          <w:sz w:val="22"/>
          <w:szCs w:val="22"/>
        </w:rPr>
        <w:tab/>
      </w:r>
      <w:r w:rsidRPr="00036407">
        <w:rPr>
          <w:rFonts w:ascii="Arial" w:hAnsi="Arial" w:cs="Arial"/>
          <w:sz w:val="22"/>
          <w:szCs w:val="22"/>
        </w:rPr>
        <w:tab/>
      </w:r>
      <w:r w:rsidRPr="00036407">
        <w:rPr>
          <w:rFonts w:ascii="Arial" w:hAnsi="Arial" w:cs="Arial"/>
          <w:sz w:val="22"/>
          <w:szCs w:val="22"/>
        </w:rPr>
        <w:tab/>
      </w:r>
      <w:r w:rsidRPr="00036407">
        <w:rPr>
          <w:rFonts w:ascii="Arial" w:hAnsi="Arial" w:cs="Arial"/>
          <w:sz w:val="22"/>
          <w:szCs w:val="22"/>
        </w:rPr>
        <w:tab/>
        <w:t>70889988</w:t>
      </w:r>
    </w:p>
    <w:p w14:paraId="3545A1FF" w14:textId="77777777" w:rsidR="000D3CCF" w:rsidRPr="00036407" w:rsidRDefault="000D3CCF" w:rsidP="000D3CCF">
      <w:pPr>
        <w:pStyle w:val="Odstavecseseznamem"/>
        <w:widowControl w:val="0"/>
        <w:ind w:left="720"/>
        <w:rPr>
          <w:rFonts w:ascii="Arial" w:hAnsi="Arial" w:cs="Arial"/>
          <w:sz w:val="22"/>
          <w:szCs w:val="22"/>
        </w:rPr>
      </w:pPr>
      <w:r w:rsidRPr="00036407">
        <w:rPr>
          <w:rFonts w:ascii="Arial" w:hAnsi="Arial" w:cs="Arial"/>
          <w:sz w:val="22"/>
          <w:szCs w:val="22"/>
        </w:rPr>
        <w:t>DIČ:</w:t>
      </w:r>
      <w:r w:rsidRPr="00036407">
        <w:rPr>
          <w:rFonts w:ascii="Arial" w:hAnsi="Arial" w:cs="Arial"/>
          <w:sz w:val="22"/>
          <w:szCs w:val="22"/>
        </w:rPr>
        <w:tab/>
      </w:r>
      <w:r w:rsidRPr="00036407">
        <w:rPr>
          <w:rFonts w:ascii="Arial" w:hAnsi="Arial" w:cs="Arial"/>
          <w:sz w:val="22"/>
          <w:szCs w:val="22"/>
        </w:rPr>
        <w:tab/>
      </w:r>
      <w:r w:rsidRPr="00036407">
        <w:rPr>
          <w:rFonts w:ascii="Arial" w:hAnsi="Arial" w:cs="Arial"/>
          <w:sz w:val="22"/>
          <w:szCs w:val="22"/>
        </w:rPr>
        <w:tab/>
      </w:r>
      <w:r w:rsidRPr="00036407">
        <w:rPr>
          <w:rFonts w:ascii="Arial" w:hAnsi="Arial" w:cs="Arial"/>
          <w:sz w:val="22"/>
          <w:szCs w:val="22"/>
        </w:rPr>
        <w:tab/>
      </w:r>
      <w:r w:rsidRPr="00036407">
        <w:rPr>
          <w:rFonts w:ascii="Arial" w:hAnsi="Arial" w:cs="Arial"/>
          <w:sz w:val="22"/>
          <w:szCs w:val="22"/>
        </w:rPr>
        <w:tab/>
        <w:t>CZ70889988</w:t>
      </w:r>
    </w:p>
    <w:p w14:paraId="4B647520" w14:textId="5E898C9C" w:rsidR="000D3CCF" w:rsidRPr="00036407" w:rsidRDefault="000D3CCF" w:rsidP="000D3CCF">
      <w:pPr>
        <w:pStyle w:val="Odstavecseseznamem"/>
        <w:widowControl w:val="0"/>
        <w:ind w:left="720"/>
        <w:rPr>
          <w:rFonts w:ascii="Arial" w:hAnsi="Arial" w:cs="Arial"/>
          <w:sz w:val="22"/>
          <w:szCs w:val="22"/>
        </w:rPr>
      </w:pPr>
      <w:r w:rsidRPr="00036407">
        <w:rPr>
          <w:rFonts w:ascii="Arial" w:hAnsi="Arial" w:cs="Arial"/>
          <w:sz w:val="22"/>
          <w:szCs w:val="22"/>
        </w:rPr>
        <w:t xml:space="preserve">Statutární orgán:                           </w:t>
      </w:r>
      <w:r w:rsidRPr="00036407">
        <w:rPr>
          <w:rFonts w:ascii="Arial" w:hAnsi="Arial" w:cs="Arial"/>
          <w:sz w:val="22"/>
          <w:szCs w:val="22"/>
        </w:rPr>
        <w:tab/>
      </w:r>
    </w:p>
    <w:p w14:paraId="67EE1D05" w14:textId="5DE42BCA" w:rsidR="000D3CCF" w:rsidRPr="00036407" w:rsidRDefault="000D3CCF" w:rsidP="000D3CCF">
      <w:pPr>
        <w:pStyle w:val="Odstavecseseznamem"/>
        <w:widowControl w:val="0"/>
        <w:ind w:left="720"/>
        <w:rPr>
          <w:rFonts w:ascii="Arial" w:hAnsi="Arial" w:cs="Arial"/>
          <w:sz w:val="22"/>
          <w:szCs w:val="22"/>
        </w:rPr>
      </w:pPr>
      <w:r w:rsidRPr="00036407">
        <w:rPr>
          <w:rFonts w:ascii="Arial" w:hAnsi="Arial" w:cs="Arial"/>
          <w:sz w:val="22"/>
          <w:szCs w:val="22"/>
        </w:rPr>
        <w:t>zastoupen ve věcech smluvních:</w:t>
      </w:r>
      <w:r w:rsidRPr="00036407">
        <w:rPr>
          <w:rFonts w:ascii="Arial" w:hAnsi="Arial" w:cs="Arial"/>
          <w:sz w:val="22"/>
          <w:szCs w:val="22"/>
        </w:rPr>
        <w:tab/>
      </w:r>
    </w:p>
    <w:p w14:paraId="35546EC7" w14:textId="1570CC89" w:rsidR="00C7640B" w:rsidRDefault="000D3CCF" w:rsidP="00C7640B">
      <w:pPr>
        <w:pStyle w:val="Odstavecseseznamem"/>
        <w:widowControl w:val="0"/>
        <w:ind w:left="4245" w:hanging="3525"/>
        <w:rPr>
          <w:rFonts w:ascii="Arial" w:hAnsi="Arial" w:cs="Arial"/>
          <w:sz w:val="22"/>
          <w:szCs w:val="22"/>
        </w:rPr>
      </w:pPr>
      <w:r w:rsidRPr="00036407">
        <w:rPr>
          <w:rFonts w:ascii="Arial" w:hAnsi="Arial" w:cs="Arial"/>
          <w:sz w:val="22"/>
          <w:szCs w:val="22"/>
        </w:rPr>
        <w:t>zástupce ve věcech technických:</w:t>
      </w:r>
      <w:r w:rsidRPr="00036407">
        <w:rPr>
          <w:rFonts w:ascii="Arial" w:hAnsi="Arial" w:cs="Arial"/>
          <w:sz w:val="22"/>
          <w:szCs w:val="22"/>
        </w:rPr>
        <w:tab/>
      </w:r>
      <w:r w:rsidR="008E33A7">
        <w:rPr>
          <w:rFonts w:ascii="Arial" w:hAnsi="Arial" w:cs="Arial"/>
          <w:sz w:val="22"/>
          <w:szCs w:val="22"/>
        </w:rPr>
        <w:tab/>
      </w:r>
      <w:r w:rsidRPr="00C7640B">
        <w:rPr>
          <w:rFonts w:ascii="Arial" w:hAnsi="Arial" w:cs="Arial"/>
          <w:sz w:val="22"/>
          <w:szCs w:val="22"/>
        </w:rPr>
        <w:t xml:space="preserve"> </w:t>
      </w:r>
    </w:p>
    <w:p w14:paraId="01577D17" w14:textId="49900674" w:rsidR="000D3CCF" w:rsidRPr="00C7640B" w:rsidRDefault="000D3CCF" w:rsidP="00C7640B">
      <w:pPr>
        <w:pStyle w:val="Odstavecseseznamem"/>
        <w:widowControl w:val="0"/>
        <w:ind w:left="4245" w:hanging="3525"/>
        <w:rPr>
          <w:rFonts w:ascii="Arial" w:hAnsi="Arial" w:cs="Arial"/>
          <w:sz w:val="22"/>
          <w:szCs w:val="22"/>
        </w:rPr>
      </w:pPr>
      <w:r w:rsidRPr="00C7640B">
        <w:rPr>
          <w:rFonts w:ascii="Arial" w:hAnsi="Arial" w:cs="Arial"/>
          <w:sz w:val="22"/>
          <w:szCs w:val="22"/>
        </w:rPr>
        <w:tab/>
      </w:r>
    </w:p>
    <w:p w14:paraId="3A71965C" w14:textId="236369AE" w:rsidR="000D3CCF" w:rsidRPr="00036407" w:rsidRDefault="000D3CCF" w:rsidP="001C3632">
      <w:pPr>
        <w:pStyle w:val="Odstavecseseznamem"/>
        <w:tabs>
          <w:tab w:val="left" w:pos="3960"/>
        </w:tabs>
        <w:ind w:left="720"/>
        <w:rPr>
          <w:rFonts w:ascii="Arial" w:hAnsi="Arial" w:cs="Arial"/>
          <w:sz w:val="22"/>
          <w:szCs w:val="22"/>
        </w:rPr>
      </w:pPr>
      <w:r w:rsidRPr="00036407">
        <w:rPr>
          <w:rFonts w:ascii="Arial" w:hAnsi="Arial" w:cs="Arial"/>
          <w:sz w:val="22"/>
          <w:szCs w:val="22"/>
        </w:rPr>
        <w:t xml:space="preserve">technický dozor investora:                </w:t>
      </w:r>
    </w:p>
    <w:p w14:paraId="56580023" w14:textId="40E85171" w:rsidR="000D3CCF" w:rsidRDefault="000D3CCF" w:rsidP="001C3632">
      <w:pPr>
        <w:pStyle w:val="Odstavecseseznamem"/>
        <w:tabs>
          <w:tab w:val="left" w:pos="3960"/>
        </w:tabs>
        <w:ind w:left="720"/>
        <w:rPr>
          <w:rFonts w:ascii="Arial" w:hAnsi="Arial" w:cs="Arial"/>
          <w:b/>
          <w:sz w:val="22"/>
          <w:szCs w:val="22"/>
        </w:rPr>
      </w:pPr>
      <w:r>
        <w:rPr>
          <w:rFonts w:ascii="Arial" w:hAnsi="Arial" w:cs="Arial"/>
          <w:b/>
          <w:sz w:val="22"/>
          <w:szCs w:val="22"/>
        </w:rPr>
        <w:tab/>
      </w:r>
      <w:r>
        <w:rPr>
          <w:rFonts w:ascii="Arial" w:hAnsi="Arial" w:cs="Arial"/>
          <w:b/>
          <w:sz w:val="22"/>
          <w:szCs w:val="22"/>
        </w:rPr>
        <w:tab/>
      </w:r>
    </w:p>
    <w:p w14:paraId="2B8939B6" w14:textId="4A77D6E7" w:rsidR="001C3632" w:rsidRDefault="001C3632" w:rsidP="001C3632">
      <w:pPr>
        <w:pStyle w:val="Odstavecseseznamem"/>
        <w:tabs>
          <w:tab w:val="left" w:pos="3960"/>
        </w:tabs>
        <w:ind w:left="720"/>
        <w:rPr>
          <w:rFonts w:ascii="Arial" w:hAnsi="Arial" w:cs="Arial"/>
          <w:sz w:val="22"/>
          <w:szCs w:val="22"/>
        </w:rPr>
      </w:pPr>
    </w:p>
    <w:p w14:paraId="727C494F" w14:textId="77777777" w:rsidR="001C3632" w:rsidRPr="000D3CCF" w:rsidRDefault="001C3632" w:rsidP="001C3632">
      <w:pPr>
        <w:pStyle w:val="Odstavecseseznamem"/>
        <w:tabs>
          <w:tab w:val="left" w:pos="3960"/>
        </w:tabs>
        <w:ind w:left="720"/>
        <w:rPr>
          <w:rFonts w:ascii="Arial" w:hAnsi="Arial" w:cs="Arial"/>
          <w:sz w:val="22"/>
          <w:szCs w:val="22"/>
        </w:rPr>
      </w:pPr>
    </w:p>
    <w:p w14:paraId="090A24EC" w14:textId="25156365" w:rsidR="000D3CCF" w:rsidRDefault="000D3CCF" w:rsidP="000D3CCF">
      <w:pPr>
        <w:pStyle w:val="Odstavecseseznamem"/>
        <w:widowControl w:val="0"/>
        <w:ind w:left="720"/>
        <w:rPr>
          <w:rFonts w:ascii="Arial" w:hAnsi="Arial" w:cs="Arial"/>
          <w:sz w:val="22"/>
          <w:szCs w:val="22"/>
        </w:rPr>
      </w:pPr>
      <w:r w:rsidRPr="00036407">
        <w:rPr>
          <w:rFonts w:ascii="Arial" w:hAnsi="Arial" w:cs="Arial"/>
          <w:sz w:val="22"/>
          <w:szCs w:val="22"/>
        </w:rPr>
        <w:t xml:space="preserve">bankovní spojení:                  </w:t>
      </w:r>
      <w:r w:rsidR="008E33A7">
        <w:rPr>
          <w:rFonts w:ascii="Arial" w:hAnsi="Arial" w:cs="Arial"/>
          <w:sz w:val="22"/>
          <w:szCs w:val="22"/>
        </w:rPr>
        <w:tab/>
      </w:r>
      <w:r w:rsidRPr="00036407">
        <w:rPr>
          <w:rFonts w:ascii="Arial" w:hAnsi="Arial" w:cs="Arial"/>
          <w:sz w:val="22"/>
          <w:szCs w:val="22"/>
        </w:rPr>
        <w:tab/>
      </w:r>
    </w:p>
    <w:p w14:paraId="65371BEB" w14:textId="4092F1BC" w:rsidR="000D3CCF" w:rsidRPr="00036407" w:rsidRDefault="000D3CCF" w:rsidP="000D3CCF">
      <w:pPr>
        <w:pStyle w:val="Odstavecseseznamem"/>
        <w:widowControl w:val="0"/>
        <w:ind w:left="720"/>
        <w:rPr>
          <w:rFonts w:ascii="Arial" w:hAnsi="Arial" w:cs="Arial"/>
          <w:sz w:val="22"/>
          <w:szCs w:val="22"/>
        </w:rPr>
      </w:pPr>
      <w:r w:rsidRPr="00036407">
        <w:rPr>
          <w:rFonts w:ascii="Arial" w:hAnsi="Arial" w:cs="Arial"/>
          <w:sz w:val="22"/>
          <w:szCs w:val="22"/>
        </w:rPr>
        <w:t xml:space="preserve">číslo účtu: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0E36EA54" w14:textId="77777777" w:rsidR="000D3CCF" w:rsidRPr="00036407" w:rsidRDefault="000D3CCF" w:rsidP="000D3CCF">
      <w:pPr>
        <w:pStyle w:val="Odstavecseseznamem"/>
        <w:widowControl w:val="0"/>
        <w:ind w:left="720"/>
        <w:rPr>
          <w:rFonts w:ascii="Arial" w:hAnsi="Arial" w:cs="Arial"/>
          <w:sz w:val="22"/>
          <w:szCs w:val="22"/>
        </w:rPr>
      </w:pPr>
      <w:r w:rsidRPr="00036407">
        <w:rPr>
          <w:rFonts w:ascii="Arial" w:hAnsi="Arial" w:cs="Arial"/>
          <w:sz w:val="22"/>
          <w:szCs w:val="22"/>
        </w:rPr>
        <w:t>zapsán v obchodním rejstříku Krajského soudu v Ústí nad Labem v oddílu A, vložce č. 13052</w:t>
      </w:r>
    </w:p>
    <w:p w14:paraId="6BC857D4" w14:textId="77777777" w:rsidR="000D3CCF" w:rsidRPr="00036407" w:rsidRDefault="000D3CCF" w:rsidP="000D3CCF">
      <w:pPr>
        <w:pStyle w:val="Odstavecseseznamem"/>
        <w:ind w:left="720"/>
        <w:rPr>
          <w:rFonts w:ascii="Arial" w:hAnsi="Arial" w:cs="Arial"/>
          <w:sz w:val="22"/>
          <w:szCs w:val="22"/>
        </w:rPr>
      </w:pPr>
      <w:r w:rsidRPr="00036407">
        <w:rPr>
          <w:rFonts w:ascii="Arial" w:hAnsi="Arial" w:cs="Arial"/>
          <w:sz w:val="22"/>
          <w:szCs w:val="22"/>
        </w:rPr>
        <w:t>(dále jen „objednatel“)</w:t>
      </w:r>
    </w:p>
    <w:p w14:paraId="7FDE4C82" w14:textId="77777777" w:rsidR="000D3CCF" w:rsidRPr="00036407" w:rsidRDefault="000D3CCF" w:rsidP="000D3CCF">
      <w:pPr>
        <w:widowControl w:val="0"/>
        <w:rPr>
          <w:rFonts w:ascii="Arial" w:hAnsi="Arial" w:cs="Arial"/>
          <w:b/>
          <w:sz w:val="22"/>
          <w:szCs w:val="22"/>
        </w:rPr>
      </w:pPr>
    </w:p>
    <w:p w14:paraId="0E2A1808" w14:textId="77777777" w:rsidR="000D3CCF" w:rsidRPr="00036407" w:rsidRDefault="000D3CCF" w:rsidP="000D3CCF">
      <w:pPr>
        <w:pStyle w:val="Odstavecseseznamem"/>
        <w:widowControl w:val="0"/>
        <w:ind w:left="720"/>
        <w:rPr>
          <w:rFonts w:ascii="Arial" w:hAnsi="Arial" w:cs="Arial"/>
          <w:b/>
          <w:sz w:val="22"/>
          <w:szCs w:val="22"/>
        </w:rPr>
      </w:pPr>
    </w:p>
    <w:p w14:paraId="7FE8A7AB" w14:textId="77777777" w:rsidR="000D3CCF" w:rsidRPr="00080DDC" w:rsidRDefault="000D3CCF" w:rsidP="000D3CCF">
      <w:pPr>
        <w:pStyle w:val="Odstavecseseznamem"/>
        <w:widowControl w:val="0"/>
        <w:ind w:left="720"/>
        <w:rPr>
          <w:rFonts w:ascii="Arial" w:hAnsi="Arial" w:cs="Arial"/>
          <w:sz w:val="22"/>
          <w:szCs w:val="22"/>
        </w:rPr>
      </w:pPr>
      <w:r w:rsidRPr="00080DDC">
        <w:rPr>
          <w:rFonts w:ascii="Arial" w:hAnsi="Arial" w:cs="Arial"/>
          <w:sz w:val="22"/>
          <w:szCs w:val="22"/>
        </w:rPr>
        <w:t>a</w:t>
      </w:r>
    </w:p>
    <w:p w14:paraId="1B75573D" w14:textId="77777777" w:rsidR="000D3CCF" w:rsidRPr="00036407" w:rsidRDefault="000D3CCF" w:rsidP="000D3CCF">
      <w:pPr>
        <w:pStyle w:val="Odstavecseseznamem"/>
        <w:widowControl w:val="0"/>
        <w:ind w:left="720"/>
        <w:rPr>
          <w:rFonts w:ascii="Arial" w:hAnsi="Arial" w:cs="Arial"/>
          <w:b/>
          <w:sz w:val="22"/>
          <w:szCs w:val="22"/>
        </w:rPr>
      </w:pPr>
    </w:p>
    <w:p w14:paraId="7FA08C68" w14:textId="77777777" w:rsidR="000D3CCF" w:rsidRPr="00036407" w:rsidRDefault="000D3CCF" w:rsidP="000D3CCF">
      <w:pPr>
        <w:pStyle w:val="Odstavecseseznamem"/>
        <w:widowControl w:val="0"/>
        <w:ind w:left="720"/>
        <w:rPr>
          <w:rFonts w:ascii="Arial" w:hAnsi="Arial" w:cs="Arial"/>
          <w:b/>
          <w:sz w:val="22"/>
          <w:szCs w:val="22"/>
        </w:rPr>
      </w:pPr>
    </w:p>
    <w:p w14:paraId="4D377C66" w14:textId="77777777" w:rsidR="000D3CCF" w:rsidRPr="00036407" w:rsidRDefault="000D3CCF" w:rsidP="000D3CCF">
      <w:pPr>
        <w:pStyle w:val="Odstavecseseznamem"/>
        <w:ind w:left="720"/>
        <w:rPr>
          <w:rFonts w:ascii="Arial" w:hAnsi="Arial" w:cs="Arial"/>
          <w:b/>
          <w:bCs/>
          <w:sz w:val="22"/>
          <w:szCs w:val="22"/>
        </w:rPr>
      </w:pPr>
      <w:r w:rsidRPr="00036407">
        <w:rPr>
          <w:rFonts w:ascii="Arial" w:hAnsi="Arial" w:cs="Arial"/>
          <w:b/>
          <w:bCs/>
          <w:sz w:val="22"/>
          <w:szCs w:val="22"/>
        </w:rPr>
        <w:t>Zhotovitel:</w:t>
      </w:r>
      <w:r w:rsidRPr="00036407">
        <w:rPr>
          <w:rFonts w:ascii="Arial" w:hAnsi="Arial" w:cs="Arial"/>
          <w:b/>
          <w:bCs/>
          <w:sz w:val="22"/>
          <w:szCs w:val="22"/>
        </w:rPr>
        <w:tab/>
      </w:r>
      <w:r w:rsidRPr="00036407">
        <w:rPr>
          <w:rFonts w:ascii="Arial" w:hAnsi="Arial" w:cs="Arial"/>
          <w:b/>
          <w:bCs/>
          <w:sz w:val="22"/>
          <w:szCs w:val="22"/>
        </w:rPr>
        <w:tab/>
      </w:r>
      <w:r w:rsidRPr="00036407">
        <w:rPr>
          <w:rFonts w:ascii="Arial" w:hAnsi="Arial" w:cs="Arial"/>
          <w:b/>
          <w:bCs/>
          <w:sz w:val="22"/>
          <w:szCs w:val="22"/>
        </w:rPr>
        <w:tab/>
      </w:r>
      <w:r w:rsidRPr="00036407">
        <w:rPr>
          <w:rFonts w:ascii="Arial" w:hAnsi="Arial" w:cs="Arial"/>
          <w:b/>
          <w:bCs/>
          <w:sz w:val="22"/>
          <w:szCs w:val="22"/>
        </w:rPr>
        <w:tab/>
      </w:r>
      <w:r w:rsidRPr="00080DDC">
        <w:rPr>
          <w:rFonts w:ascii="Arial" w:hAnsi="Arial" w:cs="Arial"/>
          <w:b/>
          <w:bCs/>
          <w:sz w:val="22"/>
          <w:szCs w:val="22"/>
        </w:rPr>
        <w:t>OSC, a. s.</w:t>
      </w:r>
    </w:p>
    <w:p w14:paraId="64AC3064" w14:textId="77777777" w:rsidR="000D3CCF" w:rsidRPr="00036407" w:rsidRDefault="000D3CCF" w:rsidP="000D3CCF">
      <w:pPr>
        <w:pStyle w:val="Odstavecseseznamem"/>
        <w:ind w:left="720"/>
        <w:rPr>
          <w:rFonts w:ascii="Arial" w:hAnsi="Arial" w:cs="Arial"/>
          <w:bCs/>
          <w:sz w:val="22"/>
          <w:szCs w:val="22"/>
        </w:rPr>
      </w:pPr>
      <w:r w:rsidRPr="00036407">
        <w:rPr>
          <w:rFonts w:ascii="Arial" w:hAnsi="Arial" w:cs="Arial"/>
          <w:bCs/>
          <w:sz w:val="22"/>
          <w:szCs w:val="22"/>
        </w:rPr>
        <w:t>se sídlem:</w:t>
      </w:r>
      <w:r w:rsidRPr="00036407">
        <w:rPr>
          <w:rFonts w:ascii="Arial" w:hAnsi="Arial" w:cs="Arial"/>
          <w:bCs/>
          <w:sz w:val="22"/>
          <w:szCs w:val="22"/>
        </w:rPr>
        <w:tab/>
      </w:r>
      <w:r w:rsidRPr="00036407">
        <w:rPr>
          <w:rFonts w:ascii="Arial" w:hAnsi="Arial" w:cs="Arial"/>
          <w:bCs/>
          <w:sz w:val="22"/>
          <w:szCs w:val="22"/>
        </w:rPr>
        <w:tab/>
      </w:r>
      <w:r w:rsidRPr="00036407">
        <w:rPr>
          <w:rFonts w:ascii="Arial" w:hAnsi="Arial" w:cs="Arial"/>
          <w:bCs/>
          <w:sz w:val="22"/>
          <w:szCs w:val="22"/>
        </w:rPr>
        <w:tab/>
      </w:r>
      <w:r w:rsidRPr="00036407">
        <w:rPr>
          <w:rFonts w:ascii="Arial" w:hAnsi="Arial" w:cs="Arial"/>
          <w:bCs/>
          <w:sz w:val="22"/>
          <w:szCs w:val="22"/>
        </w:rPr>
        <w:tab/>
      </w:r>
      <w:r w:rsidRPr="00080DDC">
        <w:rPr>
          <w:rFonts w:ascii="Arial" w:hAnsi="Arial" w:cs="Arial"/>
          <w:bCs/>
          <w:sz w:val="22"/>
          <w:szCs w:val="22"/>
        </w:rPr>
        <w:t>Staňkova 557/</w:t>
      </w:r>
      <w:proofErr w:type="gramStart"/>
      <w:r w:rsidRPr="00080DDC">
        <w:rPr>
          <w:rFonts w:ascii="Arial" w:hAnsi="Arial" w:cs="Arial"/>
          <w:bCs/>
          <w:sz w:val="22"/>
          <w:szCs w:val="22"/>
        </w:rPr>
        <w:t>18a</w:t>
      </w:r>
      <w:proofErr w:type="gramEnd"/>
      <w:r w:rsidRPr="00080DDC">
        <w:rPr>
          <w:rFonts w:ascii="Arial" w:hAnsi="Arial" w:cs="Arial"/>
          <w:bCs/>
          <w:sz w:val="22"/>
          <w:szCs w:val="22"/>
        </w:rPr>
        <w:t xml:space="preserve">, 602 00 Brno </w:t>
      </w:r>
    </w:p>
    <w:p w14:paraId="3CC95647" w14:textId="77777777" w:rsidR="000D3CCF" w:rsidRPr="00036407" w:rsidRDefault="000D3CCF" w:rsidP="000D3CCF">
      <w:pPr>
        <w:pStyle w:val="Odstavecseseznamem"/>
        <w:ind w:left="720"/>
        <w:rPr>
          <w:rFonts w:ascii="Arial" w:hAnsi="Arial" w:cs="Arial"/>
          <w:bCs/>
          <w:sz w:val="22"/>
          <w:szCs w:val="22"/>
        </w:rPr>
      </w:pPr>
      <w:r w:rsidRPr="00036407">
        <w:rPr>
          <w:rFonts w:ascii="Arial" w:hAnsi="Arial" w:cs="Arial"/>
          <w:bCs/>
          <w:sz w:val="22"/>
          <w:szCs w:val="22"/>
        </w:rPr>
        <w:t xml:space="preserve">IČO: </w:t>
      </w:r>
      <w:r w:rsidRPr="00036407">
        <w:rPr>
          <w:rFonts w:ascii="Arial" w:hAnsi="Arial" w:cs="Arial"/>
          <w:bCs/>
          <w:sz w:val="22"/>
          <w:szCs w:val="22"/>
        </w:rPr>
        <w:tab/>
      </w:r>
      <w:r w:rsidRPr="00036407">
        <w:rPr>
          <w:rFonts w:ascii="Arial" w:hAnsi="Arial" w:cs="Arial"/>
          <w:bCs/>
          <w:sz w:val="22"/>
          <w:szCs w:val="22"/>
        </w:rPr>
        <w:tab/>
      </w:r>
      <w:r w:rsidRPr="00036407">
        <w:rPr>
          <w:rFonts w:ascii="Arial" w:hAnsi="Arial" w:cs="Arial"/>
          <w:bCs/>
          <w:sz w:val="22"/>
          <w:szCs w:val="22"/>
        </w:rPr>
        <w:tab/>
      </w:r>
      <w:r w:rsidRPr="00036407">
        <w:rPr>
          <w:rFonts w:ascii="Arial" w:hAnsi="Arial" w:cs="Arial"/>
          <w:bCs/>
          <w:sz w:val="22"/>
          <w:szCs w:val="22"/>
        </w:rPr>
        <w:tab/>
      </w:r>
      <w:r w:rsidRPr="00036407">
        <w:rPr>
          <w:rFonts w:ascii="Arial" w:hAnsi="Arial" w:cs="Arial"/>
          <w:bCs/>
          <w:sz w:val="22"/>
          <w:szCs w:val="22"/>
        </w:rPr>
        <w:tab/>
      </w:r>
      <w:r w:rsidRPr="00080DDC">
        <w:rPr>
          <w:rFonts w:ascii="Arial" w:hAnsi="Arial" w:cs="Arial"/>
          <w:bCs/>
          <w:sz w:val="22"/>
          <w:szCs w:val="22"/>
        </w:rPr>
        <w:t>60714794</w:t>
      </w:r>
      <w:r w:rsidRPr="00036407">
        <w:rPr>
          <w:rFonts w:ascii="Arial" w:hAnsi="Arial" w:cs="Arial"/>
          <w:bCs/>
          <w:sz w:val="22"/>
          <w:szCs w:val="22"/>
        </w:rPr>
        <w:tab/>
      </w:r>
      <w:r w:rsidRPr="00036407">
        <w:rPr>
          <w:rFonts w:ascii="Arial" w:hAnsi="Arial" w:cs="Arial"/>
          <w:bCs/>
          <w:sz w:val="22"/>
          <w:szCs w:val="22"/>
        </w:rPr>
        <w:tab/>
      </w:r>
      <w:r w:rsidRPr="00036407">
        <w:rPr>
          <w:rFonts w:ascii="Arial" w:hAnsi="Arial" w:cs="Arial"/>
          <w:bCs/>
          <w:sz w:val="22"/>
          <w:szCs w:val="22"/>
        </w:rPr>
        <w:tab/>
      </w:r>
      <w:r w:rsidRPr="00036407">
        <w:rPr>
          <w:rFonts w:ascii="Arial" w:hAnsi="Arial" w:cs="Arial"/>
          <w:bCs/>
          <w:sz w:val="22"/>
          <w:szCs w:val="22"/>
        </w:rPr>
        <w:tab/>
      </w:r>
    </w:p>
    <w:p w14:paraId="12FFB57E" w14:textId="77777777" w:rsidR="000D3CCF" w:rsidRPr="00036407" w:rsidRDefault="000D3CCF" w:rsidP="000D3CCF">
      <w:pPr>
        <w:pStyle w:val="Odstavecseseznamem"/>
        <w:ind w:left="720"/>
        <w:rPr>
          <w:rFonts w:ascii="Arial" w:hAnsi="Arial" w:cs="Arial"/>
          <w:bCs/>
          <w:sz w:val="22"/>
          <w:szCs w:val="22"/>
        </w:rPr>
      </w:pPr>
      <w:r w:rsidRPr="00036407">
        <w:rPr>
          <w:rFonts w:ascii="Arial" w:hAnsi="Arial" w:cs="Arial"/>
          <w:bCs/>
          <w:sz w:val="22"/>
          <w:szCs w:val="22"/>
        </w:rPr>
        <w:t xml:space="preserve">DIČ: </w:t>
      </w:r>
      <w:r w:rsidRPr="00036407">
        <w:rPr>
          <w:rFonts w:ascii="Arial" w:hAnsi="Arial" w:cs="Arial"/>
          <w:bCs/>
          <w:sz w:val="22"/>
          <w:szCs w:val="22"/>
        </w:rPr>
        <w:tab/>
      </w:r>
      <w:r w:rsidRPr="00036407">
        <w:rPr>
          <w:rFonts w:ascii="Arial" w:hAnsi="Arial" w:cs="Arial"/>
          <w:bCs/>
          <w:sz w:val="22"/>
          <w:szCs w:val="22"/>
        </w:rPr>
        <w:tab/>
      </w:r>
      <w:r w:rsidRPr="00036407">
        <w:rPr>
          <w:rFonts w:ascii="Arial" w:hAnsi="Arial" w:cs="Arial"/>
          <w:bCs/>
          <w:sz w:val="22"/>
          <w:szCs w:val="22"/>
        </w:rPr>
        <w:tab/>
      </w:r>
      <w:r w:rsidRPr="00036407">
        <w:rPr>
          <w:rFonts w:ascii="Arial" w:hAnsi="Arial" w:cs="Arial"/>
          <w:bCs/>
          <w:sz w:val="22"/>
          <w:szCs w:val="22"/>
        </w:rPr>
        <w:tab/>
      </w:r>
      <w:r w:rsidRPr="00036407">
        <w:rPr>
          <w:rFonts w:ascii="Arial" w:hAnsi="Arial" w:cs="Arial"/>
          <w:bCs/>
          <w:sz w:val="22"/>
          <w:szCs w:val="22"/>
        </w:rPr>
        <w:tab/>
        <w:t>CZ</w:t>
      </w:r>
      <w:r w:rsidRPr="00080DDC">
        <w:rPr>
          <w:rFonts w:ascii="Arial" w:hAnsi="Arial" w:cs="Arial"/>
          <w:bCs/>
          <w:sz w:val="22"/>
          <w:szCs w:val="22"/>
        </w:rPr>
        <w:t>60714794</w:t>
      </w:r>
    </w:p>
    <w:p w14:paraId="5D588F91" w14:textId="0ADF3D48" w:rsidR="000D3CCF" w:rsidRDefault="000D3CCF" w:rsidP="001C3632">
      <w:pPr>
        <w:pStyle w:val="Odstavecseseznamem"/>
        <w:ind w:left="720"/>
        <w:rPr>
          <w:rFonts w:ascii="Arial" w:hAnsi="Arial" w:cs="Arial"/>
          <w:bCs/>
          <w:sz w:val="22"/>
          <w:szCs w:val="22"/>
        </w:rPr>
      </w:pPr>
      <w:r w:rsidRPr="00080DDC">
        <w:rPr>
          <w:rFonts w:ascii="Arial" w:hAnsi="Arial" w:cs="Arial"/>
          <w:bCs/>
          <w:sz w:val="22"/>
          <w:szCs w:val="22"/>
        </w:rPr>
        <w:t>Statutární orgán:</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p>
    <w:p w14:paraId="313EB864" w14:textId="4E34A7DF" w:rsidR="001C3632" w:rsidRDefault="001C3632" w:rsidP="001C3632">
      <w:pPr>
        <w:pStyle w:val="Odstavecseseznamem"/>
        <w:ind w:left="720"/>
        <w:rPr>
          <w:rFonts w:ascii="Arial" w:hAnsi="Arial" w:cs="Arial"/>
          <w:bCs/>
          <w:sz w:val="22"/>
          <w:szCs w:val="22"/>
        </w:rPr>
      </w:pPr>
    </w:p>
    <w:p w14:paraId="55190428" w14:textId="3BC14CD2" w:rsidR="001C3632" w:rsidRDefault="001C3632" w:rsidP="001C3632">
      <w:pPr>
        <w:pStyle w:val="Odstavecseseznamem"/>
        <w:ind w:left="720"/>
        <w:rPr>
          <w:rFonts w:ascii="Arial" w:hAnsi="Arial" w:cs="Arial"/>
          <w:bCs/>
          <w:sz w:val="22"/>
          <w:szCs w:val="22"/>
        </w:rPr>
      </w:pPr>
    </w:p>
    <w:p w14:paraId="01ACE969" w14:textId="77777777" w:rsidR="001C3632" w:rsidRPr="00124E21" w:rsidRDefault="001C3632" w:rsidP="001C3632">
      <w:pPr>
        <w:pStyle w:val="Odstavecseseznamem"/>
        <w:ind w:left="720"/>
        <w:rPr>
          <w:rFonts w:ascii="Arial" w:hAnsi="Arial" w:cs="Arial"/>
          <w:bCs/>
          <w:sz w:val="22"/>
          <w:szCs w:val="22"/>
        </w:rPr>
      </w:pPr>
    </w:p>
    <w:p w14:paraId="7A030478" w14:textId="77777777" w:rsidR="001C3632" w:rsidRDefault="000D3CCF" w:rsidP="000D3CCF">
      <w:pPr>
        <w:pStyle w:val="Odstavecseseznamem"/>
        <w:ind w:left="4320" w:hanging="3600"/>
        <w:rPr>
          <w:rFonts w:ascii="Arial" w:hAnsi="Arial" w:cs="Arial"/>
          <w:bCs/>
          <w:sz w:val="22"/>
          <w:szCs w:val="22"/>
        </w:rPr>
      </w:pPr>
      <w:r w:rsidRPr="00124E21">
        <w:rPr>
          <w:rFonts w:ascii="Arial" w:hAnsi="Arial" w:cs="Arial"/>
          <w:bCs/>
          <w:sz w:val="22"/>
          <w:szCs w:val="22"/>
        </w:rPr>
        <w:t>zastoupen ve věcech smluvních:</w:t>
      </w:r>
      <w:r w:rsidRPr="00124E21">
        <w:rPr>
          <w:rFonts w:ascii="Arial" w:hAnsi="Arial" w:cs="Arial"/>
          <w:bCs/>
          <w:sz w:val="22"/>
          <w:szCs w:val="22"/>
        </w:rPr>
        <w:tab/>
      </w:r>
    </w:p>
    <w:p w14:paraId="29889D8C" w14:textId="7EB4D2AC" w:rsidR="000D3CCF" w:rsidRPr="00962E19" w:rsidRDefault="000D3CCF" w:rsidP="000D3CCF">
      <w:pPr>
        <w:pStyle w:val="Odstavecseseznamem"/>
        <w:ind w:left="4320" w:hanging="3600"/>
        <w:rPr>
          <w:rFonts w:ascii="Arial" w:hAnsi="Arial" w:cs="Arial"/>
          <w:bCs/>
          <w:sz w:val="22"/>
          <w:szCs w:val="22"/>
        </w:rPr>
      </w:pPr>
      <w:r w:rsidRPr="00962E19">
        <w:rPr>
          <w:rFonts w:ascii="Arial" w:hAnsi="Arial" w:cs="Arial"/>
          <w:bCs/>
          <w:sz w:val="22"/>
          <w:szCs w:val="22"/>
        </w:rPr>
        <w:t xml:space="preserve"> </w:t>
      </w:r>
    </w:p>
    <w:p w14:paraId="7910BE9A" w14:textId="1C690722" w:rsidR="001C3632" w:rsidRDefault="000D3CCF" w:rsidP="001C3632">
      <w:pPr>
        <w:pStyle w:val="Odstavecseseznamem"/>
        <w:ind w:left="720"/>
        <w:rPr>
          <w:rFonts w:ascii="Arial" w:hAnsi="Arial" w:cs="Arial"/>
          <w:bCs/>
          <w:sz w:val="22"/>
          <w:szCs w:val="22"/>
        </w:rPr>
      </w:pPr>
      <w:r w:rsidRPr="00962E19">
        <w:rPr>
          <w:rFonts w:ascii="Arial" w:hAnsi="Arial" w:cs="Arial"/>
          <w:bCs/>
          <w:sz w:val="22"/>
          <w:szCs w:val="22"/>
        </w:rPr>
        <w:t xml:space="preserve">zastoupen ve věcech technických:  </w:t>
      </w:r>
      <w:r w:rsidRPr="00962E19">
        <w:rPr>
          <w:rFonts w:ascii="Arial" w:hAnsi="Arial" w:cs="Arial"/>
          <w:bCs/>
          <w:sz w:val="22"/>
          <w:szCs w:val="22"/>
        </w:rPr>
        <w:tab/>
      </w:r>
    </w:p>
    <w:p w14:paraId="04435E66" w14:textId="278927A1" w:rsidR="001C3632" w:rsidRDefault="001C3632" w:rsidP="001C3632">
      <w:pPr>
        <w:pStyle w:val="Odstavecseseznamem"/>
        <w:ind w:left="720"/>
        <w:rPr>
          <w:rFonts w:ascii="Arial" w:hAnsi="Arial" w:cs="Arial"/>
          <w:bCs/>
          <w:sz w:val="22"/>
          <w:szCs w:val="22"/>
        </w:rPr>
      </w:pPr>
    </w:p>
    <w:p w14:paraId="53C20448" w14:textId="552B3238" w:rsidR="001C3632" w:rsidRDefault="001C3632" w:rsidP="001C3632">
      <w:pPr>
        <w:pStyle w:val="Odstavecseseznamem"/>
        <w:ind w:left="720"/>
        <w:rPr>
          <w:rFonts w:ascii="Arial" w:hAnsi="Arial" w:cs="Arial"/>
          <w:bCs/>
          <w:sz w:val="22"/>
          <w:szCs w:val="22"/>
        </w:rPr>
      </w:pPr>
    </w:p>
    <w:p w14:paraId="268B43D2" w14:textId="60CF76B0" w:rsidR="000D3CCF" w:rsidRPr="00962E19" w:rsidRDefault="000D3CCF" w:rsidP="000D3CCF">
      <w:pPr>
        <w:pStyle w:val="Odstavecseseznamem"/>
        <w:ind w:left="720"/>
        <w:rPr>
          <w:rFonts w:ascii="Arial" w:hAnsi="Arial" w:cs="Arial"/>
          <w:bCs/>
          <w:sz w:val="22"/>
          <w:szCs w:val="22"/>
        </w:rPr>
      </w:pPr>
    </w:p>
    <w:p w14:paraId="47B59ABE" w14:textId="2BE76CD3" w:rsidR="000D3CCF" w:rsidRPr="00962E19" w:rsidRDefault="000D3CCF" w:rsidP="000D3CCF">
      <w:pPr>
        <w:pStyle w:val="Odstavecseseznamem"/>
        <w:ind w:left="720"/>
        <w:rPr>
          <w:rFonts w:ascii="Arial" w:hAnsi="Arial" w:cs="Arial"/>
          <w:bCs/>
          <w:sz w:val="22"/>
          <w:szCs w:val="22"/>
        </w:rPr>
      </w:pPr>
      <w:r w:rsidRPr="00962E19">
        <w:rPr>
          <w:rFonts w:ascii="Arial" w:hAnsi="Arial" w:cs="Arial"/>
          <w:bCs/>
          <w:sz w:val="22"/>
          <w:szCs w:val="22"/>
        </w:rPr>
        <w:t xml:space="preserve">bankovní spojení: </w:t>
      </w:r>
      <w:r w:rsidRPr="00962E19">
        <w:rPr>
          <w:rFonts w:ascii="Arial" w:hAnsi="Arial" w:cs="Arial"/>
          <w:bCs/>
          <w:sz w:val="22"/>
          <w:szCs w:val="22"/>
        </w:rPr>
        <w:tab/>
      </w:r>
      <w:r w:rsidRPr="00962E19">
        <w:rPr>
          <w:rFonts w:ascii="Arial" w:hAnsi="Arial" w:cs="Arial"/>
          <w:bCs/>
          <w:sz w:val="22"/>
          <w:szCs w:val="22"/>
        </w:rPr>
        <w:tab/>
      </w:r>
      <w:r w:rsidRPr="00962E19">
        <w:rPr>
          <w:rFonts w:ascii="Arial" w:hAnsi="Arial" w:cs="Arial"/>
          <w:bCs/>
          <w:sz w:val="22"/>
          <w:szCs w:val="22"/>
        </w:rPr>
        <w:tab/>
      </w:r>
    </w:p>
    <w:p w14:paraId="1CFE417E" w14:textId="6846929F" w:rsidR="000D3CCF" w:rsidRPr="00036407" w:rsidRDefault="000D3CCF" w:rsidP="000D3CCF">
      <w:pPr>
        <w:pStyle w:val="Odstavecseseznamem"/>
        <w:ind w:left="720"/>
        <w:rPr>
          <w:rFonts w:ascii="Arial" w:hAnsi="Arial" w:cs="Arial"/>
          <w:bCs/>
          <w:sz w:val="22"/>
          <w:szCs w:val="22"/>
        </w:rPr>
      </w:pPr>
      <w:r w:rsidRPr="00962E19">
        <w:rPr>
          <w:rFonts w:ascii="Arial" w:hAnsi="Arial" w:cs="Arial"/>
          <w:bCs/>
          <w:sz w:val="22"/>
          <w:szCs w:val="22"/>
        </w:rPr>
        <w:t xml:space="preserve">číslo účtu: </w:t>
      </w:r>
      <w:r w:rsidRPr="00962E19">
        <w:rPr>
          <w:rFonts w:ascii="Arial" w:hAnsi="Arial" w:cs="Arial"/>
          <w:bCs/>
          <w:sz w:val="22"/>
          <w:szCs w:val="22"/>
        </w:rPr>
        <w:tab/>
      </w:r>
      <w:r w:rsidRPr="00962E19">
        <w:rPr>
          <w:rFonts w:ascii="Arial" w:hAnsi="Arial" w:cs="Arial"/>
          <w:bCs/>
          <w:sz w:val="22"/>
          <w:szCs w:val="22"/>
        </w:rPr>
        <w:tab/>
      </w:r>
      <w:r w:rsidRPr="00962E19">
        <w:rPr>
          <w:rFonts w:ascii="Arial" w:hAnsi="Arial" w:cs="Arial"/>
          <w:bCs/>
          <w:sz w:val="22"/>
          <w:szCs w:val="22"/>
        </w:rPr>
        <w:tab/>
      </w:r>
      <w:r w:rsidRPr="00962E19">
        <w:rPr>
          <w:rFonts w:ascii="Arial" w:hAnsi="Arial" w:cs="Arial"/>
          <w:bCs/>
          <w:sz w:val="22"/>
          <w:szCs w:val="22"/>
        </w:rPr>
        <w:tab/>
      </w:r>
      <w:r w:rsidRPr="00036407">
        <w:rPr>
          <w:rFonts w:ascii="Arial" w:hAnsi="Arial" w:cs="Arial"/>
          <w:bCs/>
          <w:sz w:val="22"/>
          <w:szCs w:val="22"/>
        </w:rPr>
        <w:tab/>
      </w:r>
      <w:r w:rsidRPr="00036407">
        <w:rPr>
          <w:rFonts w:ascii="Arial" w:hAnsi="Arial" w:cs="Arial"/>
          <w:bCs/>
          <w:sz w:val="22"/>
          <w:szCs w:val="22"/>
        </w:rPr>
        <w:tab/>
      </w:r>
    </w:p>
    <w:p w14:paraId="612349C6" w14:textId="77777777" w:rsidR="000D3CCF" w:rsidRPr="00036407" w:rsidRDefault="000D3CCF" w:rsidP="000D3CCF">
      <w:pPr>
        <w:pStyle w:val="Odstavecseseznamem"/>
        <w:ind w:left="720"/>
        <w:rPr>
          <w:rFonts w:ascii="Arial" w:hAnsi="Arial" w:cs="Arial"/>
          <w:sz w:val="22"/>
          <w:szCs w:val="22"/>
        </w:rPr>
      </w:pPr>
      <w:r w:rsidRPr="00080DDC">
        <w:rPr>
          <w:rFonts w:ascii="Arial" w:hAnsi="Arial" w:cs="Arial"/>
          <w:bCs/>
          <w:sz w:val="22"/>
          <w:szCs w:val="22"/>
        </w:rPr>
        <w:t>OSC, a. s. zapsaná v obchodním rejstříku Krajského soudu v Brně v oddílu B, vložce 1376</w:t>
      </w:r>
    </w:p>
    <w:p w14:paraId="21D22A51" w14:textId="7673D1E6" w:rsidR="000D3CCF" w:rsidRDefault="000D3CCF" w:rsidP="000D3CCF">
      <w:pPr>
        <w:pStyle w:val="Odstavecseseznamem"/>
        <w:widowControl w:val="0"/>
        <w:ind w:left="720"/>
        <w:rPr>
          <w:rFonts w:ascii="Arial" w:hAnsi="Arial" w:cs="Arial"/>
          <w:sz w:val="22"/>
          <w:szCs w:val="22"/>
        </w:rPr>
      </w:pPr>
      <w:r w:rsidRPr="00036407">
        <w:rPr>
          <w:rFonts w:ascii="Arial" w:hAnsi="Arial" w:cs="Arial"/>
          <w:sz w:val="22"/>
          <w:szCs w:val="22"/>
        </w:rPr>
        <w:t>(dále jen „zhotovitel“)</w:t>
      </w:r>
    </w:p>
    <w:p w14:paraId="54485339" w14:textId="77777777" w:rsidR="001C3632" w:rsidRPr="00036407" w:rsidRDefault="001C3632" w:rsidP="000D3CCF">
      <w:pPr>
        <w:pStyle w:val="Odstavecseseznamem"/>
        <w:widowControl w:val="0"/>
        <w:ind w:left="720"/>
        <w:rPr>
          <w:rFonts w:ascii="Arial" w:hAnsi="Arial" w:cs="Arial"/>
          <w:sz w:val="22"/>
          <w:szCs w:val="22"/>
        </w:rPr>
      </w:pPr>
    </w:p>
    <w:p w14:paraId="16AE22CB" w14:textId="77777777" w:rsidR="00E82C89" w:rsidRPr="008E33A7" w:rsidRDefault="00E82C89" w:rsidP="008830E6">
      <w:pPr>
        <w:numPr>
          <w:ilvl w:val="0"/>
          <w:numId w:val="2"/>
        </w:numPr>
        <w:spacing w:before="120" w:after="240"/>
        <w:ind w:hanging="720"/>
        <w:rPr>
          <w:rFonts w:ascii="Arial" w:hAnsi="Arial" w:cs="Arial"/>
          <w:b/>
          <w:sz w:val="22"/>
          <w:szCs w:val="22"/>
        </w:rPr>
      </w:pPr>
      <w:r w:rsidRPr="008E33A7">
        <w:rPr>
          <w:rFonts w:ascii="Arial" w:hAnsi="Arial" w:cs="Arial"/>
          <w:b/>
          <w:sz w:val="22"/>
          <w:szCs w:val="22"/>
        </w:rPr>
        <w:lastRenderedPageBreak/>
        <w:t xml:space="preserve">PŘEDMĚT DÍLA </w:t>
      </w:r>
    </w:p>
    <w:p w14:paraId="31799685" w14:textId="77777777" w:rsidR="0097035B" w:rsidRPr="008E33A7" w:rsidRDefault="0097035B" w:rsidP="0097035B">
      <w:pPr>
        <w:pStyle w:val="Zpat"/>
        <w:rPr>
          <w:rFonts w:ascii="Arial" w:hAnsi="Arial" w:cs="Arial"/>
          <w:bCs/>
          <w:sz w:val="22"/>
          <w:szCs w:val="22"/>
        </w:rPr>
      </w:pPr>
      <w:r w:rsidRPr="008E33A7">
        <w:rPr>
          <w:rFonts w:ascii="Arial" w:hAnsi="Arial" w:cs="Arial"/>
          <w:bCs/>
          <w:color w:val="000000"/>
          <w:sz w:val="22"/>
          <w:szCs w:val="22"/>
        </w:rPr>
        <w:t xml:space="preserve">Předmětem díla je </w:t>
      </w:r>
      <w:r w:rsidRPr="008E33A7">
        <w:rPr>
          <w:rFonts w:ascii="Arial" w:hAnsi="Arial" w:cs="Arial"/>
          <w:bCs/>
          <w:sz w:val="22"/>
          <w:szCs w:val="22"/>
        </w:rPr>
        <w:t>měření garantovaných parametrů (výkon</w:t>
      </w:r>
      <w:r w:rsidR="00CF3A1B" w:rsidRPr="008E33A7">
        <w:rPr>
          <w:rFonts w:ascii="Arial" w:hAnsi="Arial" w:cs="Arial"/>
          <w:bCs/>
          <w:sz w:val="22"/>
          <w:szCs w:val="22"/>
        </w:rPr>
        <w:t>, absolutní vibrace ložisek VLT a KLG, ložiskové proudy, průsaky přes rozvaděč a zvýšení otáček soustrojí</w:t>
      </w:r>
      <w:r w:rsidRPr="008E33A7">
        <w:rPr>
          <w:rFonts w:ascii="Arial" w:hAnsi="Arial" w:cs="Arial"/>
          <w:bCs/>
          <w:sz w:val="22"/>
          <w:szCs w:val="22"/>
        </w:rPr>
        <w:t>) s vyhodnocením a optimalizací vazby podle normy ČSN EN 62006 třída B. Postup měření bude definován v projektu GM.</w:t>
      </w:r>
      <w:r w:rsidR="00D445D4" w:rsidRPr="008E33A7">
        <w:rPr>
          <w:rFonts w:ascii="Arial" w:hAnsi="Arial" w:cs="Arial"/>
          <w:sz w:val="22"/>
          <w:szCs w:val="22"/>
        </w:rPr>
        <w:t xml:space="preserve"> </w:t>
      </w:r>
    </w:p>
    <w:p w14:paraId="20903ED1" w14:textId="77777777" w:rsidR="0097035B" w:rsidRPr="0022570C" w:rsidRDefault="0097035B" w:rsidP="0097035B">
      <w:pPr>
        <w:pStyle w:val="Zpat"/>
        <w:rPr>
          <w:rFonts w:ascii="Arial" w:hAnsi="Arial" w:cs="Arial"/>
          <w:bCs/>
          <w:sz w:val="22"/>
          <w:szCs w:val="22"/>
        </w:rPr>
      </w:pPr>
    </w:p>
    <w:p w14:paraId="58C68AE0" w14:textId="70415A65" w:rsidR="0097035B" w:rsidRPr="008E33A7" w:rsidRDefault="0097035B" w:rsidP="0097035B">
      <w:pPr>
        <w:pStyle w:val="Zpat"/>
        <w:numPr>
          <w:ilvl w:val="0"/>
          <w:numId w:val="3"/>
        </w:numPr>
        <w:rPr>
          <w:rFonts w:ascii="Arial" w:hAnsi="Arial" w:cs="Arial"/>
          <w:bCs/>
          <w:sz w:val="22"/>
          <w:szCs w:val="22"/>
        </w:rPr>
      </w:pPr>
      <w:r w:rsidRPr="008E33A7">
        <w:rPr>
          <w:rFonts w:ascii="Arial" w:hAnsi="Arial" w:cs="Arial"/>
          <w:bCs/>
          <w:sz w:val="22"/>
          <w:szCs w:val="22"/>
        </w:rPr>
        <w:t xml:space="preserve">Měření bude probíhat </w:t>
      </w:r>
      <w:r w:rsidR="000E7C1F" w:rsidRPr="008E33A7">
        <w:rPr>
          <w:rFonts w:ascii="Arial" w:hAnsi="Arial" w:cs="Arial"/>
          <w:bCs/>
          <w:sz w:val="22"/>
          <w:szCs w:val="22"/>
        </w:rPr>
        <w:t xml:space="preserve">podle odsouhlaseného projektu GM respektujícího reálné podmínky díla. </w:t>
      </w:r>
      <w:r w:rsidRPr="008E33A7">
        <w:rPr>
          <w:rFonts w:ascii="Arial" w:hAnsi="Arial" w:cs="Arial"/>
          <w:bCs/>
          <w:sz w:val="22"/>
          <w:szCs w:val="22"/>
        </w:rPr>
        <w:t>Měření průtoku se uskuteční indexovou metodou.</w:t>
      </w:r>
    </w:p>
    <w:p w14:paraId="53CAA0FF" w14:textId="77777777" w:rsidR="0097035B" w:rsidRPr="008E33A7" w:rsidRDefault="000E7C1F" w:rsidP="0097035B">
      <w:pPr>
        <w:pStyle w:val="Zpat"/>
        <w:numPr>
          <w:ilvl w:val="0"/>
          <w:numId w:val="3"/>
        </w:numPr>
        <w:rPr>
          <w:rFonts w:ascii="Arial" w:hAnsi="Arial" w:cs="Arial"/>
          <w:bCs/>
          <w:sz w:val="22"/>
          <w:szCs w:val="22"/>
        </w:rPr>
      </w:pPr>
      <w:r w:rsidRPr="008E33A7">
        <w:rPr>
          <w:rFonts w:ascii="Arial" w:hAnsi="Arial" w:cs="Arial"/>
          <w:bCs/>
          <w:sz w:val="22"/>
          <w:szCs w:val="22"/>
        </w:rPr>
        <w:t>Mimo definovaných garantovaných parametrů bude z</w:t>
      </w:r>
      <w:r w:rsidR="0097035B" w:rsidRPr="008E33A7">
        <w:rPr>
          <w:rFonts w:ascii="Arial" w:hAnsi="Arial" w:cs="Arial"/>
          <w:bCs/>
          <w:sz w:val="22"/>
          <w:szCs w:val="22"/>
        </w:rPr>
        <w:t xml:space="preserve">ároveň </w:t>
      </w:r>
      <w:proofErr w:type="gramStart"/>
      <w:r w:rsidR="0097035B" w:rsidRPr="008E33A7">
        <w:rPr>
          <w:rFonts w:ascii="Arial" w:hAnsi="Arial" w:cs="Arial"/>
          <w:bCs/>
          <w:sz w:val="22"/>
          <w:szCs w:val="22"/>
        </w:rPr>
        <w:t>vyhodnocena  optimální</w:t>
      </w:r>
      <w:proofErr w:type="gramEnd"/>
      <w:r w:rsidR="0097035B" w:rsidRPr="008E33A7">
        <w:rPr>
          <w:rFonts w:ascii="Arial" w:hAnsi="Arial" w:cs="Arial"/>
          <w:bCs/>
          <w:sz w:val="22"/>
          <w:szCs w:val="22"/>
        </w:rPr>
        <w:t xml:space="preserve"> vazba RK – OK.</w:t>
      </w:r>
    </w:p>
    <w:p w14:paraId="1F8F2683" w14:textId="77777777" w:rsidR="0097035B" w:rsidRPr="008E33A7" w:rsidRDefault="0097035B" w:rsidP="0097035B">
      <w:pPr>
        <w:pStyle w:val="Zpat"/>
        <w:numPr>
          <w:ilvl w:val="0"/>
          <w:numId w:val="3"/>
        </w:numPr>
        <w:rPr>
          <w:rFonts w:ascii="Arial" w:hAnsi="Arial" w:cs="Arial"/>
          <w:bCs/>
          <w:sz w:val="22"/>
          <w:szCs w:val="22"/>
        </w:rPr>
      </w:pPr>
      <w:r w:rsidRPr="008E33A7">
        <w:rPr>
          <w:rFonts w:ascii="Arial" w:hAnsi="Arial" w:cs="Arial"/>
          <w:bCs/>
          <w:sz w:val="22"/>
          <w:szCs w:val="22"/>
        </w:rPr>
        <w:t>Během měření budou k dispozici k nahlédnutí všem zúčastněným stranám veškeré průběžné výsledky. Předběžné výsledky budou k dispozici po skončení zkoušek.</w:t>
      </w:r>
    </w:p>
    <w:p w14:paraId="51C53B31" w14:textId="77777777" w:rsidR="0097035B" w:rsidRPr="008E33A7" w:rsidRDefault="0097035B" w:rsidP="0097035B">
      <w:pPr>
        <w:pStyle w:val="Zpat"/>
        <w:numPr>
          <w:ilvl w:val="0"/>
          <w:numId w:val="3"/>
        </w:numPr>
        <w:rPr>
          <w:rFonts w:ascii="Arial" w:hAnsi="Arial" w:cs="Arial"/>
          <w:bCs/>
          <w:sz w:val="22"/>
          <w:szCs w:val="22"/>
        </w:rPr>
      </w:pPr>
      <w:r w:rsidRPr="008E33A7">
        <w:rPr>
          <w:rFonts w:ascii="Arial" w:hAnsi="Arial" w:cs="Arial"/>
          <w:bCs/>
          <w:sz w:val="22"/>
          <w:szCs w:val="22"/>
        </w:rPr>
        <w:t>Finální výsledky měření garantovaných parametrů a nastavení optimální vazby budou uvedeny ve zprávě z měření.</w:t>
      </w:r>
    </w:p>
    <w:p w14:paraId="167CAB35" w14:textId="77777777" w:rsidR="0097035B" w:rsidRPr="008E33A7" w:rsidRDefault="0097035B" w:rsidP="0097035B">
      <w:pPr>
        <w:pStyle w:val="Zpat"/>
        <w:rPr>
          <w:rFonts w:ascii="Arial" w:hAnsi="Arial" w:cs="Arial"/>
          <w:bCs/>
          <w:color w:val="000000"/>
          <w:sz w:val="22"/>
          <w:szCs w:val="22"/>
        </w:rPr>
      </w:pPr>
    </w:p>
    <w:p w14:paraId="47C0D304" w14:textId="77777777" w:rsidR="0097035B" w:rsidRPr="008E33A7" w:rsidRDefault="0097035B" w:rsidP="0097035B">
      <w:pPr>
        <w:pStyle w:val="Zpat"/>
        <w:tabs>
          <w:tab w:val="clear" w:pos="4536"/>
          <w:tab w:val="clear" w:pos="9072"/>
        </w:tabs>
        <w:rPr>
          <w:rFonts w:ascii="Arial" w:hAnsi="Arial" w:cs="Arial"/>
          <w:bCs/>
          <w:color w:val="000000"/>
          <w:sz w:val="22"/>
          <w:szCs w:val="22"/>
        </w:rPr>
      </w:pPr>
      <w:r w:rsidRPr="008E33A7">
        <w:rPr>
          <w:rFonts w:ascii="Arial" w:hAnsi="Arial" w:cs="Arial"/>
          <w:bCs/>
          <w:color w:val="000000"/>
          <w:sz w:val="22"/>
          <w:szCs w:val="22"/>
        </w:rPr>
        <w:t>Plnění předmětu této smlouvy před účinností této smlouvy se považuje za plnění podle této smlouvy a práva a povinnosti z něj vzniklé se řídí touto smlouvou.</w:t>
      </w:r>
      <w:r w:rsidRPr="008E33A7">
        <w:rPr>
          <w:rFonts w:ascii="Arial" w:hAnsi="Arial" w:cs="Arial"/>
          <w:bCs/>
          <w:color w:val="000000"/>
          <w:sz w:val="22"/>
          <w:szCs w:val="22"/>
        </w:rPr>
        <w:tab/>
      </w:r>
      <w:r w:rsidRPr="008E33A7">
        <w:rPr>
          <w:rFonts w:ascii="Arial" w:hAnsi="Arial" w:cs="Arial"/>
          <w:bCs/>
          <w:color w:val="000000"/>
          <w:sz w:val="22"/>
          <w:szCs w:val="22"/>
        </w:rPr>
        <w:tab/>
      </w:r>
    </w:p>
    <w:p w14:paraId="4B6C1439" w14:textId="77777777" w:rsidR="0097035B" w:rsidRPr="008E33A7" w:rsidRDefault="0097035B" w:rsidP="0097035B">
      <w:pPr>
        <w:pStyle w:val="Zpat"/>
        <w:rPr>
          <w:rFonts w:ascii="Arial" w:hAnsi="Arial" w:cs="Arial"/>
          <w:bCs/>
          <w:sz w:val="22"/>
          <w:szCs w:val="22"/>
        </w:rPr>
      </w:pPr>
    </w:p>
    <w:p w14:paraId="0C50AB66" w14:textId="77777777" w:rsidR="00586D31" w:rsidRPr="008E33A7" w:rsidRDefault="00586D31" w:rsidP="0048304B">
      <w:pPr>
        <w:spacing w:after="120"/>
        <w:ind w:left="720"/>
        <w:rPr>
          <w:rFonts w:ascii="Arial" w:hAnsi="Arial" w:cs="Arial"/>
          <w:b/>
          <w:sz w:val="22"/>
          <w:szCs w:val="22"/>
        </w:rPr>
      </w:pPr>
    </w:p>
    <w:p w14:paraId="0DCC0F9F" w14:textId="77777777" w:rsidR="00E82C89" w:rsidRPr="008E33A7" w:rsidRDefault="00E82C89" w:rsidP="008830E6">
      <w:pPr>
        <w:numPr>
          <w:ilvl w:val="0"/>
          <w:numId w:val="2"/>
        </w:numPr>
        <w:spacing w:after="120"/>
        <w:ind w:hanging="720"/>
        <w:rPr>
          <w:rFonts w:ascii="Arial" w:hAnsi="Arial" w:cs="Arial"/>
          <w:b/>
          <w:sz w:val="22"/>
          <w:szCs w:val="22"/>
        </w:rPr>
      </w:pPr>
      <w:r w:rsidRPr="008E33A7">
        <w:rPr>
          <w:rFonts w:ascii="Arial" w:hAnsi="Arial" w:cs="Arial"/>
          <w:b/>
          <w:sz w:val="22"/>
          <w:szCs w:val="22"/>
        </w:rPr>
        <w:t>TERMÍN</w:t>
      </w:r>
      <w:r w:rsidR="00661701" w:rsidRPr="008E33A7">
        <w:rPr>
          <w:rFonts w:ascii="Arial" w:hAnsi="Arial" w:cs="Arial"/>
          <w:b/>
          <w:sz w:val="22"/>
          <w:szCs w:val="22"/>
        </w:rPr>
        <w:t>Y</w:t>
      </w:r>
      <w:r w:rsidRPr="008E33A7">
        <w:rPr>
          <w:rFonts w:ascii="Arial" w:hAnsi="Arial" w:cs="Arial"/>
          <w:b/>
          <w:sz w:val="22"/>
          <w:szCs w:val="22"/>
        </w:rPr>
        <w:t xml:space="preserve"> </w:t>
      </w:r>
      <w:r w:rsidR="00A85F6F" w:rsidRPr="008E33A7">
        <w:rPr>
          <w:rFonts w:ascii="Arial" w:hAnsi="Arial" w:cs="Arial"/>
          <w:b/>
          <w:sz w:val="22"/>
          <w:szCs w:val="22"/>
        </w:rPr>
        <w:t>PLNĚNÍ</w:t>
      </w:r>
    </w:p>
    <w:p w14:paraId="687FF6A4" w14:textId="27A5C46D" w:rsidR="0097035B" w:rsidRPr="008E33A7" w:rsidRDefault="0097035B" w:rsidP="00983611">
      <w:pPr>
        <w:pStyle w:val="Zpat"/>
        <w:tabs>
          <w:tab w:val="num" w:pos="1080"/>
          <w:tab w:val="num" w:pos="2520"/>
          <w:tab w:val="left" w:pos="4253"/>
        </w:tabs>
        <w:spacing w:before="120"/>
        <w:rPr>
          <w:rFonts w:ascii="Arial" w:hAnsi="Arial" w:cs="Arial"/>
          <w:bCs/>
          <w:sz w:val="22"/>
          <w:szCs w:val="22"/>
        </w:rPr>
      </w:pPr>
      <w:r w:rsidRPr="008E33A7">
        <w:rPr>
          <w:rFonts w:ascii="Arial" w:hAnsi="Arial" w:cs="Arial"/>
          <w:bCs/>
          <w:sz w:val="22"/>
          <w:szCs w:val="22"/>
        </w:rPr>
        <w:t xml:space="preserve">Předložení projektu GM k připomínkování: </w:t>
      </w:r>
      <w:r w:rsidR="00DF05E5" w:rsidRPr="008E33A7">
        <w:rPr>
          <w:rFonts w:ascii="Arial" w:hAnsi="Arial" w:cs="Arial"/>
          <w:bCs/>
          <w:sz w:val="22"/>
          <w:szCs w:val="22"/>
        </w:rPr>
        <w:tab/>
      </w:r>
      <w:r w:rsidR="000E7C1F" w:rsidRPr="008E33A7">
        <w:rPr>
          <w:rFonts w:ascii="Arial" w:hAnsi="Arial" w:cs="Arial"/>
          <w:bCs/>
          <w:sz w:val="22"/>
          <w:szCs w:val="22"/>
        </w:rPr>
        <w:t>cca</w:t>
      </w:r>
      <w:r w:rsidRPr="008E33A7">
        <w:rPr>
          <w:rFonts w:ascii="Arial" w:hAnsi="Arial" w:cs="Arial"/>
          <w:bCs/>
          <w:sz w:val="22"/>
          <w:szCs w:val="22"/>
        </w:rPr>
        <w:t xml:space="preserve"> </w:t>
      </w:r>
      <w:r w:rsidR="0022570C" w:rsidRPr="00DE23CA">
        <w:rPr>
          <w:rFonts w:ascii="Arial" w:hAnsi="Arial" w:cs="Arial"/>
          <w:bCs/>
          <w:sz w:val="22"/>
          <w:szCs w:val="22"/>
        </w:rPr>
        <w:t>květen</w:t>
      </w:r>
      <w:r w:rsidR="0022570C" w:rsidRPr="0022570C">
        <w:rPr>
          <w:rFonts w:ascii="Arial" w:hAnsi="Arial" w:cs="Arial"/>
          <w:bCs/>
          <w:sz w:val="22"/>
          <w:szCs w:val="22"/>
        </w:rPr>
        <w:t xml:space="preserve"> </w:t>
      </w:r>
      <w:r w:rsidRPr="0022570C">
        <w:rPr>
          <w:rFonts w:ascii="Arial" w:hAnsi="Arial" w:cs="Arial"/>
          <w:bCs/>
          <w:sz w:val="22"/>
          <w:szCs w:val="22"/>
        </w:rPr>
        <w:t>202</w:t>
      </w:r>
      <w:r w:rsidR="000E7C1F" w:rsidRPr="0022570C">
        <w:rPr>
          <w:rFonts w:ascii="Arial" w:hAnsi="Arial" w:cs="Arial"/>
          <w:bCs/>
          <w:sz w:val="22"/>
          <w:szCs w:val="22"/>
        </w:rPr>
        <w:t>3</w:t>
      </w:r>
    </w:p>
    <w:p w14:paraId="1025CE0B" w14:textId="566A8477" w:rsidR="0097035B" w:rsidRPr="008E33A7" w:rsidRDefault="0097035B" w:rsidP="00983611">
      <w:pPr>
        <w:pStyle w:val="Zpat"/>
        <w:tabs>
          <w:tab w:val="num" w:pos="1080"/>
          <w:tab w:val="num" w:pos="2520"/>
          <w:tab w:val="left" w:pos="4253"/>
        </w:tabs>
        <w:spacing w:before="120"/>
        <w:rPr>
          <w:rFonts w:ascii="Arial" w:hAnsi="Arial" w:cs="Arial"/>
          <w:bCs/>
          <w:sz w:val="22"/>
          <w:szCs w:val="22"/>
        </w:rPr>
      </w:pPr>
      <w:r w:rsidRPr="008E33A7">
        <w:rPr>
          <w:rFonts w:ascii="Arial" w:hAnsi="Arial" w:cs="Arial"/>
          <w:bCs/>
          <w:sz w:val="22"/>
          <w:szCs w:val="22"/>
        </w:rPr>
        <w:t>Garanční měření:</w:t>
      </w:r>
      <w:r w:rsidR="00DF05E5" w:rsidRPr="008E33A7">
        <w:rPr>
          <w:rFonts w:ascii="Arial" w:hAnsi="Arial" w:cs="Arial"/>
          <w:bCs/>
          <w:sz w:val="22"/>
          <w:szCs w:val="22"/>
        </w:rPr>
        <w:tab/>
      </w:r>
      <w:r w:rsidR="00DF05E5" w:rsidRPr="008E33A7">
        <w:rPr>
          <w:rFonts w:ascii="Arial" w:hAnsi="Arial" w:cs="Arial"/>
          <w:bCs/>
          <w:sz w:val="22"/>
          <w:szCs w:val="22"/>
        </w:rPr>
        <w:tab/>
      </w:r>
      <w:r w:rsidR="000E7C1F" w:rsidRPr="008E33A7">
        <w:rPr>
          <w:rFonts w:ascii="Arial" w:hAnsi="Arial" w:cs="Arial"/>
          <w:bCs/>
          <w:sz w:val="22"/>
          <w:szCs w:val="22"/>
        </w:rPr>
        <w:t>cca květe</w:t>
      </w:r>
      <w:r w:rsidR="006E0D1E">
        <w:rPr>
          <w:rFonts w:ascii="Arial" w:hAnsi="Arial" w:cs="Arial"/>
          <w:bCs/>
          <w:sz w:val="22"/>
          <w:szCs w:val="22"/>
        </w:rPr>
        <w:t>n</w:t>
      </w:r>
      <w:r w:rsidR="0022570C">
        <w:rPr>
          <w:rFonts w:ascii="Arial" w:hAnsi="Arial" w:cs="Arial"/>
          <w:bCs/>
          <w:sz w:val="22"/>
          <w:szCs w:val="22"/>
        </w:rPr>
        <w:t>/červen</w:t>
      </w:r>
      <w:r w:rsidRPr="008E33A7">
        <w:rPr>
          <w:rFonts w:ascii="Arial" w:hAnsi="Arial" w:cs="Arial"/>
          <w:bCs/>
          <w:sz w:val="22"/>
          <w:szCs w:val="22"/>
        </w:rPr>
        <w:t xml:space="preserve"> 202</w:t>
      </w:r>
      <w:r w:rsidR="000E7C1F" w:rsidRPr="008E33A7">
        <w:rPr>
          <w:rFonts w:ascii="Arial" w:hAnsi="Arial" w:cs="Arial"/>
          <w:bCs/>
          <w:sz w:val="22"/>
          <w:szCs w:val="22"/>
        </w:rPr>
        <w:t>3</w:t>
      </w:r>
    </w:p>
    <w:p w14:paraId="155E3505" w14:textId="1D6D567A" w:rsidR="0097035B" w:rsidRPr="008E33A7" w:rsidRDefault="0097035B" w:rsidP="00983611">
      <w:pPr>
        <w:pStyle w:val="Zpat"/>
        <w:tabs>
          <w:tab w:val="num" w:pos="1080"/>
          <w:tab w:val="num" w:pos="2520"/>
          <w:tab w:val="left" w:pos="4253"/>
        </w:tabs>
        <w:spacing w:before="120"/>
        <w:rPr>
          <w:rFonts w:ascii="Arial" w:hAnsi="Arial" w:cs="Arial"/>
          <w:bCs/>
          <w:sz w:val="22"/>
          <w:szCs w:val="22"/>
        </w:rPr>
      </w:pPr>
      <w:r w:rsidRPr="008E33A7">
        <w:rPr>
          <w:rFonts w:ascii="Arial" w:hAnsi="Arial" w:cs="Arial"/>
          <w:bCs/>
          <w:sz w:val="22"/>
          <w:szCs w:val="22"/>
        </w:rPr>
        <w:t>Zpráva s definitivním vyhodnocením:</w:t>
      </w:r>
      <w:r w:rsidR="00983611">
        <w:rPr>
          <w:rFonts w:ascii="Arial" w:hAnsi="Arial" w:cs="Arial"/>
          <w:bCs/>
          <w:sz w:val="22"/>
          <w:szCs w:val="22"/>
        </w:rPr>
        <w:tab/>
      </w:r>
      <w:r w:rsidRPr="008E33A7">
        <w:rPr>
          <w:rFonts w:ascii="Arial" w:hAnsi="Arial" w:cs="Arial"/>
          <w:bCs/>
          <w:sz w:val="22"/>
          <w:szCs w:val="22"/>
        </w:rPr>
        <w:t xml:space="preserve"> do 2 měsíců po ukončení </w:t>
      </w:r>
      <w:r w:rsidR="000E7C1F" w:rsidRPr="008E33A7">
        <w:rPr>
          <w:rFonts w:ascii="Arial" w:hAnsi="Arial" w:cs="Arial"/>
          <w:bCs/>
          <w:sz w:val="22"/>
          <w:szCs w:val="22"/>
        </w:rPr>
        <w:t>zkoušek</w:t>
      </w:r>
    </w:p>
    <w:p w14:paraId="5A24BD0F" w14:textId="77777777" w:rsidR="00586D31" w:rsidRPr="008E33A7" w:rsidRDefault="00586D31" w:rsidP="00103E12">
      <w:pPr>
        <w:pStyle w:val="Zpat"/>
        <w:tabs>
          <w:tab w:val="clear" w:pos="4536"/>
          <w:tab w:val="clear" w:pos="9072"/>
          <w:tab w:val="num" w:pos="1080"/>
          <w:tab w:val="num" w:pos="2520"/>
        </w:tabs>
        <w:spacing w:before="120"/>
        <w:rPr>
          <w:rFonts w:ascii="Arial" w:hAnsi="Arial" w:cs="Arial"/>
          <w:bCs/>
          <w:color w:val="000000"/>
          <w:sz w:val="22"/>
          <w:szCs w:val="22"/>
        </w:rPr>
      </w:pPr>
    </w:p>
    <w:p w14:paraId="4E75C3C9" w14:textId="77777777" w:rsidR="00E82C89" w:rsidRPr="008E33A7" w:rsidRDefault="00E82C89" w:rsidP="008830E6">
      <w:pPr>
        <w:numPr>
          <w:ilvl w:val="0"/>
          <w:numId w:val="2"/>
        </w:numPr>
        <w:spacing w:before="120" w:after="120"/>
        <w:ind w:hanging="720"/>
        <w:rPr>
          <w:rFonts w:ascii="Arial" w:hAnsi="Arial" w:cs="Arial"/>
          <w:b/>
          <w:sz w:val="22"/>
          <w:szCs w:val="22"/>
        </w:rPr>
      </w:pPr>
      <w:r w:rsidRPr="008E33A7">
        <w:rPr>
          <w:rFonts w:ascii="Arial" w:hAnsi="Arial" w:cs="Arial"/>
          <w:b/>
          <w:sz w:val="22"/>
          <w:szCs w:val="22"/>
        </w:rPr>
        <w:t>CENA DÍLA, PLATEBNÍ A FAKTURAČNÍ PODMÍNKY</w:t>
      </w:r>
    </w:p>
    <w:p w14:paraId="16E4DFF9" w14:textId="77777777" w:rsidR="000E7C1F" w:rsidRPr="008E33A7" w:rsidRDefault="000E7C1F" w:rsidP="00D138C1">
      <w:pPr>
        <w:spacing w:before="120"/>
        <w:rPr>
          <w:rFonts w:ascii="Arial" w:hAnsi="Arial" w:cs="Arial"/>
          <w:b/>
          <w:sz w:val="22"/>
          <w:szCs w:val="22"/>
        </w:rPr>
      </w:pPr>
      <w:r w:rsidRPr="008E33A7">
        <w:rPr>
          <w:rFonts w:ascii="Arial" w:hAnsi="Arial" w:cs="Arial"/>
          <w:b/>
          <w:sz w:val="22"/>
          <w:szCs w:val="22"/>
        </w:rPr>
        <w:t xml:space="preserve">Projekt </w:t>
      </w:r>
      <w:proofErr w:type="gramStart"/>
      <w:r w:rsidRPr="008E33A7">
        <w:rPr>
          <w:rFonts w:ascii="Arial" w:hAnsi="Arial" w:cs="Arial"/>
          <w:b/>
          <w:sz w:val="22"/>
          <w:szCs w:val="22"/>
        </w:rPr>
        <w:t xml:space="preserve">měření:   </w:t>
      </w:r>
      <w:proofErr w:type="gramEnd"/>
      <w:r w:rsidRPr="008E33A7">
        <w:rPr>
          <w:rFonts w:ascii="Arial" w:hAnsi="Arial" w:cs="Arial"/>
          <w:b/>
          <w:sz w:val="22"/>
          <w:szCs w:val="22"/>
        </w:rPr>
        <w:t xml:space="preserve">                                                           </w:t>
      </w:r>
      <w:r w:rsidR="008E33A7">
        <w:rPr>
          <w:rFonts w:ascii="Arial" w:hAnsi="Arial" w:cs="Arial"/>
          <w:b/>
          <w:sz w:val="22"/>
          <w:szCs w:val="22"/>
        </w:rPr>
        <w:tab/>
      </w:r>
      <w:r w:rsidR="008E33A7">
        <w:rPr>
          <w:rFonts w:ascii="Arial" w:hAnsi="Arial" w:cs="Arial"/>
          <w:b/>
          <w:sz w:val="22"/>
          <w:szCs w:val="22"/>
        </w:rPr>
        <w:tab/>
        <w:t xml:space="preserve">  </w:t>
      </w:r>
      <w:r w:rsidRPr="008E33A7">
        <w:rPr>
          <w:rFonts w:ascii="Arial" w:hAnsi="Arial" w:cs="Arial"/>
          <w:b/>
          <w:sz w:val="22"/>
          <w:szCs w:val="22"/>
        </w:rPr>
        <w:t>44.000,-</w:t>
      </w:r>
      <w:r w:rsidR="008E33A7">
        <w:rPr>
          <w:rFonts w:ascii="Arial" w:hAnsi="Arial" w:cs="Arial"/>
          <w:b/>
          <w:sz w:val="22"/>
          <w:szCs w:val="22"/>
        </w:rPr>
        <w:t xml:space="preserve"> </w:t>
      </w:r>
      <w:r w:rsidRPr="008E33A7">
        <w:rPr>
          <w:rFonts w:ascii="Arial" w:hAnsi="Arial" w:cs="Arial"/>
          <w:b/>
          <w:sz w:val="22"/>
          <w:szCs w:val="22"/>
        </w:rPr>
        <w:t>Kč bez DPH</w:t>
      </w:r>
    </w:p>
    <w:p w14:paraId="657100C9" w14:textId="09AC0CE2" w:rsidR="0048304B" w:rsidRPr="008E33A7" w:rsidRDefault="00023226" w:rsidP="00D138C1">
      <w:pPr>
        <w:spacing w:before="120"/>
        <w:rPr>
          <w:rFonts w:ascii="Arial" w:hAnsi="Arial" w:cs="Arial"/>
          <w:b/>
          <w:sz w:val="22"/>
          <w:szCs w:val="22"/>
        </w:rPr>
      </w:pPr>
      <w:r>
        <w:rPr>
          <w:rFonts w:ascii="Arial" w:hAnsi="Arial" w:cs="Arial"/>
          <w:b/>
          <w:sz w:val="22"/>
          <w:szCs w:val="22"/>
        </w:rPr>
        <w:t>V</w:t>
      </w:r>
      <w:r w:rsidR="000E7C1F" w:rsidRPr="008E33A7">
        <w:rPr>
          <w:rFonts w:ascii="Arial" w:hAnsi="Arial" w:cs="Arial"/>
          <w:b/>
          <w:sz w:val="22"/>
          <w:szCs w:val="22"/>
        </w:rPr>
        <w:t xml:space="preserve">lastní </w:t>
      </w:r>
      <w:r w:rsidR="0097035B" w:rsidRPr="008E33A7">
        <w:rPr>
          <w:rFonts w:ascii="Arial" w:hAnsi="Arial" w:cs="Arial"/>
          <w:b/>
          <w:sz w:val="22"/>
          <w:szCs w:val="22"/>
        </w:rPr>
        <w:t xml:space="preserve">garanční </w:t>
      </w:r>
      <w:r w:rsidR="00BD7C10" w:rsidRPr="008E33A7">
        <w:rPr>
          <w:rFonts w:ascii="Arial" w:hAnsi="Arial" w:cs="Arial"/>
          <w:b/>
          <w:sz w:val="22"/>
          <w:szCs w:val="22"/>
        </w:rPr>
        <w:t xml:space="preserve">měření </w:t>
      </w:r>
      <w:r w:rsidR="000E7C1F" w:rsidRPr="008E33A7">
        <w:rPr>
          <w:rFonts w:ascii="Arial" w:hAnsi="Arial" w:cs="Arial"/>
          <w:b/>
          <w:sz w:val="22"/>
          <w:szCs w:val="22"/>
        </w:rPr>
        <w:t>+</w:t>
      </w:r>
      <w:r w:rsidR="00BD7C10" w:rsidRPr="008E33A7">
        <w:rPr>
          <w:rFonts w:ascii="Arial" w:hAnsi="Arial" w:cs="Arial"/>
          <w:b/>
          <w:sz w:val="22"/>
          <w:szCs w:val="22"/>
        </w:rPr>
        <w:t xml:space="preserve"> zpráv</w:t>
      </w:r>
      <w:r w:rsidR="000E7C1F" w:rsidRPr="008E33A7">
        <w:rPr>
          <w:rFonts w:ascii="Arial" w:hAnsi="Arial" w:cs="Arial"/>
          <w:b/>
          <w:sz w:val="22"/>
          <w:szCs w:val="22"/>
        </w:rPr>
        <w:t>a</w:t>
      </w:r>
      <w:r w:rsidR="0048304B" w:rsidRPr="008E33A7">
        <w:rPr>
          <w:rFonts w:ascii="Arial" w:hAnsi="Arial" w:cs="Arial"/>
          <w:b/>
          <w:sz w:val="22"/>
          <w:szCs w:val="22"/>
        </w:rPr>
        <w:tab/>
      </w:r>
      <w:r w:rsidR="0097035B" w:rsidRPr="008E33A7">
        <w:rPr>
          <w:rFonts w:ascii="Arial" w:hAnsi="Arial" w:cs="Arial"/>
          <w:b/>
          <w:sz w:val="22"/>
          <w:szCs w:val="22"/>
        </w:rPr>
        <w:t xml:space="preserve">         </w:t>
      </w:r>
      <w:r w:rsidR="008E33A7">
        <w:rPr>
          <w:rFonts w:ascii="Arial" w:hAnsi="Arial" w:cs="Arial"/>
          <w:b/>
          <w:sz w:val="22"/>
          <w:szCs w:val="22"/>
        </w:rPr>
        <w:tab/>
      </w:r>
      <w:r w:rsidR="008E33A7">
        <w:rPr>
          <w:rFonts w:ascii="Arial" w:hAnsi="Arial" w:cs="Arial"/>
          <w:b/>
          <w:sz w:val="22"/>
          <w:szCs w:val="22"/>
        </w:rPr>
        <w:tab/>
      </w:r>
      <w:r w:rsidR="0097035B" w:rsidRPr="008E33A7">
        <w:rPr>
          <w:rFonts w:ascii="Arial" w:hAnsi="Arial" w:cs="Arial"/>
          <w:b/>
          <w:sz w:val="22"/>
          <w:szCs w:val="22"/>
        </w:rPr>
        <w:t xml:space="preserve"> </w:t>
      </w:r>
      <w:r w:rsidR="008E33A7">
        <w:rPr>
          <w:rFonts w:ascii="Arial" w:hAnsi="Arial" w:cs="Arial"/>
          <w:b/>
          <w:sz w:val="22"/>
          <w:szCs w:val="22"/>
        </w:rPr>
        <w:tab/>
      </w:r>
      <w:r>
        <w:rPr>
          <w:rFonts w:ascii="Arial" w:hAnsi="Arial" w:cs="Arial"/>
          <w:b/>
          <w:sz w:val="22"/>
          <w:szCs w:val="22"/>
        </w:rPr>
        <w:tab/>
      </w:r>
      <w:r w:rsidR="000E7C1F" w:rsidRPr="008E33A7">
        <w:rPr>
          <w:rFonts w:ascii="Arial" w:hAnsi="Arial" w:cs="Arial"/>
          <w:b/>
          <w:sz w:val="22"/>
          <w:szCs w:val="22"/>
        </w:rPr>
        <w:t>312</w:t>
      </w:r>
      <w:r>
        <w:rPr>
          <w:rFonts w:ascii="Arial" w:hAnsi="Arial" w:cs="Arial"/>
          <w:b/>
          <w:sz w:val="22"/>
          <w:szCs w:val="22"/>
        </w:rPr>
        <w:t>.</w:t>
      </w:r>
      <w:r w:rsidR="000E7C1F" w:rsidRPr="008E33A7">
        <w:rPr>
          <w:rFonts w:ascii="Arial" w:hAnsi="Arial" w:cs="Arial"/>
          <w:b/>
          <w:sz w:val="22"/>
          <w:szCs w:val="22"/>
        </w:rPr>
        <w:t>000</w:t>
      </w:r>
      <w:r w:rsidR="0048304B" w:rsidRPr="008E33A7">
        <w:rPr>
          <w:rFonts w:ascii="Arial" w:hAnsi="Arial" w:cs="Arial"/>
          <w:b/>
          <w:sz w:val="22"/>
          <w:szCs w:val="22"/>
        </w:rPr>
        <w:t>,- Kč bez DPH</w:t>
      </w:r>
    </w:p>
    <w:p w14:paraId="3B381B1A" w14:textId="77777777" w:rsidR="0048304B" w:rsidRPr="008E33A7" w:rsidRDefault="0048304B" w:rsidP="0048304B">
      <w:pPr>
        <w:spacing w:before="120"/>
        <w:rPr>
          <w:rFonts w:ascii="Arial" w:hAnsi="Arial" w:cs="Arial"/>
          <w:sz w:val="22"/>
          <w:szCs w:val="22"/>
        </w:rPr>
      </w:pPr>
      <w:r w:rsidRPr="008E33A7">
        <w:rPr>
          <w:rFonts w:ascii="Arial" w:hAnsi="Arial" w:cs="Arial"/>
          <w:sz w:val="22"/>
          <w:szCs w:val="22"/>
        </w:rPr>
        <w:t xml:space="preserve">Cena za dílo je stanovena jako smluvní v souladu s platným zněním zákona č. 526/1990 </w:t>
      </w:r>
      <w:proofErr w:type="spellStart"/>
      <w:r w:rsidRPr="008E33A7">
        <w:rPr>
          <w:rFonts w:ascii="Arial" w:hAnsi="Arial" w:cs="Arial"/>
          <w:sz w:val="22"/>
          <w:szCs w:val="22"/>
        </w:rPr>
        <w:t>Sb</w:t>
      </w:r>
      <w:proofErr w:type="spellEnd"/>
      <w:r w:rsidRPr="008E33A7">
        <w:rPr>
          <w:rFonts w:ascii="Arial" w:hAnsi="Arial" w:cs="Arial"/>
          <w:sz w:val="22"/>
          <w:szCs w:val="22"/>
        </w:rPr>
        <w:t>, ve znění pozdějších předpisů.</w:t>
      </w:r>
    </w:p>
    <w:p w14:paraId="7274867D" w14:textId="740109E5" w:rsidR="0048304B" w:rsidRPr="008E33A7" w:rsidRDefault="0048304B" w:rsidP="00592073">
      <w:pPr>
        <w:pStyle w:val="Odstavecseseznamem"/>
        <w:numPr>
          <w:ilvl w:val="0"/>
          <w:numId w:val="5"/>
        </w:numPr>
        <w:spacing w:before="120"/>
        <w:ind w:left="426" w:hanging="426"/>
        <w:jc w:val="both"/>
        <w:rPr>
          <w:rFonts w:ascii="Arial" w:hAnsi="Arial" w:cs="Arial"/>
          <w:sz w:val="22"/>
          <w:szCs w:val="22"/>
        </w:rPr>
      </w:pPr>
      <w:r w:rsidRPr="008E33A7">
        <w:rPr>
          <w:rFonts w:ascii="Arial" w:hAnsi="Arial" w:cs="Arial"/>
          <w:sz w:val="22"/>
          <w:szCs w:val="22"/>
        </w:rPr>
        <w:t xml:space="preserve">Cena za </w:t>
      </w:r>
      <w:r w:rsidR="00023226">
        <w:rPr>
          <w:rFonts w:ascii="Arial" w:hAnsi="Arial" w:cs="Arial"/>
          <w:sz w:val="22"/>
          <w:szCs w:val="22"/>
        </w:rPr>
        <w:t xml:space="preserve">projekt </w:t>
      </w:r>
      <w:r w:rsidR="00A9551A" w:rsidRPr="008E33A7">
        <w:rPr>
          <w:rFonts w:ascii="Arial" w:hAnsi="Arial" w:cs="Arial"/>
          <w:sz w:val="22"/>
          <w:szCs w:val="22"/>
        </w:rPr>
        <w:t>GM</w:t>
      </w:r>
      <w:r w:rsidR="00023226">
        <w:rPr>
          <w:rFonts w:ascii="Arial" w:hAnsi="Arial" w:cs="Arial"/>
          <w:sz w:val="22"/>
          <w:szCs w:val="22"/>
        </w:rPr>
        <w:t>,</w:t>
      </w:r>
      <w:r w:rsidR="00CF3F5B" w:rsidRPr="008E33A7">
        <w:rPr>
          <w:rFonts w:ascii="Arial" w:hAnsi="Arial" w:cs="Arial"/>
          <w:sz w:val="22"/>
          <w:szCs w:val="22"/>
        </w:rPr>
        <w:t xml:space="preserve"> </w:t>
      </w:r>
      <w:r w:rsidR="00EA6C2E" w:rsidRPr="008E33A7">
        <w:rPr>
          <w:rFonts w:ascii="Arial" w:hAnsi="Arial" w:cs="Arial"/>
          <w:sz w:val="22"/>
          <w:szCs w:val="22"/>
        </w:rPr>
        <w:t xml:space="preserve">vlastní </w:t>
      </w:r>
      <w:r w:rsidR="00CF3F5B" w:rsidRPr="008E33A7">
        <w:rPr>
          <w:rFonts w:ascii="Arial" w:hAnsi="Arial" w:cs="Arial"/>
          <w:sz w:val="22"/>
          <w:szCs w:val="22"/>
        </w:rPr>
        <w:t xml:space="preserve">měření </w:t>
      </w:r>
      <w:r w:rsidR="00023226">
        <w:rPr>
          <w:rFonts w:ascii="Arial" w:hAnsi="Arial" w:cs="Arial"/>
          <w:sz w:val="22"/>
          <w:szCs w:val="22"/>
        </w:rPr>
        <w:t>a</w:t>
      </w:r>
      <w:r w:rsidR="00CF3F5B" w:rsidRPr="008E33A7">
        <w:rPr>
          <w:rFonts w:ascii="Arial" w:hAnsi="Arial" w:cs="Arial"/>
          <w:sz w:val="22"/>
          <w:szCs w:val="22"/>
        </w:rPr>
        <w:t xml:space="preserve"> zprávu</w:t>
      </w:r>
      <w:r w:rsidR="00F41A8C">
        <w:rPr>
          <w:rFonts w:ascii="Arial" w:hAnsi="Arial" w:cs="Arial"/>
          <w:sz w:val="22"/>
          <w:szCs w:val="22"/>
        </w:rPr>
        <w:t xml:space="preserve"> z GM</w:t>
      </w:r>
      <w:r w:rsidRPr="008E33A7">
        <w:rPr>
          <w:rFonts w:ascii="Arial" w:hAnsi="Arial" w:cs="Arial"/>
          <w:sz w:val="22"/>
          <w:szCs w:val="22"/>
        </w:rPr>
        <w:t xml:space="preserve"> bude fakturována na základě předávacího protokolu potvrzeného zástupcem objednatelem</w:t>
      </w:r>
      <w:r w:rsidR="00CF3F5B" w:rsidRPr="008E33A7">
        <w:rPr>
          <w:rFonts w:ascii="Arial" w:hAnsi="Arial" w:cs="Arial"/>
          <w:sz w:val="22"/>
          <w:szCs w:val="22"/>
        </w:rPr>
        <w:t>, který</w:t>
      </w:r>
      <w:r w:rsidRPr="008E33A7">
        <w:rPr>
          <w:rFonts w:ascii="Arial" w:hAnsi="Arial" w:cs="Arial"/>
          <w:sz w:val="22"/>
          <w:szCs w:val="22"/>
        </w:rPr>
        <w:t xml:space="preserve"> musí být přiložen k vystavenému daňovému dokladu.</w:t>
      </w:r>
    </w:p>
    <w:p w14:paraId="7B5865A3" w14:textId="77777777" w:rsidR="0048304B" w:rsidRPr="008E33A7" w:rsidRDefault="00CF3F5B" w:rsidP="00592073">
      <w:pPr>
        <w:pStyle w:val="Odstavecseseznamem"/>
        <w:numPr>
          <w:ilvl w:val="0"/>
          <w:numId w:val="5"/>
        </w:numPr>
        <w:spacing w:before="120"/>
        <w:ind w:left="426" w:hanging="426"/>
        <w:jc w:val="both"/>
        <w:rPr>
          <w:rFonts w:ascii="Arial" w:hAnsi="Arial" w:cs="Arial"/>
          <w:sz w:val="22"/>
          <w:szCs w:val="22"/>
        </w:rPr>
      </w:pPr>
      <w:r w:rsidRPr="008E33A7">
        <w:rPr>
          <w:rFonts w:ascii="Arial" w:hAnsi="Arial" w:cs="Arial"/>
          <w:sz w:val="22"/>
          <w:szCs w:val="22"/>
        </w:rPr>
        <w:t>Zhotovitel</w:t>
      </w:r>
      <w:r w:rsidR="0048304B" w:rsidRPr="008E33A7">
        <w:rPr>
          <w:rFonts w:ascii="Arial" w:hAnsi="Arial" w:cs="Arial"/>
          <w:sz w:val="22"/>
          <w:szCs w:val="22"/>
        </w:rPr>
        <w:t xml:space="preserve"> je povinen vystavit příslušný daňový doklad do 7 dnů ode dne uskutečnění zdanitelného plnění ke dni </w:t>
      </w:r>
      <w:r w:rsidRPr="008E33A7">
        <w:rPr>
          <w:rFonts w:ascii="Arial" w:hAnsi="Arial" w:cs="Arial"/>
          <w:sz w:val="22"/>
          <w:szCs w:val="22"/>
        </w:rPr>
        <w:t xml:space="preserve">protokolárnímu </w:t>
      </w:r>
      <w:r w:rsidR="0048304B" w:rsidRPr="008E33A7">
        <w:rPr>
          <w:rFonts w:ascii="Arial" w:hAnsi="Arial" w:cs="Arial"/>
          <w:sz w:val="22"/>
          <w:szCs w:val="22"/>
        </w:rPr>
        <w:t xml:space="preserve">předání a převzetí </w:t>
      </w:r>
      <w:r w:rsidRPr="008E33A7">
        <w:rPr>
          <w:rFonts w:ascii="Arial" w:hAnsi="Arial" w:cs="Arial"/>
          <w:sz w:val="22"/>
          <w:szCs w:val="22"/>
        </w:rPr>
        <w:t>zprávy</w:t>
      </w:r>
      <w:r w:rsidR="0048304B" w:rsidRPr="008E33A7">
        <w:rPr>
          <w:rFonts w:ascii="Arial" w:hAnsi="Arial" w:cs="Arial"/>
          <w:sz w:val="22"/>
          <w:szCs w:val="22"/>
        </w:rPr>
        <w:t>.</w:t>
      </w:r>
    </w:p>
    <w:p w14:paraId="094024B7" w14:textId="77777777" w:rsidR="0048304B" w:rsidRPr="008E33A7" w:rsidRDefault="0048304B" w:rsidP="00592073">
      <w:pPr>
        <w:pStyle w:val="Odstavecseseznamem"/>
        <w:numPr>
          <w:ilvl w:val="0"/>
          <w:numId w:val="5"/>
        </w:numPr>
        <w:spacing w:before="120"/>
        <w:ind w:left="426" w:hanging="426"/>
        <w:jc w:val="both"/>
        <w:rPr>
          <w:rFonts w:ascii="Arial" w:hAnsi="Arial" w:cs="Arial"/>
          <w:sz w:val="22"/>
          <w:szCs w:val="22"/>
        </w:rPr>
      </w:pPr>
      <w:r w:rsidRPr="008E33A7">
        <w:rPr>
          <w:rFonts w:ascii="Arial" w:hAnsi="Arial" w:cs="Arial"/>
          <w:sz w:val="22"/>
          <w:szCs w:val="22"/>
        </w:rPr>
        <w:t>Lhůta splatnosti daňového dokladu je 30 dní ode dne doručení objednateli.</w:t>
      </w:r>
    </w:p>
    <w:p w14:paraId="7CCD35C0" w14:textId="77777777" w:rsidR="0048304B" w:rsidRPr="008E33A7" w:rsidRDefault="0048304B" w:rsidP="00592073">
      <w:pPr>
        <w:pStyle w:val="Odstavecseseznamem"/>
        <w:numPr>
          <w:ilvl w:val="0"/>
          <w:numId w:val="5"/>
        </w:numPr>
        <w:spacing w:before="120"/>
        <w:ind w:left="426" w:hanging="426"/>
        <w:jc w:val="both"/>
        <w:rPr>
          <w:rFonts w:ascii="Arial" w:hAnsi="Arial" w:cs="Arial"/>
          <w:sz w:val="22"/>
          <w:szCs w:val="22"/>
        </w:rPr>
      </w:pPr>
      <w:r w:rsidRPr="008E33A7">
        <w:rPr>
          <w:rFonts w:ascii="Arial" w:hAnsi="Arial" w:cs="Arial"/>
          <w:sz w:val="22"/>
          <w:szCs w:val="22"/>
        </w:rPr>
        <w:t>Daňové doklady musí obsahovat všechny náležitosti dle platných zákonných předpisů.</w:t>
      </w:r>
    </w:p>
    <w:p w14:paraId="67940C92" w14:textId="77777777" w:rsidR="0048304B" w:rsidRPr="008E33A7" w:rsidRDefault="0048304B" w:rsidP="00592073">
      <w:pPr>
        <w:pStyle w:val="Odstavecseseznamem"/>
        <w:numPr>
          <w:ilvl w:val="0"/>
          <w:numId w:val="5"/>
        </w:numPr>
        <w:spacing w:before="120"/>
        <w:ind w:left="426" w:hanging="426"/>
        <w:jc w:val="both"/>
        <w:rPr>
          <w:rFonts w:ascii="Arial" w:hAnsi="Arial" w:cs="Arial"/>
          <w:sz w:val="22"/>
          <w:szCs w:val="22"/>
        </w:rPr>
      </w:pPr>
      <w:r w:rsidRPr="008E33A7">
        <w:rPr>
          <w:rFonts w:ascii="Arial" w:hAnsi="Arial" w:cs="Arial"/>
          <w:sz w:val="22"/>
          <w:szCs w:val="22"/>
        </w:rPr>
        <w:t xml:space="preserve">V případě chybějících údajů na daňovém dokladu vrátí objednatel </w:t>
      </w:r>
      <w:r w:rsidR="00CB137F" w:rsidRPr="008E33A7">
        <w:rPr>
          <w:rFonts w:ascii="Arial" w:hAnsi="Arial" w:cs="Arial"/>
          <w:sz w:val="22"/>
          <w:szCs w:val="22"/>
        </w:rPr>
        <w:t>zhotoviteli</w:t>
      </w:r>
      <w:r w:rsidRPr="008E33A7">
        <w:rPr>
          <w:rFonts w:ascii="Arial" w:hAnsi="Arial" w:cs="Arial"/>
          <w:sz w:val="22"/>
          <w:szCs w:val="22"/>
        </w:rPr>
        <w:t xml:space="preserve"> daňový doklad k doplnění. Lhůta pro zaplacení se pak počítá od doby vrácení doplněného daňového dokladu objednateli.</w:t>
      </w:r>
    </w:p>
    <w:p w14:paraId="35B326C4" w14:textId="77777777" w:rsidR="00E82C89" w:rsidRPr="008E33A7" w:rsidRDefault="00E82C89" w:rsidP="008830E6">
      <w:pPr>
        <w:pStyle w:val="Zpat"/>
        <w:numPr>
          <w:ilvl w:val="0"/>
          <w:numId w:val="1"/>
        </w:numPr>
        <w:tabs>
          <w:tab w:val="clear" w:pos="4536"/>
          <w:tab w:val="clear" w:pos="9072"/>
        </w:tabs>
        <w:spacing w:before="360" w:after="240"/>
        <w:ind w:hanging="720"/>
        <w:rPr>
          <w:rFonts w:ascii="Arial" w:hAnsi="Arial" w:cs="Arial"/>
          <w:b/>
          <w:color w:val="000000"/>
          <w:sz w:val="22"/>
          <w:szCs w:val="22"/>
        </w:rPr>
      </w:pPr>
      <w:r w:rsidRPr="008E33A7">
        <w:rPr>
          <w:rFonts w:ascii="Arial" w:hAnsi="Arial" w:cs="Arial"/>
          <w:b/>
          <w:color w:val="000000"/>
          <w:sz w:val="22"/>
          <w:szCs w:val="22"/>
        </w:rPr>
        <w:t>SOUČINNOST OBJEDNATELE</w:t>
      </w:r>
    </w:p>
    <w:p w14:paraId="34E2EBFE" w14:textId="77777777" w:rsidR="00CF3F5B" w:rsidRPr="008E33A7" w:rsidRDefault="00CF3F5B" w:rsidP="00592073">
      <w:pPr>
        <w:pStyle w:val="Zpat"/>
        <w:rPr>
          <w:rFonts w:ascii="Arial" w:hAnsi="Arial" w:cs="Arial"/>
          <w:bCs/>
          <w:color w:val="000000"/>
          <w:sz w:val="22"/>
          <w:szCs w:val="22"/>
        </w:rPr>
      </w:pPr>
      <w:r w:rsidRPr="008E33A7">
        <w:rPr>
          <w:rFonts w:ascii="Arial" w:hAnsi="Arial" w:cs="Arial"/>
          <w:bCs/>
          <w:color w:val="000000"/>
          <w:sz w:val="22"/>
          <w:szCs w:val="22"/>
        </w:rPr>
        <w:t>Objednatel zajistí:</w:t>
      </w:r>
    </w:p>
    <w:p w14:paraId="0084515C" w14:textId="6F2EA2AA" w:rsidR="00565B91" w:rsidRDefault="00565B91" w:rsidP="00565B91">
      <w:pPr>
        <w:pStyle w:val="Zpat"/>
        <w:numPr>
          <w:ilvl w:val="0"/>
          <w:numId w:val="4"/>
        </w:numPr>
        <w:rPr>
          <w:rFonts w:ascii="Arial" w:hAnsi="Arial" w:cs="Arial"/>
          <w:bCs/>
          <w:color w:val="000000"/>
          <w:sz w:val="22"/>
          <w:szCs w:val="22"/>
        </w:rPr>
      </w:pPr>
      <w:r w:rsidRPr="008E33A7">
        <w:rPr>
          <w:rFonts w:ascii="Arial" w:hAnsi="Arial" w:cs="Arial"/>
          <w:bCs/>
          <w:color w:val="000000"/>
          <w:sz w:val="22"/>
          <w:szCs w:val="22"/>
        </w:rPr>
        <w:t xml:space="preserve">Potřebnou dokumentaci pro </w:t>
      </w:r>
      <w:r w:rsidR="00255ADB">
        <w:rPr>
          <w:rFonts w:ascii="Arial" w:hAnsi="Arial" w:cs="Arial"/>
          <w:bCs/>
          <w:color w:val="000000"/>
          <w:sz w:val="22"/>
          <w:szCs w:val="22"/>
        </w:rPr>
        <w:t xml:space="preserve">vypracování projektu a </w:t>
      </w:r>
      <w:r w:rsidR="00061D02" w:rsidRPr="008E33A7">
        <w:rPr>
          <w:rFonts w:ascii="Arial" w:hAnsi="Arial" w:cs="Arial"/>
          <w:bCs/>
          <w:color w:val="000000"/>
          <w:sz w:val="22"/>
          <w:szCs w:val="22"/>
        </w:rPr>
        <w:t>připojení na provozní signály v elektrárně.</w:t>
      </w:r>
    </w:p>
    <w:p w14:paraId="6DD48F98" w14:textId="7E33E02E" w:rsidR="00255ADB" w:rsidRPr="008E33A7" w:rsidRDefault="00255ADB" w:rsidP="00565B91">
      <w:pPr>
        <w:pStyle w:val="Zpat"/>
        <w:numPr>
          <w:ilvl w:val="0"/>
          <w:numId w:val="4"/>
        </w:numPr>
        <w:rPr>
          <w:rFonts w:ascii="Arial" w:hAnsi="Arial" w:cs="Arial"/>
          <w:bCs/>
          <w:color w:val="000000"/>
          <w:sz w:val="22"/>
          <w:szCs w:val="22"/>
        </w:rPr>
      </w:pPr>
      <w:r>
        <w:rPr>
          <w:rFonts w:ascii="Arial" w:hAnsi="Arial" w:cs="Arial"/>
          <w:bCs/>
          <w:color w:val="000000"/>
          <w:sz w:val="22"/>
          <w:szCs w:val="22"/>
        </w:rPr>
        <w:t>Projednání a odsouhlasení projektu GM</w:t>
      </w:r>
    </w:p>
    <w:p w14:paraId="6F31E0FB" w14:textId="60B6FD74" w:rsidR="00565B91" w:rsidRPr="008E33A7" w:rsidRDefault="00565B91" w:rsidP="00565B91">
      <w:pPr>
        <w:pStyle w:val="Zpat"/>
        <w:numPr>
          <w:ilvl w:val="0"/>
          <w:numId w:val="4"/>
        </w:numPr>
        <w:rPr>
          <w:rFonts w:ascii="Arial" w:hAnsi="Arial" w:cs="Arial"/>
          <w:bCs/>
          <w:color w:val="000000"/>
          <w:sz w:val="22"/>
          <w:szCs w:val="22"/>
        </w:rPr>
      </w:pPr>
      <w:r w:rsidRPr="008E33A7">
        <w:rPr>
          <w:rFonts w:ascii="Arial" w:hAnsi="Arial" w:cs="Arial"/>
          <w:bCs/>
          <w:color w:val="000000"/>
          <w:sz w:val="22"/>
          <w:szCs w:val="22"/>
        </w:rPr>
        <w:t xml:space="preserve">Přístup na elektrárnu </w:t>
      </w:r>
      <w:r w:rsidR="000E7C1F" w:rsidRPr="008E33A7">
        <w:rPr>
          <w:rFonts w:ascii="Arial" w:hAnsi="Arial" w:cs="Arial"/>
          <w:bCs/>
          <w:color w:val="000000"/>
          <w:sz w:val="22"/>
          <w:szCs w:val="22"/>
        </w:rPr>
        <w:t>a ke stroji po dobu měření a vyhrazení stroje pro zkoušky.</w:t>
      </w:r>
    </w:p>
    <w:p w14:paraId="6790DD9E" w14:textId="77777777" w:rsidR="00565B91" w:rsidRPr="008E33A7" w:rsidRDefault="00565B91" w:rsidP="00565B91">
      <w:pPr>
        <w:pStyle w:val="Zpat"/>
        <w:numPr>
          <w:ilvl w:val="0"/>
          <w:numId w:val="4"/>
        </w:numPr>
        <w:rPr>
          <w:rFonts w:ascii="Arial" w:hAnsi="Arial" w:cs="Arial"/>
          <w:bCs/>
          <w:color w:val="000000"/>
          <w:sz w:val="22"/>
          <w:szCs w:val="22"/>
        </w:rPr>
      </w:pPr>
      <w:r w:rsidRPr="008E33A7">
        <w:rPr>
          <w:rFonts w:ascii="Arial" w:hAnsi="Arial" w:cs="Arial"/>
          <w:bCs/>
          <w:color w:val="000000"/>
          <w:sz w:val="22"/>
          <w:szCs w:val="22"/>
        </w:rPr>
        <w:t>Případnou pomoc při instalaci aparatury (uvolnění ucpaných odběrů apod.)</w:t>
      </w:r>
      <w:r w:rsidR="00061D02" w:rsidRPr="008E33A7">
        <w:rPr>
          <w:rFonts w:ascii="Arial" w:hAnsi="Arial" w:cs="Arial"/>
          <w:bCs/>
          <w:color w:val="000000"/>
          <w:sz w:val="22"/>
          <w:szCs w:val="22"/>
        </w:rPr>
        <w:t>.</w:t>
      </w:r>
    </w:p>
    <w:p w14:paraId="3B92D316" w14:textId="17E52B20" w:rsidR="00565B91" w:rsidRPr="008E33A7" w:rsidRDefault="00565B91" w:rsidP="00565B91">
      <w:pPr>
        <w:pStyle w:val="Zpat"/>
        <w:numPr>
          <w:ilvl w:val="0"/>
          <w:numId w:val="4"/>
        </w:numPr>
        <w:rPr>
          <w:rFonts w:ascii="Arial" w:hAnsi="Arial" w:cs="Arial"/>
          <w:bCs/>
          <w:color w:val="000000"/>
          <w:sz w:val="22"/>
          <w:szCs w:val="22"/>
        </w:rPr>
      </w:pPr>
      <w:r w:rsidRPr="008E33A7">
        <w:rPr>
          <w:rFonts w:ascii="Arial" w:hAnsi="Arial" w:cs="Arial"/>
          <w:bCs/>
          <w:color w:val="000000"/>
          <w:sz w:val="22"/>
          <w:szCs w:val="22"/>
        </w:rPr>
        <w:lastRenderedPageBreak/>
        <w:t xml:space="preserve">Zastavení daného stroje po dobu </w:t>
      </w:r>
      <w:r w:rsidR="000E7C1F" w:rsidRPr="008E33A7">
        <w:rPr>
          <w:rFonts w:ascii="Arial" w:hAnsi="Arial" w:cs="Arial"/>
          <w:bCs/>
          <w:color w:val="000000"/>
          <w:sz w:val="22"/>
          <w:szCs w:val="22"/>
        </w:rPr>
        <w:t xml:space="preserve">bezpečného </w:t>
      </w:r>
      <w:r w:rsidRPr="008E33A7">
        <w:rPr>
          <w:rFonts w:ascii="Arial" w:hAnsi="Arial" w:cs="Arial"/>
          <w:bCs/>
          <w:color w:val="000000"/>
          <w:sz w:val="22"/>
          <w:szCs w:val="22"/>
        </w:rPr>
        <w:t xml:space="preserve">připojení a odpojení </w:t>
      </w:r>
      <w:r w:rsidR="00023226">
        <w:rPr>
          <w:rFonts w:ascii="Arial" w:hAnsi="Arial" w:cs="Arial"/>
          <w:bCs/>
          <w:color w:val="000000"/>
          <w:sz w:val="22"/>
          <w:szCs w:val="22"/>
        </w:rPr>
        <w:t xml:space="preserve">měřicí </w:t>
      </w:r>
      <w:r w:rsidRPr="008E33A7">
        <w:rPr>
          <w:rFonts w:ascii="Arial" w:hAnsi="Arial" w:cs="Arial"/>
          <w:bCs/>
          <w:color w:val="000000"/>
          <w:sz w:val="22"/>
          <w:szCs w:val="22"/>
        </w:rPr>
        <w:t>aparatury</w:t>
      </w:r>
      <w:r w:rsidR="00061D02" w:rsidRPr="008E33A7">
        <w:rPr>
          <w:rFonts w:ascii="Arial" w:hAnsi="Arial" w:cs="Arial"/>
          <w:bCs/>
          <w:color w:val="000000"/>
          <w:sz w:val="22"/>
          <w:szCs w:val="22"/>
        </w:rPr>
        <w:t>.</w:t>
      </w:r>
    </w:p>
    <w:p w14:paraId="0AB8C0EC" w14:textId="77777777" w:rsidR="000E7C1F" w:rsidRPr="008E33A7" w:rsidRDefault="000E7C1F" w:rsidP="00565B91">
      <w:pPr>
        <w:pStyle w:val="Zpat"/>
        <w:numPr>
          <w:ilvl w:val="0"/>
          <w:numId w:val="4"/>
        </w:numPr>
        <w:rPr>
          <w:rFonts w:ascii="Arial" w:hAnsi="Arial" w:cs="Arial"/>
          <w:bCs/>
          <w:color w:val="000000"/>
          <w:sz w:val="22"/>
          <w:szCs w:val="22"/>
        </w:rPr>
      </w:pPr>
      <w:r w:rsidRPr="008E33A7">
        <w:rPr>
          <w:rFonts w:ascii="Arial" w:hAnsi="Arial" w:cs="Arial"/>
          <w:bCs/>
          <w:color w:val="000000"/>
          <w:sz w:val="22"/>
          <w:szCs w:val="22"/>
        </w:rPr>
        <w:t>Zajištění nezávislého/zálohovaného zdroje napětí 230 V</w:t>
      </w:r>
      <w:r w:rsidR="00467923" w:rsidRPr="008E33A7">
        <w:rPr>
          <w:rFonts w:ascii="Arial" w:hAnsi="Arial" w:cs="Arial"/>
          <w:sz w:val="22"/>
          <w:szCs w:val="22"/>
        </w:rPr>
        <w:t>~.</w:t>
      </w:r>
    </w:p>
    <w:p w14:paraId="6CCDCD9C" w14:textId="77777777" w:rsidR="00565B91" w:rsidRPr="008E33A7" w:rsidRDefault="00061D02" w:rsidP="00565B91">
      <w:pPr>
        <w:pStyle w:val="Zpat"/>
        <w:numPr>
          <w:ilvl w:val="0"/>
          <w:numId w:val="4"/>
        </w:numPr>
        <w:rPr>
          <w:rFonts w:ascii="Arial" w:hAnsi="Arial" w:cs="Arial"/>
          <w:bCs/>
          <w:color w:val="000000"/>
          <w:sz w:val="22"/>
          <w:szCs w:val="22"/>
        </w:rPr>
      </w:pPr>
      <w:r w:rsidRPr="008E33A7">
        <w:rPr>
          <w:rFonts w:ascii="Arial" w:hAnsi="Arial" w:cs="Arial"/>
          <w:bCs/>
          <w:color w:val="000000"/>
          <w:sz w:val="22"/>
          <w:szCs w:val="22"/>
        </w:rPr>
        <w:t>Nastavování stroje podle dohodnutého harmonogramu a podle pokynu vedoucího zkoušek (nutnost rozvázání vazby RK-OK).</w:t>
      </w:r>
    </w:p>
    <w:p w14:paraId="2E55DC80" w14:textId="77777777" w:rsidR="00586D31" w:rsidRPr="008E33A7" w:rsidRDefault="00586D31" w:rsidP="00586D31">
      <w:pPr>
        <w:pStyle w:val="Zpat"/>
        <w:ind w:left="720"/>
        <w:rPr>
          <w:rFonts w:ascii="Arial" w:hAnsi="Arial" w:cs="Arial"/>
          <w:bCs/>
          <w:color w:val="000000"/>
          <w:sz w:val="22"/>
          <w:szCs w:val="22"/>
        </w:rPr>
      </w:pPr>
    </w:p>
    <w:p w14:paraId="2EF8D3AC" w14:textId="77777777" w:rsidR="00E82C89" w:rsidRPr="008E33A7" w:rsidRDefault="00E82C89" w:rsidP="008830E6">
      <w:pPr>
        <w:pStyle w:val="Zpat"/>
        <w:numPr>
          <w:ilvl w:val="0"/>
          <w:numId w:val="1"/>
        </w:numPr>
        <w:tabs>
          <w:tab w:val="clear" w:pos="4536"/>
          <w:tab w:val="clear" w:pos="9072"/>
        </w:tabs>
        <w:spacing w:before="360" w:after="240"/>
        <w:ind w:hanging="720"/>
        <w:rPr>
          <w:rFonts w:ascii="Arial" w:hAnsi="Arial" w:cs="Arial"/>
          <w:b/>
          <w:color w:val="000000"/>
          <w:sz w:val="22"/>
          <w:szCs w:val="22"/>
        </w:rPr>
      </w:pPr>
      <w:r w:rsidRPr="008E33A7">
        <w:rPr>
          <w:rFonts w:ascii="Arial" w:hAnsi="Arial" w:cs="Arial"/>
          <w:b/>
          <w:color w:val="000000"/>
          <w:sz w:val="22"/>
          <w:szCs w:val="22"/>
        </w:rPr>
        <w:t>SANK</w:t>
      </w:r>
      <w:r w:rsidR="00280284" w:rsidRPr="008E33A7">
        <w:rPr>
          <w:rFonts w:ascii="Arial" w:hAnsi="Arial" w:cs="Arial"/>
          <w:b/>
          <w:color w:val="000000"/>
          <w:sz w:val="22"/>
          <w:szCs w:val="22"/>
        </w:rPr>
        <w:t>Č</w:t>
      </w:r>
      <w:r w:rsidRPr="008E33A7">
        <w:rPr>
          <w:rFonts w:ascii="Arial" w:hAnsi="Arial" w:cs="Arial"/>
          <w:b/>
          <w:color w:val="000000"/>
          <w:sz w:val="22"/>
          <w:szCs w:val="22"/>
        </w:rPr>
        <w:t>NÍ UJEDNÁNÍ</w:t>
      </w:r>
    </w:p>
    <w:p w14:paraId="1ADD37AA" w14:textId="77777777" w:rsidR="007764B1" w:rsidRPr="008E33A7" w:rsidRDefault="00CF3F5B" w:rsidP="00CF3F5B">
      <w:pPr>
        <w:pStyle w:val="Zpat"/>
        <w:tabs>
          <w:tab w:val="clear" w:pos="4536"/>
          <w:tab w:val="clear" w:pos="9072"/>
        </w:tabs>
        <w:ind w:left="720" w:hanging="720"/>
        <w:rPr>
          <w:rFonts w:ascii="Arial" w:hAnsi="Arial" w:cs="Arial"/>
          <w:bCs/>
          <w:color w:val="000000"/>
          <w:spacing w:val="-6"/>
          <w:sz w:val="22"/>
          <w:szCs w:val="22"/>
        </w:rPr>
      </w:pPr>
      <w:r w:rsidRPr="008E33A7">
        <w:rPr>
          <w:rFonts w:ascii="Arial" w:hAnsi="Arial" w:cs="Arial"/>
          <w:bCs/>
          <w:color w:val="000000"/>
          <w:spacing w:val="-6"/>
          <w:sz w:val="22"/>
          <w:szCs w:val="22"/>
        </w:rPr>
        <w:t>6.1.</w:t>
      </w:r>
      <w:r w:rsidRPr="008E33A7">
        <w:rPr>
          <w:rFonts w:ascii="Arial" w:hAnsi="Arial" w:cs="Arial"/>
          <w:bCs/>
          <w:color w:val="000000"/>
          <w:spacing w:val="-6"/>
          <w:sz w:val="22"/>
          <w:szCs w:val="22"/>
        </w:rPr>
        <w:tab/>
      </w:r>
      <w:r w:rsidR="007764B1" w:rsidRPr="008E33A7">
        <w:rPr>
          <w:rFonts w:ascii="Arial" w:hAnsi="Arial" w:cs="Arial"/>
          <w:bCs/>
          <w:color w:val="000000"/>
          <w:spacing w:val="-6"/>
          <w:sz w:val="22"/>
          <w:szCs w:val="22"/>
        </w:rPr>
        <w:t>Pokud bude zhotovitel v prodlení proti termínu předání zprávy z měření sjednanému podle smlouvy, je povinen zaplatit objednateli smluvní pokutu ve výši 500</w:t>
      </w:r>
      <w:r w:rsidR="00AA293A" w:rsidRPr="008E33A7">
        <w:rPr>
          <w:rFonts w:ascii="Arial" w:hAnsi="Arial" w:cs="Arial"/>
          <w:bCs/>
          <w:color w:val="000000"/>
          <w:spacing w:val="-6"/>
          <w:sz w:val="22"/>
          <w:szCs w:val="22"/>
        </w:rPr>
        <w:t>,-</w:t>
      </w:r>
      <w:r w:rsidR="007764B1" w:rsidRPr="008E33A7">
        <w:rPr>
          <w:rFonts w:ascii="Arial" w:hAnsi="Arial" w:cs="Arial"/>
          <w:bCs/>
          <w:color w:val="000000"/>
          <w:spacing w:val="-6"/>
          <w:sz w:val="22"/>
          <w:szCs w:val="22"/>
        </w:rPr>
        <w:t xml:space="preserve"> Kč za každý i započatý den prodlení.</w:t>
      </w:r>
    </w:p>
    <w:p w14:paraId="33AD47DB" w14:textId="77777777" w:rsidR="001C2C36" w:rsidRPr="008E33A7" w:rsidRDefault="001C2C36" w:rsidP="00CF3F5B">
      <w:pPr>
        <w:pStyle w:val="Zpat"/>
        <w:tabs>
          <w:tab w:val="clear" w:pos="4536"/>
          <w:tab w:val="clear" w:pos="9072"/>
        </w:tabs>
        <w:rPr>
          <w:rFonts w:ascii="Arial" w:hAnsi="Arial" w:cs="Arial"/>
          <w:bCs/>
          <w:color w:val="000000"/>
          <w:spacing w:val="-6"/>
          <w:sz w:val="22"/>
          <w:szCs w:val="22"/>
        </w:rPr>
      </w:pPr>
    </w:p>
    <w:p w14:paraId="19AA60E5" w14:textId="77777777" w:rsidR="00D96571" w:rsidRPr="008E33A7" w:rsidRDefault="00CF3F5B" w:rsidP="00CF3F5B">
      <w:pPr>
        <w:pStyle w:val="Zpat"/>
        <w:tabs>
          <w:tab w:val="clear" w:pos="4536"/>
          <w:tab w:val="clear" w:pos="9072"/>
        </w:tabs>
        <w:ind w:left="720" w:hanging="720"/>
        <w:rPr>
          <w:rFonts w:ascii="Arial" w:hAnsi="Arial" w:cs="Arial"/>
          <w:bCs/>
          <w:color w:val="000000"/>
          <w:spacing w:val="-6"/>
          <w:sz w:val="22"/>
          <w:szCs w:val="22"/>
        </w:rPr>
      </w:pPr>
      <w:r w:rsidRPr="008E33A7">
        <w:rPr>
          <w:rFonts w:ascii="Arial" w:hAnsi="Arial" w:cs="Arial"/>
          <w:bCs/>
          <w:color w:val="000000"/>
          <w:spacing w:val="-6"/>
          <w:sz w:val="22"/>
          <w:szCs w:val="22"/>
        </w:rPr>
        <w:t>6.2.</w:t>
      </w:r>
      <w:r w:rsidRPr="008E33A7">
        <w:rPr>
          <w:rFonts w:ascii="Arial" w:hAnsi="Arial" w:cs="Arial"/>
          <w:bCs/>
          <w:color w:val="000000"/>
          <w:spacing w:val="-6"/>
          <w:sz w:val="22"/>
          <w:szCs w:val="22"/>
        </w:rPr>
        <w:tab/>
      </w:r>
      <w:r w:rsidR="00D96571" w:rsidRPr="008E33A7">
        <w:rPr>
          <w:rFonts w:ascii="Arial" w:hAnsi="Arial" w:cs="Arial"/>
          <w:bCs/>
          <w:color w:val="000000"/>
          <w:spacing w:val="-6"/>
          <w:sz w:val="22"/>
          <w:szCs w:val="22"/>
        </w:rPr>
        <w:t xml:space="preserve">V případě prodlení </w:t>
      </w:r>
      <w:r w:rsidR="002065E3" w:rsidRPr="008E33A7">
        <w:rPr>
          <w:rFonts w:ascii="Arial" w:hAnsi="Arial" w:cs="Arial"/>
          <w:bCs/>
          <w:color w:val="000000"/>
          <w:spacing w:val="-6"/>
          <w:sz w:val="22"/>
          <w:szCs w:val="22"/>
        </w:rPr>
        <w:t>objednatele</w:t>
      </w:r>
      <w:r w:rsidR="00D96571" w:rsidRPr="008E33A7">
        <w:rPr>
          <w:rFonts w:ascii="Arial" w:hAnsi="Arial" w:cs="Arial"/>
          <w:bCs/>
          <w:color w:val="000000"/>
          <w:spacing w:val="-6"/>
          <w:sz w:val="22"/>
          <w:szCs w:val="22"/>
        </w:rPr>
        <w:t xml:space="preserve"> se zaplacením oprávněně vystavené</w:t>
      </w:r>
      <w:r w:rsidR="00C673F7" w:rsidRPr="008E33A7">
        <w:rPr>
          <w:rFonts w:ascii="Arial" w:hAnsi="Arial" w:cs="Arial"/>
          <w:bCs/>
          <w:color w:val="000000"/>
          <w:spacing w:val="-6"/>
          <w:sz w:val="22"/>
          <w:szCs w:val="22"/>
        </w:rPr>
        <w:t>ho daňového dokladu</w:t>
      </w:r>
      <w:r w:rsidR="00D96571" w:rsidRPr="008E33A7">
        <w:rPr>
          <w:rFonts w:ascii="Arial" w:hAnsi="Arial" w:cs="Arial"/>
          <w:bCs/>
          <w:color w:val="000000"/>
          <w:spacing w:val="-6"/>
          <w:sz w:val="22"/>
          <w:szCs w:val="22"/>
        </w:rPr>
        <w:t xml:space="preserve"> má </w:t>
      </w:r>
      <w:r w:rsidR="002065E3" w:rsidRPr="008E33A7">
        <w:rPr>
          <w:rFonts w:ascii="Arial" w:hAnsi="Arial" w:cs="Arial"/>
          <w:bCs/>
          <w:color w:val="000000"/>
          <w:spacing w:val="-6"/>
          <w:sz w:val="22"/>
          <w:szCs w:val="22"/>
        </w:rPr>
        <w:t>zhotovitel</w:t>
      </w:r>
      <w:r w:rsidR="00D96571" w:rsidRPr="008E33A7">
        <w:rPr>
          <w:rFonts w:ascii="Arial" w:hAnsi="Arial" w:cs="Arial"/>
          <w:bCs/>
          <w:color w:val="000000"/>
          <w:spacing w:val="-6"/>
          <w:sz w:val="22"/>
          <w:szCs w:val="22"/>
        </w:rPr>
        <w:t xml:space="preserve"> právo účtovat </w:t>
      </w:r>
      <w:r w:rsidR="002065E3" w:rsidRPr="008E33A7">
        <w:rPr>
          <w:rFonts w:ascii="Arial" w:hAnsi="Arial" w:cs="Arial"/>
          <w:bCs/>
          <w:color w:val="000000"/>
          <w:spacing w:val="-6"/>
          <w:sz w:val="22"/>
          <w:szCs w:val="22"/>
        </w:rPr>
        <w:t>objednateli</w:t>
      </w:r>
      <w:r w:rsidR="00D96571" w:rsidRPr="008E33A7">
        <w:rPr>
          <w:rFonts w:ascii="Arial" w:hAnsi="Arial" w:cs="Arial"/>
          <w:bCs/>
          <w:color w:val="000000"/>
          <w:spacing w:val="-6"/>
          <w:sz w:val="22"/>
          <w:szCs w:val="22"/>
        </w:rPr>
        <w:t xml:space="preserve"> úrok z prodlení ve výši 0,05 % dlužné částky za každý den prodlení.</w:t>
      </w:r>
    </w:p>
    <w:p w14:paraId="3853FDD8" w14:textId="77777777" w:rsidR="002065E3" w:rsidRPr="008E33A7" w:rsidRDefault="002065E3" w:rsidP="00CF3F5B">
      <w:pPr>
        <w:pStyle w:val="Zpat"/>
        <w:tabs>
          <w:tab w:val="clear" w:pos="4536"/>
          <w:tab w:val="clear" w:pos="9072"/>
        </w:tabs>
        <w:rPr>
          <w:rFonts w:ascii="Arial" w:hAnsi="Arial" w:cs="Arial"/>
          <w:bCs/>
          <w:color w:val="000000"/>
          <w:spacing w:val="-6"/>
          <w:sz w:val="22"/>
          <w:szCs w:val="22"/>
        </w:rPr>
      </w:pPr>
    </w:p>
    <w:p w14:paraId="093E1A58" w14:textId="77777777" w:rsidR="00D96571" w:rsidRPr="008E33A7" w:rsidRDefault="00CF3F5B" w:rsidP="00CF3F5B">
      <w:pPr>
        <w:pStyle w:val="Zpat"/>
        <w:tabs>
          <w:tab w:val="clear" w:pos="4536"/>
          <w:tab w:val="clear" w:pos="9072"/>
        </w:tabs>
        <w:ind w:left="720" w:hanging="720"/>
        <w:rPr>
          <w:rFonts w:ascii="Arial" w:hAnsi="Arial" w:cs="Arial"/>
          <w:bCs/>
          <w:color w:val="000000"/>
          <w:spacing w:val="-6"/>
          <w:sz w:val="22"/>
          <w:szCs w:val="22"/>
        </w:rPr>
      </w:pPr>
      <w:r w:rsidRPr="008E33A7">
        <w:rPr>
          <w:rFonts w:ascii="Arial" w:hAnsi="Arial" w:cs="Arial"/>
          <w:bCs/>
          <w:color w:val="000000"/>
          <w:spacing w:val="-6"/>
          <w:sz w:val="22"/>
          <w:szCs w:val="22"/>
        </w:rPr>
        <w:t>6.3.</w:t>
      </w:r>
      <w:r w:rsidRPr="008E33A7">
        <w:rPr>
          <w:rFonts w:ascii="Arial" w:hAnsi="Arial" w:cs="Arial"/>
          <w:bCs/>
          <w:color w:val="000000"/>
          <w:spacing w:val="-6"/>
          <w:sz w:val="22"/>
          <w:szCs w:val="22"/>
        </w:rPr>
        <w:tab/>
      </w:r>
      <w:r w:rsidR="00D96571" w:rsidRPr="008E33A7">
        <w:rPr>
          <w:rFonts w:ascii="Arial" w:hAnsi="Arial" w:cs="Arial"/>
          <w:bCs/>
          <w:color w:val="000000"/>
          <w:spacing w:val="-6"/>
          <w:sz w:val="22"/>
          <w:szCs w:val="22"/>
        </w:rPr>
        <w:t>Lhůta splatnosti vyúčtovaného úroku z prodlení, event. smluvní pokuty</w:t>
      </w:r>
      <w:r w:rsidR="002065E3" w:rsidRPr="008E33A7">
        <w:rPr>
          <w:rFonts w:ascii="Arial" w:hAnsi="Arial" w:cs="Arial"/>
          <w:bCs/>
          <w:color w:val="000000"/>
          <w:spacing w:val="-6"/>
          <w:sz w:val="22"/>
          <w:szCs w:val="22"/>
        </w:rPr>
        <w:t>,</w:t>
      </w:r>
      <w:r w:rsidR="00D96571" w:rsidRPr="008E33A7">
        <w:rPr>
          <w:rFonts w:ascii="Arial" w:hAnsi="Arial" w:cs="Arial"/>
          <w:bCs/>
          <w:color w:val="000000"/>
          <w:spacing w:val="-6"/>
          <w:sz w:val="22"/>
          <w:szCs w:val="22"/>
        </w:rPr>
        <w:t xml:space="preserve"> činí 14 dnů ode dne doručení </w:t>
      </w:r>
      <w:r w:rsidR="00C673F7" w:rsidRPr="008E33A7">
        <w:rPr>
          <w:rFonts w:ascii="Arial" w:hAnsi="Arial" w:cs="Arial"/>
          <w:bCs/>
          <w:color w:val="000000"/>
          <w:spacing w:val="-6"/>
          <w:sz w:val="22"/>
          <w:szCs w:val="22"/>
        </w:rPr>
        <w:t>daňového dokladu</w:t>
      </w:r>
      <w:r w:rsidR="00D96571" w:rsidRPr="008E33A7">
        <w:rPr>
          <w:rFonts w:ascii="Arial" w:hAnsi="Arial" w:cs="Arial"/>
          <w:bCs/>
          <w:color w:val="000000"/>
          <w:spacing w:val="-6"/>
          <w:sz w:val="22"/>
          <w:szCs w:val="22"/>
        </w:rPr>
        <w:t xml:space="preserve"> druhé smluvní straně.</w:t>
      </w:r>
    </w:p>
    <w:p w14:paraId="2E855166" w14:textId="77777777" w:rsidR="002065E3" w:rsidRPr="008E33A7" w:rsidRDefault="002065E3" w:rsidP="00CF3F5B">
      <w:pPr>
        <w:pStyle w:val="Zpat"/>
        <w:tabs>
          <w:tab w:val="clear" w:pos="4536"/>
          <w:tab w:val="clear" w:pos="9072"/>
        </w:tabs>
        <w:rPr>
          <w:rFonts w:ascii="Arial" w:hAnsi="Arial" w:cs="Arial"/>
          <w:bCs/>
          <w:color w:val="000000"/>
          <w:spacing w:val="-6"/>
          <w:sz w:val="22"/>
          <w:szCs w:val="22"/>
        </w:rPr>
      </w:pPr>
    </w:p>
    <w:p w14:paraId="4B908F12" w14:textId="77777777" w:rsidR="00D96571" w:rsidRPr="008E33A7" w:rsidRDefault="00CF3F5B" w:rsidP="00CF3F5B">
      <w:pPr>
        <w:pStyle w:val="Zpat"/>
        <w:tabs>
          <w:tab w:val="clear" w:pos="4536"/>
          <w:tab w:val="clear" w:pos="9072"/>
        </w:tabs>
        <w:ind w:left="720" w:hanging="720"/>
        <w:rPr>
          <w:rFonts w:ascii="Arial" w:hAnsi="Arial" w:cs="Arial"/>
          <w:bCs/>
          <w:color w:val="000000"/>
          <w:spacing w:val="-6"/>
          <w:sz w:val="22"/>
          <w:szCs w:val="22"/>
        </w:rPr>
      </w:pPr>
      <w:r w:rsidRPr="008E33A7">
        <w:rPr>
          <w:rFonts w:ascii="Arial" w:hAnsi="Arial" w:cs="Arial"/>
          <w:bCs/>
          <w:color w:val="000000"/>
          <w:spacing w:val="-6"/>
          <w:sz w:val="22"/>
          <w:szCs w:val="22"/>
        </w:rPr>
        <w:t>6.4.</w:t>
      </w:r>
      <w:r w:rsidRPr="008E33A7">
        <w:rPr>
          <w:rFonts w:ascii="Arial" w:hAnsi="Arial" w:cs="Arial"/>
          <w:bCs/>
          <w:color w:val="000000"/>
          <w:spacing w:val="-6"/>
          <w:sz w:val="22"/>
          <w:szCs w:val="22"/>
        </w:rPr>
        <w:tab/>
      </w:r>
      <w:r w:rsidR="00D96571" w:rsidRPr="008E33A7">
        <w:rPr>
          <w:rFonts w:ascii="Arial" w:hAnsi="Arial" w:cs="Arial"/>
          <w:bCs/>
          <w:color w:val="000000"/>
          <w:spacing w:val="-6"/>
          <w:sz w:val="22"/>
          <w:szCs w:val="22"/>
        </w:rPr>
        <w:t xml:space="preserve">Sjednáním a zaplacením smluvní pokuty nejsou dotčeny další nároky </w:t>
      </w:r>
      <w:r w:rsidR="002065E3" w:rsidRPr="008E33A7">
        <w:rPr>
          <w:rFonts w:ascii="Arial" w:hAnsi="Arial" w:cs="Arial"/>
          <w:bCs/>
          <w:color w:val="000000"/>
          <w:spacing w:val="-6"/>
          <w:sz w:val="22"/>
          <w:szCs w:val="22"/>
        </w:rPr>
        <w:t>objednatele</w:t>
      </w:r>
      <w:r w:rsidR="00D96571" w:rsidRPr="008E33A7">
        <w:rPr>
          <w:rFonts w:ascii="Arial" w:hAnsi="Arial" w:cs="Arial"/>
          <w:bCs/>
          <w:color w:val="000000"/>
          <w:spacing w:val="-6"/>
          <w:sz w:val="22"/>
          <w:szCs w:val="22"/>
        </w:rPr>
        <w:t xml:space="preserve"> na náhradu škody podle této smlouvy i obecně závazných právních předpisů.</w:t>
      </w:r>
    </w:p>
    <w:p w14:paraId="03CD774A" w14:textId="77777777" w:rsidR="00CF3F5B" w:rsidRPr="008E33A7" w:rsidRDefault="00CF3F5B" w:rsidP="00CF3F5B">
      <w:pPr>
        <w:pStyle w:val="Zpat"/>
        <w:tabs>
          <w:tab w:val="clear" w:pos="4536"/>
          <w:tab w:val="clear" w:pos="9072"/>
        </w:tabs>
        <w:ind w:left="720" w:hanging="720"/>
        <w:rPr>
          <w:rFonts w:ascii="Arial" w:hAnsi="Arial" w:cs="Arial"/>
          <w:bCs/>
          <w:color w:val="000000"/>
          <w:spacing w:val="-6"/>
          <w:sz w:val="22"/>
          <w:szCs w:val="22"/>
        </w:rPr>
      </w:pPr>
    </w:p>
    <w:p w14:paraId="7C660BE0" w14:textId="77777777" w:rsidR="00E82C89" w:rsidRPr="008E33A7" w:rsidRDefault="00E82C89" w:rsidP="008830E6">
      <w:pPr>
        <w:pStyle w:val="Zpat"/>
        <w:numPr>
          <w:ilvl w:val="0"/>
          <w:numId w:val="1"/>
        </w:numPr>
        <w:tabs>
          <w:tab w:val="clear" w:pos="4536"/>
          <w:tab w:val="clear" w:pos="9072"/>
        </w:tabs>
        <w:spacing w:before="360"/>
        <w:ind w:hanging="720"/>
        <w:rPr>
          <w:rFonts w:ascii="Arial" w:hAnsi="Arial" w:cs="Arial"/>
          <w:b/>
          <w:color w:val="000000"/>
          <w:sz w:val="22"/>
          <w:szCs w:val="22"/>
        </w:rPr>
      </w:pPr>
      <w:r w:rsidRPr="008E33A7">
        <w:rPr>
          <w:rFonts w:ascii="Arial" w:hAnsi="Arial" w:cs="Arial"/>
          <w:b/>
          <w:color w:val="000000"/>
          <w:sz w:val="22"/>
          <w:szCs w:val="22"/>
        </w:rPr>
        <w:t>ZVLÁŠTNÍ UJEDNÁNÍ</w:t>
      </w:r>
    </w:p>
    <w:p w14:paraId="71E280D7" w14:textId="3D03C741" w:rsidR="00AC4A9D" w:rsidRPr="008E33A7" w:rsidRDefault="00CF3F5B" w:rsidP="00211D64">
      <w:pPr>
        <w:pStyle w:val="Nadpis"/>
        <w:spacing w:before="240"/>
        <w:ind w:left="720" w:hanging="720"/>
        <w:rPr>
          <w:rFonts w:ascii="Arial" w:hAnsi="Arial" w:cs="Arial"/>
          <w:b w:val="0"/>
          <w:bCs/>
          <w:color w:val="000000"/>
          <w:sz w:val="22"/>
          <w:szCs w:val="22"/>
        </w:rPr>
      </w:pPr>
      <w:r w:rsidRPr="008E33A7">
        <w:rPr>
          <w:rFonts w:ascii="Arial" w:hAnsi="Arial" w:cs="Arial"/>
          <w:b w:val="0"/>
          <w:bCs/>
          <w:color w:val="000000"/>
          <w:sz w:val="22"/>
          <w:szCs w:val="22"/>
        </w:rPr>
        <w:t>7</w:t>
      </w:r>
      <w:r w:rsidR="00211D64" w:rsidRPr="008E33A7">
        <w:rPr>
          <w:rFonts w:ascii="Arial" w:hAnsi="Arial" w:cs="Arial"/>
          <w:b w:val="0"/>
          <w:bCs/>
          <w:color w:val="000000"/>
          <w:sz w:val="22"/>
          <w:szCs w:val="22"/>
        </w:rPr>
        <w:t>.1.</w:t>
      </w:r>
      <w:r w:rsidR="00211D64" w:rsidRPr="008E33A7">
        <w:rPr>
          <w:rFonts w:ascii="Arial" w:hAnsi="Arial" w:cs="Arial"/>
          <w:b w:val="0"/>
          <w:bCs/>
          <w:color w:val="000000"/>
          <w:sz w:val="22"/>
          <w:szCs w:val="22"/>
        </w:rPr>
        <w:tab/>
      </w:r>
      <w:r w:rsidR="00E82C89" w:rsidRPr="008E33A7">
        <w:rPr>
          <w:rFonts w:ascii="Arial" w:hAnsi="Arial" w:cs="Arial"/>
          <w:b w:val="0"/>
          <w:bCs/>
          <w:color w:val="000000"/>
          <w:sz w:val="22"/>
          <w:szCs w:val="22"/>
        </w:rPr>
        <w:t xml:space="preserve">Zhotovitel </w:t>
      </w:r>
      <w:r w:rsidR="00255ADB">
        <w:rPr>
          <w:rFonts w:ascii="Arial" w:hAnsi="Arial" w:cs="Arial"/>
          <w:b w:val="0"/>
          <w:bCs/>
          <w:color w:val="000000"/>
          <w:sz w:val="22"/>
          <w:szCs w:val="22"/>
        </w:rPr>
        <w:t>se zavazuje</w:t>
      </w:r>
      <w:r w:rsidR="00E82C89" w:rsidRPr="008E33A7">
        <w:rPr>
          <w:rFonts w:ascii="Arial" w:hAnsi="Arial" w:cs="Arial"/>
          <w:b w:val="0"/>
          <w:bCs/>
          <w:color w:val="000000"/>
          <w:sz w:val="22"/>
          <w:szCs w:val="22"/>
        </w:rPr>
        <w:t xml:space="preserve">, že se </w:t>
      </w:r>
      <w:r w:rsidR="00255ADB">
        <w:rPr>
          <w:rFonts w:ascii="Arial" w:hAnsi="Arial" w:cs="Arial"/>
          <w:b w:val="0"/>
          <w:bCs/>
          <w:color w:val="000000"/>
          <w:sz w:val="22"/>
          <w:szCs w:val="22"/>
        </w:rPr>
        <w:t xml:space="preserve">před zpracováním projektu se </w:t>
      </w:r>
      <w:r w:rsidR="00E82C89" w:rsidRPr="008E33A7">
        <w:rPr>
          <w:rFonts w:ascii="Arial" w:hAnsi="Arial" w:cs="Arial"/>
          <w:b w:val="0"/>
          <w:bCs/>
          <w:color w:val="000000"/>
          <w:sz w:val="22"/>
          <w:szCs w:val="22"/>
        </w:rPr>
        <w:t>v plném rozsahu seznám</w:t>
      </w:r>
      <w:r w:rsidR="00255ADB">
        <w:rPr>
          <w:rFonts w:ascii="Arial" w:hAnsi="Arial" w:cs="Arial"/>
          <w:b w:val="0"/>
          <w:bCs/>
          <w:color w:val="000000"/>
          <w:sz w:val="22"/>
          <w:szCs w:val="22"/>
        </w:rPr>
        <w:t>í</w:t>
      </w:r>
      <w:r w:rsidR="00E82C89" w:rsidRPr="008E33A7">
        <w:rPr>
          <w:rFonts w:ascii="Arial" w:hAnsi="Arial" w:cs="Arial"/>
          <w:b w:val="0"/>
          <w:bCs/>
          <w:color w:val="000000"/>
          <w:sz w:val="22"/>
          <w:szCs w:val="22"/>
        </w:rPr>
        <w:t xml:space="preserve"> s obsahem a povahou díla, že jsou mu známy veškeré technické, kvalitativní a jiné podmínky nezbytné k realizaci díla, a že disponuje takovými kapacitami a odbornými znalostmi, které jsou pro provedení díla nezbytné.</w:t>
      </w:r>
    </w:p>
    <w:p w14:paraId="1975AAAC" w14:textId="77777777" w:rsidR="00E82C89" w:rsidRPr="008E33A7" w:rsidRDefault="00CF3F5B" w:rsidP="00211D64">
      <w:pPr>
        <w:pStyle w:val="Nadpis"/>
        <w:spacing w:before="240"/>
        <w:ind w:left="720" w:hanging="720"/>
        <w:rPr>
          <w:rFonts w:ascii="Arial" w:hAnsi="Arial" w:cs="Arial"/>
          <w:b w:val="0"/>
          <w:bCs/>
          <w:color w:val="000000"/>
          <w:sz w:val="22"/>
          <w:szCs w:val="22"/>
        </w:rPr>
      </w:pPr>
      <w:r w:rsidRPr="008E33A7">
        <w:rPr>
          <w:rFonts w:ascii="Arial" w:hAnsi="Arial" w:cs="Arial"/>
          <w:b w:val="0"/>
          <w:bCs/>
          <w:color w:val="000000"/>
          <w:sz w:val="22"/>
          <w:szCs w:val="22"/>
        </w:rPr>
        <w:t>7</w:t>
      </w:r>
      <w:r w:rsidR="00211D64" w:rsidRPr="008E33A7">
        <w:rPr>
          <w:rFonts w:ascii="Arial" w:hAnsi="Arial" w:cs="Arial"/>
          <w:b w:val="0"/>
          <w:bCs/>
          <w:color w:val="000000"/>
          <w:sz w:val="22"/>
          <w:szCs w:val="22"/>
        </w:rPr>
        <w:t>.2.</w:t>
      </w:r>
      <w:r w:rsidR="00211D64" w:rsidRPr="008E33A7">
        <w:rPr>
          <w:rFonts w:ascii="Arial" w:hAnsi="Arial" w:cs="Arial"/>
          <w:b w:val="0"/>
          <w:bCs/>
          <w:color w:val="000000"/>
          <w:sz w:val="22"/>
          <w:szCs w:val="22"/>
        </w:rPr>
        <w:tab/>
      </w:r>
      <w:r w:rsidR="00E82C89" w:rsidRPr="008E33A7">
        <w:rPr>
          <w:rFonts w:ascii="Arial" w:hAnsi="Arial" w:cs="Arial"/>
          <w:b w:val="0"/>
          <w:bCs/>
          <w:color w:val="000000"/>
          <w:sz w:val="22"/>
          <w:szCs w:val="22"/>
        </w:rPr>
        <w:t>Objednatel je oprávněn použít předmět díla k účelům vyplývajícím z této smlouvy bez jakéhokoliv omezení.</w:t>
      </w:r>
    </w:p>
    <w:p w14:paraId="522157FC" w14:textId="77777777" w:rsidR="00E82C89" w:rsidRPr="008E33A7" w:rsidRDefault="00CF3F5B" w:rsidP="00211D64">
      <w:pPr>
        <w:pStyle w:val="Nadpis"/>
        <w:spacing w:before="240"/>
        <w:ind w:left="720" w:hanging="720"/>
        <w:rPr>
          <w:rFonts w:ascii="Arial" w:hAnsi="Arial" w:cs="Arial"/>
          <w:b w:val="0"/>
          <w:bCs/>
          <w:color w:val="000000"/>
          <w:sz w:val="22"/>
          <w:szCs w:val="22"/>
        </w:rPr>
      </w:pPr>
      <w:r w:rsidRPr="008E33A7">
        <w:rPr>
          <w:rFonts w:ascii="Arial" w:hAnsi="Arial" w:cs="Arial"/>
          <w:b w:val="0"/>
          <w:bCs/>
          <w:color w:val="000000"/>
          <w:sz w:val="22"/>
          <w:szCs w:val="22"/>
        </w:rPr>
        <w:t>7</w:t>
      </w:r>
      <w:r w:rsidR="00211D64" w:rsidRPr="008E33A7">
        <w:rPr>
          <w:rFonts w:ascii="Arial" w:hAnsi="Arial" w:cs="Arial"/>
          <w:b w:val="0"/>
          <w:bCs/>
          <w:color w:val="000000"/>
          <w:sz w:val="22"/>
          <w:szCs w:val="22"/>
        </w:rPr>
        <w:t>.3.</w:t>
      </w:r>
      <w:r w:rsidR="00211D64" w:rsidRPr="008E33A7">
        <w:rPr>
          <w:rFonts w:ascii="Arial" w:hAnsi="Arial" w:cs="Arial"/>
          <w:b w:val="0"/>
          <w:bCs/>
          <w:color w:val="000000"/>
          <w:sz w:val="22"/>
          <w:szCs w:val="22"/>
        </w:rPr>
        <w:tab/>
      </w:r>
      <w:r w:rsidR="00E82C89" w:rsidRPr="008E33A7">
        <w:rPr>
          <w:rFonts w:ascii="Arial" w:hAnsi="Arial" w:cs="Arial"/>
          <w:b w:val="0"/>
          <w:bCs/>
          <w:color w:val="000000"/>
          <w:sz w:val="22"/>
          <w:szCs w:val="22"/>
        </w:rPr>
        <w:t>Vlastnické právo ke zhotovenému dílu nebo jeho části přechází na objednatele jeho úplným zaplacením.</w:t>
      </w:r>
    </w:p>
    <w:p w14:paraId="64392DAB" w14:textId="77777777" w:rsidR="00E82C89" w:rsidRPr="008E33A7" w:rsidRDefault="00CF3F5B" w:rsidP="00211D64">
      <w:pPr>
        <w:pStyle w:val="Nadpis"/>
        <w:spacing w:before="240"/>
        <w:ind w:left="720" w:hanging="720"/>
        <w:rPr>
          <w:rFonts w:ascii="Arial" w:hAnsi="Arial" w:cs="Arial"/>
          <w:b w:val="0"/>
          <w:bCs/>
          <w:color w:val="000000"/>
          <w:sz w:val="22"/>
          <w:szCs w:val="22"/>
        </w:rPr>
      </w:pPr>
      <w:r w:rsidRPr="008E33A7">
        <w:rPr>
          <w:rFonts w:ascii="Arial" w:hAnsi="Arial" w:cs="Arial"/>
          <w:b w:val="0"/>
          <w:bCs/>
          <w:color w:val="000000"/>
          <w:sz w:val="22"/>
          <w:szCs w:val="22"/>
        </w:rPr>
        <w:t>7</w:t>
      </w:r>
      <w:r w:rsidR="00211D64" w:rsidRPr="008E33A7">
        <w:rPr>
          <w:rFonts w:ascii="Arial" w:hAnsi="Arial" w:cs="Arial"/>
          <w:b w:val="0"/>
          <w:bCs/>
          <w:color w:val="000000"/>
          <w:sz w:val="22"/>
          <w:szCs w:val="22"/>
        </w:rPr>
        <w:t>.4.</w:t>
      </w:r>
      <w:r w:rsidR="00211D64" w:rsidRPr="008E33A7">
        <w:rPr>
          <w:rFonts w:ascii="Arial" w:hAnsi="Arial" w:cs="Arial"/>
          <w:b w:val="0"/>
          <w:bCs/>
          <w:color w:val="000000"/>
          <w:sz w:val="22"/>
          <w:szCs w:val="22"/>
        </w:rPr>
        <w:tab/>
      </w:r>
      <w:r w:rsidR="00E82C89" w:rsidRPr="008E33A7">
        <w:rPr>
          <w:rFonts w:ascii="Arial" w:hAnsi="Arial" w:cs="Arial"/>
          <w:b w:val="0"/>
          <w:bCs/>
          <w:color w:val="000000"/>
          <w:sz w:val="22"/>
          <w:szCs w:val="22"/>
        </w:rPr>
        <w:t>V případě zániku některé ze smluvních stran před splněním předmětu smlouvy uzavřou smluvní strany dohodu, ve které upraví práva a povinnosti smluvních stran vyplývající z této smlouvy.</w:t>
      </w:r>
    </w:p>
    <w:p w14:paraId="0099F222" w14:textId="77777777" w:rsidR="00E82C89" w:rsidRPr="008E33A7" w:rsidRDefault="00CF3F5B" w:rsidP="00211D64">
      <w:pPr>
        <w:pStyle w:val="Nadpis"/>
        <w:spacing w:before="240"/>
        <w:ind w:left="720" w:hanging="720"/>
        <w:rPr>
          <w:rFonts w:ascii="Arial" w:hAnsi="Arial" w:cs="Arial"/>
          <w:b w:val="0"/>
          <w:bCs/>
          <w:color w:val="000000"/>
          <w:sz w:val="22"/>
          <w:szCs w:val="22"/>
        </w:rPr>
      </w:pPr>
      <w:r w:rsidRPr="008E33A7">
        <w:rPr>
          <w:rFonts w:ascii="Arial" w:hAnsi="Arial" w:cs="Arial"/>
          <w:b w:val="0"/>
          <w:bCs/>
          <w:color w:val="000000"/>
          <w:sz w:val="22"/>
          <w:szCs w:val="22"/>
        </w:rPr>
        <w:t>7</w:t>
      </w:r>
      <w:r w:rsidR="00211D64" w:rsidRPr="008E33A7">
        <w:rPr>
          <w:rFonts w:ascii="Arial" w:hAnsi="Arial" w:cs="Arial"/>
          <w:b w:val="0"/>
          <w:bCs/>
          <w:color w:val="000000"/>
          <w:sz w:val="22"/>
          <w:szCs w:val="22"/>
        </w:rPr>
        <w:t>.5.</w:t>
      </w:r>
      <w:r w:rsidR="00211D64" w:rsidRPr="008E33A7">
        <w:rPr>
          <w:rFonts w:ascii="Arial" w:hAnsi="Arial" w:cs="Arial"/>
          <w:b w:val="0"/>
          <w:bCs/>
          <w:color w:val="000000"/>
          <w:sz w:val="22"/>
          <w:szCs w:val="22"/>
        </w:rPr>
        <w:tab/>
      </w:r>
      <w:r w:rsidR="00E82C89" w:rsidRPr="008E33A7">
        <w:rPr>
          <w:rFonts w:ascii="Arial" w:hAnsi="Arial" w:cs="Arial"/>
          <w:b w:val="0"/>
          <w:bCs/>
          <w:color w:val="000000"/>
          <w:sz w:val="22"/>
          <w:szCs w:val="22"/>
        </w:rPr>
        <w:t>Zhotovitel se zavazuje, že informace získané při plnění předmětu této smlouvy použije výhradně pro plnění předmětu této smlouvy a neposkytne je třetím o</w:t>
      </w:r>
      <w:r w:rsidR="00AC4A9D" w:rsidRPr="008E33A7">
        <w:rPr>
          <w:rFonts w:ascii="Arial" w:hAnsi="Arial" w:cs="Arial"/>
          <w:b w:val="0"/>
          <w:bCs/>
          <w:color w:val="000000"/>
          <w:sz w:val="22"/>
          <w:szCs w:val="22"/>
        </w:rPr>
        <w:t>sobám bez souhlasu objednatele</w:t>
      </w:r>
      <w:r w:rsidR="00E82C89" w:rsidRPr="008E33A7">
        <w:rPr>
          <w:rFonts w:ascii="Arial" w:hAnsi="Arial" w:cs="Arial"/>
          <w:b w:val="0"/>
          <w:bCs/>
          <w:color w:val="000000"/>
          <w:sz w:val="22"/>
          <w:szCs w:val="22"/>
        </w:rPr>
        <w:t>.</w:t>
      </w:r>
    </w:p>
    <w:p w14:paraId="2CEAC33E" w14:textId="77777777" w:rsidR="00E82C89" w:rsidRPr="008E33A7" w:rsidRDefault="00CF3F5B" w:rsidP="00795933">
      <w:pPr>
        <w:pStyle w:val="Nadpis"/>
        <w:spacing w:before="240" w:after="240"/>
        <w:ind w:left="720" w:hanging="720"/>
        <w:rPr>
          <w:rFonts w:ascii="Arial" w:hAnsi="Arial" w:cs="Arial"/>
          <w:b w:val="0"/>
          <w:bCs/>
          <w:color w:val="000000"/>
          <w:sz w:val="22"/>
          <w:szCs w:val="22"/>
        </w:rPr>
      </w:pPr>
      <w:r w:rsidRPr="008E33A7">
        <w:rPr>
          <w:rFonts w:ascii="Arial" w:hAnsi="Arial" w:cs="Arial"/>
          <w:b w:val="0"/>
          <w:bCs/>
          <w:color w:val="000000"/>
          <w:sz w:val="22"/>
          <w:szCs w:val="22"/>
        </w:rPr>
        <w:t>7</w:t>
      </w:r>
      <w:r w:rsidR="00211D64" w:rsidRPr="008E33A7">
        <w:rPr>
          <w:rFonts w:ascii="Arial" w:hAnsi="Arial" w:cs="Arial"/>
          <w:b w:val="0"/>
          <w:bCs/>
          <w:color w:val="000000"/>
          <w:sz w:val="22"/>
          <w:szCs w:val="22"/>
        </w:rPr>
        <w:t>.6.</w:t>
      </w:r>
      <w:r w:rsidR="00211D64" w:rsidRPr="008E33A7">
        <w:rPr>
          <w:rFonts w:ascii="Arial" w:hAnsi="Arial" w:cs="Arial"/>
          <w:b w:val="0"/>
          <w:bCs/>
          <w:color w:val="000000"/>
          <w:sz w:val="22"/>
          <w:szCs w:val="22"/>
        </w:rPr>
        <w:tab/>
      </w:r>
      <w:r w:rsidR="00E82C89" w:rsidRPr="008E33A7">
        <w:rPr>
          <w:rFonts w:ascii="Arial" w:hAnsi="Arial" w:cs="Arial"/>
          <w:b w:val="0"/>
          <w:bCs/>
          <w:color w:val="000000"/>
          <w:sz w:val="22"/>
          <w:szCs w:val="22"/>
        </w:rPr>
        <w:t xml:space="preserve">Smluvní strany se dohodly, že plnění jimi vzájemně poskytnutá podle čl. </w:t>
      </w:r>
      <w:r w:rsidR="00AC4A9D" w:rsidRPr="008E33A7">
        <w:rPr>
          <w:rFonts w:ascii="Arial" w:hAnsi="Arial" w:cs="Arial"/>
          <w:b w:val="0"/>
          <w:bCs/>
          <w:color w:val="000000"/>
          <w:sz w:val="22"/>
          <w:szCs w:val="22"/>
        </w:rPr>
        <w:t>2</w:t>
      </w:r>
      <w:r w:rsidR="00E82C89" w:rsidRPr="008E33A7">
        <w:rPr>
          <w:rFonts w:ascii="Arial" w:hAnsi="Arial" w:cs="Arial"/>
          <w:b w:val="0"/>
          <w:bCs/>
          <w:color w:val="000000"/>
          <w:sz w:val="22"/>
          <w:szCs w:val="22"/>
        </w:rPr>
        <w:t xml:space="preserve"> této smlouvy před jejím uzavřením se považují za plnění podle této smlouvy.</w:t>
      </w:r>
    </w:p>
    <w:p w14:paraId="4550E08A" w14:textId="77777777" w:rsidR="007627D1" w:rsidRPr="008E33A7" w:rsidRDefault="00CF3F5B" w:rsidP="003813BA">
      <w:pPr>
        <w:pStyle w:val="Zpat"/>
        <w:tabs>
          <w:tab w:val="clear" w:pos="4536"/>
          <w:tab w:val="clear" w:pos="9072"/>
        </w:tabs>
        <w:spacing w:before="360" w:after="120"/>
        <w:rPr>
          <w:rFonts w:ascii="Arial" w:hAnsi="Arial" w:cs="Arial"/>
          <w:b/>
          <w:color w:val="000000"/>
          <w:sz w:val="22"/>
          <w:szCs w:val="22"/>
        </w:rPr>
      </w:pPr>
      <w:r w:rsidRPr="008E33A7">
        <w:rPr>
          <w:rFonts w:ascii="Arial" w:hAnsi="Arial" w:cs="Arial"/>
          <w:b/>
          <w:color w:val="000000"/>
          <w:sz w:val="22"/>
          <w:szCs w:val="22"/>
        </w:rPr>
        <w:t>8</w:t>
      </w:r>
      <w:r w:rsidR="007627D1" w:rsidRPr="008E33A7">
        <w:rPr>
          <w:rFonts w:ascii="Arial" w:hAnsi="Arial" w:cs="Arial"/>
          <w:b/>
          <w:color w:val="000000"/>
          <w:sz w:val="22"/>
          <w:szCs w:val="22"/>
        </w:rPr>
        <w:t>.</w:t>
      </w:r>
      <w:r w:rsidR="007627D1" w:rsidRPr="008E33A7">
        <w:rPr>
          <w:rFonts w:ascii="Arial" w:hAnsi="Arial" w:cs="Arial"/>
          <w:b/>
          <w:color w:val="000000"/>
          <w:sz w:val="22"/>
          <w:szCs w:val="22"/>
        </w:rPr>
        <w:tab/>
        <w:t>COMPLIANCE DOLOŽKA</w:t>
      </w:r>
    </w:p>
    <w:p w14:paraId="4AC2EA42" w14:textId="77777777" w:rsidR="007627D1" w:rsidRPr="008E33A7" w:rsidRDefault="00CF3F5B" w:rsidP="003813BA">
      <w:pPr>
        <w:pStyle w:val="Zpat"/>
        <w:spacing w:before="120"/>
        <w:ind w:left="720" w:hanging="720"/>
        <w:rPr>
          <w:rFonts w:ascii="Arial" w:hAnsi="Arial" w:cs="Arial"/>
          <w:color w:val="000000"/>
          <w:sz w:val="22"/>
          <w:szCs w:val="22"/>
        </w:rPr>
      </w:pPr>
      <w:r w:rsidRPr="008E33A7">
        <w:rPr>
          <w:rFonts w:ascii="Arial" w:hAnsi="Arial" w:cs="Arial"/>
          <w:color w:val="000000"/>
          <w:sz w:val="22"/>
          <w:szCs w:val="22"/>
        </w:rPr>
        <w:t>8</w:t>
      </w:r>
      <w:r w:rsidR="007627D1" w:rsidRPr="008E33A7">
        <w:rPr>
          <w:rFonts w:ascii="Arial" w:hAnsi="Arial" w:cs="Arial"/>
          <w:color w:val="000000"/>
          <w:sz w:val="22"/>
          <w:szCs w:val="22"/>
        </w:rPr>
        <w:t>.1.</w:t>
      </w:r>
      <w:r w:rsidR="007627D1" w:rsidRPr="008E33A7">
        <w:rPr>
          <w:rFonts w:ascii="Arial" w:hAnsi="Arial" w:cs="Arial"/>
          <w:color w:val="000000"/>
          <w:sz w:val="22"/>
          <w:szCs w:val="22"/>
        </w:rPr>
        <w:tab/>
      </w:r>
      <w:r w:rsidR="007627D1" w:rsidRPr="008E33A7">
        <w:rPr>
          <w:rFonts w:ascii="Arial" w:hAnsi="Arial" w:cs="Arial"/>
          <w:color w:val="000000"/>
          <w:sz w:val="22"/>
          <w:szCs w:val="22"/>
        </w:rPr>
        <w:tab/>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32A1B926" w14:textId="77777777" w:rsidR="007627D1" w:rsidRPr="008E33A7" w:rsidRDefault="00CF3F5B" w:rsidP="003813BA">
      <w:pPr>
        <w:pStyle w:val="Zpat"/>
        <w:spacing w:before="120"/>
        <w:ind w:left="720" w:hanging="720"/>
        <w:rPr>
          <w:rFonts w:ascii="Arial" w:hAnsi="Arial" w:cs="Arial"/>
          <w:color w:val="000000"/>
          <w:sz w:val="22"/>
          <w:szCs w:val="22"/>
        </w:rPr>
      </w:pPr>
      <w:r w:rsidRPr="008E33A7">
        <w:rPr>
          <w:rFonts w:ascii="Arial" w:hAnsi="Arial" w:cs="Arial"/>
          <w:color w:val="000000"/>
          <w:sz w:val="22"/>
          <w:szCs w:val="22"/>
        </w:rPr>
        <w:t>8</w:t>
      </w:r>
      <w:r w:rsidR="007627D1" w:rsidRPr="008E33A7">
        <w:rPr>
          <w:rFonts w:ascii="Arial" w:hAnsi="Arial" w:cs="Arial"/>
          <w:color w:val="000000"/>
          <w:sz w:val="22"/>
          <w:szCs w:val="22"/>
        </w:rPr>
        <w:t>.2.</w:t>
      </w:r>
      <w:r w:rsidR="007627D1" w:rsidRPr="008E33A7">
        <w:rPr>
          <w:rFonts w:ascii="Arial" w:hAnsi="Arial" w:cs="Arial"/>
          <w:color w:val="000000"/>
          <w:sz w:val="22"/>
          <w:szCs w:val="22"/>
        </w:rPr>
        <w:tab/>
      </w:r>
      <w:r w:rsidR="007627D1" w:rsidRPr="008E33A7">
        <w:rPr>
          <w:rFonts w:ascii="Arial" w:hAnsi="Arial" w:cs="Arial"/>
          <w:color w:val="000000"/>
          <w:sz w:val="22"/>
          <w:szCs w:val="22"/>
        </w:rPr>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w:t>
      </w:r>
      <w:r w:rsidR="007627D1" w:rsidRPr="008E33A7">
        <w:rPr>
          <w:rFonts w:ascii="Arial" w:hAnsi="Arial" w:cs="Arial"/>
          <w:color w:val="000000"/>
          <w:sz w:val="22"/>
          <w:szCs w:val="22"/>
        </w:rPr>
        <w:lastRenderedPageBreak/>
        <w:t xml:space="preserve">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0148B21D" w14:textId="77777777" w:rsidR="007627D1" w:rsidRPr="008E33A7" w:rsidRDefault="00CF3F5B" w:rsidP="003813BA">
      <w:pPr>
        <w:pStyle w:val="Zpat"/>
        <w:spacing w:before="120"/>
        <w:ind w:left="720" w:hanging="720"/>
        <w:rPr>
          <w:rFonts w:ascii="Arial" w:hAnsi="Arial" w:cs="Arial"/>
          <w:color w:val="000000"/>
          <w:sz w:val="22"/>
          <w:szCs w:val="22"/>
        </w:rPr>
      </w:pPr>
      <w:r w:rsidRPr="008E33A7">
        <w:rPr>
          <w:rFonts w:ascii="Arial" w:hAnsi="Arial" w:cs="Arial"/>
          <w:color w:val="000000"/>
          <w:sz w:val="22"/>
          <w:szCs w:val="22"/>
        </w:rPr>
        <w:t>8</w:t>
      </w:r>
      <w:r w:rsidR="007627D1" w:rsidRPr="008E33A7">
        <w:rPr>
          <w:rFonts w:ascii="Arial" w:hAnsi="Arial" w:cs="Arial"/>
          <w:color w:val="000000"/>
          <w:sz w:val="22"/>
          <w:szCs w:val="22"/>
        </w:rPr>
        <w:t>.3.</w:t>
      </w:r>
      <w:r w:rsidR="007627D1" w:rsidRPr="008E33A7">
        <w:rPr>
          <w:rFonts w:ascii="Arial" w:hAnsi="Arial" w:cs="Arial"/>
          <w:color w:val="000000"/>
          <w:sz w:val="22"/>
          <w:szCs w:val="22"/>
        </w:rPr>
        <w:tab/>
      </w:r>
      <w:r w:rsidR="007627D1" w:rsidRPr="008E33A7">
        <w:rPr>
          <w:rFonts w:ascii="Arial" w:hAnsi="Arial" w:cs="Arial"/>
          <w:color w:val="000000"/>
          <w:sz w:val="22"/>
          <w:szCs w:val="22"/>
        </w:rPr>
        <w:tab/>
        <w:t xml:space="preserve">Zhotovitel prohlašuje, že se seznámil se zásadami, hodnotami a cíli </w:t>
      </w:r>
      <w:proofErr w:type="spellStart"/>
      <w:r w:rsidR="007627D1" w:rsidRPr="008E33A7">
        <w:rPr>
          <w:rFonts w:ascii="Arial" w:hAnsi="Arial" w:cs="Arial"/>
          <w:color w:val="000000"/>
          <w:sz w:val="22"/>
          <w:szCs w:val="22"/>
        </w:rPr>
        <w:t>Compliance</w:t>
      </w:r>
      <w:proofErr w:type="spellEnd"/>
      <w:r w:rsidR="007627D1" w:rsidRPr="008E33A7">
        <w:rPr>
          <w:rFonts w:ascii="Arial" w:hAnsi="Arial" w:cs="Arial"/>
          <w:color w:val="000000"/>
          <w:sz w:val="22"/>
          <w:szCs w:val="22"/>
        </w:rPr>
        <w:t xml:space="preserve"> programu Povodí Ohře, </w:t>
      </w:r>
      <w:proofErr w:type="spellStart"/>
      <w:r w:rsidR="007627D1" w:rsidRPr="008E33A7">
        <w:rPr>
          <w:rFonts w:ascii="Arial" w:hAnsi="Arial" w:cs="Arial"/>
          <w:color w:val="000000"/>
          <w:sz w:val="22"/>
          <w:szCs w:val="22"/>
        </w:rPr>
        <w:t>s.p</w:t>
      </w:r>
      <w:proofErr w:type="spellEnd"/>
      <w:r w:rsidR="007627D1" w:rsidRPr="008E33A7">
        <w:rPr>
          <w:rFonts w:ascii="Arial" w:hAnsi="Arial" w:cs="Arial"/>
          <w:color w:val="000000"/>
          <w:sz w:val="22"/>
          <w:szCs w:val="22"/>
        </w:rPr>
        <w:t>. (viz http://www.poh.cz/protikorupcni-a-compliance-program/d-1346/p1=1458),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14:paraId="5CE5A4B3" w14:textId="77777777" w:rsidR="007627D1" w:rsidRPr="008E33A7" w:rsidRDefault="00CF3F5B" w:rsidP="00795933">
      <w:pPr>
        <w:pStyle w:val="Zpat"/>
        <w:tabs>
          <w:tab w:val="clear" w:pos="4536"/>
          <w:tab w:val="clear" w:pos="9072"/>
        </w:tabs>
        <w:spacing w:before="120" w:after="240"/>
        <w:ind w:left="720" w:hanging="720"/>
        <w:rPr>
          <w:rFonts w:ascii="Arial" w:hAnsi="Arial" w:cs="Arial"/>
          <w:color w:val="000000"/>
          <w:sz w:val="22"/>
          <w:szCs w:val="22"/>
        </w:rPr>
      </w:pPr>
      <w:r w:rsidRPr="008E33A7">
        <w:rPr>
          <w:rFonts w:ascii="Arial" w:hAnsi="Arial" w:cs="Arial"/>
          <w:color w:val="000000"/>
          <w:sz w:val="22"/>
          <w:szCs w:val="22"/>
        </w:rPr>
        <w:t>8</w:t>
      </w:r>
      <w:r w:rsidR="007627D1" w:rsidRPr="008E33A7">
        <w:rPr>
          <w:rFonts w:ascii="Arial" w:hAnsi="Arial" w:cs="Arial"/>
          <w:color w:val="000000"/>
          <w:sz w:val="22"/>
          <w:szCs w:val="22"/>
        </w:rPr>
        <w:t>.4.</w:t>
      </w:r>
      <w:r w:rsidR="007627D1" w:rsidRPr="008E33A7">
        <w:rPr>
          <w:rFonts w:ascii="Arial" w:hAnsi="Arial" w:cs="Arial"/>
          <w:color w:val="000000"/>
          <w:sz w:val="22"/>
          <w:szCs w:val="22"/>
        </w:rPr>
        <w:tab/>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w:t>
      </w:r>
      <w:r w:rsidR="005E6E1C" w:rsidRPr="008E33A7">
        <w:rPr>
          <w:rFonts w:ascii="Arial" w:hAnsi="Arial" w:cs="Arial"/>
          <w:color w:val="000000"/>
          <w:sz w:val="22"/>
          <w:szCs w:val="22"/>
        </w:rPr>
        <w:t>ami vyjádřenými v tomto článku.</w:t>
      </w:r>
    </w:p>
    <w:p w14:paraId="70EC60A2" w14:textId="77777777" w:rsidR="00E82C89" w:rsidRPr="008E33A7" w:rsidRDefault="00CF3F5B" w:rsidP="007627D1">
      <w:pPr>
        <w:pStyle w:val="Zpat"/>
        <w:tabs>
          <w:tab w:val="clear" w:pos="4536"/>
          <w:tab w:val="clear" w:pos="9072"/>
        </w:tabs>
        <w:spacing w:before="360"/>
        <w:rPr>
          <w:rFonts w:ascii="Arial" w:hAnsi="Arial" w:cs="Arial"/>
          <w:b/>
          <w:color w:val="000000"/>
          <w:sz w:val="22"/>
          <w:szCs w:val="22"/>
        </w:rPr>
      </w:pPr>
      <w:r w:rsidRPr="008E33A7">
        <w:rPr>
          <w:rFonts w:ascii="Arial" w:hAnsi="Arial" w:cs="Arial"/>
          <w:b/>
          <w:color w:val="000000"/>
          <w:sz w:val="22"/>
          <w:szCs w:val="22"/>
        </w:rPr>
        <w:t>9</w:t>
      </w:r>
      <w:r w:rsidR="007627D1" w:rsidRPr="008E33A7">
        <w:rPr>
          <w:rFonts w:ascii="Arial" w:hAnsi="Arial" w:cs="Arial"/>
          <w:b/>
          <w:color w:val="000000"/>
          <w:sz w:val="22"/>
          <w:szCs w:val="22"/>
        </w:rPr>
        <w:t>.</w:t>
      </w:r>
      <w:r w:rsidR="007627D1" w:rsidRPr="008E33A7">
        <w:rPr>
          <w:rFonts w:ascii="Arial" w:hAnsi="Arial" w:cs="Arial"/>
          <w:b/>
          <w:color w:val="000000"/>
          <w:sz w:val="22"/>
          <w:szCs w:val="22"/>
        </w:rPr>
        <w:tab/>
      </w:r>
      <w:r w:rsidR="00E82C89" w:rsidRPr="008E33A7">
        <w:rPr>
          <w:rFonts w:ascii="Arial" w:hAnsi="Arial" w:cs="Arial"/>
          <w:b/>
          <w:color w:val="000000"/>
          <w:sz w:val="22"/>
          <w:szCs w:val="22"/>
        </w:rPr>
        <w:t>ZÁVĚREČNÁ UJEDNÁNÍ</w:t>
      </w:r>
    </w:p>
    <w:p w14:paraId="37442AF3" w14:textId="77777777" w:rsidR="00E82C89" w:rsidRPr="008E33A7" w:rsidRDefault="00CF3F5B" w:rsidP="003813BA">
      <w:pPr>
        <w:pStyle w:val="Nadpis"/>
        <w:spacing w:before="240"/>
        <w:ind w:left="709" w:hanging="709"/>
        <w:rPr>
          <w:rFonts w:ascii="Arial" w:hAnsi="Arial" w:cs="Arial"/>
          <w:b w:val="0"/>
          <w:bCs/>
          <w:color w:val="000000"/>
          <w:sz w:val="22"/>
          <w:szCs w:val="22"/>
        </w:rPr>
      </w:pPr>
      <w:r w:rsidRPr="008E33A7">
        <w:rPr>
          <w:rFonts w:ascii="Arial" w:hAnsi="Arial" w:cs="Arial"/>
          <w:b w:val="0"/>
          <w:bCs/>
          <w:color w:val="000000"/>
          <w:sz w:val="22"/>
          <w:szCs w:val="22"/>
        </w:rPr>
        <w:t>9</w:t>
      </w:r>
      <w:r w:rsidR="007627D1" w:rsidRPr="008E33A7">
        <w:rPr>
          <w:rFonts w:ascii="Arial" w:hAnsi="Arial" w:cs="Arial"/>
          <w:b w:val="0"/>
          <w:bCs/>
          <w:color w:val="000000"/>
          <w:sz w:val="22"/>
          <w:szCs w:val="22"/>
        </w:rPr>
        <w:t>.1.</w:t>
      </w:r>
      <w:r w:rsidR="007627D1" w:rsidRPr="008E33A7">
        <w:rPr>
          <w:rFonts w:ascii="Arial" w:hAnsi="Arial" w:cs="Arial"/>
          <w:b w:val="0"/>
          <w:bCs/>
          <w:color w:val="000000"/>
          <w:sz w:val="22"/>
          <w:szCs w:val="22"/>
        </w:rPr>
        <w:tab/>
      </w:r>
      <w:r w:rsidR="00E82C89" w:rsidRPr="008E33A7">
        <w:rPr>
          <w:rFonts w:ascii="Arial" w:hAnsi="Arial" w:cs="Arial"/>
          <w:b w:val="0"/>
          <w:bCs/>
          <w:color w:val="000000"/>
          <w:sz w:val="22"/>
          <w:szCs w:val="22"/>
        </w:rPr>
        <w:t>Práva a povinnosti smluvních stran touto smlouvou výslovně neupraven</w:t>
      </w:r>
      <w:r w:rsidR="008432CC" w:rsidRPr="008E33A7">
        <w:rPr>
          <w:rFonts w:ascii="Arial" w:hAnsi="Arial" w:cs="Arial"/>
          <w:b w:val="0"/>
          <w:bCs/>
          <w:color w:val="000000"/>
          <w:sz w:val="22"/>
          <w:szCs w:val="22"/>
        </w:rPr>
        <w:t>á</w:t>
      </w:r>
      <w:r w:rsidR="00E82C89" w:rsidRPr="008E33A7">
        <w:rPr>
          <w:rFonts w:ascii="Arial" w:hAnsi="Arial" w:cs="Arial"/>
          <w:b w:val="0"/>
          <w:bCs/>
          <w:color w:val="000000"/>
          <w:sz w:val="22"/>
          <w:szCs w:val="22"/>
        </w:rPr>
        <w:t xml:space="preserve"> se řídí příslušnými ustanoveními ob</w:t>
      </w:r>
      <w:r w:rsidR="001B5380" w:rsidRPr="008E33A7">
        <w:rPr>
          <w:rFonts w:ascii="Arial" w:hAnsi="Arial" w:cs="Arial"/>
          <w:b w:val="0"/>
          <w:bCs/>
          <w:color w:val="000000"/>
          <w:sz w:val="22"/>
          <w:szCs w:val="22"/>
        </w:rPr>
        <w:t>čanského</w:t>
      </w:r>
      <w:r w:rsidR="00E82C89" w:rsidRPr="008E33A7">
        <w:rPr>
          <w:rFonts w:ascii="Arial" w:hAnsi="Arial" w:cs="Arial"/>
          <w:b w:val="0"/>
          <w:bCs/>
          <w:color w:val="000000"/>
          <w:sz w:val="22"/>
          <w:szCs w:val="22"/>
        </w:rPr>
        <w:t xml:space="preserve"> zákoníku a souvisejícími právními předpisy v platném znění.</w:t>
      </w:r>
    </w:p>
    <w:p w14:paraId="4D308F1B" w14:textId="77777777" w:rsidR="00E82C89" w:rsidRPr="008E33A7" w:rsidRDefault="00CF3F5B" w:rsidP="007627D1">
      <w:pPr>
        <w:pStyle w:val="Nadpis"/>
        <w:spacing w:before="240"/>
        <w:ind w:left="709" w:hanging="709"/>
        <w:rPr>
          <w:rFonts w:ascii="Arial" w:hAnsi="Arial" w:cs="Arial"/>
          <w:b w:val="0"/>
          <w:bCs/>
          <w:color w:val="000000"/>
          <w:sz w:val="22"/>
          <w:szCs w:val="22"/>
        </w:rPr>
      </w:pPr>
      <w:r w:rsidRPr="008E33A7">
        <w:rPr>
          <w:rFonts w:ascii="Arial" w:hAnsi="Arial" w:cs="Arial"/>
          <w:b w:val="0"/>
          <w:bCs/>
          <w:color w:val="000000"/>
          <w:sz w:val="22"/>
          <w:szCs w:val="22"/>
        </w:rPr>
        <w:t>9</w:t>
      </w:r>
      <w:r w:rsidR="007627D1" w:rsidRPr="008E33A7">
        <w:rPr>
          <w:rFonts w:ascii="Arial" w:hAnsi="Arial" w:cs="Arial"/>
          <w:b w:val="0"/>
          <w:bCs/>
          <w:color w:val="000000"/>
          <w:sz w:val="22"/>
          <w:szCs w:val="22"/>
        </w:rPr>
        <w:t>.2.</w:t>
      </w:r>
      <w:r w:rsidR="007627D1" w:rsidRPr="008E33A7">
        <w:rPr>
          <w:rFonts w:ascii="Arial" w:hAnsi="Arial" w:cs="Arial"/>
          <w:b w:val="0"/>
          <w:bCs/>
          <w:color w:val="000000"/>
          <w:sz w:val="22"/>
          <w:szCs w:val="22"/>
        </w:rPr>
        <w:tab/>
      </w:r>
      <w:r w:rsidR="00E82C89" w:rsidRPr="008E33A7">
        <w:rPr>
          <w:rFonts w:ascii="Arial" w:hAnsi="Arial" w:cs="Arial"/>
          <w:b w:val="0"/>
          <w:bCs/>
          <w:color w:val="000000"/>
          <w:sz w:val="22"/>
          <w:szCs w:val="22"/>
        </w:rPr>
        <w:t xml:space="preserve">Smlouva může být měněna pouze písemně, a to vzestupně očíslovanými dodatky. Smluvní strany shodně prohlašují, že si tuto smlouvu před jejím podpisem řádně přečetly a smlouva byla uzavřena po vzájemném projednání a na základě jejich svobodné vůle, nikoliv v tísni a za nápadně nevýhodných podmínek. Obě smluvní strany potvrzují správnost a autentičnost této smlouvy svým podpisem. </w:t>
      </w:r>
    </w:p>
    <w:p w14:paraId="5AEEEF0D" w14:textId="77777777" w:rsidR="00E82C89" w:rsidRPr="008E33A7" w:rsidRDefault="00CF3F5B" w:rsidP="0060193F">
      <w:pPr>
        <w:pStyle w:val="Nadpis"/>
        <w:spacing w:before="240"/>
        <w:ind w:left="709" w:hanging="709"/>
        <w:rPr>
          <w:rFonts w:ascii="Arial" w:hAnsi="Arial" w:cs="Arial"/>
          <w:b w:val="0"/>
          <w:bCs/>
          <w:color w:val="000000"/>
          <w:sz w:val="22"/>
          <w:szCs w:val="22"/>
        </w:rPr>
      </w:pPr>
      <w:r w:rsidRPr="008E33A7">
        <w:rPr>
          <w:rFonts w:ascii="Arial" w:hAnsi="Arial" w:cs="Arial"/>
          <w:b w:val="0"/>
          <w:bCs/>
          <w:color w:val="000000"/>
          <w:sz w:val="22"/>
          <w:szCs w:val="22"/>
        </w:rPr>
        <w:t>9</w:t>
      </w:r>
      <w:r w:rsidR="007627D1" w:rsidRPr="008E33A7">
        <w:rPr>
          <w:rFonts w:ascii="Arial" w:hAnsi="Arial" w:cs="Arial"/>
          <w:b w:val="0"/>
          <w:bCs/>
          <w:color w:val="000000"/>
          <w:sz w:val="22"/>
          <w:szCs w:val="22"/>
        </w:rPr>
        <w:t>.3.</w:t>
      </w:r>
      <w:r w:rsidR="007627D1" w:rsidRPr="008E33A7">
        <w:rPr>
          <w:rFonts w:ascii="Arial" w:hAnsi="Arial" w:cs="Arial"/>
          <w:b w:val="0"/>
          <w:bCs/>
          <w:color w:val="000000"/>
          <w:sz w:val="22"/>
          <w:szCs w:val="22"/>
        </w:rPr>
        <w:tab/>
      </w:r>
      <w:r w:rsidR="00E82C89" w:rsidRPr="008E33A7">
        <w:rPr>
          <w:rFonts w:ascii="Arial" w:hAnsi="Arial" w:cs="Arial"/>
          <w:b w:val="0"/>
          <w:bCs/>
          <w:color w:val="000000"/>
          <w:sz w:val="22"/>
          <w:szCs w:val="22"/>
        </w:rPr>
        <w:t>Smlouva je vyhotovena ve</w:t>
      </w:r>
      <w:r w:rsidR="00E82C89" w:rsidRPr="008E33A7">
        <w:rPr>
          <w:rFonts w:ascii="Arial" w:hAnsi="Arial" w:cs="Arial"/>
          <w:b w:val="0"/>
          <w:bCs/>
          <w:color w:val="FF0000"/>
          <w:sz w:val="22"/>
          <w:szCs w:val="22"/>
        </w:rPr>
        <w:t xml:space="preserve"> </w:t>
      </w:r>
      <w:r w:rsidR="00855326" w:rsidRPr="008E33A7">
        <w:rPr>
          <w:rFonts w:ascii="Arial" w:hAnsi="Arial" w:cs="Arial"/>
          <w:b w:val="0"/>
          <w:bCs/>
          <w:sz w:val="22"/>
          <w:szCs w:val="22"/>
        </w:rPr>
        <w:t>dvou</w:t>
      </w:r>
      <w:r w:rsidR="00E82C89" w:rsidRPr="008E33A7">
        <w:rPr>
          <w:rFonts w:ascii="Arial" w:hAnsi="Arial" w:cs="Arial"/>
          <w:b w:val="0"/>
          <w:bCs/>
          <w:sz w:val="22"/>
          <w:szCs w:val="22"/>
        </w:rPr>
        <w:t xml:space="preserve"> </w:t>
      </w:r>
      <w:r w:rsidR="00E82C89" w:rsidRPr="008E33A7">
        <w:rPr>
          <w:rFonts w:ascii="Arial" w:hAnsi="Arial" w:cs="Arial"/>
          <w:b w:val="0"/>
          <w:bCs/>
          <w:color w:val="000000"/>
          <w:sz w:val="22"/>
          <w:szCs w:val="22"/>
        </w:rPr>
        <w:t xml:space="preserve">stejnopisech, z nichž každý má platnost originálu. Objednatel obdrží </w:t>
      </w:r>
      <w:r w:rsidR="00855326" w:rsidRPr="008E33A7">
        <w:rPr>
          <w:rFonts w:ascii="Arial" w:hAnsi="Arial" w:cs="Arial"/>
          <w:b w:val="0"/>
          <w:bCs/>
          <w:sz w:val="22"/>
          <w:szCs w:val="22"/>
        </w:rPr>
        <w:t>jeden stejnopis</w:t>
      </w:r>
      <w:r w:rsidR="00E82C89" w:rsidRPr="008E33A7">
        <w:rPr>
          <w:rFonts w:ascii="Arial" w:hAnsi="Arial" w:cs="Arial"/>
          <w:b w:val="0"/>
          <w:bCs/>
          <w:sz w:val="22"/>
          <w:szCs w:val="22"/>
        </w:rPr>
        <w:t xml:space="preserve"> </w:t>
      </w:r>
      <w:r w:rsidR="00E82C89" w:rsidRPr="008E33A7">
        <w:rPr>
          <w:rFonts w:ascii="Arial" w:hAnsi="Arial" w:cs="Arial"/>
          <w:b w:val="0"/>
          <w:bCs/>
          <w:color w:val="000000"/>
          <w:sz w:val="22"/>
          <w:szCs w:val="22"/>
        </w:rPr>
        <w:t>smlouvy, zhotovitel jeden.</w:t>
      </w:r>
    </w:p>
    <w:p w14:paraId="1B55A350" w14:textId="77777777" w:rsidR="00AA293A" w:rsidRPr="008E33A7" w:rsidRDefault="00CF3F5B" w:rsidP="007627D1">
      <w:pPr>
        <w:pStyle w:val="Nadpis"/>
        <w:spacing w:before="240"/>
        <w:ind w:left="709" w:hanging="709"/>
        <w:rPr>
          <w:rFonts w:ascii="Arial" w:hAnsi="Arial" w:cs="Arial"/>
          <w:b w:val="0"/>
          <w:bCs/>
          <w:color w:val="000000"/>
          <w:sz w:val="22"/>
          <w:szCs w:val="22"/>
        </w:rPr>
      </w:pPr>
      <w:r w:rsidRPr="008E33A7">
        <w:rPr>
          <w:rFonts w:ascii="Arial" w:hAnsi="Arial" w:cs="Arial"/>
          <w:b w:val="0"/>
          <w:bCs/>
          <w:color w:val="000000"/>
          <w:sz w:val="22"/>
          <w:szCs w:val="22"/>
        </w:rPr>
        <w:t>9</w:t>
      </w:r>
      <w:r w:rsidR="007627D1" w:rsidRPr="008E33A7">
        <w:rPr>
          <w:rFonts w:ascii="Arial" w:hAnsi="Arial" w:cs="Arial"/>
          <w:b w:val="0"/>
          <w:bCs/>
          <w:color w:val="000000"/>
          <w:sz w:val="22"/>
          <w:szCs w:val="22"/>
        </w:rPr>
        <w:t>.4.</w:t>
      </w:r>
      <w:r w:rsidR="007627D1" w:rsidRPr="008E33A7">
        <w:rPr>
          <w:rFonts w:ascii="Arial" w:hAnsi="Arial" w:cs="Arial"/>
          <w:b w:val="0"/>
          <w:bCs/>
          <w:color w:val="000000"/>
          <w:sz w:val="22"/>
          <w:szCs w:val="22"/>
        </w:rPr>
        <w:tab/>
      </w:r>
      <w:r w:rsidR="00E82C89" w:rsidRPr="008E33A7">
        <w:rPr>
          <w:rFonts w:ascii="Arial" w:hAnsi="Arial" w:cs="Arial"/>
          <w:b w:val="0"/>
          <w:bCs/>
          <w:color w:val="000000"/>
          <w:sz w:val="22"/>
          <w:szCs w:val="22"/>
        </w:rPr>
        <w:t xml:space="preserve">Předmětem této smlouvy se může stát i další spolupráce, pokud bude specifikována v jejím dodatku. </w:t>
      </w:r>
    </w:p>
    <w:p w14:paraId="3F66E285" w14:textId="77777777" w:rsidR="00E82C89" w:rsidRPr="008E33A7" w:rsidRDefault="00CF3F5B" w:rsidP="007627D1">
      <w:pPr>
        <w:pStyle w:val="Nadpis"/>
        <w:spacing w:before="240"/>
        <w:ind w:left="709" w:hanging="709"/>
        <w:rPr>
          <w:rFonts w:ascii="Arial" w:hAnsi="Arial" w:cs="Arial"/>
          <w:b w:val="0"/>
          <w:bCs/>
          <w:sz w:val="22"/>
          <w:szCs w:val="22"/>
        </w:rPr>
      </w:pPr>
      <w:r w:rsidRPr="008E33A7">
        <w:rPr>
          <w:rFonts w:ascii="Arial" w:hAnsi="Arial" w:cs="Arial"/>
          <w:b w:val="0"/>
          <w:bCs/>
          <w:color w:val="000000"/>
          <w:sz w:val="22"/>
          <w:szCs w:val="22"/>
        </w:rPr>
        <w:t>9</w:t>
      </w:r>
      <w:r w:rsidR="007627D1" w:rsidRPr="008E33A7">
        <w:rPr>
          <w:rFonts w:ascii="Arial" w:hAnsi="Arial" w:cs="Arial"/>
          <w:b w:val="0"/>
          <w:bCs/>
          <w:color w:val="000000"/>
          <w:sz w:val="22"/>
          <w:szCs w:val="22"/>
        </w:rPr>
        <w:t>.5.</w:t>
      </w:r>
      <w:r w:rsidR="007627D1" w:rsidRPr="008E33A7">
        <w:rPr>
          <w:rFonts w:ascii="Arial" w:hAnsi="Arial" w:cs="Arial"/>
          <w:b w:val="0"/>
          <w:bCs/>
          <w:color w:val="000000"/>
          <w:sz w:val="22"/>
          <w:szCs w:val="22"/>
        </w:rPr>
        <w:tab/>
      </w:r>
      <w:r w:rsidR="00E82C89" w:rsidRPr="008E33A7">
        <w:rPr>
          <w:rFonts w:ascii="Arial" w:hAnsi="Arial" w:cs="Arial"/>
          <w:b w:val="0"/>
          <w:bCs/>
          <w:color w:val="000000"/>
          <w:sz w:val="22"/>
          <w:szCs w:val="22"/>
        </w:rPr>
        <w:t>Ke smlouvě, jako její nedílná součást, je připojena příloha</w:t>
      </w:r>
      <w:r w:rsidR="00BF3229" w:rsidRPr="008E33A7">
        <w:rPr>
          <w:rFonts w:ascii="Arial" w:hAnsi="Arial" w:cs="Arial"/>
          <w:b w:val="0"/>
          <w:bCs/>
          <w:color w:val="000000"/>
          <w:sz w:val="22"/>
          <w:szCs w:val="22"/>
        </w:rPr>
        <w:t xml:space="preserve"> </w:t>
      </w:r>
      <w:r w:rsidR="006310C1">
        <w:rPr>
          <w:rFonts w:ascii="Arial" w:hAnsi="Arial" w:cs="Arial"/>
          <w:b w:val="0"/>
          <w:bCs/>
          <w:color w:val="000000"/>
          <w:sz w:val="22"/>
          <w:szCs w:val="22"/>
        </w:rPr>
        <w:t xml:space="preserve">č.1 </w:t>
      </w:r>
      <w:r w:rsidR="00BF3229" w:rsidRPr="008E33A7">
        <w:rPr>
          <w:rFonts w:ascii="Arial" w:hAnsi="Arial" w:cs="Arial"/>
          <w:b w:val="0"/>
          <w:bCs/>
          <w:sz w:val="22"/>
          <w:szCs w:val="22"/>
        </w:rPr>
        <w:t>-</w:t>
      </w:r>
      <w:r w:rsidR="00E82C89" w:rsidRPr="008E33A7">
        <w:rPr>
          <w:rFonts w:ascii="Arial" w:hAnsi="Arial" w:cs="Arial"/>
          <w:b w:val="0"/>
          <w:bCs/>
          <w:sz w:val="22"/>
          <w:szCs w:val="22"/>
        </w:rPr>
        <w:t xml:space="preserve"> </w:t>
      </w:r>
      <w:r w:rsidR="00BF3229" w:rsidRPr="008E33A7">
        <w:rPr>
          <w:rFonts w:ascii="Arial" w:hAnsi="Arial" w:cs="Arial"/>
          <w:b w:val="0"/>
          <w:bCs/>
          <w:sz w:val="22"/>
          <w:szCs w:val="22"/>
        </w:rPr>
        <w:t>cenová nabídka</w:t>
      </w:r>
      <w:r w:rsidR="00E82C89" w:rsidRPr="008E33A7">
        <w:rPr>
          <w:rFonts w:ascii="Arial" w:hAnsi="Arial" w:cs="Arial"/>
          <w:b w:val="0"/>
          <w:bCs/>
          <w:sz w:val="22"/>
          <w:szCs w:val="22"/>
        </w:rPr>
        <w:t xml:space="preserve">. </w:t>
      </w:r>
    </w:p>
    <w:p w14:paraId="690CD378" w14:textId="77777777" w:rsidR="00070D16" w:rsidRPr="008E33A7" w:rsidRDefault="00CF3F5B" w:rsidP="0060193F">
      <w:pPr>
        <w:pStyle w:val="Nadpis"/>
        <w:spacing w:before="240"/>
        <w:ind w:left="709" w:hanging="709"/>
        <w:rPr>
          <w:rFonts w:ascii="Arial" w:hAnsi="Arial" w:cs="Arial"/>
          <w:b w:val="0"/>
          <w:bCs/>
          <w:color w:val="000000"/>
          <w:sz w:val="22"/>
          <w:szCs w:val="22"/>
        </w:rPr>
      </w:pPr>
      <w:r w:rsidRPr="008E33A7">
        <w:rPr>
          <w:rFonts w:ascii="Arial" w:hAnsi="Arial" w:cs="Arial"/>
          <w:b w:val="0"/>
          <w:bCs/>
          <w:color w:val="000000"/>
          <w:sz w:val="22"/>
          <w:szCs w:val="22"/>
        </w:rPr>
        <w:t>9</w:t>
      </w:r>
      <w:r w:rsidR="007627D1" w:rsidRPr="008E33A7">
        <w:rPr>
          <w:rFonts w:ascii="Arial" w:hAnsi="Arial" w:cs="Arial"/>
          <w:b w:val="0"/>
          <w:bCs/>
          <w:color w:val="000000"/>
          <w:sz w:val="22"/>
          <w:szCs w:val="22"/>
        </w:rPr>
        <w:t>.6.</w:t>
      </w:r>
      <w:r w:rsidR="007627D1" w:rsidRPr="008E33A7">
        <w:rPr>
          <w:rFonts w:ascii="Arial" w:hAnsi="Arial" w:cs="Arial"/>
          <w:b w:val="0"/>
          <w:bCs/>
          <w:color w:val="000000"/>
          <w:sz w:val="22"/>
          <w:szCs w:val="22"/>
        </w:rPr>
        <w:tab/>
      </w:r>
      <w:r w:rsidR="00070D16" w:rsidRPr="008E33A7">
        <w:rPr>
          <w:rFonts w:ascii="Arial" w:hAnsi="Arial" w:cs="Arial"/>
          <w:b w:val="0"/>
          <w:bCs/>
          <w:color w:val="000000"/>
          <w:sz w:val="22"/>
          <w:szCs w:val="22"/>
        </w:rPr>
        <w:t>Smlouva nabývá platnosti dnem jejího podpisu poslední ze smluvních stran a účinnosti zveřejněním v Registru smluv, pokud této účinnosti dle příslušných ustanovení smlouvy nenabude později.</w:t>
      </w:r>
    </w:p>
    <w:p w14:paraId="2C19838D" w14:textId="77777777" w:rsidR="00A90D3E" w:rsidRPr="008E33A7" w:rsidRDefault="00CF3F5B" w:rsidP="0060193F">
      <w:pPr>
        <w:pStyle w:val="Nadpis"/>
        <w:spacing w:before="240"/>
        <w:ind w:left="709" w:hanging="709"/>
        <w:rPr>
          <w:rFonts w:ascii="Arial" w:hAnsi="Arial" w:cs="Arial"/>
          <w:b w:val="0"/>
          <w:bCs/>
          <w:color w:val="000000"/>
          <w:sz w:val="22"/>
          <w:szCs w:val="22"/>
        </w:rPr>
      </w:pPr>
      <w:r w:rsidRPr="008E33A7">
        <w:rPr>
          <w:rFonts w:ascii="Arial" w:hAnsi="Arial" w:cs="Arial"/>
          <w:b w:val="0"/>
          <w:bCs/>
          <w:color w:val="000000"/>
          <w:sz w:val="22"/>
          <w:szCs w:val="22"/>
        </w:rPr>
        <w:t>9</w:t>
      </w:r>
      <w:r w:rsidR="007627D1" w:rsidRPr="008E33A7">
        <w:rPr>
          <w:rFonts w:ascii="Arial" w:hAnsi="Arial" w:cs="Arial"/>
          <w:b w:val="0"/>
          <w:bCs/>
          <w:color w:val="000000"/>
          <w:sz w:val="22"/>
          <w:szCs w:val="22"/>
        </w:rPr>
        <w:t>.7.</w:t>
      </w:r>
      <w:r w:rsidR="007627D1" w:rsidRPr="008E33A7">
        <w:rPr>
          <w:rFonts w:ascii="Arial" w:hAnsi="Arial" w:cs="Arial"/>
          <w:b w:val="0"/>
          <w:bCs/>
          <w:color w:val="000000"/>
          <w:sz w:val="22"/>
          <w:szCs w:val="22"/>
        </w:rPr>
        <w:tab/>
      </w:r>
      <w:r w:rsidR="00AC0851" w:rsidRPr="008E33A7">
        <w:rPr>
          <w:rFonts w:ascii="Arial" w:hAnsi="Arial" w:cs="Arial"/>
          <w:b w:val="0"/>
          <w:bCs/>
          <w:color w:val="000000"/>
          <w:sz w:val="22"/>
          <w:szCs w:val="22"/>
        </w:rPr>
        <w:t>Smluvní strany se zavazují, že před případným uveřejněním této smlouvy dle příslušných ustanovení zákona o registru smluv, budou kontaktovat druhou ze smluvních stran za účelem zajištění ochrany informací, které jsou z povinnosti uveřejnění prostřednictvím registru smluv vyjmuty.</w:t>
      </w:r>
    </w:p>
    <w:p w14:paraId="69D893B5" w14:textId="77777777" w:rsidR="00144A9F" w:rsidRPr="008E33A7" w:rsidRDefault="00CF3F5B" w:rsidP="0060193F">
      <w:pPr>
        <w:pStyle w:val="Nadpis"/>
        <w:spacing w:before="240"/>
        <w:ind w:left="709" w:hanging="709"/>
        <w:rPr>
          <w:rFonts w:ascii="Arial" w:hAnsi="Arial" w:cs="Arial"/>
          <w:b w:val="0"/>
          <w:bCs/>
          <w:color w:val="000000"/>
          <w:sz w:val="22"/>
          <w:szCs w:val="22"/>
        </w:rPr>
      </w:pPr>
      <w:r w:rsidRPr="008E33A7">
        <w:rPr>
          <w:rFonts w:ascii="Arial" w:hAnsi="Arial" w:cs="Arial"/>
          <w:b w:val="0"/>
          <w:bCs/>
          <w:color w:val="000000"/>
          <w:sz w:val="22"/>
          <w:szCs w:val="22"/>
        </w:rPr>
        <w:t>9</w:t>
      </w:r>
      <w:r w:rsidR="007627D1" w:rsidRPr="008E33A7">
        <w:rPr>
          <w:rFonts w:ascii="Arial" w:hAnsi="Arial" w:cs="Arial"/>
          <w:b w:val="0"/>
          <w:bCs/>
          <w:color w:val="000000"/>
          <w:sz w:val="22"/>
          <w:szCs w:val="22"/>
        </w:rPr>
        <w:t>.8.</w:t>
      </w:r>
      <w:r w:rsidR="007627D1" w:rsidRPr="008E33A7">
        <w:rPr>
          <w:rFonts w:ascii="Arial" w:hAnsi="Arial" w:cs="Arial"/>
          <w:b w:val="0"/>
          <w:bCs/>
          <w:color w:val="000000"/>
          <w:sz w:val="22"/>
          <w:szCs w:val="22"/>
        </w:rPr>
        <w:tab/>
      </w:r>
      <w:r w:rsidR="00144A9F" w:rsidRPr="008E33A7">
        <w:rPr>
          <w:rFonts w:ascii="Arial" w:hAnsi="Arial" w:cs="Arial"/>
          <w:b w:val="0"/>
          <w:bCs/>
          <w:color w:val="000000"/>
          <w:sz w:val="22"/>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00144A9F" w:rsidRPr="008E33A7">
        <w:rPr>
          <w:rFonts w:ascii="Arial" w:hAnsi="Arial" w:cs="Arial"/>
          <w:b w:val="0"/>
          <w:bCs/>
          <w:color w:val="000000"/>
          <w:sz w:val="22"/>
          <w:szCs w:val="22"/>
        </w:rPr>
        <w:t>metadat</w:t>
      </w:r>
      <w:proofErr w:type="spellEnd"/>
      <w:r w:rsidR="00144A9F" w:rsidRPr="008E33A7">
        <w:rPr>
          <w:rFonts w:ascii="Arial" w:hAnsi="Arial" w:cs="Arial"/>
          <w:b w:val="0"/>
          <w:bCs/>
          <w:color w:val="000000"/>
          <w:sz w:val="22"/>
          <w:szCs w:val="22"/>
        </w:rPr>
        <w:t xml:space="preserve"> požadovaných k uveřejnění dle zákona č. 340/2015 Sb. o registru smluv. Zveřejnění smlouvy a </w:t>
      </w:r>
      <w:proofErr w:type="spellStart"/>
      <w:r w:rsidR="00144A9F" w:rsidRPr="008E33A7">
        <w:rPr>
          <w:rFonts w:ascii="Arial" w:hAnsi="Arial" w:cs="Arial"/>
          <w:b w:val="0"/>
          <w:bCs/>
          <w:color w:val="000000"/>
          <w:sz w:val="22"/>
          <w:szCs w:val="22"/>
        </w:rPr>
        <w:t>metadat</w:t>
      </w:r>
      <w:proofErr w:type="spellEnd"/>
      <w:r w:rsidR="00144A9F" w:rsidRPr="008E33A7">
        <w:rPr>
          <w:rFonts w:ascii="Arial" w:hAnsi="Arial" w:cs="Arial"/>
          <w:b w:val="0"/>
          <w:bCs/>
          <w:color w:val="000000"/>
          <w:sz w:val="22"/>
          <w:szCs w:val="22"/>
        </w:rPr>
        <w:t xml:space="preserve"> v registru smluv zajistí Povodí Ohře, státní podnik, </w:t>
      </w:r>
    </w:p>
    <w:p w14:paraId="34A77EA4" w14:textId="77777777" w:rsidR="007627D1" w:rsidRDefault="00CF3F5B" w:rsidP="0060193F">
      <w:pPr>
        <w:pStyle w:val="Nadpis"/>
        <w:spacing w:before="240"/>
        <w:ind w:left="709" w:hanging="709"/>
        <w:rPr>
          <w:rFonts w:ascii="Arial" w:hAnsi="Arial" w:cs="Arial"/>
          <w:b w:val="0"/>
          <w:bCs/>
          <w:color w:val="000000"/>
          <w:sz w:val="22"/>
          <w:szCs w:val="22"/>
        </w:rPr>
      </w:pPr>
      <w:r w:rsidRPr="008E33A7">
        <w:rPr>
          <w:rFonts w:ascii="Arial" w:hAnsi="Arial" w:cs="Arial"/>
          <w:b w:val="0"/>
          <w:bCs/>
          <w:color w:val="000000"/>
          <w:sz w:val="22"/>
          <w:szCs w:val="22"/>
        </w:rPr>
        <w:t>9</w:t>
      </w:r>
      <w:r w:rsidR="007627D1" w:rsidRPr="008E33A7">
        <w:rPr>
          <w:rFonts w:ascii="Arial" w:hAnsi="Arial" w:cs="Arial"/>
          <w:b w:val="0"/>
          <w:bCs/>
          <w:color w:val="000000"/>
          <w:sz w:val="22"/>
          <w:szCs w:val="22"/>
        </w:rPr>
        <w:t>.9.</w:t>
      </w:r>
      <w:r w:rsidR="007627D1" w:rsidRPr="008E33A7">
        <w:rPr>
          <w:rFonts w:ascii="Arial" w:hAnsi="Arial" w:cs="Arial"/>
          <w:b w:val="0"/>
          <w:bCs/>
          <w:color w:val="000000"/>
          <w:sz w:val="22"/>
          <w:szCs w:val="22"/>
        </w:rPr>
        <w:tab/>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w:t>
      </w:r>
      <w:r w:rsidR="007627D1" w:rsidRPr="008E33A7">
        <w:rPr>
          <w:rFonts w:ascii="Arial" w:hAnsi="Arial" w:cs="Arial"/>
          <w:b w:val="0"/>
          <w:bCs/>
          <w:color w:val="000000"/>
          <w:sz w:val="22"/>
          <w:szCs w:val="22"/>
        </w:rPr>
        <w:lastRenderedPageBreak/>
        <w:t xml:space="preserve">nařízení o ochraně osobních údajů). Informace o zpracování osobních údajů, včetně účelu a důvodu zpracování, naleznete na </w:t>
      </w:r>
      <w:hyperlink r:id="rId8" w:history="1">
        <w:r w:rsidR="007D4414" w:rsidRPr="008E33A7">
          <w:rPr>
            <w:rFonts w:ascii="Arial" w:hAnsi="Arial" w:cs="Arial"/>
            <w:b w:val="0"/>
            <w:bCs/>
            <w:color w:val="000000"/>
            <w:sz w:val="22"/>
            <w:szCs w:val="22"/>
          </w:rPr>
          <w:t>http://www.poh.cz/informace-o-zpracovani-osobnich-udaju/d-1369/p1=1459</w:t>
        </w:r>
      </w:hyperlink>
      <w:r w:rsidR="007627D1" w:rsidRPr="008E33A7">
        <w:rPr>
          <w:rFonts w:ascii="Arial" w:hAnsi="Arial" w:cs="Arial"/>
          <w:b w:val="0"/>
          <w:bCs/>
          <w:color w:val="000000"/>
          <w:sz w:val="22"/>
          <w:szCs w:val="22"/>
        </w:rPr>
        <w:t>.</w:t>
      </w:r>
    </w:p>
    <w:p w14:paraId="18B22509" w14:textId="77777777" w:rsidR="008E33A7" w:rsidRPr="008E33A7" w:rsidRDefault="008E33A7" w:rsidP="008E33A7">
      <w:pPr>
        <w:pStyle w:val="Nadpis"/>
        <w:spacing w:before="240"/>
        <w:ind w:left="709" w:hanging="709"/>
        <w:rPr>
          <w:rFonts w:ascii="Arial" w:hAnsi="Arial" w:cs="Arial"/>
          <w:b w:val="0"/>
          <w:bCs/>
          <w:color w:val="000000"/>
          <w:sz w:val="22"/>
          <w:szCs w:val="22"/>
        </w:rPr>
      </w:pPr>
      <w:r w:rsidRPr="008E33A7">
        <w:rPr>
          <w:rFonts w:ascii="Arial" w:hAnsi="Arial" w:cs="Arial"/>
          <w:b w:val="0"/>
          <w:bCs/>
          <w:color w:val="000000"/>
          <w:sz w:val="22"/>
          <w:szCs w:val="22"/>
        </w:rPr>
        <w:t xml:space="preserve">9.10. </w:t>
      </w:r>
      <w:r w:rsidRPr="008E33A7">
        <w:rPr>
          <w:rFonts w:ascii="Arial" w:hAnsi="Arial" w:cs="Arial"/>
          <w:b w:val="0"/>
          <w:bCs/>
          <w:color w:val="000000"/>
          <w:sz w:val="22"/>
          <w:szCs w:val="22"/>
        </w:rPr>
        <w:tab/>
        <w:t xml:space="preserve">Při výkladu této smlouvy má ujednání uvedené přímo v této smlouvě přednost před ujednáním v přílohách. </w:t>
      </w:r>
    </w:p>
    <w:p w14:paraId="05437A61" w14:textId="77777777" w:rsidR="008E33A7" w:rsidRDefault="008E33A7" w:rsidP="008E33A7">
      <w:pPr>
        <w:pStyle w:val="Nadpis"/>
        <w:spacing w:before="240"/>
        <w:ind w:left="709" w:hanging="709"/>
        <w:rPr>
          <w:rFonts w:ascii="Arial" w:hAnsi="Arial" w:cs="Arial"/>
          <w:b w:val="0"/>
          <w:bCs/>
          <w:color w:val="000000"/>
          <w:sz w:val="22"/>
          <w:szCs w:val="22"/>
        </w:rPr>
      </w:pPr>
      <w:proofErr w:type="gramStart"/>
      <w:r w:rsidRPr="008E33A7">
        <w:rPr>
          <w:rFonts w:ascii="Arial" w:hAnsi="Arial" w:cs="Arial"/>
          <w:b w:val="0"/>
          <w:bCs/>
          <w:color w:val="000000"/>
          <w:sz w:val="22"/>
          <w:szCs w:val="22"/>
        </w:rPr>
        <w:t xml:space="preserve">9.11.  </w:t>
      </w:r>
      <w:r w:rsidRPr="008E33A7">
        <w:rPr>
          <w:rFonts w:ascii="Arial" w:hAnsi="Arial" w:cs="Arial"/>
          <w:b w:val="0"/>
          <w:bCs/>
          <w:color w:val="000000"/>
          <w:sz w:val="22"/>
          <w:szCs w:val="22"/>
        </w:rPr>
        <w:tab/>
      </w:r>
      <w:proofErr w:type="gramEnd"/>
      <w:r w:rsidRPr="008E33A7">
        <w:rPr>
          <w:rFonts w:ascii="Arial" w:hAnsi="Arial" w:cs="Arial"/>
          <w:b w:val="0"/>
          <w:bCs/>
          <w:color w:val="000000"/>
          <w:sz w:val="22"/>
          <w:szCs w:val="22"/>
        </w:rPr>
        <w:t xml:space="preserve">Při výkladu této smlouvy má ujednání v příloze č. 1 (nabídka zhotovitele) přednost před ujednáním v příloze č. </w:t>
      </w:r>
      <w:r w:rsidR="00200D99">
        <w:rPr>
          <w:rFonts w:ascii="Arial" w:hAnsi="Arial" w:cs="Arial"/>
          <w:b w:val="0"/>
          <w:bCs/>
          <w:color w:val="000000"/>
          <w:sz w:val="22"/>
          <w:szCs w:val="22"/>
        </w:rPr>
        <w:t>2</w:t>
      </w:r>
      <w:r w:rsidRPr="008E33A7">
        <w:rPr>
          <w:rFonts w:ascii="Arial" w:hAnsi="Arial" w:cs="Arial"/>
          <w:b w:val="0"/>
          <w:bCs/>
          <w:color w:val="000000"/>
          <w:sz w:val="22"/>
          <w:szCs w:val="22"/>
        </w:rPr>
        <w:t xml:space="preserve"> (obchodní podmínky).</w:t>
      </w:r>
    </w:p>
    <w:p w14:paraId="08BA7FE2" w14:textId="77777777" w:rsidR="008E33A7" w:rsidRPr="008E33A7" w:rsidRDefault="008E33A7" w:rsidP="0060193F">
      <w:pPr>
        <w:pStyle w:val="Nadpis"/>
        <w:spacing w:before="240"/>
        <w:ind w:left="709" w:hanging="709"/>
        <w:rPr>
          <w:rFonts w:ascii="Arial" w:hAnsi="Arial" w:cs="Arial"/>
          <w:b w:val="0"/>
          <w:bCs/>
          <w:color w:val="000000"/>
          <w:sz w:val="22"/>
          <w:szCs w:val="22"/>
        </w:rPr>
      </w:pPr>
    </w:p>
    <w:p w14:paraId="75C8ADC2" w14:textId="1E40EF74" w:rsidR="008E33A7" w:rsidRDefault="00AE3D76" w:rsidP="008E33A7">
      <w:pPr>
        <w:pStyle w:val="Nadpis"/>
        <w:spacing w:before="0"/>
        <w:ind w:left="709" w:hanging="851"/>
        <w:rPr>
          <w:rFonts w:ascii="Arial" w:hAnsi="Arial" w:cs="Arial"/>
          <w:b w:val="0"/>
          <w:bCs/>
          <w:color w:val="000000"/>
          <w:sz w:val="22"/>
          <w:szCs w:val="22"/>
        </w:rPr>
      </w:pPr>
      <w:r w:rsidRPr="008E33A7">
        <w:rPr>
          <w:rFonts w:ascii="Arial" w:hAnsi="Arial" w:cs="Arial"/>
          <w:b w:val="0"/>
          <w:bCs/>
          <w:color w:val="000000"/>
          <w:sz w:val="22"/>
          <w:szCs w:val="22"/>
        </w:rPr>
        <w:t>Příloha</w:t>
      </w:r>
      <w:r w:rsidR="008E33A7">
        <w:rPr>
          <w:rFonts w:ascii="Arial" w:hAnsi="Arial" w:cs="Arial"/>
          <w:b w:val="0"/>
          <w:bCs/>
          <w:color w:val="000000"/>
          <w:sz w:val="22"/>
          <w:szCs w:val="22"/>
        </w:rPr>
        <w:t xml:space="preserve"> č.1</w:t>
      </w:r>
      <w:r w:rsidRPr="008E33A7">
        <w:rPr>
          <w:rFonts w:ascii="Arial" w:hAnsi="Arial" w:cs="Arial"/>
          <w:b w:val="0"/>
          <w:bCs/>
          <w:color w:val="000000"/>
          <w:sz w:val="22"/>
          <w:szCs w:val="22"/>
        </w:rPr>
        <w:t xml:space="preserve">: </w:t>
      </w:r>
      <w:r w:rsidR="00B75406" w:rsidRPr="008E33A7">
        <w:rPr>
          <w:rFonts w:ascii="Arial" w:hAnsi="Arial" w:cs="Arial"/>
          <w:b w:val="0"/>
          <w:bCs/>
          <w:color w:val="000000"/>
          <w:sz w:val="22"/>
          <w:szCs w:val="22"/>
        </w:rPr>
        <w:t>N</w:t>
      </w:r>
      <w:r w:rsidRPr="008E33A7">
        <w:rPr>
          <w:rFonts w:ascii="Arial" w:hAnsi="Arial" w:cs="Arial"/>
          <w:b w:val="0"/>
          <w:bCs/>
          <w:color w:val="000000"/>
          <w:sz w:val="22"/>
          <w:szCs w:val="22"/>
        </w:rPr>
        <w:t>abídka</w:t>
      </w:r>
      <w:r w:rsidR="00B75406" w:rsidRPr="008E33A7">
        <w:rPr>
          <w:rFonts w:ascii="Arial" w:hAnsi="Arial" w:cs="Arial"/>
          <w:b w:val="0"/>
          <w:bCs/>
          <w:color w:val="000000"/>
          <w:sz w:val="22"/>
          <w:szCs w:val="22"/>
        </w:rPr>
        <w:t xml:space="preserve"> OSC č. </w:t>
      </w:r>
      <w:r w:rsidR="00163D33" w:rsidRPr="008E33A7">
        <w:rPr>
          <w:rFonts w:ascii="Arial" w:hAnsi="Arial" w:cs="Arial"/>
          <w:b w:val="0"/>
          <w:bCs/>
          <w:color w:val="000000"/>
          <w:sz w:val="22"/>
          <w:szCs w:val="22"/>
        </w:rPr>
        <w:t>33</w:t>
      </w:r>
      <w:r w:rsidR="00163D33">
        <w:rPr>
          <w:rFonts w:ascii="Arial" w:hAnsi="Arial" w:cs="Arial"/>
          <w:b w:val="0"/>
          <w:bCs/>
          <w:color w:val="000000"/>
          <w:sz w:val="22"/>
          <w:szCs w:val="22"/>
        </w:rPr>
        <w:t>7750</w:t>
      </w:r>
      <w:r w:rsidR="00163D33" w:rsidRPr="008E33A7">
        <w:rPr>
          <w:rFonts w:ascii="Arial" w:hAnsi="Arial" w:cs="Arial"/>
          <w:b w:val="0"/>
          <w:bCs/>
          <w:color w:val="000000"/>
          <w:sz w:val="22"/>
          <w:szCs w:val="22"/>
        </w:rPr>
        <w:t>00</w:t>
      </w:r>
      <w:r w:rsidR="00163D33">
        <w:rPr>
          <w:rFonts w:ascii="Arial" w:hAnsi="Arial" w:cs="Arial"/>
          <w:b w:val="0"/>
          <w:bCs/>
          <w:color w:val="000000"/>
          <w:sz w:val="22"/>
          <w:szCs w:val="22"/>
        </w:rPr>
        <w:t>.</w:t>
      </w:r>
      <w:r w:rsidR="00163D33" w:rsidRPr="008E33A7">
        <w:rPr>
          <w:rFonts w:ascii="Arial" w:hAnsi="Arial" w:cs="Arial"/>
          <w:b w:val="0"/>
          <w:bCs/>
          <w:color w:val="000000"/>
          <w:sz w:val="22"/>
          <w:szCs w:val="22"/>
        </w:rPr>
        <w:t xml:space="preserve">1 </w:t>
      </w:r>
      <w:r w:rsidRPr="008E33A7">
        <w:rPr>
          <w:rFonts w:ascii="Arial" w:hAnsi="Arial" w:cs="Arial"/>
          <w:b w:val="0"/>
          <w:bCs/>
          <w:color w:val="000000"/>
          <w:sz w:val="22"/>
          <w:szCs w:val="22"/>
        </w:rPr>
        <w:t xml:space="preserve">ze dne </w:t>
      </w:r>
      <w:r w:rsidR="00061D02" w:rsidRPr="008E33A7">
        <w:rPr>
          <w:rFonts w:ascii="Arial" w:hAnsi="Arial" w:cs="Arial"/>
          <w:b w:val="0"/>
          <w:bCs/>
          <w:color w:val="000000"/>
          <w:sz w:val="22"/>
          <w:szCs w:val="22"/>
        </w:rPr>
        <w:t>2</w:t>
      </w:r>
      <w:r w:rsidR="00163D33">
        <w:rPr>
          <w:rFonts w:ascii="Arial" w:hAnsi="Arial" w:cs="Arial"/>
          <w:b w:val="0"/>
          <w:bCs/>
          <w:color w:val="000000"/>
          <w:sz w:val="22"/>
          <w:szCs w:val="22"/>
        </w:rPr>
        <w:t>1</w:t>
      </w:r>
      <w:r w:rsidRPr="008E33A7">
        <w:rPr>
          <w:rFonts w:ascii="Arial" w:hAnsi="Arial" w:cs="Arial"/>
          <w:b w:val="0"/>
          <w:bCs/>
          <w:color w:val="000000"/>
          <w:sz w:val="22"/>
          <w:szCs w:val="22"/>
        </w:rPr>
        <w:t>.</w:t>
      </w:r>
      <w:r w:rsidR="00163D33">
        <w:rPr>
          <w:rFonts w:ascii="Arial" w:hAnsi="Arial" w:cs="Arial"/>
          <w:b w:val="0"/>
          <w:bCs/>
          <w:color w:val="000000"/>
          <w:sz w:val="22"/>
          <w:szCs w:val="22"/>
        </w:rPr>
        <w:t>04</w:t>
      </w:r>
      <w:r w:rsidRPr="008E33A7">
        <w:rPr>
          <w:rFonts w:ascii="Arial" w:hAnsi="Arial" w:cs="Arial"/>
          <w:b w:val="0"/>
          <w:bCs/>
          <w:color w:val="000000"/>
          <w:sz w:val="22"/>
          <w:szCs w:val="22"/>
        </w:rPr>
        <w:t>.202</w:t>
      </w:r>
      <w:r w:rsidR="00163D33">
        <w:rPr>
          <w:rFonts w:ascii="Arial" w:hAnsi="Arial" w:cs="Arial"/>
          <w:b w:val="0"/>
          <w:bCs/>
          <w:color w:val="000000"/>
          <w:sz w:val="22"/>
          <w:szCs w:val="22"/>
        </w:rPr>
        <w:t>3</w:t>
      </w:r>
      <w:r w:rsidR="00B75406" w:rsidRPr="008E33A7">
        <w:rPr>
          <w:rFonts w:ascii="Arial" w:hAnsi="Arial" w:cs="Arial"/>
          <w:b w:val="0"/>
          <w:bCs/>
          <w:color w:val="000000"/>
          <w:sz w:val="22"/>
          <w:szCs w:val="22"/>
        </w:rPr>
        <w:t xml:space="preserve"> </w:t>
      </w:r>
    </w:p>
    <w:p w14:paraId="2EBECF35" w14:textId="2E786AA5" w:rsidR="007D4414" w:rsidRPr="008E33A7" w:rsidRDefault="008E33A7" w:rsidP="008E33A7">
      <w:pPr>
        <w:pStyle w:val="Nadpis"/>
        <w:spacing w:before="0"/>
        <w:ind w:left="709" w:hanging="851"/>
        <w:rPr>
          <w:rFonts w:ascii="Arial" w:hAnsi="Arial" w:cs="Arial"/>
          <w:b w:val="0"/>
          <w:bCs/>
          <w:color w:val="000000"/>
          <w:sz w:val="22"/>
          <w:szCs w:val="22"/>
        </w:rPr>
      </w:pPr>
      <w:r>
        <w:rPr>
          <w:rFonts w:ascii="Arial" w:hAnsi="Arial" w:cs="Arial"/>
          <w:b w:val="0"/>
          <w:bCs/>
          <w:color w:val="000000"/>
          <w:sz w:val="22"/>
          <w:szCs w:val="22"/>
        </w:rPr>
        <w:t xml:space="preserve">Příloha č.2: </w:t>
      </w:r>
      <w:r w:rsidR="00B75406" w:rsidRPr="008E33A7">
        <w:rPr>
          <w:rFonts w:ascii="Arial" w:hAnsi="Arial" w:cs="Arial"/>
          <w:b w:val="0"/>
          <w:bCs/>
          <w:color w:val="000000"/>
          <w:sz w:val="22"/>
          <w:szCs w:val="22"/>
        </w:rPr>
        <w:t>Obchodní podmínk</w:t>
      </w:r>
      <w:r w:rsidR="0022570C">
        <w:rPr>
          <w:rFonts w:ascii="Arial" w:hAnsi="Arial" w:cs="Arial"/>
          <w:b w:val="0"/>
          <w:bCs/>
          <w:color w:val="000000"/>
          <w:sz w:val="22"/>
          <w:szCs w:val="22"/>
        </w:rPr>
        <w:t>y</w:t>
      </w:r>
      <w:r w:rsidR="00B75406" w:rsidRPr="008E33A7">
        <w:rPr>
          <w:rFonts w:ascii="Arial" w:hAnsi="Arial" w:cs="Arial"/>
          <w:b w:val="0"/>
          <w:bCs/>
          <w:color w:val="000000"/>
          <w:sz w:val="22"/>
          <w:szCs w:val="22"/>
        </w:rPr>
        <w:t xml:space="preserve"> OSC, a.s. 2018</w:t>
      </w:r>
    </w:p>
    <w:p w14:paraId="691FF519" w14:textId="77777777" w:rsidR="001B5380" w:rsidRPr="008E33A7" w:rsidRDefault="001B5380" w:rsidP="001B5380">
      <w:pPr>
        <w:pStyle w:val="Nadpis"/>
        <w:spacing w:before="360"/>
        <w:rPr>
          <w:rFonts w:ascii="Arial" w:hAnsi="Arial" w:cs="Arial"/>
          <w:b w:val="0"/>
          <w:bCs/>
          <w:color w:val="000000"/>
          <w:sz w:val="22"/>
          <w:szCs w:val="22"/>
        </w:rPr>
      </w:pPr>
      <w:r w:rsidRPr="008E33A7">
        <w:rPr>
          <w:rFonts w:ascii="Arial" w:hAnsi="Arial" w:cs="Arial"/>
          <w:b w:val="0"/>
          <w:bCs/>
          <w:color w:val="000000"/>
          <w:sz w:val="22"/>
          <w:szCs w:val="22"/>
        </w:rPr>
        <w:t>V Chomutově dne ……………</w:t>
      </w:r>
      <w:r w:rsidRPr="008E33A7">
        <w:rPr>
          <w:rFonts w:ascii="Arial" w:hAnsi="Arial" w:cs="Arial"/>
          <w:b w:val="0"/>
          <w:bCs/>
          <w:color w:val="000000"/>
          <w:sz w:val="22"/>
          <w:szCs w:val="22"/>
        </w:rPr>
        <w:tab/>
      </w:r>
      <w:r w:rsidRPr="008E33A7">
        <w:rPr>
          <w:rFonts w:ascii="Arial" w:hAnsi="Arial" w:cs="Arial"/>
          <w:b w:val="0"/>
          <w:bCs/>
          <w:color w:val="000000"/>
          <w:sz w:val="22"/>
          <w:szCs w:val="22"/>
        </w:rPr>
        <w:tab/>
      </w:r>
      <w:r w:rsidRPr="008E33A7">
        <w:rPr>
          <w:rFonts w:ascii="Arial" w:hAnsi="Arial" w:cs="Arial"/>
          <w:b w:val="0"/>
          <w:bCs/>
          <w:color w:val="000000"/>
          <w:sz w:val="22"/>
          <w:szCs w:val="22"/>
        </w:rPr>
        <w:tab/>
        <w:t xml:space="preserve">V </w:t>
      </w:r>
      <w:r w:rsidR="00AA3791" w:rsidRPr="008E33A7">
        <w:rPr>
          <w:rFonts w:ascii="Arial" w:hAnsi="Arial" w:cs="Arial"/>
          <w:b w:val="0"/>
          <w:bCs/>
          <w:color w:val="000000"/>
          <w:sz w:val="22"/>
          <w:szCs w:val="22"/>
        </w:rPr>
        <w:t>Brně</w:t>
      </w:r>
      <w:r w:rsidRPr="008E33A7">
        <w:rPr>
          <w:rFonts w:ascii="Arial" w:hAnsi="Arial" w:cs="Arial"/>
          <w:b w:val="0"/>
          <w:bCs/>
          <w:color w:val="000000"/>
          <w:sz w:val="22"/>
          <w:szCs w:val="22"/>
        </w:rPr>
        <w:t xml:space="preserve"> dne …………………….</w:t>
      </w:r>
    </w:p>
    <w:p w14:paraId="0A0ABFEA" w14:textId="77777777" w:rsidR="001B5380" w:rsidRPr="008E33A7" w:rsidRDefault="001B5380" w:rsidP="003813BA">
      <w:pPr>
        <w:pStyle w:val="Nadpis"/>
        <w:spacing w:before="0"/>
        <w:rPr>
          <w:rFonts w:ascii="Arial" w:hAnsi="Arial" w:cs="Arial"/>
          <w:b w:val="0"/>
          <w:bCs/>
          <w:color w:val="000000"/>
          <w:sz w:val="22"/>
          <w:szCs w:val="22"/>
        </w:rPr>
      </w:pPr>
      <w:r w:rsidRPr="008E33A7">
        <w:rPr>
          <w:rFonts w:ascii="Arial" w:hAnsi="Arial" w:cs="Arial"/>
          <w:b w:val="0"/>
          <w:bCs/>
          <w:color w:val="000000"/>
          <w:sz w:val="22"/>
          <w:szCs w:val="22"/>
        </w:rPr>
        <w:t xml:space="preserve">oprávněný zástupce objednatele                     </w:t>
      </w:r>
      <w:r w:rsidRPr="008E33A7">
        <w:rPr>
          <w:rFonts w:ascii="Arial" w:hAnsi="Arial" w:cs="Arial"/>
          <w:b w:val="0"/>
          <w:bCs/>
          <w:color w:val="000000"/>
          <w:sz w:val="22"/>
          <w:szCs w:val="22"/>
        </w:rPr>
        <w:tab/>
        <w:t>oprávněný zástupce zhotovitele</w:t>
      </w:r>
    </w:p>
    <w:p w14:paraId="597122D6" w14:textId="77777777" w:rsidR="001B5380" w:rsidRPr="008E33A7" w:rsidRDefault="001B5380" w:rsidP="001B5380">
      <w:pPr>
        <w:autoSpaceDE w:val="0"/>
        <w:autoSpaceDN w:val="0"/>
        <w:adjustRightInd w:val="0"/>
        <w:rPr>
          <w:rFonts w:ascii="Arial" w:hAnsi="Arial" w:cs="Arial"/>
          <w:sz w:val="22"/>
          <w:szCs w:val="22"/>
        </w:rPr>
      </w:pPr>
    </w:p>
    <w:p w14:paraId="645259BC" w14:textId="77777777" w:rsidR="005E6E1C" w:rsidRPr="008E33A7" w:rsidRDefault="005E6E1C" w:rsidP="001B5380">
      <w:pPr>
        <w:autoSpaceDE w:val="0"/>
        <w:autoSpaceDN w:val="0"/>
        <w:adjustRightInd w:val="0"/>
        <w:rPr>
          <w:rFonts w:ascii="Arial" w:hAnsi="Arial" w:cs="Arial"/>
          <w:sz w:val="22"/>
          <w:szCs w:val="22"/>
          <w:highlight w:val="yellow"/>
        </w:rPr>
      </w:pPr>
    </w:p>
    <w:p w14:paraId="46497403" w14:textId="77777777" w:rsidR="005E6E1C" w:rsidRPr="008E33A7" w:rsidRDefault="005E6E1C" w:rsidP="001B5380">
      <w:pPr>
        <w:autoSpaceDE w:val="0"/>
        <w:autoSpaceDN w:val="0"/>
        <w:adjustRightInd w:val="0"/>
        <w:rPr>
          <w:rFonts w:ascii="Arial" w:hAnsi="Arial" w:cs="Arial"/>
          <w:sz w:val="22"/>
          <w:szCs w:val="22"/>
          <w:highlight w:val="yellow"/>
        </w:rPr>
      </w:pPr>
    </w:p>
    <w:p w14:paraId="0AF47474" w14:textId="77777777" w:rsidR="00A855EB" w:rsidRPr="008E33A7" w:rsidRDefault="00A855EB" w:rsidP="001B5380">
      <w:pPr>
        <w:autoSpaceDE w:val="0"/>
        <w:autoSpaceDN w:val="0"/>
        <w:adjustRightInd w:val="0"/>
        <w:rPr>
          <w:rFonts w:ascii="Arial" w:hAnsi="Arial" w:cs="Arial"/>
          <w:sz w:val="22"/>
          <w:szCs w:val="22"/>
          <w:highlight w:val="yellow"/>
        </w:rPr>
      </w:pPr>
    </w:p>
    <w:p w14:paraId="5F24460E" w14:textId="77777777" w:rsidR="009B0982" w:rsidRPr="008E33A7" w:rsidRDefault="009B0982" w:rsidP="001B5380">
      <w:pPr>
        <w:autoSpaceDE w:val="0"/>
        <w:autoSpaceDN w:val="0"/>
        <w:adjustRightInd w:val="0"/>
        <w:rPr>
          <w:rFonts w:ascii="Arial" w:hAnsi="Arial" w:cs="Arial"/>
          <w:sz w:val="22"/>
          <w:szCs w:val="22"/>
          <w:highlight w:val="yellow"/>
        </w:rPr>
      </w:pPr>
    </w:p>
    <w:p w14:paraId="0DA05E9B" w14:textId="77777777" w:rsidR="001B5380" w:rsidRPr="008E33A7" w:rsidRDefault="001B5380" w:rsidP="001B5380">
      <w:pPr>
        <w:autoSpaceDE w:val="0"/>
        <w:autoSpaceDN w:val="0"/>
        <w:adjustRightInd w:val="0"/>
        <w:rPr>
          <w:rFonts w:ascii="Arial" w:hAnsi="Arial" w:cs="Arial"/>
          <w:sz w:val="22"/>
          <w:szCs w:val="22"/>
        </w:rPr>
      </w:pPr>
      <w:r w:rsidRPr="008E33A7">
        <w:rPr>
          <w:rFonts w:ascii="Arial" w:hAnsi="Arial" w:cs="Arial"/>
          <w:sz w:val="22"/>
          <w:szCs w:val="22"/>
        </w:rPr>
        <w:t>……………………………………</w:t>
      </w:r>
      <w:r w:rsidRPr="008E33A7">
        <w:rPr>
          <w:rFonts w:ascii="Arial" w:hAnsi="Arial" w:cs="Arial"/>
          <w:sz w:val="22"/>
          <w:szCs w:val="22"/>
        </w:rPr>
        <w:tab/>
      </w:r>
      <w:r w:rsidRPr="008E33A7">
        <w:rPr>
          <w:rFonts w:ascii="Arial" w:hAnsi="Arial" w:cs="Arial"/>
          <w:sz w:val="22"/>
          <w:szCs w:val="22"/>
        </w:rPr>
        <w:tab/>
      </w:r>
      <w:r w:rsidRPr="008E33A7">
        <w:rPr>
          <w:rFonts w:ascii="Arial" w:hAnsi="Arial" w:cs="Arial"/>
          <w:sz w:val="22"/>
          <w:szCs w:val="22"/>
        </w:rPr>
        <w:tab/>
        <w:t>…………………………………….</w:t>
      </w:r>
    </w:p>
    <w:p w14:paraId="1F72F8A7" w14:textId="77777777" w:rsidR="001C3632" w:rsidRDefault="001C3632" w:rsidP="00794B2C">
      <w:pPr>
        <w:autoSpaceDE w:val="0"/>
        <w:autoSpaceDN w:val="0"/>
        <w:adjustRightInd w:val="0"/>
        <w:jc w:val="left"/>
        <w:rPr>
          <w:rFonts w:ascii="Arial" w:hAnsi="Arial" w:cs="Arial"/>
          <w:sz w:val="22"/>
          <w:szCs w:val="22"/>
        </w:rPr>
      </w:pPr>
    </w:p>
    <w:p w14:paraId="079BCD59" w14:textId="75AD967C" w:rsidR="00CF3F5B" w:rsidRPr="008E33A7" w:rsidRDefault="001B5380" w:rsidP="00794B2C">
      <w:pPr>
        <w:autoSpaceDE w:val="0"/>
        <w:autoSpaceDN w:val="0"/>
        <w:adjustRightInd w:val="0"/>
        <w:jc w:val="left"/>
        <w:rPr>
          <w:rFonts w:ascii="Arial" w:hAnsi="Arial" w:cs="Arial"/>
          <w:sz w:val="22"/>
          <w:szCs w:val="22"/>
        </w:rPr>
      </w:pPr>
      <w:r w:rsidRPr="008E33A7">
        <w:rPr>
          <w:rFonts w:ascii="Arial" w:hAnsi="Arial" w:cs="Arial"/>
          <w:sz w:val="22"/>
          <w:szCs w:val="22"/>
        </w:rPr>
        <w:t>investiční ředitel</w:t>
      </w:r>
      <w:r w:rsidRPr="008E33A7">
        <w:rPr>
          <w:rFonts w:ascii="Arial" w:hAnsi="Arial" w:cs="Arial"/>
          <w:sz w:val="22"/>
          <w:szCs w:val="22"/>
        </w:rPr>
        <w:tab/>
      </w:r>
      <w:r w:rsidRPr="008E33A7">
        <w:rPr>
          <w:rFonts w:ascii="Arial" w:hAnsi="Arial" w:cs="Arial"/>
          <w:sz w:val="22"/>
          <w:szCs w:val="22"/>
        </w:rPr>
        <w:tab/>
      </w:r>
      <w:r w:rsidRPr="008E33A7">
        <w:rPr>
          <w:rFonts w:ascii="Arial" w:hAnsi="Arial" w:cs="Arial"/>
          <w:sz w:val="22"/>
          <w:szCs w:val="22"/>
        </w:rPr>
        <w:tab/>
      </w:r>
      <w:r w:rsidRPr="008E33A7">
        <w:rPr>
          <w:rFonts w:ascii="Arial" w:hAnsi="Arial" w:cs="Arial"/>
          <w:sz w:val="22"/>
          <w:szCs w:val="22"/>
        </w:rPr>
        <w:tab/>
      </w:r>
      <w:r w:rsidRPr="008E33A7">
        <w:rPr>
          <w:rFonts w:ascii="Arial" w:hAnsi="Arial" w:cs="Arial"/>
          <w:sz w:val="22"/>
          <w:szCs w:val="22"/>
        </w:rPr>
        <w:tab/>
      </w:r>
      <w:r w:rsidR="00CF3F5B" w:rsidRPr="008E33A7">
        <w:rPr>
          <w:rFonts w:ascii="Arial" w:hAnsi="Arial" w:cs="Arial"/>
          <w:sz w:val="22"/>
          <w:szCs w:val="22"/>
        </w:rPr>
        <w:t xml:space="preserve">předseda představenstva </w:t>
      </w:r>
    </w:p>
    <w:p w14:paraId="7F2191F1" w14:textId="77777777" w:rsidR="00CF3F5B" w:rsidRPr="008E33A7" w:rsidRDefault="00CF3F5B" w:rsidP="00794B2C">
      <w:pPr>
        <w:autoSpaceDE w:val="0"/>
        <w:autoSpaceDN w:val="0"/>
        <w:adjustRightInd w:val="0"/>
        <w:jc w:val="left"/>
        <w:rPr>
          <w:rFonts w:ascii="Arial" w:hAnsi="Arial" w:cs="Arial"/>
          <w:sz w:val="22"/>
          <w:szCs w:val="22"/>
        </w:rPr>
      </w:pPr>
      <w:r w:rsidRPr="008E33A7">
        <w:rPr>
          <w:rFonts w:ascii="Arial" w:hAnsi="Arial" w:cs="Arial"/>
          <w:sz w:val="22"/>
          <w:szCs w:val="22"/>
        </w:rPr>
        <w:t>Povodí</w:t>
      </w:r>
      <w:r w:rsidR="001B5380" w:rsidRPr="008E33A7">
        <w:rPr>
          <w:rFonts w:ascii="Arial" w:hAnsi="Arial" w:cs="Arial"/>
          <w:sz w:val="22"/>
          <w:szCs w:val="22"/>
        </w:rPr>
        <w:t xml:space="preserve"> Ohře, státní podnik</w:t>
      </w:r>
      <w:r w:rsidR="001B5380" w:rsidRPr="008E33A7">
        <w:rPr>
          <w:rFonts w:ascii="Arial" w:hAnsi="Arial" w:cs="Arial"/>
          <w:sz w:val="22"/>
          <w:szCs w:val="22"/>
        </w:rPr>
        <w:tab/>
        <w:t xml:space="preserve"> </w:t>
      </w:r>
      <w:r w:rsidRPr="008E33A7">
        <w:rPr>
          <w:rFonts w:ascii="Arial" w:hAnsi="Arial" w:cs="Arial"/>
          <w:sz w:val="22"/>
          <w:szCs w:val="22"/>
        </w:rPr>
        <w:tab/>
      </w:r>
      <w:r w:rsidRPr="008E33A7">
        <w:rPr>
          <w:rFonts w:ascii="Arial" w:hAnsi="Arial" w:cs="Arial"/>
          <w:sz w:val="22"/>
          <w:szCs w:val="22"/>
        </w:rPr>
        <w:tab/>
      </w:r>
      <w:r w:rsidRPr="008E33A7">
        <w:rPr>
          <w:rFonts w:ascii="Arial" w:hAnsi="Arial" w:cs="Arial"/>
          <w:sz w:val="22"/>
          <w:szCs w:val="22"/>
        </w:rPr>
        <w:tab/>
        <w:t>OSC, a. s.</w:t>
      </w:r>
      <w:r w:rsidR="00794B2C" w:rsidRPr="008E33A7">
        <w:rPr>
          <w:rFonts w:ascii="Arial" w:hAnsi="Arial" w:cs="Arial"/>
          <w:sz w:val="22"/>
          <w:szCs w:val="22"/>
        </w:rPr>
        <w:tab/>
      </w:r>
    </w:p>
    <w:p w14:paraId="45E8B6BF" w14:textId="77777777" w:rsidR="00CF3F5B" w:rsidRPr="008E33A7" w:rsidRDefault="00CF3F5B" w:rsidP="00FE5D38">
      <w:pPr>
        <w:autoSpaceDE w:val="0"/>
        <w:autoSpaceDN w:val="0"/>
        <w:adjustRightInd w:val="0"/>
        <w:rPr>
          <w:rFonts w:ascii="Arial" w:hAnsi="Arial" w:cs="Arial"/>
          <w:sz w:val="22"/>
          <w:szCs w:val="22"/>
        </w:rPr>
      </w:pPr>
    </w:p>
    <w:p w14:paraId="0BB7A252" w14:textId="77777777" w:rsidR="00CF3F5B" w:rsidRPr="008E33A7" w:rsidRDefault="00CF3F5B" w:rsidP="00FE5D38">
      <w:pPr>
        <w:autoSpaceDE w:val="0"/>
        <w:autoSpaceDN w:val="0"/>
        <w:adjustRightInd w:val="0"/>
        <w:rPr>
          <w:rFonts w:ascii="Arial" w:hAnsi="Arial" w:cs="Arial"/>
          <w:sz w:val="22"/>
          <w:szCs w:val="22"/>
        </w:rPr>
      </w:pPr>
    </w:p>
    <w:p w14:paraId="1EDACA9B" w14:textId="77777777" w:rsidR="00795933" w:rsidRPr="008E33A7" w:rsidRDefault="00795933" w:rsidP="00795933">
      <w:pPr>
        <w:autoSpaceDE w:val="0"/>
        <w:autoSpaceDN w:val="0"/>
        <w:adjustRightInd w:val="0"/>
        <w:rPr>
          <w:rFonts w:ascii="Arial" w:hAnsi="Arial" w:cs="Arial"/>
          <w:sz w:val="22"/>
          <w:szCs w:val="22"/>
        </w:rPr>
      </w:pPr>
      <w:bookmarkStart w:id="0" w:name="_GoBack"/>
      <w:bookmarkEnd w:id="0"/>
    </w:p>
    <w:p w14:paraId="4A9B533B" w14:textId="77777777" w:rsidR="00795933" w:rsidRPr="008E33A7" w:rsidRDefault="00795933" w:rsidP="00795933">
      <w:pPr>
        <w:autoSpaceDE w:val="0"/>
        <w:autoSpaceDN w:val="0"/>
        <w:adjustRightInd w:val="0"/>
        <w:rPr>
          <w:rFonts w:ascii="Arial" w:hAnsi="Arial" w:cs="Arial"/>
          <w:sz w:val="22"/>
          <w:szCs w:val="22"/>
        </w:rPr>
      </w:pPr>
    </w:p>
    <w:p w14:paraId="43D4DDBE" w14:textId="77777777" w:rsidR="00795933" w:rsidRPr="008E33A7" w:rsidRDefault="00795933" w:rsidP="00795933">
      <w:pPr>
        <w:autoSpaceDE w:val="0"/>
        <w:autoSpaceDN w:val="0"/>
        <w:adjustRightInd w:val="0"/>
        <w:rPr>
          <w:rFonts w:ascii="Arial" w:hAnsi="Arial" w:cs="Arial"/>
          <w:sz w:val="22"/>
          <w:szCs w:val="22"/>
        </w:rPr>
      </w:pPr>
      <w:r w:rsidRPr="008E33A7">
        <w:rPr>
          <w:rFonts w:ascii="Arial" w:hAnsi="Arial" w:cs="Arial"/>
          <w:sz w:val="22"/>
          <w:szCs w:val="22"/>
        </w:rPr>
        <w:tab/>
      </w:r>
      <w:r w:rsidRPr="008E33A7">
        <w:rPr>
          <w:rFonts w:ascii="Arial" w:hAnsi="Arial" w:cs="Arial"/>
          <w:sz w:val="22"/>
          <w:szCs w:val="22"/>
        </w:rPr>
        <w:tab/>
      </w:r>
      <w:r w:rsidRPr="008E33A7">
        <w:rPr>
          <w:rFonts w:ascii="Arial" w:hAnsi="Arial" w:cs="Arial"/>
          <w:sz w:val="22"/>
          <w:szCs w:val="22"/>
        </w:rPr>
        <w:tab/>
      </w:r>
      <w:r w:rsidRPr="008E33A7">
        <w:rPr>
          <w:rFonts w:ascii="Arial" w:hAnsi="Arial" w:cs="Arial"/>
          <w:sz w:val="22"/>
          <w:szCs w:val="22"/>
        </w:rPr>
        <w:tab/>
      </w:r>
      <w:r w:rsidRPr="008E33A7">
        <w:rPr>
          <w:rFonts w:ascii="Arial" w:hAnsi="Arial" w:cs="Arial"/>
          <w:sz w:val="22"/>
          <w:szCs w:val="22"/>
        </w:rPr>
        <w:tab/>
      </w:r>
      <w:r w:rsidRPr="008E33A7">
        <w:rPr>
          <w:rFonts w:ascii="Arial" w:hAnsi="Arial" w:cs="Arial"/>
          <w:sz w:val="22"/>
          <w:szCs w:val="22"/>
        </w:rPr>
        <w:tab/>
      </w:r>
      <w:r w:rsidRPr="008E33A7">
        <w:rPr>
          <w:rFonts w:ascii="Arial" w:hAnsi="Arial" w:cs="Arial"/>
          <w:sz w:val="22"/>
          <w:szCs w:val="22"/>
        </w:rPr>
        <w:tab/>
        <w:t>…………………………………….</w:t>
      </w:r>
    </w:p>
    <w:p w14:paraId="584B9DA9" w14:textId="18B9DDD6" w:rsidR="00795933" w:rsidRPr="008E33A7" w:rsidRDefault="00795933" w:rsidP="00795933">
      <w:pPr>
        <w:autoSpaceDE w:val="0"/>
        <w:autoSpaceDN w:val="0"/>
        <w:adjustRightInd w:val="0"/>
        <w:rPr>
          <w:rFonts w:ascii="Arial" w:hAnsi="Arial" w:cs="Arial"/>
          <w:sz w:val="22"/>
          <w:szCs w:val="22"/>
        </w:rPr>
      </w:pPr>
      <w:r w:rsidRPr="008E33A7">
        <w:rPr>
          <w:rFonts w:ascii="Arial" w:hAnsi="Arial" w:cs="Arial"/>
          <w:sz w:val="22"/>
          <w:szCs w:val="22"/>
        </w:rPr>
        <w:tab/>
      </w:r>
      <w:r w:rsidRPr="008E33A7">
        <w:rPr>
          <w:rFonts w:ascii="Arial" w:hAnsi="Arial" w:cs="Arial"/>
          <w:sz w:val="22"/>
          <w:szCs w:val="22"/>
        </w:rPr>
        <w:tab/>
      </w:r>
      <w:r w:rsidRPr="008E33A7">
        <w:rPr>
          <w:rFonts w:ascii="Arial" w:hAnsi="Arial" w:cs="Arial"/>
          <w:sz w:val="22"/>
          <w:szCs w:val="22"/>
        </w:rPr>
        <w:tab/>
      </w:r>
      <w:r w:rsidRPr="008E33A7">
        <w:rPr>
          <w:rFonts w:ascii="Arial" w:hAnsi="Arial" w:cs="Arial"/>
          <w:sz w:val="22"/>
          <w:szCs w:val="22"/>
        </w:rPr>
        <w:tab/>
      </w:r>
      <w:r w:rsidRPr="008E33A7">
        <w:rPr>
          <w:rFonts w:ascii="Arial" w:hAnsi="Arial" w:cs="Arial"/>
          <w:sz w:val="22"/>
          <w:szCs w:val="22"/>
        </w:rPr>
        <w:tab/>
      </w:r>
      <w:r w:rsidRPr="008E33A7">
        <w:rPr>
          <w:rFonts w:ascii="Arial" w:hAnsi="Arial" w:cs="Arial"/>
          <w:sz w:val="22"/>
          <w:szCs w:val="22"/>
        </w:rPr>
        <w:tab/>
      </w:r>
      <w:r w:rsidRPr="008E33A7">
        <w:rPr>
          <w:rFonts w:ascii="Arial" w:hAnsi="Arial" w:cs="Arial"/>
          <w:sz w:val="22"/>
          <w:szCs w:val="22"/>
        </w:rPr>
        <w:tab/>
        <w:t xml:space="preserve"> </w:t>
      </w:r>
    </w:p>
    <w:p w14:paraId="67EC3BDA" w14:textId="77777777" w:rsidR="00795933" w:rsidRPr="008E33A7" w:rsidRDefault="00795933" w:rsidP="00795933">
      <w:pPr>
        <w:autoSpaceDE w:val="0"/>
        <w:autoSpaceDN w:val="0"/>
        <w:adjustRightInd w:val="0"/>
        <w:rPr>
          <w:rFonts w:ascii="Arial" w:hAnsi="Arial" w:cs="Arial"/>
          <w:sz w:val="22"/>
          <w:szCs w:val="22"/>
        </w:rPr>
      </w:pPr>
      <w:r w:rsidRPr="008E33A7">
        <w:rPr>
          <w:rFonts w:ascii="Arial" w:hAnsi="Arial" w:cs="Arial"/>
          <w:sz w:val="22"/>
          <w:szCs w:val="22"/>
        </w:rPr>
        <w:tab/>
      </w:r>
      <w:r w:rsidRPr="008E33A7">
        <w:rPr>
          <w:rFonts w:ascii="Arial" w:hAnsi="Arial" w:cs="Arial"/>
          <w:sz w:val="22"/>
          <w:szCs w:val="22"/>
        </w:rPr>
        <w:tab/>
      </w:r>
      <w:r w:rsidRPr="008E33A7">
        <w:rPr>
          <w:rFonts w:ascii="Arial" w:hAnsi="Arial" w:cs="Arial"/>
          <w:sz w:val="22"/>
          <w:szCs w:val="22"/>
        </w:rPr>
        <w:tab/>
      </w:r>
      <w:r w:rsidRPr="008E33A7">
        <w:rPr>
          <w:rFonts w:ascii="Arial" w:hAnsi="Arial" w:cs="Arial"/>
          <w:sz w:val="22"/>
          <w:szCs w:val="22"/>
        </w:rPr>
        <w:tab/>
      </w:r>
      <w:r w:rsidRPr="008E33A7">
        <w:rPr>
          <w:rFonts w:ascii="Arial" w:hAnsi="Arial" w:cs="Arial"/>
          <w:sz w:val="22"/>
          <w:szCs w:val="22"/>
        </w:rPr>
        <w:tab/>
      </w:r>
      <w:r w:rsidRPr="008E33A7">
        <w:rPr>
          <w:rFonts w:ascii="Arial" w:hAnsi="Arial" w:cs="Arial"/>
          <w:sz w:val="22"/>
          <w:szCs w:val="22"/>
        </w:rPr>
        <w:tab/>
      </w:r>
      <w:r w:rsidRPr="008E33A7">
        <w:rPr>
          <w:rFonts w:ascii="Arial" w:hAnsi="Arial" w:cs="Arial"/>
          <w:sz w:val="22"/>
          <w:szCs w:val="22"/>
        </w:rPr>
        <w:tab/>
        <w:t xml:space="preserve">místopředseda představenstva </w:t>
      </w:r>
    </w:p>
    <w:p w14:paraId="6CC103C4" w14:textId="77777777" w:rsidR="00F31EEE" w:rsidRPr="008E33A7" w:rsidRDefault="00795933" w:rsidP="00CF3F5B">
      <w:pPr>
        <w:autoSpaceDE w:val="0"/>
        <w:autoSpaceDN w:val="0"/>
        <w:adjustRightInd w:val="0"/>
        <w:rPr>
          <w:rFonts w:ascii="Arial" w:hAnsi="Arial" w:cs="Arial"/>
          <w:b/>
          <w:bCs/>
          <w:color w:val="000000"/>
          <w:sz w:val="22"/>
          <w:szCs w:val="22"/>
        </w:rPr>
      </w:pPr>
      <w:r w:rsidRPr="008E33A7">
        <w:rPr>
          <w:rFonts w:ascii="Arial" w:hAnsi="Arial" w:cs="Arial"/>
          <w:sz w:val="22"/>
          <w:szCs w:val="22"/>
        </w:rPr>
        <w:tab/>
        <w:t xml:space="preserve"> </w:t>
      </w:r>
      <w:r w:rsidRPr="008E33A7">
        <w:rPr>
          <w:rFonts w:ascii="Arial" w:hAnsi="Arial" w:cs="Arial"/>
          <w:sz w:val="22"/>
          <w:szCs w:val="22"/>
        </w:rPr>
        <w:tab/>
      </w:r>
      <w:r w:rsidRPr="008E33A7">
        <w:rPr>
          <w:rFonts w:ascii="Arial" w:hAnsi="Arial" w:cs="Arial"/>
          <w:sz w:val="22"/>
          <w:szCs w:val="22"/>
        </w:rPr>
        <w:tab/>
      </w:r>
      <w:r w:rsidRPr="008E33A7">
        <w:rPr>
          <w:rFonts w:ascii="Arial" w:hAnsi="Arial" w:cs="Arial"/>
          <w:sz w:val="22"/>
          <w:szCs w:val="22"/>
        </w:rPr>
        <w:tab/>
      </w:r>
      <w:r w:rsidRPr="008E33A7">
        <w:rPr>
          <w:rFonts w:ascii="Arial" w:hAnsi="Arial" w:cs="Arial"/>
          <w:sz w:val="22"/>
          <w:szCs w:val="22"/>
        </w:rPr>
        <w:tab/>
      </w:r>
      <w:r w:rsidRPr="008E33A7">
        <w:rPr>
          <w:rFonts w:ascii="Arial" w:hAnsi="Arial" w:cs="Arial"/>
          <w:sz w:val="22"/>
          <w:szCs w:val="22"/>
        </w:rPr>
        <w:tab/>
      </w:r>
      <w:r w:rsidRPr="008E33A7">
        <w:rPr>
          <w:rFonts w:ascii="Arial" w:hAnsi="Arial" w:cs="Arial"/>
          <w:sz w:val="22"/>
          <w:szCs w:val="22"/>
        </w:rPr>
        <w:tab/>
        <w:t>OSC, a. s.</w:t>
      </w:r>
    </w:p>
    <w:sectPr w:rsidR="00F31EEE" w:rsidRPr="008E33A7" w:rsidSect="006821EC">
      <w:headerReference w:type="default" r:id="rId9"/>
      <w:footerReference w:type="even" r:id="rId10"/>
      <w:footerReference w:type="default" r:id="rId11"/>
      <w:pgSz w:w="11906" w:h="16838"/>
      <w:pgMar w:top="1134" w:right="1133" w:bottom="1418" w:left="1276"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5D0D7D" w14:textId="77777777" w:rsidR="009C7605" w:rsidRDefault="009C7605">
      <w:r>
        <w:separator/>
      </w:r>
    </w:p>
  </w:endnote>
  <w:endnote w:type="continuationSeparator" w:id="0">
    <w:p w14:paraId="351E9EED" w14:textId="77777777" w:rsidR="009C7605" w:rsidRDefault="009C7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604EB" w14:textId="77777777" w:rsidR="00E82C89" w:rsidRDefault="00E82C8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E079A44" w14:textId="77777777" w:rsidR="00E82C89" w:rsidRDefault="00E82C8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93D8D" w14:textId="51FDCE52" w:rsidR="001B5380" w:rsidRPr="00F90E5C" w:rsidRDefault="001B5380" w:rsidP="0080098A">
    <w:pPr>
      <w:pStyle w:val="Zpat"/>
      <w:jc w:val="right"/>
      <w:rPr>
        <w:i/>
        <w:sz w:val="22"/>
        <w:szCs w:val="22"/>
      </w:rPr>
    </w:pPr>
    <w:r w:rsidRPr="00F90E5C">
      <w:rPr>
        <w:i/>
        <w:sz w:val="22"/>
        <w:szCs w:val="22"/>
      </w:rPr>
      <w:t xml:space="preserve">Stránka </w:t>
    </w:r>
    <w:r w:rsidRPr="00F90E5C">
      <w:rPr>
        <w:bCs/>
        <w:i/>
        <w:sz w:val="22"/>
        <w:szCs w:val="22"/>
      </w:rPr>
      <w:fldChar w:fldCharType="begin"/>
    </w:r>
    <w:r w:rsidRPr="00F90E5C">
      <w:rPr>
        <w:bCs/>
        <w:i/>
        <w:sz w:val="22"/>
        <w:szCs w:val="22"/>
      </w:rPr>
      <w:instrText>PAGE</w:instrText>
    </w:r>
    <w:r w:rsidRPr="00F90E5C">
      <w:rPr>
        <w:bCs/>
        <w:i/>
        <w:sz w:val="22"/>
        <w:szCs w:val="22"/>
      </w:rPr>
      <w:fldChar w:fldCharType="separate"/>
    </w:r>
    <w:r w:rsidR="006E0D1E">
      <w:rPr>
        <w:bCs/>
        <w:i/>
        <w:noProof/>
        <w:sz w:val="22"/>
        <w:szCs w:val="22"/>
      </w:rPr>
      <w:t>5</w:t>
    </w:r>
    <w:r w:rsidRPr="00F90E5C">
      <w:rPr>
        <w:bCs/>
        <w:i/>
        <w:sz w:val="22"/>
        <w:szCs w:val="22"/>
      </w:rPr>
      <w:fldChar w:fldCharType="end"/>
    </w:r>
    <w:r w:rsidRPr="00F90E5C">
      <w:rPr>
        <w:i/>
        <w:sz w:val="22"/>
        <w:szCs w:val="22"/>
      </w:rPr>
      <w:t xml:space="preserve"> z </w:t>
    </w:r>
    <w:r w:rsidRPr="00F90E5C">
      <w:rPr>
        <w:bCs/>
        <w:i/>
        <w:sz w:val="22"/>
        <w:szCs w:val="22"/>
      </w:rPr>
      <w:fldChar w:fldCharType="begin"/>
    </w:r>
    <w:r w:rsidRPr="00F90E5C">
      <w:rPr>
        <w:bCs/>
        <w:i/>
        <w:sz w:val="22"/>
        <w:szCs w:val="22"/>
      </w:rPr>
      <w:instrText>NUMPAGES</w:instrText>
    </w:r>
    <w:r w:rsidRPr="00F90E5C">
      <w:rPr>
        <w:bCs/>
        <w:i/>
        <w:sz w:val="22"/>
        <w:szCs w:val="22"/>
      </w:rPr>
      <w:fldChar w:fldCharType="separate"/>
    </w:r>
    <w:r w:rsidR="006E0D1E">
      <w:rPr>
        <w:bCs/>
        <w:i/>
        <w:noProof/>
        <w:sz w:val="22"/>
        <w:szCs w:val="22"/>
      </w:rPr>
      <w:t>5</w:t>
    </w:r>
    <w:r w:rsidRPr="00F90E5C">
      <w:rPr>
        <w:bCs/>
        <w:i/>
        <w:sz w:val="22"/>
        <w:szCs w:val="22"/>
      </w:rPr>
      <w:fldChar w:fldCharType="end"/>
    </w:r>
  </w:p>
  <w:p w14:paraId="0EAB0EC9" w14:textId="77777777" w:rsidR="00E82C89" w:rsidRDefault="00E82C8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C2B982" w14:textId="77777777" w:rsidR="009C7605" w:rsidRDefault="009C7605">
      <w:r>
        <w:separator/>
      </w:r>
    </w:p>
  </w:footnote>
  <w:footnote w:type="continuationSeparator" w:id="0">
    <w:p w14:paraId="3DF81C6A" w14:textId="77777777" w:rsidR="009C7605" w:rsidRDefault="009C76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6CE91" w14:textId="77777777" w:rsidR="004875A5" w:rsidRPr="004875A5" w:rsidRDefault="00CE6687" w:rsidP="004875A5">
    <w:pPr>
      <w:pStyle w:val="Zhlav"/>
      <w:jc w:val="right"/>
      <w:rPr>
        <w:sz w:val="16"/>
        <w:szCs w:val="16"/>
      </w:rPr>
    </w:pPr>
    <w:r>
      <w:rPr>
        <w:sz w:val="16"/>
        <w:szCs w:val="16"/>
      </w:rPr>
      <w:t>Akce č</w:t>
    </w:r>
    <w:r w:rsidRPr="001F4E84">
      <w:rPr>
        <w:sz w:val="16"/>
        <w:szCs w:val="16"/>
      </w:rPr>
      <w:t xml:space="preserve">. </w:t>
    </w:r>
    <w:r w:rsidR="00061D02">
      <w:rPr>
        <w:sz w:val="16"/>
        <w:szCs w:val="16"/>
      </w:rPr>
      <w:t>21</w:t>
    </w:r>
    <w:r w:rsidR="000D3CCF">
      <w:rPr>
        <w:sz w:val="16"/>
        <w:szCs w:val="16"/>
      </w:rPr>
      <w:t>7 675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E7198"/>
    <w:multiLevelType w:val="multilevel"/>
    <w:tmpl w:val="08E8E87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 w15:restartNumberingAfterBreak="0">
    <w:nsid w:val="1A6C642E"/>
    <w:multiLevelType w:val="hybridMultilevel"/>
    <w:tmpl w:val="1688BD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FDC735F"/>
    <w:multiLevelType w:val="multilevel"/>
    <w:tmpl w:val="A7C6E6CA"/>
    <w:lvl w:ilvl="0">
      <w:start w:val="5"/>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360"/>
      </w:pPr>
      <w:rPr>
        <w:rFonts w:hint="default"/>
        <w:b w:val="0"/>
      </w:rPr>
    </w:lvl>
    <w:lvl w:ilvl="2">
      <w:start w:val="1"/>
      <w:numFmt w:val="decimal"/>
      <w:isLgl/>
      <w:lvlText w:val="%1.%2.%3"/>
      <w:lvlJc w:val="left"/>
      <w:pPr>
        <w:tabs>
          <w:tab w:val="num" w:pos="1800"/>
        </w:tabs>
        <w:ind w:left="1800" w:hanging="720"/>
      </w:pPr>
      <w:rPr>
        <w:rFonts w:hint="default"/>
        <w:b w:val="0"/>
      </w:rPr>
    </w:lvl>
    <w:lvl w:ilvl="3">
      <w:start w:val="1"/>
      <w:numFmt w:val="decimal"/>
      <w:isLgl/>
      <w:lvlText w:val="%1.%2.%3.%4"/>
      <w:lvlJc w:val="left"/>
      <w:pPr>
        <w:tabs>
          <w:tab w:val="num" w:pos="2160"/>
        </w:tabs>
        <w:ind w:left="2160" w:hanging="720"/>
      </w:pPr>
      <w:rPr>
        <w:rFonts w:hint="default"/>
        <w:b w:val="0"/>
      </w:rPr>
    </w:lvl>
    <w:lvl w:ilvl="4">
      <w:start w:val="1"/>
      <w:numFmt w:val="decimal"/>
      <w:isLgl/>
      <w:lvlText w:val="%1.%2.%3.%4.%5"/>
      <w:lvlJc w:val="left"/>
      <w:pPr>
        <w:tabs>
          <w:tab w:val="num" w:pos="2880"/>
        </w:tabs>
        <w:ind w:left="2880" w:hanging="1080"/>
      </w:pPr>
      <w:rPr>
        <w:rFonts w:hint="default"/>
        <w:b w:val="0"/>
      </w:rPr>
    </w:lvl>
    <w:lvl w:ilvl="5">
      <w:start w:val="1"/>
      <w:numFmt w:val="decimal"/>
      <w:isLgl/>
      <w:lvlText w:val="%1.%2.%3.%4.%5.%6"/>
      <w:lvlJc w:val="left"/>
      <w:pPr>
        <w:tabs>
          <w:tab w:val="num" w:pos="3240"/>
        </w:tabs>
        <w:ind w:left="3240" w:hanging="1080"/>
      </w:pPr>
      <w:rPr>
        <w:rFonts w:hint="default"/>
        <w:b w:val="0"/>
      </w:rPr>
    </w:lvl>
    <w:lvl w:ilvl="6">
      <w:start w:val="1"/>
      <w:numFmt w:val="decimal"/>
      <w:isLgl/>
      <w:lvlText w:val="%1.%2.%3.%4.%5.%6.%7"/>
      <w:lvlJc w:val="left"/>
      <w:pPr>
        <w:tabs>
          <w:tab w:val="num" w:pos="3960"/>
        </w:tabs>
        <w:ind w:left="3960" w:hanging="1440"/>
      </w:pPr>
      <w:rPr>
        <w:rFonts w:hint="default"/>
        <w:b w:val="0"/>
      </w:rPr>
    </w:lvl>
    <w:lvl w:ilvl="7">
      <w:start w:val="1"/>
      <w:numFmt w:val="decimal"/>
      <w:isLgl/>
      <w:lvlText w:val="%1.%2.%3.%4.%5.%6.%7.%8"/>
      <w:lvlJc w:val="left"/>
      <w:pPr>
        <w:tabs>
          <w:tab w:val="num" w:pos="4320"/>
        </w:tabs>
        <w:ind w:left="4320" w:hanging="1440"/>
      </w:pPr>
      <w:rPr>
        <w:rFonts w:hint="default"/>
        <w:b w:val="0"/>
      </w:rPr>
    </w:lvl>
    <w:lvl w:ilvl="8">
      <w:start w:val="1"/>
      <w:numFmt w:val="decimal"/>
      <w:isLgl/>
      <w:lvlText w:val="%1.%2.%3.%4.%5.%6.%7.%8.%9"/>
      <w:lvlJc w:val="left"/>
      <w:pPr>
        <w:tabs>
          <w:tab w:val="num" w:pos="5040"/>
        </w:tabs>
        <w:ind w:left="5040" w:hanging="1800"/>
      </w:pPr>
      <w:rPr>
        <w:rFonts w:hint="default"/>
        <w:b w:val="0"/>
      </w:rPr>
    </w:lvl>
  </w:abstractNum>
  <w:abstractNum w:abstractNumId="3" w15:restartNumberingAfterBreak="0">
    <w:nsid w:val="2AEC4A09"/>
    <w:multiLevelType w:val="hybridMultilevel"/>
    <w:tmpl w:val="FE025B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2A20B97"/>
    <w:multiLevelType w:val="hybridMultilevel"/>
    <w:tmpl w:val="954866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21B"/>
    <w:rsid w:val="000009AA"/>
    <w:rsid w:val="00023226"/>
    <w:rsid w:val="000325B9"/>
    <w:rsid w:val="00032D7B"/>
    <w:rsid w:val="00033CAF"/>
    <w:rsid w:val="000453E4"/>
    <w:rsid w:val="00061D02"/>
    <w:rsid w:val="00070D16"/>
    <w:rsid w:val="000773C2"/>
    <w:rsid w:val="000850D1"/>
    <w:rsid w:val="00085F6C"/>
    <w:rsid w:val="000A47E1"/>
    <w:rsid w:val="000D0A6A"/>
    <w:rsid w:val="000D1752"/>
    <w:rsid w:val="000D2EDF"/>
    <w:rsid w:val="000D3CCF"/>
    <w:rsid w:val="000E21F2"/>
    <w:rsid w:val="000E6F19"/>
    <w:rsid w:val="000E7C1F"/>
    <w:rsid w:val="00103E12"/>
    <w:rsid w:val="00104BAB"/>
    <w:rsid w:val="00115873"/>
    <w:rsid w:val="0011661B"/>
    <w:rsid w:val="00124E21"/>
    <w:rsid w:val="00131866"/>
    <w:rsid w:val="0013467F"/>
    <w:rsid w:val="00136739"/>
    <w:rsid w:val="00144A9F"/>
    <w:rsid w:val="00163D33"/>
    <w:rsid w:val="00175695"/>
    <w:rsid w:val="00181714"/>
    <w:rsid w:val="001829B1"/>
    <w:rsid w:val="00185645"/>
    <w:rsid w:val="00191E2D"/>
    <w:rsid w:val="001A19D3"/>
    <w:rsid w:val="001B5380"/>
    <w:rsid w:val="001B59FC"/>
    <w:rsid w:val="001C20B5"/>
    <w:rsid w:val="001C2C36"/>
    <w:rsid w:val="001C3632"/>
    <w:rsid w:val="001E4C3F"/>
    <w:rsid w:val="001F424E"/>
    <w:rsid w:val="001F4E84"/>
    <w:rsid w:val="00200D99"/>
    <w:rsid w:val="00201E66"/>
    <w:rsid w:val="002065E3"/>
    <w:rsid w:val="002118F8"/>
    <w:rsid w:val="00211D64"/>
    <w:rsid w:val="002127F3"/>
    <w:rsid w:val="0021525B"/>
    <w:rsid w:val="00223010"/>
    <w:rsid w:val="0022570C"/>
    <w:rsid w:val="00247CD5"/>
    <w:rsid w:val="00253C6E"/>
    <w:rsid w:val="00253CD3"/>
    <w:rsid w:val="00254590"/>
    <w:rsid w:val="00255ADB"/>
    <w:rsid w:val="00262FFA"/>
    <w:rsid w:val="0027295A"/>
    <w:rsid w:val="00280284"/>
    <w:rsid w:val="00281F99"/>
    <w:rsid w:val="00287096"/>
    <w:rsid w:val="002B72CD"/>
    <w:rsid w:val="003014B4"/>
    <w:rsid w:val="0030553F"/>
    <w:rsid w:val="00305D7E"/>
    <w:rsid w:val="00310966"/>
    <w:rsid w:val="00321137"/>
    <w:rsid w:val="0032139B"/>
    <w:rsid w:val="003230C4"/>
    <w:rsid w:val="00330178"/>
    <w:rsid w:val="0033296E"/>
    <w:rsid w:val="0033354C"/>
    <w:rsid w:val="00333914"/>
    <w:rsid w:val="0034789A"/>
    <w:rsid w:val="00356038"/>
    <w:rsid w:val="00362D25"/>
    <w:rsid w:val="003648F2"/>
    <w:rsid w:val="00373202"/>
    <w:rsid w:val="00375AB5"/>
    <w:rsid w:val="003813BA"/>
    <w:rsid w:val="00393ED0"/>
    <w:rsid w:val="003975B4"/>
    <w:rsid w:val="0039773B"/>
    <w:rsid w:val="003A60DF"/>
    <w:rsid w:val="003A72EB"/>
    <w:rsid w:val="003B124D"/>
    <w:rsid w:val="003B36E7"/>
    <w:rsid w:val="003C03FB"/>
    <w:rsid w:val="003C309F"/>
    <w:rsid w:val="003D1D37"/>
    <w:rsid w:val="003E06C2"/>
    <w:rsid w:val="003E0D76"/>
    <w:rsid w:val="003E13DB"/>
    <w:rsid w:val="00400251"/>
    <w:rsid w:val="00414C60"/>
    <w:rsid w:val="00414E87"/>
    <w:rsid w:val="00415702"/>
    <w:rsid w:val="00423D52"/>
    <w:rsid w:val="004334E7"/>
    <w:rsid w:val="004359A1"/>
    <w:rsid w:val="004447FD"/>
    <w:rsid w:val="00467923"/>
    <w:rsid w:val="0047601C"/>
    <w:rsid w:val="00477674"/>
    <w:rsid w:val="0048304B"/>
    <w:rsid w:val="004875A5"/>
    <w:rsid w:val="004973FA"/>
    <w:rsid w:val="004D3A38"/>
    <w:rsid w:val="004D6FA4"/>
    <w:rsid w:val="004E1330"/>
    <w:rsid w:val="0050333A"/>
    <w:rsid w:val="005234A9"/>
    <w:rsid w:val="00532E81"/>
    <w:rsid w:val="00536DEE"/>
    <w:rsid w:val="00537F9B"/>
    <w:rsid w:val="00544B21"/>
    <w:rsid w:val="00545C9F"/>
    <w:rsid w:val="0055538E"/>
    <w:rsid w:val="00556283"/>
    <w:rsid w:val="00560739"/>
    <w:rsid w:val="00565629"/>
    <w:rsid w:val="00565B91"/>
    <w:rsid w:val="00586D31"/>
    <w:rsid w:val="00592073"/>
    <w:rsid w:val="005A03B5"/>
    <w:rsid w:val="005A0F38"/>
    <w:rsid w:val="005E39C7"/>
    <w:rsid w:val="005E5590"/>
    <w:rsid w:val="005E62A5"/>
    <w:rsid w:val="005E6E1C"/>
    <w:rsid w:val="005F11F5"/>
    <w:rsid w:val="0060193F"/>
    <w:rsid w:val="00602248"/>
    <w:rsid w:val="006062EE"/>
    <w:rsid w:val="0061177D"/>
    <w:rsid w:val="00612E67"/>
    <w:rsid w:val="00614514"/>
    <w:rsid w:val="0062145B"/>
    <w:rsid w:val="006232E8"/>
    <w:rsid w:val="006254EC"/>
    <w:rsid w:val="006310C1"/>
    <w:rsid w:val="00661701"/>
    <w:rsid w:val="00680287"/>
    <w:rsid w:val="006821EC"/>
    <w:rsid w:val="006832C6"/>
    <w:rsid w:val="006858C3"/>
    <w:rsid w:val="0069421F"/>
    <w:rsid w:val="00697DBD"/>
    <w:rsid w:val="006A2498"/>
    <w:rsid w:val="006A4308"/>
    <w:rsid w:val="006B0A46"/>
    <w:rsid w:val="006C4995"/>
    <w:rsid w:val="006C715D"/>
    <w:rsid w:val="006D0A57"/>
    <w:rsid w:val="006D1F58"/>
    <w:rsid w:val="006E0D1E"/>
    <w:rsid w:val="006F5D6A"/>
    <w:rsid w:val="007069C7"/>
    <w:rsid w:val="00717B8E"/>
    <w:rsid w:val="00717ED1"/>
    <w:rsid w:val="007218A8"/>
    <w:rsid w:val="007235FC"/>
    <w:rsid w:val="0073437F"/>
    <w:rsid w:val="007371AE"/>
    <w:rsid w:val="00740677"/>
    <w:rsid w:val="00747FC3"/>
    <w:rsid w:val="007627D1"/>
    <w:rsid w:val="00766B3B"/>
    <w:rsid w:val="00774B5E"/>
    <w:rsid w:val="007764B1"/>
    <w:rsid w:val="0078086D"/>
    <w:rsid w:val="00794B2C"/>
    <w:rsid w:val="00795933"/>
    <w:rsid w:val="0079795C"/>
    <w:rsid w:val="007A26AA"/>
    <w:rsid w:val="007B0F24"/>
    <w:rsid w:val="007C6061"/>
    <w:rsid w:val="007D368E"/>
    <w:rsid w:val="007D4414"/>
    <w:rsid w:val="007E0ACD"/>
    <w:rsid w:val="0080098A"/>
    <w:rsid w:val="00805695"/>
    <w:rsid w:val="00806621"/>
    <w:rsid w:val="00812758"/>
    <w:rsid w:val="00832594"/>
    <w:rsid w:val="0084149E"/>
    <w:rsid w:val="008432CC"/>
    <w:rsid w:val="00844EF2"/>
    <w:rsid w:val="00851198"/>
    <w:rsid w:val="00851DDB"/>
    <w:rsid w:val="00855326"/>
    <w:rsid w:val="0087428C"/>
    <w:rsid w:val="0087491A"/>
    <w:rsid w:val="00876B0A"/>
    <w:rsid w:val="00877ACD"/>
    <w:rsid w:val="008830E6"/>
    <w:rsid w:val="00893F86"/>
    <w:rsid w:val="008C1A2B"/>
    <w:rsid w:val="008D14A9"/>
    <w:rsid w:val="008D712D"/>
    <w:rsid w:val="008E33A7"/>
    <w:rsid w:val="008E5573"/>
    <w:rsid w:val="008F4EE3"/>
    <w:rsid w:val="008F52E2"/>
    <w:rsid w:val="00900E05"/>
    <w:rsid w:val="00901CAC"/>
    <w:rsid w:val="00901DBD"/>
    <w:rsid w:val="00910E47"/>
    <w:rsid w:val="00911B8B"/>
    <w:rsid w:val="009437F3"/>
    <w:rsid w:val="00947298"/>
    <w:rsid w:val="00953C83"/>
    <w:rsid w:val="00964B70"/>
    <w:rsid w:val="00964DA7"/>
    <w:rsid w:val="0097035B"/>
    <w:rsid w:val="0097221B"/>
    <w:rsid w:val="00977232"/>
    <w:rsid w:val="0098161B"/>
    <w:rsid w:val="00983611"/>
    <w:rsid w:val="00991B5D"/>
    <w:rsid w:val="00994E9C"/>
    <w:rsid w:val="0099620E"/>
    <w:rsid w:val="009A350B"/>
    <w:rsid w:val="009B0982"/>
    <w:rsid w:val="009B0BCD"/>
    <w:rsid w:val="009B749D"/>
    <w:rsid w:val="009C190B"/>
    <w:rsid w:val="009C1FA5"/>
    <w:rsid w:val="009C2927"/>
    <w:rsid w:val="009C7605"/>
    <w:rsid w:val="009D7CB8"/>
    <w:rsid w:val="009E2B65"/>
    <w:rsid w:val="009E665D"/>
    <w:rsid w:val="009E7EE6"/>
    <w:rsid w:val="009F0A69"/>
    <w:rsid w:val="009F2F70"/>
    <w:rsid w:val="009F3686"/>
    <w:rsid w:val="009F4334"/>
    <w:rsid w:val="009F671E"/>
    <w:rsid w:val="009F6CD6"/>
    <w:rsid w:val="00A13308"/>
    <w:rsid w:val="00A30B60"/>
    <w:rsid w:val="00A34190"/>
    <w:rsid w:val="00A42E5B"/>
    <w:rsid w:val="00A44ABA"/>
    <w:rsid w:val="00A52DD6"/>
    <w:rsid w:val="00A54CF5"/>
    <w:rsid w:val="00A55855"/>
    <w:rsid w:val="00A60FC9"/>
    <w:rsid w:val="00A7112E"/>
    <w:rsid w:val="00A855EB"/>
    <w:rsid w:val="00A85F6F"/>
    <w:rsid w:val="00A90D3E"/>
    <w:rsid w:val="00A9551A"/>
    <w:rsid w:val="00AA0D28"/>
    <w:rsid w:val="00AA293A"/>
    <w:rsid w:val="00AA3791"/>
    <w:rsid w:val="00AA5555"/>
    <w:rsid w:val="00AA74C6"/>
    <w:rsid w:val="00AB2AF0"/>
    <w:rsid w:val="00AB5672"/>
    <w:rsid w:val="00AC0851"/>
    <w:rsid w:val="00AC4A9D"/>
    <w:rsid w:val="00AD1A72"/>
    <w:rsid w:val="00AD694B"/>
    <w:rsid w:val="00AE3D76"/>
    <w:rsid w:val="00AF6F48"/>
    <w:rsid w:val="00B13273"/>
    <w:rsid w:val="00B26F79"/>
    <w:rsid w:val="00B446DA"/>
    <w:rsid w:val="00B45F3D"/>
    <w:rsid w:val="00B55B37"/>
    <w:rsid w:val="00B61FA1"/>
    <w:rsid w:val="00B63359"/>
    <w:rsid w:val="00B644A7"/>
    <w:rsid w:val="00B724CB"/>
    <w:rsid w:val="00B73075"/>
    <w:rsid w:val="00B75406"/>
    <w:rsid w:val="00BB3FF4"/>
    <w:rsid w:val="00BD7C10"/>
    <w:rsid w:val="00BE221D"/>
    <w:rsid w:val="00BF1ECA"/>
    <w:rsid w:val="00BF1F5B"/>
    <w:rsid w:val="00BF2BBC"/>
    <w:rsid w:val="00BF3229"/>
    <w:rsid w:val="00C00924"/>
    <w:rsid w:val="00C11E49"/>
    <w:rsid w:val="00C14B98"/>
    <w:rsid w:val="00C16045"/>
    <w:rsid w:val="00C253B8"/>
    <w:rsid w:val="00C47944"/>
    <w:rsid w:val="00C54D2B"/>
    <w:rsid w:val="00C673F7"/>
    <w:rsid w:val="00C7640B"/>
    <w:rsid w:val="00C812F1"/>
    <w:rsid w:val="00C83437"/>
    <w:rsid w:val="00CA190A"/>
    <w:rsid w:val="00CA2CAA"/>
    <w:rsid w:val="00CA3825"/>
    <w:rsid w:val="00CA4F6D"/>
    <w:rsid w:val="00CA6802"/>
    <w:rsid w:val="00CB137F"/>
    <w:rsid w:val="00CB584F"/>
    <w:rsid w:val="00CE6687"/>
    <w:rsid w:val="00CF3A1B"/>
    <w:rsid w:val="00CF3F5B"/>
    <w:rsid w:val="00D0023F"/>
    <w:rsid w:val="00D013FF"/>
    <w:rsid w:val="00D0319D"/>
    <w:rsid w:val="00D03723"/>
    <w:rsid w:val="00D054DE"/>
    <w:rsid w:val="00D138C1"/>
    <w:rsid w:val="00D3421B"/>
    <w:rsid w:val="00D4281E"/>
    <w:rsid w:val="00D445D4"/>
    <w:rsid w:val="00D66291"/>
    <w:rsid w:val="00D92746"/>
    <w:rsid w:val="00D96571"/>
    <w:rsid w:val="00DD106A"/>
    <w:rsid w:val="00DE23CA"/>
    <w:rsid w:val="00DE7C2A"/>
    <w:rsid w:val="00DF05E5"/>
    <w:rsid w:val="00DF21DD"/>
    <w:rsid w:val="00DF3815"/>
    <w:rsid w:val="00E14C44"/>
    <w:rsid w:val="00E20C56"/>
    <w:rsid w:val="00E265A8"/>
    <w:rsid w:val="00E26A70"/>
    <w:rsid w:val="00E378CC"/>
    <w:rsid w:val="00E526AF"/>
    <w:rsid w:val="00E63539"/>
    <w:rsid w:val="00E661F8"/>
    <w:rsid w:val="00E70607"/>
    <w:rsid w:val="00E75BD7"/>
    <w:rsid w:val="00E779E6"/>
    <w:rsid w:val="00E82C89"/>
    <w:rsid w:val="00EA57BE"/>
    <w:rsid w:val="00EA6C2E"/>
    <w:rsid w:val="00EB541A"/>
    <w:rsid w:val="00EC4343"/>
    <w:rsid w:val="00EE23B7"/>
    <w:rsid w:val="00EF09CE"/>
    <w:rsid w:val="00EF28DB"/>
    <w:rsid w:val="00EF2B9D"/>
    <w:rsid w:val="00EF2E2F"/>
    <w:rsid w:val="00F05241"/>
    <w:rsid w:val="00F17F55"/>
    <w:rsid w:val="00F31EEE"/>
    <w:rsid w:val="00F37E94"/>
    <w:rsid w:val="00F41A8C"/>
    <w:rsid w:val="00F47B5E"/>
    <w:rsid w:val="00F669C6"/>
    <w:rsid w:val="00F80EB3"/>
    <w:rsid w:val="00F90E5C"/>
    <w:rsid w:val="00F90FF0"/>
    <w:rsid w:val="00FA13BD"/>
    <w:rsid w:val="00FB47D6"/>
    <w:rsid w:val="00FB5658"/>
    <w:rsid w:val="00FB6106"/>
    <w:rsid w:val="00FC7834"/>
    <w:rsid w:val="00FD37A7"/>
    <w:rsid w:val="00FE5D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204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D3CCF"/>
    <w:pPr>
      <w:jc w:val="both"/>
    </w:pPr>
    <w:rPr>
      <w:sz w:val="24"/>
    </w:rPr>
  </w:style>
  <w:style w:type="paragraph" w:styleId="Nadpis1">
    <w:name w:val="heading 1"/>
    <w:basedOn w:val="Normln"/>
    <w:next w:val="Normln"/>
    <w:qFormat/>
    <w:pPr>
      <w:keepNext/>
      <w:spacing w:before="600" w:line="360" w:lineRule="auto"/>
      <w:outlineLvl w:val="0"/>
    </w:pPr>
    <w:rPr>
      <w:b/>
      <w:caps/>
      <w:kern w:val="28"/>
      <w:sz w:val="26"/>
    </w:rPr>
  </w:style>
  <w:style w:type="paragraph" w:styleId="Nadpis2">
    <w:name w:val="heading 2"/>
    <w:basedOn w:val="Normln"/>
    <w:next w:val="Normln"/>
    <w:qFormat/>
    <w:pPr>
      <w:keepNext/>
      <w:spacing w:before="240" w:after="60"/>
      <w:outlineLvl w:val="1"/>
    </w:pPr>
    <w:rPr>
      <w:rFonts w:ascii="Arial" w:hAnsi="Arial"/>
      <w:b/>
      <w:i/>
    </w:rPr>
  </w:style>
  <w:style w:type="paragraph" w:styleId="Nadpis3">
    <w:name w:val="heading 3"/>
    <w:basedOn w:val="Normln"/>
    <w:next w:val="Normln"/>
    <w:qFormat/>
    <w:pPr>
      <w:keepNext/>
      <w:spacing w:before="240" w:after="60"/>
      <w:outlineLvl w:val="2"/>
    </w:pPr>
    <w:rPr>
      <w:b/>
    </w:rPr>
  </w:style>
  <w:style w:type="paragraph" w:styleId="Nadpis4">
    <w:name w:val="heading 4"/>
    <w:basedOn w:val="Normln"/>
    <w:next w:val="Normln"/>
    <w:qFormat/>
    <w:pPr>
      <w:keepNext/>
      <w:spacing w:before="120"/>
      <w:jc w:val="left"/>
      <w:outlineLvl w:val="3"/>
    </w:pPr>
    <w:rPr>
      <w:b/>
    </w:rPr>
  </w:style>
  <w:style w:type="paragraph" w:styleId="Nadpis5">
    <w:name w:val="heading 5"/>
    <w:basedOn w:val="Normln"/>
    <w:next w:val="Normln"/>
    <w:qFormat/>
    <w:pPr>
      <w:keepNext/>
      <w:spacing w:before="120"/>
      <w:outlineLvl w:val="4"/>
    </w:pPr>
    <w:rPr>
      <w:b/>
      <w:sz w:val="28"/>
    </w:rPr>
  </w:style>
  <w:style w:type="paragraph" w:styleId="Nadpis6">
    <w:name w:val="heading 6"/>
    <w:basedOn w:val="Normln"/>
    <w:next w:val="Normln"/>
    <w:qFormat/>
    <w:pPr>
      <w:keepNext/>
      <w:ind w:left="698" w:firstLine="720"/>
      <w:outlineLvl w:val="5"/>
    </w:pPr>
    <w:rPr>
      <w:b/>
      <w:bCs/>
    </w:rPr>
  </w:style>
  <w:style w:type="paragraph" w:styleId="Nadpis7">
    <w:name w:val="heading 7"/>
    <w:basedOn w:val="Normln"/>
    <w:next w:val="Normln"/>
    <w:qFormat/>
    <w:pPr>
      <w:keepNext/>
      <w:ind w:left="2880" w:firstLine="720"/>
      <w:jc w:val="left"/>
      <w:outlineLvl w:val="6"/>
    </w:pPr>
    <w:rPr>
      <w:b/>
      <w:bCs/>
      <w:sz w:val="28"/>
    </w:rPr>
  </w:style>
  <w:style w:type="paragraph" w:styleId="Nadpis9">
    <w:name w:val="heading 9"/>
    <w:basedOn w:val="Normln"/>
    <w:next w:val="Normln"/>
    <w:qFormat/>
    <w:pPr>
      <w:keepNext/>
      <w:ind w:left="720" w:hanging="720"/>
      <w:outlineLvl w:val="8"/>
    </w:pPr>
    <w:rPr>
      <w:b/>
      <w:kern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smeno">
    <w:name w:val="písmeno"/>
    <w:basedOn w:val="Normln"/>
    <w:pPr>
      <w:spacing w:before="120" w:line="360" w:lineRule="auto"/>
      <w:ind w:left="283" w:hanging="283"/>
    </w:pPr>
    <w:rPr>
      <w:sz w:val="22"/>
    </w:rPr>
  </w:style>
  <w:style w:type="paragraph" w:customStyle="1" w:styleId="tabulka">
    <w:name w:val="tabulka"/>
    <w:basedOn w:val="Normln"/>
    <w:pPr>
      <w:spacing w:before="120"/>
      <w:ind w:left="113"/>
    </w:pPr>
    <w:rPr>
      <w:sz w:val="22"/>
    </w:rPr>
  </w:style>
  <w:style w:type="paragraph" w:styleId="Zpat">
    <w:name w:val="footer"/>
    <w:basedOn w:val="Normln"/>
    <w:link w:val="ZpatChar"/>
    <w:uiPriority w:val="99"/>
    <w:pPr>
      <w:tabs>
        <w:tab w:val="center" w:pos="4536"/>
        <w:tab w:val="right" w:pos="9072"/>
      </w:tabs>
    </w:pPr>
  </w:style>
  <w:style w:type="paragraph" w:customStyle="1" w:styleId="zkladntext">
    <w:name w:val="základní text"/>
    <w:basedOn w:val="Normln"/>
    <w:pPr>
      <w:spacing w:line="360" w:lineRule="auto"/>
    </w:pPr>
  </w:style>
  <w:style w:type="character" w:styleId="slostrnky">
    <w:name w:val="page number"/>
    <w:basedOn w:val="Standardnpsmoodstavce"/>
    <w:semiHidden/>
  </w:style>
  <w:style w:type="paragraph" w:styleId="Zkladntext0">
    <w:name w:val="Body Text"/>
    <w:basedOn w:val="Normln"/>
    <w:semiHidden/>
    <w:pPr>
      <w:spacing w:before="120" w:line="360" w:lineRule="atLeast"/>
    </w:pPr>
    <w:rPr>
      <w:sz w:val="28"/>
    </w:rPr>
  </w:style>
  <w:style w:type="paragraph" w:customStyle="1" w:styleId="Text">
    <w:name w:val="Text"/>
    <w:basedOn w:val="Normln"/>
    <w:pPr>
      <w:ind w:firstLine="680"/>
    </w:pPr>
  </w:style>
  <w:style w:type="paragraph" w:styleId="Zhlav">
    <w:name w:val="header"/>
    <w:basedOn w:val="Normln"/>
    <w:semiHidden/>
    <w:pPr>
      <w:tabs>
        <w:tab w:val="center" w:pos="4536"/>
        <w:tab w:val="right" w:pos="9072"/>
      </w:tabs>
    </w:pPr>
  </w:style>
  <w:style w:type="paragraph" w:customStyle="1" w:styleId="Nadpis">
    <w:name w:val="Nadpis"/>
    <w:basedOn w:val="Normln"/>
    <w:pPr>
      <w:spacing w:before="120"/>
    </w:pPr>
    <w:rPr>
      <w:b/>
    </w:rPr>
  </w:style>
  <w:style w:type="paragraph" w:styleId="Zkladntextodsazen">
    <w:name w:val="Body Text Indent"/>
    <w:basedOn w:val="Normln"/>
    <w:semiHidden/>
    <w:pPr>
      <w:spacing w:before="120" w:line="360" w:lineRule="atLeast"/>
      <w:ind w:left="284"/>
    </w:pPr>
  </w:style>
  <w:style w:type="paragraph" w:styleId="Textbubliny">
    <w:name w:val="Balloon Text"/>
    <w:basedOn w:val="Normln"/>
    <w:semiHidden/>
    <w:rPr>
      <w:rFonts w:ascii="Tahoma" w:hAnsi="Tahoma" w:cs="Tahoma"/>
      <w:sz w:val="16"/>
      <w:szCs w:val="16"/>
    </w:rPr>
  </w:style>
  <w:style w:type="paragraph" w:styleId="Zkladntext2">
    <w:name w:val="Body Text 2"/>
    <w:basedOn w:val="Normln"/>
    <w:semiHidden/>
    <w:pPr>
      <w:spacing w:before="120" w:line="360" w:lineRule="atLeast"/>
    </w:pPr>
    <w:rPr>
      <w:color w:val="FF0000"/>
    </w:rPr>
  </w:style>
  <w:style w:type="paragraph" w:styleId="Zkladntext3">
    <w:name w:val="Body Text 3"/>
    <w:basedOn w:val="Normln"/>
    <w:semiHidden/>
    <w:rPr>
      <w:i/>
      <w:iCs/>
      <w:color w:val="FF0000"/>
    </w:rPr>
  </w:style>
  <w:style w:type="paragraph" w:styleId="Zkladntextodsazen2">
    <w:name w:val="Body Text Indent 2"/>
    <w:basedOn w:val="Normln"/>
    <w:semiHidden/>
    <w:pPr>
      <w:ind w:firstLine="720"/>
    </w:pPr>
  </w:style>
  <w:style w:type="paragraph" w:styleId="Zkladntextodsazen3">
    <w:name w:val="Body Text Indent 3"/>
    <w:basedOn w:val="Normln"/>
    <w:semiHidden/>
    <w:pPr>
      <w:ind w:left="1418"/>
    </w:pPr>
  </w:style>
  <w:style w:type="character" w:styleId="Hypertextovodkaz">
    <w:name w:val="Hyperlink"/>
    <w:rsid w:val="006232E8"/>
    <w:rPr>
      <w:color w:val="0000FF"/>
      <w:u w:val="single"/>
    </w:rPr>
  </w:style>
  <w:style w:type="paragraph" w:styleId="Odstavecseseznamem">
    <w:name w:val="List Paragraph"/>
    <w:basedOn w:val="Normln"/>
    <w:qFormat/>
    <w:rsid w:val="00423D52"/>
    <w:pPr>
      <w:ind w:left="708"/>
      <w:jc w:val="left"/>
    </w:pPr>
    <w:rPr>
      <w:szCs w:val="24"/>
    </w:rPr>
  </w:style>
  <w:style w:type="character" w:styleId="Odkaznakoment">
    <w:name w:val="annotation reference"/>
    <w:uiPriority w:val="99"/>
    <w:semiHidden/>
    <w:unhideWhenUsed/>
    <w:rsid w:val="006C4995"/>
    <w:rPr>
      <w:sz w:val="16"/>
      <w:szCs w:val="16"/>
    </w:rPr>
  </w:style>
  <w:style w:type="paragraph" w:styleId="Textkomente">
    <w:name w:val="annotation text"/>
    <w:basedOn w:val="Normln"/>
    <w:link w:val="TextkomenteChar"/>
    <w:uiPriority w:val="99"/>
    <w:semiHidden/>
    <w:unhideWhenUsed/>
    <w:rsid w:val="006C4995"/>
    <w:rPr>
      <w:sz w:val="20"/>
    </w:rPr>
  </w:style>
  <w:style w:type="character" w:customStyle="1" w:styleId="TextkomenteChar">
    <w:name w:val="Text komentáře Char"/>
    <w:basedOn w:val="Standardnpsmoodstavce"/>
    <w:link w:val="Textkomente"/>
    <w:uiPriority w:val="99"/>
    <w:semiHidden/>
    <w:rsid w:val="006C4995"/>
  </w:style>
  <w:style w:type="paragraph" w:styleId="Pedmtkomente">
    <w:name w:val="annotation subject"/>
    <w:basedOn w:val="Textkomente"/>
    <w:next w:val="Textkomente"/>
    <w:link w:val="PedmtkomenteChar"/>
    <w:uiPriority w:val="99"/>
    <w:semiHidden/>
    <w:unhideWhenUsed/>
    <w:rsid w:val="006C4995"/>
    <w:rPr>
      <w:b/>
      <w:bCs/>
    </w:rPr>
  </w:style>
  <w:style w:type="character" w:customStyle="1" w:styleId="PedmtkomenteChar">
    <w:name w:val="Předmět komentáře Char"/>
    <w:link w:val="Pedmtkomente"/>
    <w:uiPriority w:val="99"/>
    <w:semiHidden/>
    <w:rsid w:val="006C4995"/>
    <w:rPr>
      <w:b/>
      <w:bCs/>
    </w:rPr>
  </w:style>
  <w:style w:type="character" w:customStyle="1" w:styleId="ZpatChar">
    <w:name w:val="Zápatí Char"/>
    <w:link w:val="Zpat"/>
    <w:uiPriority w:val="99"/>
    <w:rsid w:val="001B5380"/>
    <w:rPr>
      <w:sz w:val="24"/>
    </w:rPr>
  </w:style>
  <w:style w:type="paragraph" w:customStyle="1" w:styleId="Export0">
    <w:name w:val="Export 0"/>
    <w:link w:val="Export0Char"/>
    <w:rsid w:val="00BE221D"/>
    <w:rPr>
      <w:rFonts w:ascii="Courier New" w:hAnsi="Courier New"/>
      <w:sz w:val="24"/>
      <w:lang w:val="en-US"/>
    </w:rPr>
  </w:style>
  <w:style w:type="character" w:customStyle="1" w:styleId="Export0Char">
    <w:name w:val="Export 0 Char"/>
    <w:link w:val="Export0"/>
    <w:rsid w:val="00BE221D"/>
    <w:rPr>
      <w:rFonts w:ascii="Courier New" w:hAnsi="Courier New"/>
      <w:sz w:val="24"/>
      <w:lang w:val="en-US"/>
    </w:rPr>
  </w:style>
  <w:style w:type="character" w:customStyle="1" w:styleId="Internetovodkaz">
    <w:name w:val="Internetový odkaz"/>
    <w:rsid w:val="00BE221D"/>
    <w:rPr>
      <w:color w:val="0000FF"/>
      <w:u w:val="single"/>
      <w:lang w:val="cs-CZ" w:eastAsia="cs-CZ" w:bidi="cs-CZ"/>
    </w:rPr>
  </w:style>
  <w:style w:type="paragraph" w:styleId="Seznamsodrkami">
    <w:name w:val="List Bullet"/>
    <w:basedOn w:val="Normln"/>
    <w:autoRedefine/>
    <w:rsid w:val="00F90E5C"/>
    <w:pPr>
      <w:tabs>
        <w:tab w:val="left" w:pos="567"/>
      </w:tabs>
      <w:spacing w:before="120"/>
      <w:ind w:left="284" w:hanging="284"/>
      <w:jc w:val="left"/>
    </w:pPr>
    <w:rPr>
      <w:sz w:val="22"/>
      <w:szCs w:val="22"/>
    </w:rPr>
  </w:style>
  <w:style w:type="character" w:customStyle="1" w:styleId="Nevyeenzmnka1">
    <w:name w:val="Nevyřešená zmínka1"/>
    <w:basedOn w:val="Standardnpsmoodstavce"/>
    <w:uiPriority w:val="99"/>
    <w:semiHidden/>
    <w:unhideWhenUsed/>
    <w:rsid w:val="007D4414"/>
    <w:rPr>
      <w:color w:val="605E5C"/>
      <w:shd w:val="clear" w:color="auto" w:fill="E1DFDD"/>
    </w:rPr>
  </w:style>
  <w:style w:type="character" w:customStyle="1" w:styleId="Nevyeenzmnka2">
    <w:name w:val="Nevyřešená zmínka2"/>
    <w:basedOn w:val="Standardnpsmoodstavce"/>
    <w:uiPriority w:val="99"/>
    <w:semiHidden/>
    <w:unhideWhenUsed/>
    <w:rsid w:val="00EF28DB"/>
    <w:rPr>
      <w:color w:val="605E5C"/>
      <w:shd w:val="clear" w:color="auto" w:fill="E1DFDD"/>
    </w:rPr>
  </w:style>
  <w:style w:type="paragraph" w:styleId="Revize">
    <w:name w:val="Revision"/>
    <w:hidden/>
    <w:uiPriority w:val="99"/>
    <w:semiHidden/>
    <w:rsid w:val="00255AD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428222">
      <w:bodyDiv w:val="1"/>
      <w:marLeft w:val="0"/>
      <w:marRight w:val="0"/>
      <w:marTop w:val="0"/>
      <w:marBottom w:val="0"/>
      <w:divBdr>
        <w:top w:val="none" w:sz="0" w:space="0" w:color="auto"/>
        <w:left w:val="none" w:sz="0" w:space="0" w:color="auto"/>
        <w:bottom w:val="none" w:sz="0" w:space="0" w:color="auto"/>
        <w:right w:val="none" w:sz="0" w:space="0" w:color="auto"/>
      </w:divBdr>
    </w:div>
    <w:div w:id="285166850">
      <w:bodyDiv w:val="1"/>
      <w:marLeft w:val="0"/>
      <w:marRight w:val="0"/>
      <w:marTop w:val="0"/>
      <w:marBottom w:val="0"/>
      <w:divBdr>
        <w:top w:val="none" w:sz="0" w:space="0" w:color="auto"/>
        <w:left w:val="none" w:sz="0" w:space="0" w:color="auto"/>
        <w:bottom w:val="none" w:sz="0" w:space="0" w:color="auto"/>
        <w:right w:val="none" w:sz="0" w:space="0" w:color="auto"/>
      </w:divBdr>
    </w:div>
    <w:div w:id="699622151">
      <w:bodyDiv w:val="1"/>
      <w:marLeft w:val="0"/>
      <w:marRight w:val="0"/>
      <w:marTop w:val="0"/>
      <w:marBottom w:val="0"/>
      <w:divBdr>
        <w:top w:val="none" w:sz="0" w:space="0" w:color="auto"/>
        <w:left w:val="none" w:sz="0" w:space="0" w:color="auto"/>
        <w:bottom w:val="none" w:sz="0" w:space="0" w:color="auto"/>
        <w:right w:val="none" w:sz="0" w:space="0" w:color="auto"/>
      </w:divBdr>
    </w:div>
    <w:div w:id="1006517932">
      <w:bodyDiv w:val="1"/>
      <w:marLeft w:val="0"/>
      <w:marRight w:val="0"/>
      <w:marTop w:val="0"/>
      <w:marBottom w:val="0"/>
      <w:divBdr>
        <w:top w:val="none" w:sz="0" w:space="0" w:color="auto"/>
        <w:left w:val="none" w:sz="0" w:space="0" w:color="auto"/>
        <w:bottom w:val="none" w:sz="0" w:space="0" w:color="auto"/>
        <w:right w:val="none" w:sz="0" w:space="0" w:color="auto"/>
      </w:divBdr>
    </w:div>
    <w:div w:id="1168860586">
      <w:bodyDiv w:val="1"/>
      <w:marLeft w:val="0"/>
      <w:marRight w:val="0"/>
      <w:marTop w:val="0"/>
      <w:marBottom w:val="0"/>
      <w:divBdr>
        <w:top w:val="none" w:sz="0" w:space="0" w:color="auto"/>
        <w:left w:val="none" w:sz="0" w:space="0" w:color="auto"/>
        <w:bottom w:val="none" w:sz="0" w:space="0" w:color="auto"/>
        <w:right w:val="none" w:sz="0" w:space="0" w:color="auto"/>
      </w:divBdr>
    </w:div>
    <w:div w:id="1372421533">
      <w:bodyDiv w:val="1"/>
      <w:marLeft w:val="0"/>
      <w:marRight w:val="0"/>
      <w:marTop w:val="0"/>
      <w:marBottom w:val="0"/>
      <w:divBdr>
        <w:top w:val="none" w:sz="0" w:space="0" w:color="auto"/>
        <w:left w:val="none" w:sz="0" w:space="0" w:color="auto"/>
        <w:bottom w:val="none" w:sz="0" w:space="0" w:color="auto"/>
        <w:right w:val="none" w:sz="0" w:space="0" w:color="auto"/>
      </w:divBdr>
    </w:div>
    <w:div w:id="1531994529">
      <w:bodyDiv w:val="1"/>
      <w:marLeft w:val="0"/>
      <w:marRight w:val="0"/>
      <w:marTop w:val="0"/>
      <w:marBottom w:val="0"/>
      <w:divBdr>
        <w:top w:val="none" w:sz="0" w:space="0" w:color="auto"/>
        <w:left w:val="none" w:sz="0" w:space="0" w:color="auto"/>
        <w:bottom w:val="none" w:sz="0" w:space="0" w:color="auto"/>
        <w:right w:val="none" w:sz="0" w:space="0" w:color="auto"/>
      </w:divBdr>
    </w:div>
    <w:div w:id="1571504718">
      <w:bodyDiv w:val="1"/>
      <w:marLeft w:val="0"/>
      <w:marRight w:val="0"/>
      <w:marTop w:val="0"/>
      <w:marBottom w:val="0"/>
      <w:divBdr>
        <w:top w:val="none" w:sz="0" w:space="0" w:color="auto"/>
        <w:left w:val="none" w:sz="0" w:space="0" w:color="auto"/>
        <w:bottom w:val="none" w:sz="0" w:space="0" w:color="auto"/>
        <w:right w:val="none" w:sz="0" w:space="0" w:color="auto"/>
      </w:divBdr>
    </w:div>
    <w:div w:id="1922718150">
      <w:bodyDiv w:val="1"/>
      <w:marLeft w:val="0"/>
      <w:marRight w:val="0"/>
      <w:marTop w:val="0"/>
      <w:marBottom w:val="0"/>
      <w:divBdr>
        <w:top w:val="none" w:sz="0" w:space="0" w:color="auto"/>
        <w:left w:val="none" w:sz="0" w:space="0" w:color="auto"/>
        <w:bottom w:val="none" w:sz="0" w:space="0" w:color="auto"/>
        <w:right w:val="none" w:sz="0" w:space="0" w:color="auto"/>
      </w:divBdr>
    </w:div>
    <w:div w:id="1981838930">
      <w:bodyDiv w:val="1"/>
      <w:marLeft w:val="0"/>
      <w:marRight w:val="0"/>
      <w:marTop w:val="0"/>
      <w:marBottom w:val="0"/>
      <w:divBdr>
        <w:top w:val="none" w:sz="0" w:space="0" w:color="auto"/>
        <w:left w:val="none" w:sz="0" w:space="0" w:color="auto"/>
        <w:bottom w:val="none" w:sz="0" w:space="0" w:color="auto"/>
        <w:right w:val="none" w:sz="0" w:space="0" w:color="auto"/>
      </w:divBdr>
    </w:div>
    <w:div w:id="202054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informace-o-zpracovani-osobnich-udaju/d-1369/p1=145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6DAF9-99DB-47C8-8BB2-ABAFF65A4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1517</Words>
  <Characters>8954</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2023-05-23T09:37:00Z</dcterms:created>
  <dcterms:modified xsi:type="dcterms:W3CDTF">2023-05-23T09:40:00Z</dcterms:modified>
</cp:coreProperties>
</file>