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CF32" w14:textId="6CF9AAF9" w:rsidR="00E07484" w:rsidRDefault="006B1569" w:rsidP="00992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4968BE">
        <w:rPr>
          <w:b/>
          <w:sz w:val="28"/>
          <w:szCs w:val="28"/>
        </w:rPr>
        <w:t>3</w:t>
      </w:r>
      <w:r w:rsidR="00992F6E" w:rsidRPr="00992F6E">
        <w:rPr>
          <w:b/>
          <w:sz w:val="28"/>
          <w:szCs w:val="28"/>
        </w:rPr>
        <w:t xml:space="preserve"> </w:t>
      </w:r>
    </w:p>
    <w:p w14:paraId="5DF38D33" w14:textId="38AFEDD8" w:rsidR="00C246C9" w:rsidRDefault="00992F6E" w:rsidP="00F9270B">
      <w:pPr>
        <w:jc w:val="center"/>
        <w:rPr>
          <w:b/>
          <w:sz w:val="28"/>
          <w:szCs w:val="28"/>
        </w:rPr>
      </w:pPr>
      <w:r w:rsidRPr="00992F6E">
        <w:rPr>
          <w:b/>
          <w:sz w:val="28"/>
          <w:szCs w:val="28"/>
        </w:rPr>
        <w:t>k Nájemní smlouv</w:t>
      </w:r>
      <w:r w:rsidR="002F7C58">
        <w:rPr>
          <w:b/>
          <w:sz w:val="28"/>
          <w:szCs w:val="28"/>
        </w:rPr>
        <w:t>ě</w:t>
      </w:r>
      <w:r w:rsidR="00083B3C">
        <w:rPr>
          <w:b/>
          <w:sz w:val="28"/>
          <w:szCs w:val="28"/>
        </w:rPr>
        <w:t xml:space="preserve"> a dohodě o přeúčtování nákladů za elektrickou energii spotřebovanou zařízením </w:t>
      </w:r>
      <w:r w:rsidR="002F7C58">
        <w:rPr>
          <w:b/>
          <w:sz w:val="28"/>
          <w:szCs w:val="28"/>
        </w:rPr>
        <w:t xml:space="preserve">č. </w:t>
      </w:r>
      <w:r w:rsidR="004968BE">
        <w:rPr>
          <w:b/>
          <w:sz w:val="28"/>
          <w:szCs w:val="28"/>
        </w:rPr>
        <w:t>045109-000-00</w:t>
      </w:r>
      <w:r w:rsidR="002F7C58">
        <w:rPr>
          <w:b/>
          <w:sz w:val="28"/>
          <w:szCs w:val="28"/>
        </w:rPr>
        <w:t xml:space="preserve"> ze dne </w:t>
      </w:r>
      <w:r w:rsidR="004968BE">
        <w:rPr>
          <w:b/>
          <w:sz w:val="28"/>
          <w:szCs w:val="28"/>
        </w:rPr>
        <w:t>16.7.2012</w:t>
      </w:r>
    </w:p>
    <w:p w14:paraId="50AC845D" w14:textId="541E63D7" w:rsidR="00083B3C" w:rsidRPr="00FA17CC" w:rsidRDefault="00083B3C" w:rsidP="00F9270B">
      <w:pPr>
        <w:jc w:val="center"/>
        <w:rPr>
          <w:bCs/>
          <w:szCs w:val="22"/>
        </w:rPr>
      </w:pPr>
      <w:r w:rsidRPr="00FA17CC">
        <w:rPr>
          <w:bCs/>
          <w:szCs w:val="22"/>
        </w:rPr>
        <w:t>(dále jen „</w:t>
      </w:r>
      <w:r>
        <w:rPr>
          <w:bCs/>
          <w:szCs w:val="22"/>
        </w:rPr>
        <w:t>N</w:t>
      </w:r>
      <w:r w:rsidRPr="00FA17CC">
        <w:rPr>
          <w:bCs/>
          <w:szCs w:val="22"/>
        </w:rPr>
        <w:t>ájemní smlouva</w:t>
      </w:r>
      <w:r>
        <w:rPr>
          <w:bCs/>
          <w:szCs w:val="22"/>
        </w:rPr>
        <w:t>“</w:t>
      </w:r>
      <w:r w:rsidRPr="00FA17CC">
        <w:rPr>
          <w:bCs/>
          <w:szCs w:val="22"/>
        </w:rPr>
        <w:t>)</w:t>
      </w:r>
    </w:p>
    <w:p w14:paraId="637CBAF6" w14:textId="16598440" w:rsidR="00C246C9" w:rsidRPr="00D525EC" w:rsidRDefault="00C246C9" w:rsidP="00FB42E6">
      <w:pPr>
        <w:pStyle w:val="TSdajeosmluvnstran"/>
        <w:rPr>
          <w:rFonts w:cs="Arial"/>
          <w:sz w:val="20"/>
          <w:szCs w:val="20"/>
        </w:rPr>
      </w:pPr>
      <w:r w:rsidRPr="00D525EC">
        <w:rPr>
          <w:rFonts w:cs="Arial"/>
          <w:sz w:val="20"/>
          <w:szCs w:val="20"/>
        </w:rPr>
        <w:t>Smluvní strany:</w:t>
      </w:r>
    </w:p>
    <w:p w14:paraId="46885C18" w14:textId="6309664A" w:rsidR="00664A82" w:rsidRDefault="00664A82" w:rsidP="00A66885">
      <w:pPr>
        <w:spacing w:line="240" w:lineRule="auto"/>
        <w:jc w:val="both"/>
        <w:rPr>
          <w:rFonts w:cs="Arial"/>
          <w:sz w:val="20"/>
          <w:szCs w:val="20"/>
        </w:rPr>
      </w:pPr>
      <w:r w:rsidRPr="00D525EC">
        <w:rPr>
          <w:rFonts w:cs="Arial"/>
          <w:b/>
          <w:sz w:val="20"/>
          <w:szCs w:val="20"/>
        </w:rPr>
        <w:t>Univerzita Karlova</w:t>
      </w:r>
      <w:r w:rsidR="00F9270B">
        <w:rPr>
          <w:rFonts w:cs="Arial"/>
          <w:b/>
          <w:sz w:val="20"/>
          <w:szCs w:val="20"/>
        </w:rPr>
        <w:t xml:space="preserve">, </w:t>
      </w:r>
      <w:r w:rsidRPr="00D525EC">
        <w:rPr>
          <w:rFonts w:cs="Arial"/>
          <w:sz w:val="20"/>
          <w:szCs w:val="20"/>
        </w:rPr>
        <w:t>Správa budov a zařízení</w:t>
      </w:r>
    </w:p>
    <w:p w14:paraId="7AA604DD" w14:textId="50445893" w:rsidR="00F9270B" w:rsidRPr="00F9270B" w:rsidRDefault="00F9270B" w:rsidP="00A66885">
      <w:pPr>
        <w:spacing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</w:t>
      </w:r>
      <w:r w:rsidRPr="00D525EC">
        <w:rPr>
          <w:rFonts w:cs="Arial"/>
          <w:sz w:val="20"/>
          <w:szCs w:val="20"/>
        </w:rPr>
        <w:t>se sídlem:</w:t>
      </w:r>
      <w:r w:rsidR="00AB1901">
        <w:rPr>
          <w:rFonts w:cs="Arial"/>
          <w:sz w:val="20"/>
          <w:szCs w:val="20"/>
        </w:rPr>
        <w:t xml:space="preserve">          </w:t>
      </w:r>
      <w:r w:rsidRPr="00D525EC">
        <w:rPr>
          <w:rFonts w:cs="Arial"/>
          <w:sz w:val="20"/>
          <w:szCs w:val="20"/>
        </w:rPr>
        <w:t xml:space="preserve"> Ovocný trh 560/5, 110 00 Praha 1 – Staré Město</w:t>
      </w:r>
    </w:p>
    <w:p w14:paraId="11268F95" w14:textId="6906E8D3" w:rsidR="00664A82" w:rsidRPr="00D525EC" w:rsidRDefault="00664A82" w:rsidP="00A66885">
      <w:pPr>
        <w:spacing w:line="240" w:lineRule="auto"/>
        <w:jc w:val="both"/>
        <w:rPr>
          <w:rFonts w:cs="Arial"/>
          <w:sz w:val="20"/>
          <w:szCs w:val="20"/>
        </w:rPr>
      </w:pPr>
      <w:r w:rsidRPr="00D525EC">
        <w:rPr>
          <w:rFonts w:cs="Arial"/>
          <w:sz w:val="20"/>
          <w:szCs w:val="20"/>
        </w:rPr>
        <w:tab/>
        <w:t>zastoupen</w:t>
      </w:r>
      <w:r w:rsidR="00F9270B">
        <w:rPr>
          <w:rFonts w:cs="Arial"/>
          <w:sz w:val="20"/>
          <w:szCs w:val="20"/>
        </w:rPr>
        <w:t>á</w:t>
      </w:r>
      <w:r w:rsidRPr="00D525EC">
        <w:rPr>
          <w:rFonts w:cs="Arial"/>
          <w:sz w:val="20"/>
          <w:szCs w:val="20"/>
        </w:rPr>
        <w:t>:</w:t>
      </w:r>
      <w:r w:rsidR="00AB1901">
        <w:rPr>
          <w:rFonts w:cs="Arial"/>
          <w:sz w:val="20"/>
          <w:szCs w:val="20"/>
        </w:rPr>
        <w:t xml:space="preserve">       </w:t>
      </w:r>
      <w:r w:rsidRPr="00D525EC">
        <w:rPr>
          <w:rFonts w:cs="Arial"/>
          <w:sz w:val="20"/>
          <w:szCs w:val="20"/>
        </w:rPr>
        <w:t xml:space="preserve"> </w:t>
      </w:r>
      <w:r w:rsidRPr="00D525EC">
        <w:rPr>
          <w:rFonts w:cs="Arial"/>
          <w:color w:val="333333"/>
          <w:sz w:val="20"/>
          <w:szCs w:val="20"/>
          <w:shd w:val="clear" w:color="auto" w:fill="FFFFFF"/>
        </w:rPr>
        <w:t>Mgr. Martin</w:t>
      </w:r>
      <w:r w:rsidR="0077235C">
        <w:rPr>
          <w:rFonts w:cs="Arial"/>
          <w:color w:val="333333"/>
          <w:sz w:val="20"/>
          <w:szCs w:val="20"/>
          <w:shd w:val="clear" w:color="auto" w:fill="FFFFFF"/>
        </w:rPr>
        <w:t>em</w:t>
      </w:r>
      <w:r w:rsidRPr="00D525EC">
        <w:rPr>
          <w:rFonts w:cs="Arial"/>
          <w:color w:val="333333"/>
          <w:sz w:val="20"/>
          <w:szCs w:val="20"/>
          <w:shd w:val="clear" w:color="auto" w:fill="FFFFFF"/>
        </w:rPr>
        <w:t xml:space="preserve"> Maňásk</w:t>
      </w:r>
      <w:r w:rsidR="0077235C">
        <w:rPr>
          <w:rFonts w:cs="Arial"/>
          <w:color w:val="333333"/>
          <w:sz w:val="20"/>
          <w:szCs w:val="20"/>
          <w:shd w:val="clear" w:color="auto" w:fill="FFFFFF"/>
        </w:rPr>
        <w:t>em</w:t>
      </w:r>
      <w:r w:rsidRPr="00D525EC">
        <w:rPr>
          <w:rFonts w:cs="Arial"/>
          <w:sz w:val="20"/>
          <w:szCs w:val="20"/>
        </w:rPr>
        <w:t>, kvestor</w:t>
      </w:r>
      <w:r w:rsidR="0077235C">
        <w:rPr>
          <w:rFonts w:cs="Arial"/>
          <w:sz w:val="20"/>
          <w:szCs w:val="20"/>
        </w:rPr>
        <w:t>em</w:t>
      </w:r>
    </w:p>
    <w:p w14:paraId="0F5F04A6" w14:textId="491ED64C" w:rsidR="00664A82" w:rsidRPr="00D525EC" w:rsidRDefault="00664A82" w:rsidP="00A66885">
      <w:pPr>
        <w:spacing w:line="240" w:lineRule="auto"/>
        <w:jc w:val="both"/>
        <w:rPr>
          <w:rFonts w:cs="Arial"/>
          <w:sz w:val="20"/>
          <w:szCs w:val="20"/>
        </w:rPr>
      </w:pPr>
      <w:r w:rsidRPr="00D525EC">
        <w:rPr>
          <w:rFonts w:cs="Arial"/>
          <w:sz w:val="20"/>
          <w:szCs w:val="20"/>
        </w:rPr>
        <w:tab/>
        <w:t>IČ</w:t>
      </w:r>
      <w:r w:rsidR="008D18A3">
        <w:rPr>
          <w:rFonts w:cs="Arial"/>
          <w:sz w:val="20"/>
          <w:szCs w:val="20"/>
        </w:rPr>
        <w:t>O</w:t>
      </w:r>
      <w:r w:rsidRPr="00D525EC">
        <w:rPr>
          <w:rFonts w:cs="Arial"/>
          <w:sz w:val="20"/>
          <w:szCs w:val="20"/>
        </w:rPr>
        <w:t>:</w:t>
      </w:r>
      <w:r w:rsidR="00AB1901">
        <w:rPr>
          <w:rFonts w:cs="Arial"/>
          <w:sz w:val="20"/>
          <w:szCs w:val="20"/>
        </w:rPr>
        <w:t xml:space="preserve">                   </w:t>
      </w:r>
      <w:r w:rsidRPr="00D525EC">
        <w:rPr>
          <w:rFonts w:cs="Arial"/>
          <w:sz w:val="20"/>
          <w:szCs w:val="20"/>
        </w:rPr>
        <w:t xml:space="preserve"> 00216208</w:t>
      </w:r>
    </w:p>
    <w:p w14:paraId="4B420CA7" w14:textId="5976F7F1" w:rsidR="00664A82" w:rsidRPr="00D525EC" w:rsidRDefault="00664A82" w:rsidP="00A66885">
      <w:pPr>
        <w:spacing w:line="240" w:lineRule="auto"/>
        <w:jc w:val="both"/>
        <w:rPr>
          <w:rFonts w:cs="Arial"/>
          <w:sz w:val="20"/>
          <w:szCs w:val="20"/>
        </w:rPr>
      </w:pPr>
      <w:r w:rsidRPr="00D525EC">
        <w:rPr>
          <w:rFonts w:cs="Arial"/>
          <w:sz w:val="20"/>
          <w:szCs w:val="20"/>
        </w:rPr>
        <w:t xml:space="preserve">            DIĆ:</w:t>
      </w:r>
      <w:r w:rsidR="00AB1901">
        <w:rPr>
          <w:rFonts w:cs="Arial"/>
          <w:sz w:val="20"/>
          <w:szCs w:val="20"/>
        </w:rPr>
        <w:t xml:space="preserve">                     </w:t>
      </w:r>
      <w:r w:rsidRPr="00D525EC">
        <w:rPr>
          <w:rFonts w:cs="Arial"/>
          <w:sz w:val="20"/>
          <w:szCs w:val="20"/>
        </w:rPr>
        <w:t>CZ00216208</w:t>
      </w:r>
    </w:p>
    <w:p w14:paraId="3FEC2CEC" w14:textId="26E4F527" w:rsidR="00664A82" w:rsidRDefault="00664A82" w:rsidP="00A66885">
      <w:pPr>
        <w:spacing w:line="240" w:lineRule="auto"/>
        <w:jc w:val="both"/>
        <w:rPr>
          <w:rFonts w:cs="Arial"/>
          <w:sz w:val="20"/>
          <w:szCs w:val="20"/>
        </w:rPr>
      </w:pPr>
      <w:r w:rsidRPr="00D525EC">
        <w:rPr>
          <w:rFonts w:cs="Arial"/>
          <w:sz w:val="20"/>
          <w:szCs w:val="20"/>
        </w:rPr>
        <w:t xml:space="preserve">Veřejná vysoká škola podle zákona č. 111/1998 Sb., </w:t>
      </w:r>
      <w:r w:rsidR="00A43CB8">
        <w:rPr>
          <w:rFonts w:cs="Arial"/>
          <w:sz w:val="20"/>
          <w:szCs w:val="20"/>
        </w:rPr>
        <w:t>o</w:t>
      </w:r>
      <w:r w:rsidRPr="00D525EC">
        <w:rPr>
          <w:rFonts w:cs="Arial"/>
          <w:sz w:val="20"/>
          <w:szCs w:val="20"/>
        </w:rPr>
        <w:t xml:space="preserve"> vysokých školách</w:t>
      </w:r>
      <w:r w:rsidR="00A43CB8">
        <w:rPr>
          <w:rFonts w:cs="Arial"/>
          <w:sz w:val="20"/>
          <w:szCs w:val="20"/>
        </w:rPr>
        <w:t>, ve znění pozdějších předpisů</w:t>
      </w:r>
    </w:p>
    <w:p w14:paraId="7BD8B4D3" w14:textId="0776195E" w:rsidR="008D18A3" w:rsidRPr="00D525EC" w:rsidRDefault="008D18A3" w:rsidP="00A66885">
      <w:pPr>
        <w:spacing w:line="240" w:lineRule="auto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Bankovní spojení: Česká spořitelna</w:t>
      </w:r>
      <w:r w:rsidR="00A43CB8">
        <w:rPr>
          <w:rFonts w:cs="Arial"/>
          <w:sz w:val="20"/>
          <w:szCs w:val="20"/>
        </w:rPr>
        <w:t>, a.s.</w:t>
      </w:r>
    </w:p>
    <w:p w14:paraId="628433CC" w14:textId="1E46A180" w:rsidR="00664A82" w:rsidRPr="00D525EC" w:rsidRDefault="00664A82" w:rsidP="00A66885">
      <w:pPr>
        <w:spacing w:line="240" w:lineRule="auto"/>
        <w:ind w:firstLine="708"/>
        <w:jc w:val="both"/>
        <w:rPr>
          <w:rFonts w:cs="Arial"/>
          <w:sz w:val="20"/>
          <w:szCs w:val="20"/>
        </w:rPr>
      </w:pPr>
      <w:r w:rsidRPr="00D525EC">
        <w:rPr>
          <w:rFonts w:cs="Arial"/>
          <w:sz w:val="20"/>
          <w:szCs w:val="20"/>
        </w:rPr>
        <w:t>Č</w:t>
      </w:r>
      <w:r w:rsidR="008D18A3">
        <w:rPr>
          <w:rFonts w:cs="Arial"/>
          <w:sz w:val="20"/>
          <w:szCs w:val="20"/>
        </w:rPr>
        <w:t xml:space="preserve">íslo </w:t>
      </w:r>
      <w:r w:rsidRPr="00D525EC">
        <w:rPr>
          <w:rFonts w:cs="Arial"/>
          <w:sz w:val="20"/>
          <w:szCs w:val="20"/>
        </w:rPr>
        <w:t>účtu:</w:t>
      </w:r>
      <w:r w:rsidR="00AB1901">
        <w:rPr>
          <w:rFonts w:cs="Arial"/>
          <w:sz w:val="20"/>
          <w:szCs w:val="20"/>
        </w:rPr>
        <w:t xml:space="preserve">         </w:t>
      </w:r>
      <w:r w:rsidRPr="00D525EC">
        <w:rPr>
          <w:rFonts w:cs="Arial"/>
          <w:sz w:val="20"/>
          <w:szCs w:val="20"/>
        </w:rPr>
        <w:t xml:space="preserve"> </w:t>
      </w:r>
      <w:r w:rsidR="008D18A3">
        <w:rPr>
          <w:rFonts w:cs="Arial"/>
          <w:sz w:val="20"/>
          <w:szCs w:val="20"/>
        </w:rPr>
        <w:t>19-4302425379/0800</w:t>
      </w:r>
    </w:p>
    <w:p w14:paraId="7E28DE7C" w14:textId="77777777" w:rsidR="003D5BE0" w:rsidRDefault="00664A82" w:rsidP="00A66885">
      <w:pPr>
        <w:spacing w:line="240" w:lineRule="auto"/>
        <w:jc w:val="both"/>
        <w:rPr>
          <w:rFonts w:cs="Arial"/>
          <w:sz w:val="20"/>
          <w:szCs w:val="20"/>
        </w:rPr>
      </w:pPr>
      <w:r w:rsidRPr="00D525EC">
        <w:rPr>
          <w:rFonts w:cs="Arial"/>
          <w:sz w:val="20"/>
          <w:szCs w:val="20"/>
        </w:rPr>
        <w:tab/>
        <w:t>Plátce DPH</w:t>
      </w:r>
    </w:p>
    <w:p w14:paraId="10E98329" w14:textId="4CDCC9EA" w:rsidR="002C1D0B" w:rsidRPr="00D525EC" w:rsidRDefault="003D5BE0" w:rsidP="00A66885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IDDS:</w:t>
      </w:r>
      <w:r w:rsidR="005C76B1">
        <w:rPr>
          <w:rFonts w:cs="Arial"/>
          <w:sz w:val="20"/>
          <w:szCs w:val="20"/>
        </w:rPr>
        <w:t xml:space="preserve">                 </w:t>
      </w:r>
      <w:r>
        <w:rPr>
          <w:rFonts w:cs="Arial"/>
          <w:sz w:val="20"/>
          <w:szCs w:val="20"/>
        </w:rPr>
        <w:t xml:space="preserve"> piyj9b4</w:t>
      </w:r>
      <w:r w:rsidR="00664A82" w:rsidRPr="00D525EC">
        <w:rPr>
          <w:rFonts w:cs="Arial"/>
          <w:sz w:val="20"/>
          <w:szCs w:val="20"/>
        </w:rPr>
        <w:tab/>
      </w:r>
      <w:r w:rsidR="00664A82" w:rsidRPr="00D525EC">
        <w:rPr>
          <w:rFonts w:cs="Arial"/>
          <w:sz w:val="20"/>
          <w:szCs w:val="20"/>
        </w:rPr>
        <w:tab/>
      </w:r>
      <w:r w:rsidR="00664A82" w:rsidRPr="00D525EC">
        <w:rPr>
          <w:rFonts w:cs="Arial"/>
          <w:sz w:val="20"/>
          <w:szCs w:val="20"/>
        </w:rPr>
        <w:tab/>
      </w:r>
    </w:p>
    <w:p w14:paraId="2AE98068" w14:textId="27B07A13" w:rsidR="006B1569" w:rsidRPr="00D525EC" w:rsidRDefault="006B1569" w:rsidP="00A66885">
      <w:pPr>
        <w:tabs>
          <w:tab w:val="left" w:pos="2410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D525EC">
        <w:rPr>
          <w:rFonts w:cs="Arial"/>
          <w:sz w:val="20"/>
          <w:szCs w:val="20"/>
        </w:rPr>
        <w:t>(dále jen „pronajímatel“)</w:t>
      </w:r>
    </w:p>
    <w:p w14:paraId="6022E01D" w14:textId="30CAE084" w:rsidR="00AA4A97" w:rsidRPr="00D525EC" w:rsidRDefault="00B96EEB" w:rsidP="00937C42">
      <w:pPr>
        <w:tabs>
          <w:tab w:val="left" w:pos="2925"/>
        </w:tabs>
        <w:spacing w:before="180" w:after="180"/>
        <w:jc w:val="both"/>
        <w:rPr>
          <w:rFonts w:cs="Arial"/>
          <w:sz w:val="20"/>
          <w:szCs w:val="20"/>
        </w:rPr>
      </w:pPr>
      <w:r w:rsidRPr="00D525EC">
        <w:rPr>
          <w:rFonts w:cs="Arial"/>
          <w:sz w:val="20"/>
          <w:szCs w:val="20"/>
        </w:rPr>
        <w:t>a</w:t>
      </w:r>
      <w:r w:rsidR="00937C42" w:rsidRPr="00D525EC">
        <w:rPr>
          <w:rFonts w:cs="Arial"/>
          <w:sz w:val="20"/>
          <w:szCs w:val="20"/>
        </w:rPr>
        <w:tab/>
      </w:r>
    </w:p>
    <w:p w14:paraId="5A202843" w14:textId="77777777" w:rsidR="006372E6" w:rsidRPr="00D525EC" w:rsidRDefault="006372E6" w:rsidP="006372E6">
      <w:pPr>
        <w:pStyle w:val="text1"/>
        <w:spacing w:line="360" w:lineRule="auto"/>
        <w:rPr>
          <w:rFonts w:ascii="Arial" w:hAnsi="Arial" w:cs="Arial"/>
          <w:b/>
          <w:sz w:val="20"/>
        </w:rPr>
      </w:pPr>
      <w:bookmarkStart w:id="0" w:name="_Hlk125629574"/>
      <w:r w:rsidRPr="00D525EC">
        <w:rPr>
          <w:rFonts w:ascii="Arial" w:hAnsi="Arial" w:cs="Arial"/>
          <w:b/>
          <w:sz w:val="20"/>
        </w:rPr>
        <w:t xml:space="preserve">T-Mobile Infra CZ s.r.o. </w:t>
      </w:r>
    </w:p>
    <w:p w14:paraId="1EB57C71" w14:textId="77777777" w:rsidR="006372E6" w:rsidRPr="00D525EC" w:rsidRDefault="006372E6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 w:val="20"/>
          <w:szCs w:val="20"/>
        </w:rPr>
      </w:pPr>
      <w:r w:rsidRPr="00D525EC">
        <w:rPr>
          <w:rFonts w:cs="Arial"/>
          <w:sz w:val="20"/>
          <w:szCs w:val="20"/>
        </w:rPr>
        <w:t>se sídlem:</w:t>
      </w:r>
      <w:r w:rsidRPr="00D525EC">
        <w:rPr>
          <w:rFonts w:cs="Arial"/>
          <w:sz w:val="20"/>
          <w:szCs w:val="20"/>
        </w:rPr>
        <w:tab/>
        <w:t>Tomíčkova 2144/1, Chodov, 148 00 Praha 4</w:t>
      </w:r>
    </w:p>
    <w:p w14:paraId="3373B652" w14:textId="3B4A4921" w:rsidR="006372E6" w:rsidRPr="00D525EC" w:rsidRDefault="006372E6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 w:val="20"/>
          <w:szCs w:val="20"/>
        </w:rPr>
      </w:pPr>
      <w:r w:rsidRPr="00D525EC">
        <w:rPr>
          <w:rFonts w:cs="Arial"/>
          <w:sz w:val="20"/>
          <w:szCs w:val="20"/>
        </w:rPr>
        <w:t>zastoupená:</w:t>
      </w:r>
      <w:r w:rsidRPr="00D525EC">
        <w:rPr>
          <w:rFonts w:cs="Arial"/>
          <w:sz w:val="20"/>
          <w:szCs w:val="20"/>
        </w:rPr>
        <w:tab/>
      </w:r>
      <w:r w:rsidR="00B12B1A" w:rsidRPr="00D525EC">
        <w:rPr>
          <w:rFonts w:cs="Arial"/>
          <w:sz w:val="20"/>
          <w:szCs w:val="20"/>
        </w:rPr>
        <w:t>Martinou Holcovou,</w:t>
      </w:r>
      <w:r w:rsidRPr="00D525EC">
        <w:rPr>
          <w:rFonts w:cs="Arial"/>
          <w:sz w:val="20"/>
          <w:szCs w:val="20"/>
        </w:rPr>
        <w:t xml:space="preserve"> na základě pověření</w:t>
      </w:r>
      <w:r w:rsidR="00A43CB8">
        <w:rPr>
          <w:rFonts w:cs="Arial"/>
          <w:sz w:val="20"/>
          <w:szCs w:val="20"/>
        </w:rPr>
        <w:t xml:space="preserve"> ze dne</w:t>
      </w:r>
    </w:p>
    <w:p w14:paraId="79263543" w14:textId="77777777" w:rsidR="006372E6" w:rsidRPr="00D525EC" w:rsidRDefault="006372E6">
      <w:pPr>
        <w:pStyle w:val="text1"/>
        <w:tabs>
          <w:tab w:val="left" w:pos="2410"/>
        </w:tabs>
        <w:spacing w:line="360" w:lineRule="auto"/>
        <w:ind w:firstLine="426"/>
        <w:rPr>
          <w:rFonts w:ascii="Arial" w:hAnsi="Arial" w:cs="Arial"/>
          <w:sz w:val="20"/>
        </w:rPr>
      </w:pPr>
      <w:r w:rsidRPr="00D525EC">
        <w:rPr>
          <w:rFonts w:ascii="Arial" w:hAnsi="Arial" w:cs="Arial"/>
          <w:sz w:val="20"/>
        </w:rPr>
        <w:t xml:space="preserve">IČO: </w:t>
      </w:r>
      <w:r w:rsidRPr="00D525EC">
        <w:rPr>
          <w:rFonts w:ascii="Arial" w:hAnsi="Arial" w:cs="Arial"/>
          <w:sz w:val="20"/>
        </w:rPr>
        <w:tab/>
      </w:r>
      <w:bookmarkStart w:id="1" w:name="OLE_LINK2"/>
      <w:r w:rsidRPr="00D525EC">
        <w:rPr>
          <w:rFonts w:ascii="Arial" w:hAnsi="Arial" w:cs="Arial"/>
          <w:sz w:val="20"/>
        </w:rPr>
        <w:t>144 36 663</w:t>
      </w:r>
      <w:bookmarkEnd w:id="1"/>
    </w:p>
    <w:p w14:paraId="49D64480" w14:textId="1C7A9B8A" w:rsidR="006372E6" w:rsidRPr="00D525EC" w:rsidRDefault="00085574" w:rsidP="00A66885">
      <w:pPr>
        <w:pStyle w:val="text1"/>
        <w:tabs>
          <w:tab w:val="left" w:pos="2410"/>
        </w:tabs>
        <w:spacing w:line="360" w:lineRule="auto"/>
        <w:ind w:firstLine="22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6372E6" w:rsidRPr="00D525EC">
        <w:rPr>
          <w:rFonts w:ascii="Arial" w:hAnsi="Arial" w:cs="Arial"/>
          <w:sz w:val="20"/>
        </w:rPr>
        <w:t>DIČ:</w:t>
      </w:r>
      <w:r w:rsidR="006372E6" w:rsidRPr="00D525EC">
        <w:rPr>
          <w:rFonts w:ascii="Arial" w:hAnsi="Arial" w:cs="Arial"/>
          <w:sz w:val="20"/>
        </w:rPr>
        <w:tab/>
        <w:t>CZ14436663</w:t>
      </w:r>
    </w:p>
    <w:p w14:paraId="3C0EB166" w14:textId="77777777" w:rsidR="006372E6" w:rsidRPr="00D525EC" w:rsidRDefault="006372E6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 w:val="20"/>
          <w:szCs w:val="20"/>
        </w:rPr>
      </w:pPr>
      <w:r w:rsidRPr="00D525EC">
        <w:rPr>
          <w:rFonts w:cs="Arial"/>
          <w:sz w:val="20"/>
          <w:szCs w:val="20"/>
        </w:rPr>
        <w:t>zápis v OR:</w:t>
      </w:r>
      <w:r w:rsidRPr="00D525EC">
        <w:rPr>
          <w:rFonts w:cs="Arial"/>
          <w:sz w:val="20"/>
          <w:szCs w:val="20"/>
        </w:rPr>
        <w:tab/>
        <w:t>Městský soud v Praze, oddíl C, vložka 365643</w:t>
      </w:r>
    </w:p>
    <w:p w14:paraId="1AB87A29" w14:textId="77777777" w:rsidR="006372E6" w:rsidRPr="00D525EC" w:rsidRDefault="006372E6" w:rsidP="00A66885">
      <w:pPr>
        <w:tabs>
          <w:tab w:val="left" w:pos="2410"/>
        </w:tabs>
        <w:spacing w:after="0" w:line="240" w:lineRule="auto"/>
        <w:ind w:firstLine="425"/>
        <w:jc w:val="both"/>
        <w:rPr>
          <w:rFonts w:cs="Arial"/>
          <w:sz w:val="20"/>
          <w:szCs w:val="20"/>
        </w:rPr>
      </w:pPr>
      <w:r w:rsidRPr="00D525EC">
        <w:rPr>
          <w:rFonts w:cs="Arial"/>
          <w:sz w:val="20"/>
          <w:szCs w:val="20"/>
        </w:rPr>
        <w:t>bankovní spojení:</w:t>
      </w:r>
      <w:r w:rsidRPr="00D525EC">
        <w:rPr>
          <w:rFonts w:cs="Arial"/>
          <w:sz w:val="20"/>
          <w:szCs w:val="20"/>
        </w:rPr>
        <w:tab/>
        <w:t>Česká spořitelna, a.s.</w:t>
      </w:r>
    </w:p>
    <w:p w14:paraId="32334426" w14:textId="77777777" w:rsidR="006372E6" w:rsidRPr="00D525EC" w:rsidRDefault="006372E6" w:rsidP="00A66885">
      <w:pPr>
        <w:tabs>
          <w:tab w:val="left" w:pos="2410"/>
        </w:tabs>
        <w:spacing w:after="0" w:line="240" w:lineRule="auto"/>
        <w:ind w:firstLine="425"/>
        <w:jc w:val="both"/>
        <w:rPr>
          <w:rFonts w:cs="Arial"/>
          <w:sz w:val="20"/>
          <w:szCs w:val="20"/>
        </w:rPr>
      </w:pPr>
      <w:r w:rsidRPr="00D525EC">
        <w:rPr>
          <w:rFonts w:cs="Arial"/>
          <w:sz w:val="20"/>
          <w:szCs w:val="20"/>
        </w:rPr>
        <w:t xml:space="preserve">číslo účtu: </w:t>
      </w:r>
      <w:r w:rsidRPr="00D525EC">
        <w:rPr>
          <w:rFonts w:cs="Arial"/>
          <w:sz w:val="20"/>
          <w:szCs w:val="20"/>
        </w:rPr>
        <w:tab/>
        <w:t>500131672/0800</w:t>
      </w:r>
    </w:p>
    <w:p w14:paraId="73CA23B1" w14:textId="77777777" w:rsidR="006372E6" w:rsidRPr="00D525EC" w:rsidRDefault="006372E6" w:rsidP="00A66885">
      <w:pPr>
        <w:spacing w:line="240" w:lineRule="auto"/>
        <w:ind w:firstLine="425"/>
        <w:rPr>
          <w:rFonts w:cs="Arial"/>
          <w:sz w:val="20"/>
          <w:szCs w:val="20"/>
        </w:rPr>
      </w:pPr>
      <w:bookmarkStart w:id="2" w:name="_Hlk124716973"/>
      <w:r w:rsidRPr="00D525EC">
        <w:rPr>
          <w:rFonts w:cs="Arial"/>
          <w:sz w:val="20"/>
          <w:szCs w:val="20"/>
        </w:rPr>
        <w:t xml:space="preserve">SWIFT: </w:t>
      </w:r>
      <w:r w:rsidRPr="00D525EC">
        <w:rPr>
          <w:rFonts w:cs="Arial"/>
          <w:sz w:val="20"/>
          <w:szCs w:val="20"/>
        </w:rPr>
        <w:tab/>
      </w:r>
      <w:r w:rsidRPr="00D525EC">
        <w:rPr>
          <w:rFonts w:cs="Arial"/>
          <w:sz w:val="20"/>
          <w:szCs w:val="20"/>
        </w:rPr>
        <w:tab/>
        <w:t xml:space="preserve">     GIBACZPX, </w:t>
      </w:r>
    </w:p>
    <w:p w14:paraId="2614C3C6" w14:textId="26D9BCB1" w:rsidR="0077235C" w:rsidRDefault="006372E6" w:rsidP="00A66885">
      <w:pPr>
        <w:tabs>
          <w:tab w:val="left" w:pos="2410"/>
        </w:tabs>
        <w:spacing w:after="0" w:line="240" w:lineRule="auto"/>
        <w:ind w:firstLine="425"/>
        <w:jc w:val="both"/>
        <w:rPr>
          <w:rFonts w:cs="Arial"/>
          <w:sz w:val="20"/>
          <w:szCs w:val="20"/>
        </w:rPr>
      </w:pPr>
      <w:r w:rsidRPr="00D525EC">
        <w:rPr>
          <w:rFonts w:cs="Arial"/>
          <w:sz w:val="20"/>
          <w:szCs w:val="20"/>
        </w:rPr>
        <w:t>IBAN:</w:t>
      </w:r>
      <w:r w:rsidRPr="00D525EC">
        <w:rPr>
          <w:rFonts w:cs="Arial"/>
          <w:sz w:val="20"/>
          <w:szCs w:val="20"/>
        </w:rPr>
        <w:tab/>
        <w:t>CZ90 0800 0000 0005 0013 1672,</w:t>
      </w:r>
      <w:bookmarkEnd w:id="0"/>
      <w:bookmarkEnd w:id="2"/>
    </w:p>
    <w:p w14:paraId="7834D7DB" w14:textId="58F6BB78" w:rsidR="00AA282B" w:rsidRDefault="0044102C" w:rsidP="00A66885">
      <w:pPr>
        <w:tabs>
          <w:tab w:val="left" w:pos="2410"/>
        </w:tabs>
        <w:spacing w:after="0" w:line="240" w:lineRule="auto"/>
        <w:ind w:firstLine="425"/>
        <w:jc w:val="both"/>
        <w:rPr>
          <w:rFonts w:cs="Arial"/>
          <w:sz w:val="20"/>
          <w:szCs w:val="20"/>
        </w:rPr>
      </w:pPr>
      <w:r w:rsidRPr="00D525EC">
        <w:rPr>
          <w:rFonts w:cs="Arial"/>
          <w:sz w:val="20"/>
          <w:szCs w:val="20"/>
        </w:rPr>
        <w:t>plátce DPH</w:t>
      </w:r>
    </w:p>
    <w:p w14:paraId="0C82DBF7" w14:textId="22F374BB" w:rsidR="003D5BE0" w:rsidRPr="00D525EC" w:rsidRDefault="003D5BE0">
      <w:pPr>
        <w:tabs>
          <w:tab w:val="left" w:pos="2410"/>
        </w:tabs>
        <w:spacing w:after="0" w:line="360" w:lineRule="auto"/>
        <w:ind w:firstLine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IDDS: </w:t>
      </w:r>
      <w:r w:rsidR="005C76B1">
        <w:rPr>
          <w:rFonts w:cs="Arial"/>
          <w:sz w:val="20"/>
          <w:szCs w:val="20"/>
        </w:rPr>
        <w:t xml:space="preserve"> </w:t>
      </w:r>
      <w:r w:rsidR="00085574">
        <w:rPr>
          <w:rFonts w:cs="Arial"/>
          <w:sz w:val="20"/>
          <w:szCs w:val="20"/>
        </w:rPr>
        <w:t xml:space="preserve">                         </w:t>
      </w:r>
      <w:r w:rsidR="001D33F9">
        <w:rPr>
          <w:rFonts w:cs="Arial"/>
          <w:sz w:val="20"/>
          <w:szCs w:val="20"/>
        </w:rPr>
        <w:t>6n33g5d</w:t>
      </w:r>
    </w:p>
    <w:p w14:paraId="6BB30535" w14:textId="173BF0DE" w:rsidR="0077235C" w:rsidRPr="00D525EC" w:rsidRDefault="000A147B" w:rsidP="00A66885">
      <w:pPr>
        <w:spacing w:line="360" w:lineRule="auto"/>
        <w:rPr>
          <w:rFonts w:cs="Arial"/>
          <w:sz w:val="20"/>
          <w:szCs w:val="20"/>
        </w:rPr>
      </w:pPr>
      <w:r w:rsidRPr="00D525EC">
        <w:rPr>
          <w:rFonts w:cs="Arial"/>
          <w:sz w:val="20"/>
          <w:szCs w:val="20"/>
        </w:rPr>
        <w:t>(dále jen „</w:t>
      </w:r>
      <w:r w:rsidR="00A40096" w:rsidRPr="00D525EC">
        <w:rPr>
          <w:rFonts w:cs="Arial"/>
          <w:sz w:val="20"/>
          <w:szCs w:val="20"/>
        </w:rPr>
        <w:t>nájemce</w:t>
      </w:r>
      <w:r w:rsidRPr="00D525EC">
        <w:rPr>
          <w:rFonts w:cs="Arial"/>
          <w:sz w:val="20"/>
          <w:szCs w:val="20"/>
        </w:rPr>
        <w:t>“)</w:t>
      </w:r>
    </w:p>
    <w:p w14:paraId="32AE5643" w14:textId="2C57B941" w:rsidR="002F7C58" w:rsidRPr="00D525EC" w:rsidRDefault="002F7C58" w:rsidP="00AC49F7">
      <w:pPr>
        <w:pStyle w:val="Odstavecseseznamem"/>
        <w:ind w:left="709"/>
        <w:jc w:val="center"/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0D525EC">
        <w:rPr>
          <w:rStyle w:val="Siln"/>
          <w:rFonts w:ascii="Arial" w:hAnsi="Arial" w:cs="Arial"/>
          <w:b w:val="0"/>
          <w:sz w:val="20"/>
          <w:szCs w:val="20"/>
        </w:rPr>
        <w:t>Smluvní strany se dohodly</w:t>
      </w:r>
      <w:r w:rsidR="002C1D0B" w:rsidRPr="00D525EC">
        <w:rPr>
          <w:rStyle w:val="Siln"/>
          <w:rFonts w:ascii="Arial" w:hAnsi="Arial" w:cs="Arial"/>
          <w:b w:val="0"/>
          <w:sz w:val="20"/>
          <w:szCs w:val="20"/>
        </w:rPr>
        <w:t xml:space="preserve"> na uzavření tohoto dodatku č. </w:t>
      </w:r>
      <w:r w:rsidR="004968BE" w:rsidRPr="00D525EC">
        <w:rPr>
          <w:rStyle w:val="Siln"/>
          <w:rFonts w:ascii="Arial" w:hAnsi="Arial" w:cs="Arial"/>
          <w:b w:val="0"/>
          <w:sz w:val="20"/>
          <w:szCs w:val="20"/>
        </w:rPr>
        <w:t>3</w:t>
      </w:r>
      <w:r w:rsidRPr="00D525EC"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r w:rsidR="00083B3C">
        <w:rPr>
          <w:rStyle w:val="Siln"/>
          <w:rFonts w:ascii="Arial" w:hAnsi="Arial" w:cs="Arial"/>
          <w:b w:val="0"/>
          <w:sz w:val="20"/>
          <w:szCs w:val="20"/>
        </w:rPr>
        <w:t xml:space="preserve">(dále jen „dodatek“) </w:t>
      </w:r>
      <w:r w:rsidR="00A5092B" w:rsidRPr="00D525EC">
        <w:rPr>
          <w:rStyle w:val="Siln"/>
          <w:rFonts w:ascii="Arial" w:hAnsi="Arial" w:cs="Arial"/>
          <w:b w:val="0"/>
          <w:sz w:val="20"/>
          <w:szCs w:val="20"/>
        </w:rPr>
        <w:t>s níže uvedeným zněním:</w:t>
      </w:r>
    </w:p>
    <w:p w14:paraId="5B17C4BA" w14:textId="68AA7B0B" w:rsidR="00AC49F7" w:rsidRPr="0077235C" w:rsidRDefault="00A5092B" w:rsidP="0077235C">
      <w:pPr>
        <w:pStyle w:val="TSlneksmlouvy"/>
        <w:numPr>
          <w:ilvl w:val="0"/>
          <w:numId w:val="0"/>
        </w:numPr>
        <w:rPr>
          <w:rFonts w:cs="Arial"/>
          <w:sz w:val="20"/>
          <w:szCs w:val="20"/>
          <w:u w:val="none"/>
        </w:rPr>
      </w:pPr>
      <w:r w:rsidRPr="00D525EC">
        <w:rPr>
          <w:rFonts w:cs="Arial"/>
          <w:sz w:val="20"/>
          <w:szCs w:val="20"/>
          <w:u w:val="none"/>
        </w:rPr>
        <w:t>I.</w:t>
      </w:r>
      <w:r w:rsidR="008B4ADC" w:rsidRPr="00D525EC">
        <w:rPr>
          <w:rFonts w:cs="Arial"/>
          <w:sz w:val="20"/>
          <w:szCs w:val="20"/>
          <w:u w:val="none"/>
        </w:rPr>
        <w:t xml:space="preserve"> </w:t>
      </w:r>
      <w:r w:rsidR="007D0380" w:rsidRPr="00D525EC">
        <w:rPr>
          <w:rFonts w:cs="Arial"/>
          <w:sz w:val="20"/>
          <w:szCs w:val="20"/>
          <w:u w:val="none"/>
        </w:rPr>
        <w:t>Předmět dodatku</w:t>
      </w:r>
    </w:p>
    <w:p w14:paraId="06B98DC8" w14:textId="77777777" w:rsidR="00524C54" w:rsidRPr="00D525EC" w:rsidRDefault="00524C54" w:rsidP="00524C54">
      <w:pPr>
        <w:pStyle w:val="Odstavecseseznamem"/>
        <w:numPr>
          <w:ilvl w:val="0"/>
          <w:numId w:val="20"/>
        </w:numPr>
        <w:jc w:val="both"/>
        <w:outlineLvl w:val="0"/>
        <w:rPr>
          <w:rFonts w:ascii="Arial" w:hAnsi="Arial" w:cs="Arial"/>
          <w:b/>
          <w:i/>
          <w:sz w:val="20"/>
          <w:szCs w:val="20"/>
          <w:lang w:eastAsia="en-US"/>
        </w:rPr>
      </w:pPr>
      <w:r w:rsidRPr="00D525EC">
        <w:rPr>
          <w:rFonts w:ascii="Arial" w:hAnsi="Arial" w:cs="Arial"/>
          <w:b/>
          <w:i/>
          <w:sz w:val="20"/>
          <w:szCs w:val="20"/>
          <w:lang w:eastAsia="en-US"/>
        </w:rPr>
        <w:t>Nájemní smlouva a dohoda o přeúčtování nákladů za elektrickou energii spotřebovanou zařízením se stává pouze nájemní smlouvou a nadále bude označována jako Nájemní smlouva.</w:t>
      </w:r>
    </w:p>
    <w:p w14:paraId="72D162DC" w14:textId="77777777" w:rsidR="00524C54" w:rsidRPr="00D525EC" w:rsidRDefault="00524C54" w:rsidP="00524C54">
      <w:pPr>
        <w:pStyle w:val="Odstavecseseznamem"/>
        <w:ind w:left="720"/>
        <w:jc w:val="both"/>
        <w:outlineLvl w:val="0"/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45A8125A" w14:textId="563CA1F3" w:rsidR="00F9270B" w:rsidRDefault="00083B3C" w:rsidP="00F9270B">
      <w:pPr>
        <w:pStyle w:val="Odstavecseseznamem"/>
        <w:numPr>
          <w:ilvl w:val="0"/>
          <w:numId w:val="20"/>
        </w:numPr>
        <w:jc w:val="both"/>
        <w:outlineLvl w:val="0"/>
        <w:rPr>
          <w:rFonts w:ascii="Arial" w:hAnsi="Arial" w:cs="Arial"/>
          <w:b/>
          <w:i/>
          <w:sz w:val="20"/>
          <w:szCs w:val="20"/>
          <w:lang w:eastAsia="en-US"/>
        </w:rPr>
      </w:pPr>
      <w:r>
        <w:rPr>
          <w:rFonts w:ascii="Arial" w:hAnsi="Arial" w:cs="Arial"/>
          <w:b/>
          <w:i/>
          <w:sz w:val="20"/>
          <w:szCs w:val="20"/>
          <w:lang w:eastAsia="en-US"/>
        </w:rPr>
        <w:t>Text č</w:t>
      </w:r>
      <w:r w:rsidR="00B23241" w:rsidRPr="00D525EC">
        <w:rPr>
          <w:rFonts w:ascii="Arial" w:hAnsi="Arial" w:cs="Arial"/>
          <w:b/>
          <w:i/>
          <w:sz w:val="20"/>
          <w:szCs w:val="20"/>
          <w:lang w:eastAsia="en-US"/>
        </w:rPr>
        <w:t>lánk</w:t>
      </w:r>
      <w:r>
        <w:rPr>
          <w:rFonts w:ascii="Arial" w:hAnsi="Arial" w:cs="Arial"/>
          <w:b/>
          <w:i/>
          <w:sz w:val="20"/>
          <w:szCs w:val="20"/>
          <w:lang w:eastAsia="en-US"/>
        </w:rPr>
        <w:t>u</w:t>
      </w:r>
      <w:r w:rsidR="00B23241" w:rsidRPr="00D525EC">
        <w:rPr>
          <w:rFonts w:ascii="Arial" w:hAnsi="Arial" w:cs="Arial"/>
          <w:b/>
          <w:i/>
          <w:sz w:val="20"/>
          <w:szCs w:val="20"/>
          <w:lang w:eastAsia="en-US"/>
        </w:rPr>
        <w:t xml:space="preserve"> </w:t>
      </w:r>
      <w:r w:rsidR="004968BE" w:rsidRPr="00D525EC">
        <w:rPr>
          <w:rFonts w:ascii="Arial" w:hAnsi="Arial" w:cs="Arial"/>
          <w:b/>
          <w:i/>
          <w:sz w:val="20"/>
          <w:szCs w:val="20"/>
          <w:lang w:eastAsia="en-US"/>
        </w:rPr>
        <w:t>9</w:t>
      </w:r>
      <w:r>
        <w:rPr>
          <w:rFonts w:ascii="Arial" w:hAnsi="Arial" w:cs="Arial"/>
          <w:b/>
          <w:i/>
          <w:sz w:val="20"/>
          <w:szCs w:val="20"/>
          <w:lang w:eastAsia="en-US"/>
        </w:rPr>
        <w:t xml:space="preserve"> Nájemní</w:t>
      </w:r>
      <w:r w:rsidR="00B23241" w:rsidRPr="00D525EC">
        <w:rPr>
          <w:rFonts w:ascii="Arial" w:hAnsi="Arial" w:cs="Arial"/>
          <w:b/>
          <w:i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eastAsia="en-US"/>
        </w:rPr>
        <w:t>s</w:t>
      </w:r>
      <w:r w:rsidR="00B23241" w:rsidRPr="00D525EC">
        <w:rPr>
          <w:rFonts w:ascii="Arial" w:hAnsi="Arial" w:cs="Arial"/>
          <w:b/>
          <w:i/>
          <w:sz w:val="20"/>
          <w:szCs w:val="20"/>
          <w:lang w:eastAsia="en-US"/>
        </w:rPr>
        <w:t xml:space="preserve">mlouvy </w:t>
      </w:r>
      <w:r w:rsidR="00B23241" w:rsidRPr="00D525EC">
        <w:rPr>
          <w:rFonts w:ascii="Arial" w:hAnsi="Arial" w:cs="Arial"/>
          <w:b/>
          <w:i/>
          <w:sz w:val="20"/>
          <w:szCs w:val="20"/>
        </w:rPr>
        <w:t>„</w:t>
      </w:r>
      <w:r w:rsidR="002D5870" w:rsidRPr="00D525EC">
        <w:rPr>
          <w:rFonts w:ascii="Arial" w:hAnsi="Arial" w:cs="Arial"/>
          <w:b/>
          <w:i/>
          <w:sz w:val="20"/>
          <w:szCs w:val="20"/>
        </w:rPr>
        <w:t>Dohoda o přeúčtování …</w:t>
      </w:r>
      <w:r w:rsidR="00B23241" w:rsidRPr="00D525EC">
        <w:rPr>
          <w:rFonts w:ascii="Arial" w:hAnsi="Arial" w:cs="Arial"/>
          <w:b/>
          <w:i/>
          <w:sz w:val="20"/>
          <w:szCs w:val="20"/>
        </w:rPr>
        <w:t xml:space="preserve">“ </w:t>
      </w:r>
      <w:r w:rsidR="00B23241" w:rsidRPr="00D525EC">
        <w:rPr>
          <w:rFonts w:ascii="Arial" w:hAnsi="Arial" w:cs="Arial"/>
          <w:b/>
          <w:i/>
          <w:sz w:val="20"/>
          <w:szCs w:val="20"/>
          <w:lang w:eastAsia="en-US"/>
        </w:rPr>
        <w:t xml:space="preserve"> se </w:t>
      </w:r>
      <w:r w:rsidR="002D5870" w:rsidRPr="00D525EC">
        <w:rPr>
          <w:rFonts w:ascii="Arial" w:hAnsi="Arial" w:cs="Arial"/>
          <w:b/>
          <w:i/>
          <w:sz w:val="20"/>
          <w:szCs w:val="20"/>
          <w:lang w:eastAsia="en-US"/>
        </w:rPr>
        <w:t>ruší a nově zní</w:t>
      </w:r>
      <w:r w:rsidR="00B23241" w:rsidRPr="00D525EC">
        <w:rPr>
          <w:rFonts w:ascii="Arial" w:hAnsi="Arial" w:cs="Arial"/>
          <w:b/>
          <w:i/>
          <w:sz w:val="20"/>
          <w:szCs w:val="20"/>
          <w:lang w:eastAsia="en-US"/>
        </w:rPr>
        <w:t>:</w:t>
      </w:r>
    </w:p>
    <w:p w14:paraId="1E069F00" w14:textId="77777777" w:rsidR="00F9270B" w:rsidRPr="00F9270B" w:rsidRDefault="00F9270B" w:rsidP="00F9270B">
      <w:pPr>
        <w:pStyle w:val="Odstavecseseznamem"/>
        <w:rPr>
          <w:rFonts w:cs="Arial"/>
          <w:sz w:val="20"/>
          <w:szCs w:val="20"/>
        </w:rPr>
      </w:pPr>
    </w:p>
    <w:p w14:paraId="63688A43" w14:textId="5CF50665" w:rsidR="002D5870" w:rsidRPr="00F9270B" w:rsidRDefault="00083B3C" w:rsidP="00FA17CC">
      <w:pPr>
        <w:pStyle w:val="Odstavecseseznamem"/>
        <w:ind w:left="720"/>
        <w:jc w:val="both"/>
        <w:outlineLvl w:val="0"/>
        <w:rPr>
          <w:rFonts w:ascii="Arial" w:hAnsi="Arial" w:cs="Arial"/>
          <w:b/>
          <w:i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„1. </w:t>
      </w:r>
      <w:r w:rsidR="002D5870" w:rsidRPr="00FA17CC">
        <w:rPr>
          <w:rFonts w:ascii="Arial" w:hAnsi="Arial" w:cs="Arial"/>
          <w:b/>
          <w:bCs/>
          <w:sz w:val="20"/>
          <w:szCs w:val="20"/>
        </w:rPr>
        <w:t>Úhrada nákladů na elektrickou energii</w:t>
      </w:r>
    </w:p>
    <w:p w14:paraId="42925693" w14:textId="737EAFD5" w:rsidR="00B23241" w:rsidRPr="00F9270B" w:rsidRDefault="002D5870" w:rsidP="00F9270B">
      <w:pPr>
        <w:pStyle w:val="TSTextlnkuslovan"/>
        <w:numPr>
          <w:ilvl w:val="0"/>
          <w:numId w:val="0"/>
        </w:numPr>
        <w:ind w:left="1440"/>
        <w:rPr>
          <w:rFonts w:cs="Arial"/>
          <w:sz w:val="20"/>
          <w:szCs w:val="20"/>
          <w:lang w:eastAsia="en-US"/>
        </w:rPr>
      </w:pPr>
      <w:r w:rsidRPr="00D525EC">
        <w:rPr>
          <w:rFonts w:cs="Arial"/>
          <w:sz w:val="20"/>
          <w:szCs w:val="20"/>
          <w:lang w:eastAsia="en-US"/>
        </w:rPr>
        <w:lastRenderedPageBreak/>
        <w:t>Nájemné nezahrnuje úhradu nákladů na elektrickou energii spotřebovanou pro provoz zařízení a technologie. Dodávka elektrické energie je řešena samostatným ujednáním.</w:t>
      </w:r>
      <w:r w:rsidR="00083B3C">
        <w:rPr>
          <w:rFonts w:cs="Arial"/>
          <w:sz w:val="20"/>
          <w:szCs w:val="20"/>
          <w:lang w:eastAsia="en-US"/>
        </w:rPr>
        <w:t>“.</w:t>
      </w:r>
    </w:p>
    <w:p w14:paraId="61F3AC69" w14:textId="6773CDE4" w:rsidR="003120C5" w:rsidRPr="00D525EC" w:rsidRDefault="008B4ADC" w:rsidP="00A66885">
      <w:pPr>
        <w:pStyle w:val="TSlneksmlouvy"/>
        <w:numPr>
          <w:ilvl w:val="0"/>
          <w:numId w:val="15"/>
        </w:numPr>
        <w:spacing w:before="360"/>
        <w:ind w:left="1077"/>
        <w:rPr>
          <w:rFonts w:cs="Arial"/>
          <w:sz w:val="20"/>
          <w:szCs w:val="20"/>
          <w:u w:val="none"/>
          <w:lang w:eastAsia="cs-CZ"/>
        </w:rPr>
      </w:pPr>
      <w:bookmarkStart w:id="3" w:name="Annex01"/>
      <w:r w:rsidRPr="00D525EC">
        <w:rPr>
          <w:rFonts w:cs="Arial"/>
          <w:sz w:val="20"/>
          <w:szCs w:val="20"/>
          <w:u w:val="none"/>
          <w:lang w:eastAsia="cs-CZ"/>
        </w:rPr>
        <w:t>Závěrečná ustanovení</w:t>
      </w:r>
    </w:p>
    <w:p w14:paraId="6E51C7E3" w14:textId="67913F03" w:rsidR="008B4ADC" w:rsidRPr="00D525EC" w:rsidRDefault="008B4ADC" w:rsidP="00A5092B">
      <w:pPr>
        <w:pStyle w:val="TSTextlnkuslovan"/>
        <w:numPr>
          <w:ilvl w:val="0"/>
          <w:numId w:val="17"/>
        </w:numPr>
        <w:ind w:left="709" w:hanging="283"/>
        <w:rPr>
          <w:rFonts w:cs="Arial"/>
          <w:sz w:val="20"/>
          <w:szCs w:val="20"/>
          <w:lang w:eastAsia="en-US"/>
        </w:rPr>
      </w:pPr>
      <w:r w:rsidRPr="00D525EC">
        <w:rPr>
          <w:rFonts w:cs="Arial"/>
          <w:sz w:val="20"/>
          <w:szCs w:val="20"/>
          <w:lang w:eastAsia="en-US"/>
        </w:rPr>
        <w:t>Tento do</w:t>
      </w:r>
      <w:r w:rsidR="002E4E8A" w:rsidRPr="00D525EC">
        <w:rPr>
          <w:rFonts w:cs="Arial"/>
          <w:sz w:val="20"/>
          <w:szCs w:val="20"/>
          <w:lang w:eastAsia="en-US"/>
        </w:rPr>
        <w:t>datek nabývá platnosti dnem je</w:t>
      </w:r>
      <w:r w:rsidRPr="00D525EC">
        <w:rPr>
          <w:rFonts w:cs="Arial"/>
          <w:sz w:val="20"/>
          <w:szCs w:val="20"/>
          <w:lang w:eastAsia="en-US"/>
        </w:rPr>
        <w:t>ho podpisu oběma smluvními stranami</w:t>
      </w:r>
      <w:r w:rsidR="00221DC2" w:rsidRPr="00D525EC">
        <w:rPr>
          <w:rFonts w:cs="Arial"/>
          <w:sz w:val="20"/>
          <w:szCs w:val="20"/>
          <w:lang w:eastAsia="en-US"/>
        </w:rPr>
        <w:t xml:space="preserve"> a účinnosti</w:t>
      </w:r>
      <w:r w:rsidR="00E07484" w:rsidRPr="00D525EC">
        <w:rPr>
          <w:rFonts w:cs="Arial"/>
          <w:sz w:val="20"/>
          <w:szCs w:val="20"/>
          <w:lang w:eastAsia="en-US"/>
        </w:rPr>
        <w:t xml:space="preserve"> dnem</w:t>
      </w:r>
      <w:r w:rsidR="00B311D2" w:rsidRPr="00D525EC">
        <w:rPr>
          <w:rFonts w:cs="Arial"/>
          <w:sz w:val="20"/>
          <w:szCs w:val="20"/>
          <w:lang w:eastAsia="en-US"/>
        </w:rPr>
        <w:t xml:space="preserve"> </w:t>
      </w:r>
      <w:r w:rsidR="004968BE" w:rsidRPr="00D525EC">
        <w:rPr>
          <w:rFonts w:cs="Arial"/>
          <w:sz w:val="20"/>
          <w:szCs w:val="20"/>
          <w:lang w:eastAsia="en-US"/>
        </w:rPr>
        <w:t xml:space="preserve">zveřejnění v registru smluv. </w:t>
      </w:r>
      <w:r w:rsidR="004968BE" w:rsidRPr="00D525EC">
        <w:rPr>
          <w:rFonts w:cs="Arial"/>
          <w:sz w:val="20"/>
          <w:szCs w:val="20"/>
        </w:rPr>
        <w:t xml:space="preserve">Smluvní strany se dohodly, že úhrada nákladů na elektrickou energii za období od 1. 1. 2023 se již řídí samostatným smluvním ujednáním dle </w:t>
      </w:r>
      <w:r w:rsidR="00083B3C">
        <w:rPr>
          <w:rFonts w:cs="Arial"/>
          <w:sz w:val="20"/>
          <w:szCs w:val="20"/>
        </w:rPr>
        <w:t>článku I., odst. 2.</w:t>
      </w:r>
      <w:r w:rsidR="004968BE" w:rsidRPr="00D525EC">
        <w:rPr>
          <w:rFonts w:cs="Arial"/>
          <w:sz w:val="20"/>
          <w:szCs w:val="20"/>
        </w:rPr>
        <w:t xml:space="preserve"> tohoto dodatku.</w:t>
      </w:r>
    </w:p>
    <w:p w14:paraId="37249108" w14:textId="77B1F9EC" w:rsidR="004968BE" w:rsidRDefault="004968BE" w:rsidP="00A5092B">
      <w:pPr>
        <w:pStyle w:val="TSTextlnkuslovan"/>
        <w:numPr>
          <w:ilvl w:val="0"/>
          <w:numId w:val="17"/>
        </w:numPr>
        <w:ind w:left="709" w:hanging="283"/>
        <w:rPr>
          <w:rFonts w:cs="Arial"/>
          <w:sz w:val="20"/>
          <w:szCs w:val="20"/>
          <w:lang w:eastAsia="en-US"/>
        </w:rPr>
      </w:pPr>
      <w:r w:rsidRPr="00D525EC">
        <w:rPr>
          <w:rFonts w:cs="Arial"/>
          <w:sz w:val="20"/>
          <w:szCs w:val="20"/>
          <w:lang w:eastAsia="en-US"/>
        </w:rPr>
        <w:t xml:space="preserve">Pronajímatel se zavazuje </w:t>
      </w:r>
      <w:r w:rsidR="00083B3C">
        <w:rPr>
          <w:rFonts w:cs="Arial"/>
          <w:sz w:val="20"/>
          <w:szCs w:val="20"/>
          <w:lang w:eastAsia="en-US"/>
        </w:rPr>
        <w:t xml:space="preserve">tento dodatek </w:t>
      </w:r>
      <w:r w:rsidRPr="00D525EC">
        <w:rPr>
          <w:rFonts w:cs="Arial"/>
          <w:sz w:val="20"/>
          <w:szCs w:val="20"/>
          <w:lang w:eastAsia="en-US"/>
        </w:rPr>
        <w:t xml:space="preserve">bez zbytečného odkladu, nejpozději však do 30 dnů od </w:t>
      </w:r>
      <w:r w:rsidR="00083B3C">
        <w:rPr>
          <w:rFonts w:cs="Arial"/>
          <w:sz w:val="20"/>
          <w:szCs w:val="20"/>
          <w:lang w:eastAsia="en-US"/>
        </w:rPr>
        <w:t xml:space="preserve">nabytí </w:t>
      </w:r>
      <w:r w:rsidRPr="00D525EC">
        <w:rPr>
          <w:rFonts w:cs="Arial"/>
          <w:sz w:val="20"/>
          <w:szCs w:val="20"/>
          <w:lang w:eastAsia="en-US"/>
        </w:rPr>
        <w:t>je</w:t>
      </w:r>
      <w:r w:rsidR="00083B3C">
        <w:rPr>
          <w:rFonts w:cs="Arial"/>
          <w:sz w:val="20"/>
          <w:szCs w:val="20"/>
          <w:lang w:eastAsia="en-US"/>
        </w:rPr>
        <w:t>ho</w:t>
      </w:r>
      <w:r w:rsidRPr="00D525EC">
        <w:rPr>
          <w:rFonts w:cs="Arial"/>
          <w:sz w:val="20"/>
          <w:szCs w:val="20"/>
          <w:lang w:eastAsia="en-US"/>
        </w:rPr>
        <w:t xml:space="preserve"> platnosti, uveřejnit v registru smluv, a to způsobem dle zákona č. 340/2015 Sb., o zvláštních podmínkách účinnosti některých smluv, uveřejňování těchto smluv a o registru smluv (zákon o registru smluv)</w:t>
      </w:r>
      <w:r w:rsidR="00083B3C">
        <w:rPr>
          <w:rFonts w:cs="Arial"/>
          <w:sz w:val="20"/>
          <w:szCs w:val="20"/>
          <w:lang w:eastAsia="en-US"/>
        </w:rPr>
        <w:t>, v platném znění</w:t>
      </w:r>
      <w:r w:rsidRPr="00D525EC">
        <w:rPr>
          <w:rFonts w:cs="Arial"/>
          <w:sz w:val="20"/>
          <w:szCs w:val="20"/>
          <w:lang w:eastAsia="en-US"/>
        </w:rPr>
        <w:t>.</w:t>
      </w:r>
      <w:r w:rsidRPr="00D525EC">
        <w:rPr>
          <w:rStyle w:val="Odkaznakoment"/>
          <w:rFonts w:cs="Arial"/>
          <w:sz w:val="20"/>
          <w:szCs w:val="20"/>
        </w:rPr>
        <w:t/>
      </w:r>
    </w:p>
    <w:p w14:paraId="6F9B8C0F" w14:textId="543DBA07" w:rsidR="006D1B67" w:rsidRPr="00D525EC" w:rsidRDefault="006D1B67" w:rsidP="00A5092B">
      <w:pPr>
        <w:pStyle w:val="TSTextlnkuslovan"/>
        <w:numPr>
          <w:ilvl w:val="0"/>
          <w:numId w:val="17"/>
        </w:numPr>
        <w:ind w:left="709" w:hanging="28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Smluvní strany berou na vědomí a souhlasí s tím, že práva, povinnosti a závazky vyplývající z Nájemní smlouvy přešly z původního nájemce T-Mobile Czech Republic, a.s., IČ: 64949681 na současného nájemce T-Mobile Infra CZ, s.r.o., IČ: 14436663.</w:t>
      </w:r>
    </w:p>
    <w:p w14:paraId="442B981A" w14:textId="45E522E9" w:rsidR="006B5410" w:rsidRPr="006B5410" w:rsidRDefault="00B311D2" w:rsidP="006B5410">
      <w:pPr>
        <w:pStyle w:val="TSTextlnkuslovan"/>
        <w:numPr>
          <w:ilvl w:val="0"/>
          <w:numId w:val="17"/>
        </w:numPr>
        <w:ind w:left="709" w:hanging="283"/>
        <w:rPr>
          <w:rFonts w:cs="Arial"/>
          <w:sz w:val="20"/>
          <w:szCs w:val="20"/>
          <w:lang w:eastAsia="en-US"/>
        </w:rPr>
      </w:pPr>
      <w:r w:rsidRPr="00D525EC">
        <w:rPr>
          <w:rFonts w:cs="Arial"/>
          <w:sz w:val="20"/>
          <w:szCs w:val="20"/>
          <w:lang w:eastAsia="en-US"/>
        </w:rPr>
        <w:t xml:space="preserve">Smluvní strany se dohodly, že pro kontakt ve věcech týkajících se této </w:t>
      </w:r>
      <w:r w:rsidR="00083B3C">
        <w:rPr>
          <w:rFonts w:cs="Arial"/>
          <w:sz w:val="20"/>
          <w:szCs w:val="20"/>
          <w:lang w:eastAsia="en-US"/>
        </w:rPr>
        <w:t xml:space="preserve">Nájemní </w:t>
      </w:r>
      <w:r w:rsidRPr="00D525EC">
        <w:rPr>
          <w:rFonts w:cs="Arial"/>
          <w:sz w:val="20"/>
          <w:szCs w:val="20"/>
          <w:lang w:eastAsia="en-US"/>
        </w:rPr>
        <w:t>smlouvy budou využívat tyto kontaktní osoby:</w:t>
      </w:r>
    </w:p>
    <w:p w14:paraId="4CB091F2" w14:textId="77777777" w:rsidR="00B311D2" w:rsidRPr="00D525EC" w:rsidRDefault="00B311D2" w:rsidP="00B311D2">
      <w:pPr>
        <w:pStyle w:val="TSTextlnkuslovan"/>
        <w:numPr>
          <w:ilvl w:val="0"/>
          <w:numId w:val="0"/>
        </w:numPr>
        <w:ind w:left="737" w:hanging="29"/>
        <w:rPr>
          <w:rFonts w:cs="Arial"/>
          <w:sz w:val="20"/>
          <w:szCs w:val="20"/>
          <w:lang w:eastAsia="en-US"/>
        </w:rPr>
      </w:pPr>
      <w:r w:rsidRPr="00D525EC">
        <w:rPr>
          <w:rFonts w:cs="Arial"/>
          <w:sz w:val="20"/>
          <w:szCs w:val="20"/>
          <w:lang w:eastAsia="en-US"/>
        </w:rPr>
        <w:t xml:space="preserve">za pronajímatele: </w:t>
      </w:r>
    </w:p>
    <w:p w14:paraId="5DA9BBCE" w14:textId="77777777" w:rsidR="0077235C" w:rsidRDefault="0077235C" w:rsidP="00B311D2">
      <w:pPr>
        <w:pStyle w:val="TSTextlnkuslovan"/>
        <w:numPr>
          <w:ilvl w:val="0"/>
          <w:numId w:val="0"/>
        </w:numPr>
        <w:ind w:left="737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Ing. Antonín Rezek, ředitel Správy budov a zařízení UK</w:t>
      </w:r>
      <w:r w:rsidR="00B311D2" w:rsidRPr="00D525EC">
        <w:rPr>
          <w:rFonts w:cs="Arial"/>
          <w:sz w:val="20"/>
          <w:szCs w:val="20"/>
          <w:lang w:eastAsia="en-US"/>
        </w:rPr>
        <w:t xml:space="preserve">, </w:t>
      </w:r>
    </w:p>
    <w:p w14:paraId="2CDBD013" w14:textId="2532721C" w:rsidR="00B311D2" w:rsidRPr="00D525EC" w:rsidRDefault="00B311D2" w:rsidP="00B311D2">
      <w:pPr>
        <w:pStyle w:val="TSTextlnkuslovan"/>
        <w:numPr>
          <w:ilvl w:val="0"/>
          <w:numId w:val="0"/>
        </w:numPr>
        <w:ind w:left="737"/>
        <w:rPr>
          <w:rFonts w:cs="Arial"/>
          <w:sz w:val="20"/>
          <w:szCs w:val="20"/>
          <w:lang w:eastAsia="en-US"/>
        </w:rPr>
      </w:pPr>
      <w:r w:rsidRPr="00D525EC">
        <w:rPr>
          <w:rFonts w:cs="Arial"/>
          <w:sz w:val="20"/>
          <w:szCs w:val="20"/>
          <w:lang w:eastAsia="en-US"/>
        </w:rPr>
        <w:t>e-mail:</w:t>
      </w:r>
      <w:r w:rsidR="0077235C">
        <w:rPr>
          <w:rFonts w:cs="Arial"/>
          <w:sz w:val="20"/>
          <w:szCs w:val="20"/>
          <w:lang w:eastAsia="en-US"/>
        </w:rPr>
        <w:t xml:space="preserve"> antonin.rezek@ruk.cuni.cz</w:t>
      </w:r>
      <w:r w:rsidRPr="00D525EC">
        <w:rPr>
          <w:rFonts w:cs="Arial"/>
          <w:sz w:val="20"/>
          <w:szCs w:val="20"/>
          <w:lang w:eastAsia="en-US"/>
        </w:rPr>
        <w:t xml:space="preserve">, tel.: </w:t>
      </w:r>
      <w:r w:rsidR="0077235C">
        <w:rPr>
          <w:rFonts w:cs="Arial"/>
          <w:sz w:val="20"/>
          <w:szCs w:val="20"/>
          <w:lang w:eastAsia="en-US"/>
        </w:rPr>
        <w:t>+420 778 455 008</w:t>
      </w:r>
    </w:p>
    <w:p w14:paraId="07CA369B" w14:textId="77777777" w:rsidR="00B311D2" w:rsidRPr="00D525EC" w:rsidRDefault="00B311D2" w:rsidP="00B311D2">
      <w:pPr>
        <w:pStyle w:val="TSTextlnkuslovan"/>
        <w:numPr>
          <w:ilvl w:val="0"/>
          <w:numId w:val="0"/>
        </w:numPr>
        <w:ind w:left="737" w:hanging="29"/>
        <w:jc w:val="left"/>
        <w:rPr>
          <w:rFonts w:cs="Arial"/>
          <w:sz w:val="20"/>
          <w:szCs w:val="20"/>
          <w:lang w:eastAsia="en-US"/>
        </w:rPr>
      </w:pPr>
      <w:r w:rsidRPr="00D525EC">
        <w:rPr>
          <w:rFonts w:cs="Arial"/>
          <w:sz w:val="20"/>
          <w:szCs w:val="20"/>
          <w:lang w:eastAsia="en-US"/>
        </w:rPr>
        <w:t xml:space="preserve">za nájemce: </w:t>
      </w:r>
      <w:r w:rsidRPr="00D525EC">
        <w:rPr>
          <w:rFonts w:cs="Arial"/>
          <w:sz w:val="20"/>
          <w:szCs w:val="20"/>
          <w:lang w:eastAsia="en-US"/>
        </w:rPr>
        <w:tab/>
        <w:t> </w:t>
      </w:r>
    </w:p>
    <w:p w14:paraId="63104110" w14:textId="77777777" w:rsidR="006372E6" w:rsidRPr="00D525EC" w:rsidRDefault="006372E6" w:rsidP="006372E6">
      <w:pPr>
        <w:pStyle w:val="TSTextlnkuslovan"/>
        <w:numPr>
          <w:ilvl w:val="0"/>
          <w:numId w:val="0"/>
        </w:numPr>
        <w:tabs>
          <w:tab w:val="left" w:pos="708"/>
        </w:tabs>
        <w:ind w:left="737"/>
        <w:rPr>
          <w:rFonts w:cs="Arial"/>
          <w:sz w:val="20"/>
          <w:szCs w:val="20"/>
          <w:lang w:eastAsia="en-US"/>
        </w:rPr>
      </w:pPr>
      <w:r w:rsidRPr="00D525EC">
        <w:rPr>
          <w:rFonts w:cs="Arial"/>
          <w:sz w:val="20"/>
          <w:szCs w:val="20"/>
          <w:lang w:eastAsia="en-US"/>
        </w:rPr>
        <w:t xml:space="preserve">jednotný kontaktní e-mail týmu správy smluv: </w:t>
      </w:r>
      <w:r w:rsidRPr="00D525EC">
        <w:rPr>
          <w:rStyle w:val="Hypertextovodkaz"/>
          <w:rFonts w:cs="Arial"/>
          <w:sz w:val="20"/>
          <w:szCs w:val="20"/>
        </w:rPr>
        <w:t>smlouvy@t-mobile-infra.cz</w:t>
      </w:r>
      <w:r w:rsidRPr="00D525EC">
        <w:rPr>
          <w:rFonts w:cs="Arial"/>
          <w:sz w:val="20"/>
          <w:szCs w:val="20"/>
          <w:lang w:eastAsia="en-US"/>
        </w:rPr>
        <w:t xml:space="preserve"> </w:t>
      </w:r>
    </w:p>
    <w:p w14:paraId="019CE1D4" w14:textId="77777777" w:rsidR="006372E6" w:rsidRPr="00D525EC" w:rsidRDefault="006372E6" w:rsidP="006372E6">
      <w:pPr>
        <w:pStyle w:val="TSTextlnkuslovan"/>
        <w:numPr>
          <w:ilvl w:val="0"/>
          <w:numId w:val="0"/>
        </w:numPr>
        <w:tabs>
          <w:tab w:val="left" w:pos="708"/>
        </w:tabs>
        <w:ind w:left="737"/>
        <w:rPr>
          <w:rFonts w:cs="Arial"/>
          <w:sz w:val="20"/>
          <w:szCs w:val="20"/>
          <w:lang w:eastAsia="en-US"/>
        </w:rPr>
      </w:pPr>
      <w:r w:rsidRPr="00D525EC">
        <w:rPr>
          <w:rFonts w:cs="Arial"/>
          <w:sz w:val="20"/>
          <w:szCs w:val="20"/>
          <w:lang w:eastAsia="en-US"/>
        </w:rPr>
        <w:t xml:space="preserve">email pro elektronickou fakturaci: </w:t>
      </w:r>
      <w:hyperlink r:id="rId14" w:history="1">
        <w:r w:rsidRPr="00D525EC">
          <w:rPr>
            <w:rFonts w:cs="Arial"/>
            <w:sz w:val="20"/>
            <w:szCs w:val="20"/>
            <w:lang w:eastAsia="en-US"/>
          </w:rPr>
          <w:t>PN-Invoice.0133@invoicedtse.telekom.de</w:t>
        </w:r>
      </w:hyperlink>
    </w:p>
    <w:p w14:paraId="7A90326B" w14:textId="77777777" w:rsidR="006372E6" w:rsidRPr="00D525EC" w:rsidRDefault="006372E6" w:rsidP="006372E6">
      <w:pPr>
        <w:ind w:left="357" w:firstLine="351"/>
        <w:jc w:val="both"/>
        <w:rPr>
          <w:rFonts w:cs="Arial"/>
          <w:sz w:val="20"/>
          <w:szCs w:val="20"/>
        </w:rPr>
      </w:pPr>
      <w:r w:rsidRPr="00D525EC">
        <w:rPr>
          <w:rStyle w:val="Hypertextovodkaz"/>
          <w:rFonts w:cs="Arial"/>
          <w:sz w:val="20"/>
          <w:szCs w:val="20"/>
          <w:u w:val="none"/>
        </w:rPr>
        <w:t>technické záležitosti:</w:t>
      </w:r>
      <w:r w:rsidRPr="00D525EC">
        <w:rPr>
          <w:rStyle w:val="Hypertextovodkaz"/>
          <w:rFonts w:cs="Arial"/>
          <w:sz w:val="20"/>
          <w:szCs w:val="20"/>
        </w:rPr>
        <w:t xml:space="preserve"> pm@t-mobile-infra.cz</w:t>
      </w:r>
    </w:p>
    <w:p w14:paraId="3249D3E9" w14:textId="2C04F752" w:rsidR="00B311D2" w:rsidRPr="00D525EC" w:rsidRDefault="00B311D2" w:rsidP="00B311D2">
      <w:pPr>
        <w:pStyle w:val="TSTextlnkuslovan"/>
        <w:numPr>
          <w:ilvl w:val="0"/>
          <w:numId w:val="0"/>
        </w:numPr>
        <w:ind w:left="737"/>
        <w:rPr>
          <w:rFonts w:cs="Arial"/>
          <w:b/>
          <w:sz w:val="20"/>
          <w:szCs w:val="20"/>
          <w:lang w:eastAsia="en-US"/>
        </w:rPr>
      </w:pPr>
      <w:r w:rsidRPr="00D525EC">
        <w:rPr>
          <w:rFonts w:cs="Arial"/>
          <w:b/>
          <w:sz w:val="20"/>
          <w:szCs w:val="20"/>
          <w:lang w:eastAsia="en-US"/>
        </w:rPr>
        <w:t xml:space="preserve">V případě bezpečnostního incidentu či jiné události v souvislosti s touto </w:t>
      </w:r>
      <w:r w:rsidR="003D5BE0">
        <w:rPr>
          <w:rFonts w:cs="Arial"/>
          <w:b/>
          <w:sz w:val="20"/>
          <w:szCs w:val="20"/>
          <w:lang w:eastAsia="en-US"/>
        </w:rPr>
        <w:t xml:space="preserve">Nájemní </w:t>
      </w:r>
      <w:r w:rsidRPr="00D525EC">
        <w:rPr>
          <w:rFonts w:cs="Arial"/>
          <w:b/>
          <w:sz w:val="20"/>
          <w:szCs w:val="20"/>
          <w:lang w:eastAsia="en-US"/>
        </w:rPr>
        <w:t>smlouvou je pronajímateli k dispozici  24 hodin denně dispečink nájemce na tel. +420 603 603 550.</w:t>
      </w:r>
    </w:p>
    <w:p w14:paraId="29B67D76" w14:textId="71943828" w:rsidR="00C246C9" w:rsidRPr="00A66885" w:rsidRDefault="00077D42" w:rsidP="00A66885">
      <w:pPr>
        <w:pStyle w:val="TSTextlnkuslovan"/>
        <w:numPr>
          <w:ilvl w:val="0"/>
          <w:numId w:val="17"/>
        </w:numPr>
        <w:ind w:left="709" w:hanging="283"/>
        <w:rPr>
          <w:rFonts w:cs="Arial"/>
          <w:sz w:val="20"/>
          <w:szCs w:val="20"/>
        </w:rPr>
      </w:pPr>
      <w:r w:rsidRPr="00D525EC">
        <w:rPr>
          <w:rFonts w:cs="Arial"/>
          <w:sz w:val="20"/>
          <w:szCs w:val="20"/>
          <w:lang w:eastAsia="en-US"/>
        </w:rPr>
        <w:t>T</w:t>
      </w:r>
      <w:r w:rsidR="008B4ADC" w:rsidRPr="00D525EC">
        <w:rPr>
          <w:rFonts w:cs="Arial"/>
          <w:sz w:val="20"/>
          <w:szCs w:val="20"/>
          <w:lang w:eastAsia="en-US"/>
        </w:rPr>
        <w:t>ento dodatek</w:t>
      </w:r>
      <w:r w:rsidR="004014FC" w:rsidRPr="00D525EC">
        <w:rPr>
          <w:rFonts w:cs="Arial"/>
          <w:sz w:val="20"/>
          <w:szCs w:val="20"/>
          <w:lang w:eastAsia="en-US"/>
        </w:rPr>
        <w:t xml:space="preserve"> je uzavřen ve dvou (</w:t>
      </w:r>
      <w:r w:rsidR="00083B3C">
        <w:rPr>
          <w:rFonts w:cs="Arial"/>
          <w:sz w:val="20"/>
          <w:szCs w:val="20"/>
          <w:lang w:eastAsia="en-US"/>
        </w:rPr>
        <w:t>3</w:t>
      </w:r>
      <w:r w:rsidR="004014FC" w:rsidRPr="00D525EC">
        <w:rPr>
          <w:rFonts w:cs="Arial"/>
          <w:sz w:val="20"/>
          <w:szCs w:val="20"/>
          <w:lang w:eastAsia="en-US"/>
        </w:rPr>
        <w:t xml:space="preserve">) stejnopisech, z nichž </w:t>
      </w:r>
      <w:r w:rsidR="00083B3C">
        <w:rPr>
          <w:rFonts w:cs="Arial"/>
          <w:sz w:val="20"/>
          <w:szCs w:val="20"/>
          <w:lang w:eastAsia="en-US"/>
        </w:rPr>
        <w:t>nájemce</w:t>
      </w:r>
      <w:r w:rsidR="004014FC" w:rsidRPr="00D525EC">
        <w:rPr>
          <w:rFonts w:cs="Arial"/>
          <w:sz w:val="20"/>
          <w:szCs w:val="20"/>
          <w:lang w:eastAsia="en-US"/>
        </w:rPr>
        <w:t xml:space="preserve"> obdrží  jedno (1) vyhoto</w:t>
      </w:r>
      <w:r w:rsidR="00915469" w:rsidRPr="00D525EC">
        <w:rPr>
          <w:rFonts w:cs="Arial"/>
          <w:sz w:val="20"/>
          <w:szCs w:val="20"/>
          <w:lang w:eastAsia="en-US"/>
        </w:rPr>
        <w:t>vení</w:t>
      </w:r>
      <w:r w:rsidR="00083B3C">
        <w:rPr>
          <w:rFonts w:cs="Arial"/>
          <w:sz w:val="20"/>
          <w:szCs w:val="20"/>
          <w:lang w:eastAsia="en-US"/>
        </w:rPr>
        <w:t xml:space="preserve"> a pronajímatel obdrží dvě (2) vyhotovení</w:t>
      </w:r>
      <w:r w:rsidR="004014FC" w:rsidRPr="00D525EC">
        <w:rPr>
          <w:rFonts w:cs="Arial"/>
          <w:sz w:val="20"/>
          <w:szCs w:val="20"/>
          <w:lang w:eastAsia="en-US"/>
        </w:rPr>
        <w:t>.</w:t>
      </w:r>
    </w:p>
    <w:p w14:paraId="7B559488" w14:textId="46DBC70F" w:rsidR="00390448" w:rsidRPr="00D525EC" w:rsidRDefault="00C246C9" w:rsidP="006731D6">
      <w:pPr>
        <w:pStyle w:val="TSProhlensmluvnchstran"/>
        <w:rPr>
          <w:rFonts w:cs="Arial"/>
          <w:sz w:val="20"/>
          <w:szCs w:val="20"/>
        </w:rPr>
      </w:pPr>
      <w:r w:rsidRPr="00D525EC">
        <w:rPr>
          <w:rFonts w:cs="Arial"/>
          <w:sz w:val="20"/>
          <w:szCs w:val="20"/>
        </w:rPr>
        <w:t>Smluvní</w:t>
      </w:r>
      <w:r w:rsidR="008B4ADC" w:rsidRPr="00D525EC">
        <w:rPr>
          <w:rFonts w:cs="Arial"/>
          <w:sz w:val="20"/>
          <w:szCs w:val="20"/>
        </w:rPr>
        <w:t xml:space="preserve"> strany prohlašují, že si tento dodatek k </w:t>
      </w:r>
      <w:r w:rsidR="00083B3C">
        <w:rPr>
          <w:rFonts w:cs="Arial"/>
          <w:sz w:val="20"/>
          <w:szCs w:val="20"/>
        </w:rPr>
        <w:t>Nájemní s</w:t>
      </w:r>
      <w:r w:rsidR="008B4ADC" w:rsidRPr="00D525EC">
        <w:rPr>
          <w:rFonts w:cs="Arial"/>
          <w:sz w:val="20"/>
          <w:szCs w:val="20"/>
        </w:rPr>
        <w:t xml:space="preserve">mlouvě </w:t>
      </w:r>
      <w:r w:rsidRPr="00D525EC">
        <w:rPr>
          <w:rFonts w:cs="Arial"/>
          <w:sz w:val="20"/>
          <w:szCs w:val="20"/>
        </w:rPr>
        <w:t>přečetly, že s jejím obsahem souhlasí a na důkaz toho k ní připojují svoje podpisy.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535"/>
        <w:gridCol w:w="29"/>
        <w:gridCol w:w="4506"/>
      </w:tblGrid>
      <w:tr w:rsidR="00907DDB" w:rsidRPr="00D525EC" w14:paraId="4986796E" w14:textId="77777777" w:rsidTr="00D312AA">
        <w:trPr>
          <w:jc w:val="center"/>
        </w:trPr>
        <w:tc>
          <w:tcPr>
            <w:tcW w:w="2516" w:type="pct"/>
            <w:gridSpan w:val="2"/>
          </w:tcPr>
          <w:p w14:paraId="741556CA" w14:textId="77777777" w:rsidR="00907DDB" w:rsidRPr="00D525EC" w:rsidRDefault="00EC773F" w:rsidP="00E07484">
            <w:pPr>
              <w:pStyle w:val="TSProhlensmluvnchstran"/>
              <w:jc w:val="left"/>
              <w:rPr>
                <w:rFonts w:cs="Arial"/>
                <w:sz w:val="20"/>
                <w:szCs w:val="20"/>
              </w:rPr>
            </w:pPr>
            <w:r w:rsidRPr="00D525EC">
              <w:rPr>
                <w:rFonts w:cs="Arial"/>
                <w:sz w:val="20"/>
                <w:szCs w:val="20"/>
              </w:rPr>
              <w:t>Nájemce</w:t>
            </w:r>
          </w:p>
          <w:p w14:paraId="1ED8F949" w14:textId="242D0977" w:rsidR="00A66885" w:rsidRPr="00D525EC" w:rsidRDefault="00907DDB" w:rsidP="00D312AA">
            <w:pPr>
              <w:pStyle w:val="TSdajeosmluvnstran"/>
              <w:rPr>
                <w:rFonts w:cs="Arial"/>
                <w:sz w:val="20"/>
                <w:szCs w:val="20"/>
              </w:rPr>
            </w:pPr>
            <w:r w:rsidRPr="00D525EC">
              <w:rPr>
                <w:rFonts w:cs="Arial"/>
                <w:sz w:val="20"/>
                <w:szCs w:val="20"/>
              </w:rPr>
              <w:t>V</w:t>
            </w:r>
            <w:r w:rsidR="00221DC2" w:rsidRPr="00D525EC">
              <w:rPr>
                <w:rFonts w:cs="Arial"/>
                <w:sz w:val="20"/>
                <w:szCs w:val="20"/>
              </w:rPr>
              <w:t xml:space="preserve"> Praze</w:t>
            </w:r>
            <w:r w:rsidRPr="00D525EC">
              <w:rPr>
                <w:rFonts w:cs="Arial"/>
                <w:sz w:val="20"/>
                <w:szCs w:val="20"/>
              </w:rPr>
              <w:t xml:space="preserve"> dne </w:t>
            </w:r>
            <w:r w:rsidR="001D33F9">
              <w:rPr>
                <w:rFonts w:cs="Arial"/>
                <w:sz w:val="20"/>
                <w:szCs w:val="20"/>
              </w:rPr>
              <w:t>16.5.2023</w:t>
            </w:r>
          </w:p>
          <w:p w14:paraId="5027F7BA" w14:textId="6F3A6B18" w:rsidR="006B5410" w:rsidRPr="00D525EC" w:rsidRDefault="006B5410" w:rsidP="00A66885">
            <w:pPr>
              <w:pStyle w:val="TSdajeosmluvnstran"/>
            </w:pPr>
          </w:p>
        </w:tc>
        <w:tc>
          <w:tcPr>
            <w:tcW w:w="2484" w:type="pct"/>
          </w:tcPr>
          <w:p w14:paraId="28576E6B" w14:textId="77777777" w:rsidR="00907DDB" w:rsidRPr="00D525EC" w:rsidRDefault="00EC773F" w:rsidP="00E07484">
            <w:pPr>
              <w:pStyle w:val="TSProhlensmluvnchstran"/>
              <w:jc w:val="left"/>
              <w:rPr>
                <w:rFonts w:cs="Arial"/>
                <w:sz w:val="20"/>
                <w:szCs w:val="20"/>
              </w:rPr>
            </w:pPr>
            <w:r w:rsidRPr="00D525EC">
              <w:rPr>
                <w:rFonts w:cs="Arial"/>
                <w:sz w:val="20"/>
                <w:szCs w:val="20"/>
              </w:rPr>
              <w:t>Pronajímatel</w:t>
            </w:r>
          </w:p>
          <w:p w14:paraId="04C66111" w14:textId="537D50C2" w:rsidR="00907DDB" w:rsidRPr="00D525EC" w:rsidRDefault="00907DDB" w:rsidP="00A5092B">
            <w:pPr>
              <w:pStyle w:val="TSdajeosmluvnstran"/>
              <w:rPr>
                <w:rFonts w:cs="Arial"/>
                <w:sz w:val="20"/>
                <w:szCs w:val="20"/>
              </w:rPr>
            </w:pPr>
            <w:r w:rsidRPr="00D525EC">
              <w:rPr>
                <w:rFonts w:cs="Arial"/>
                <w:sz w:val="20"/>
                <w:szCs w:val="20"/>
              </w:rPr>
              <w:t xml:space="preserve">V </w:t>
            </w:r>
            <w:r w:rsidR="00A5092B" w:rsidRPr="00D525EC">
              <w:rPr>
                <w:rFonts w:cs="Arial"/>
                <w:sz w:val="20"/>
                <w:szCs w:val="20"/>
              </w:rPr>
              <w:t>Praze</w:t>
            </w:r>
            <w:r w:rsidRPr="00D525EC">
              <w:rPr>
                <w:rFonts w:cs="Arial"/>
                <w:sz w:val="20"/>
                <w:szCs w:val="20"/>
              </w:rPr>
              <w:t xml:space="preserve"> dne </w:t>
            </w:r>
            <w:r w:rsidR="001D33F9">
              <w:rPr>
                <w:rFonts w:cs="Arial"/>
                <w:sz w:val="20"/>
                <w:szCs w:val="20"/>
              </w:rPr>
              <w:t>19.5.2023</w:t>
            </w:r>
          </w:p>
        </w:tc>
      </w:tr>
      <w:tr w:rsidR="00907DDB" w:rsidRPr="00D525EC" w14:paraId="704E01C6" w14:textId="77777777" w:rsidTr="00D312AA">
        <w:trPr>
          <w:trHeight w:val="1470"/>
          <w:jc w:val="center"/>
        </w:trPr>
        <w:tc>
          <w:tcPr>
            <w:tcW w:w="2500" w:type="pct"/>
          </w:tcPr>
          <w:p w14:paraId="46ED49E7" w14:textId="77777777" w:rsidR="00907DDB" w:rsidRPr="00D525EC" w:rsidRDefault="00907DDB" w:rsidP="00D312AA">
            <w:pPr>
              <w:pStyle w:val="TSdajeosmluvnstran"/>
              <w:rPr>
                <w:rFonts w:cs="Arial"/>
                <w:sz w:val="20"/>
                <w:szCs w:val="20"/>
              </w:rPr>
            </w:pPr>
            <w:r w:rsidRPr="00D525EC">
              <w:rPr>
                <w:rFonts w:cs="Arial"/>
                <w:sz w:val="20"/>
                <w:szCs w:val="20"/>
              </w:rPr>
              <w:t>........................................................................</w:t>
            </w:r>
          </w:p>
          <w:p w14:paraId="4E7620D4" w14:textId="77777777" w:rsidR="006372E6" w:rsidRPr="00D525EC" w:rsidRDefault="006372E6" w:rsidP="006372E6">
            <w:pPr>
              <w:pStyle w:val="TSProhlensmluvnchstran"/>
              <w:rPr>
                <w:rFonts w:cs="Arial"/>
                <w:sz w:val="20"/>
                <w:szCs w:val="20"/>
              </w:rPr>
            </w:pPr>
            <w:r w:rsidRPr="00D525EC">
              <w:rPr>
                <w:rFonts w:cs="Arial"/>
                <w:sz w:val="20"/>
                <w:szCs w:val="20"/>
              </w:rPr>
              <w:t>T-Mobile Infra CZ s.r.o</w:t>
            </w:r>
          </w:p>
          <w:p w14:paraId="5B03AA24" w14:textId="66AED608" w:rsidR="00907DDB" w:rsidRPr="00D525EC" w:rsidRDefault="006B5410" w:rsidP="006B5410">
            <w:pPr>
              <w:pStyle w:val="TSdajeosmluvnstran"/>
              <w:ind w:left="7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</w:t>
            </w:r>
            <w:r w:rsidR="00221DC2" w:rsidRPr="00D525EC">
              <w:rPr>
                <w:rFonts w:cs="Arial"/>
                <w:sz w:val="20"/>
                <w:szCs w:val="20"/>
              </w:rPr>
              <w:t>Martina Holcová</w:t>
            </w:r>
          </w:p>
          <w:p w14:paraId="36A3172C" w14:textId="77777777" w:rsidR="00EC773F" w:rsidRPr="00D525EC" w:rsidRDefault="00EC773F" w:rsidP="00D6411E">
            <w:pPr>
              <w:pStyle w:val="TSdajeosmluvnstran"/>
              <w:jc w:val="center"/>
              <w:rPr>
                <w:rFonts w:cs="Arial"/>
                <w:sz w:val="20"/>
                <w:szCs w:val="20"/>
              </w:rPr>
            </w:pPr>
            <w:r w:rsidRPr="00D525EC">
              <w:rPr>
                <w:rFonts w:cs="Arial"/>
                <w:sz w:val="20"/>
                <w:szCs w:val="20"/>
              </w:rPr>
              <w:t>na základě pověření</w:t>
            </w:r>
          </w:p>
        </w:tc>
        <w:tc>
          <w:tcPr>
            <w:tcW w:w="2500" w:type="pct"/>
            <w:gridSpan w:val="2"/>
          </w:tcPr>
          <w:p w14:paraId="29BCC2A3" w14:textId="77777777" w:rsidR="00907DDB" w:rsidRPr="00D525EC" w:rsidRDefault="00907DDB" w:rsidP="00D312AA">
            <w:pPr>
              <w:pStyle w:val="TSdajeosmluvnstran"/>
              <w:rPr>
                <w:rFonts w:cs="Arial"/>
                <w:sz w:val="20"/>
                <w:szCs w:val="20"/>
              </w:rPr>
            </w:pPr>
            <w:r w:rsidRPr="00D525EC">
              <w:rPr>
                <w:rFonts w:cs="Arial"/>
                <w:sz w:val="20"/>
                <w:szCs w:val="20"/>
              </w:rPr>
              <w:t>........................................................................</w:t>
            </w:r>
          </w:p>
          <w:p w14:paraId="594DE469" w14:textId="05BFE3B2" w:rsidR="00907DDB" w:rsidRDefault="006B5410" w:rsidP="006B5410">
            <w:pPr>
              <w:pStyle w:val="TSdajeosmluvnstran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Univerzita Karlova</w:t>
            </w:r>
            <w:r w:rsidR="00907DDB" w:rsidRPr="00D525EC"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>Mgr. Martin Maňásek</w:t>
            </w:r>
          </w:p>
          <w:p w14:paraId="1C407826" w14:textId="21960F9F" w:rsidR="00EC773F" w:rsidRPr="00D525EC" w:rsidRDefault="006B5410" w:rsidP="00A66885">
            <w:pPr>
              <w:pStyle w:val="TSdajeosmluvnstran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kvest</w:t>
            </w:r>
            <w:r w:rsidR="00AB092A">
              <w:rPr>
                <w:rFonts w:cs="Arial"/>
                <w:sz w:val="20"/>
                <w:szCs w:val="20"/>
              </w:rPr>
              <w:t>or</w:t>
            </w:r>
          </w:p>
        </w:tc>
      </w:tr>
      <w:bookmarkEnd w:id="3"/>
    </w:tbl>
    <w:p w14:paraId="7BA6FD11" w14:textId="77777777" w:rsidR="00C246C9" w:rsidRPr="00D525EC" w:rsidRDefault="00C246C9" w:rsidP="00A66885">
      <w:pPr>
        <w:pStyle w:val="TSProhlensmluvnchstran"/>
        <w:jc w:val="left"/>
        <w:rPr>
          <w:rFonts w:cs="Arial"/>
          <w:szCs w:val="22"/>
        </w:rPr>
      </w:pPr>
    </w:p>
    <w:sectPr w:rsidR="00C246C9" w:rsidRPr="00D525EC" w:rsidSect="00907DDB">
      <w:headerReference w:type="default" r:id="rId15"/>
      <w:footerReference w:type="default" r:id="rId16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E87E" w14:textId="77777777" w:rsidR="00CC0C4B" w:rsidRDefault="00CC0C4B">
      <w:r>
        <w:separator/>
      </w:r>
    </w:p>
  </w:endnote>
  <w:endnote w:type="continuationSeparator" w:id="0">
    <w:p w14:paraId="7E41BA4F" w14:textId="77777777" w:rsidR="00CC0C4B" w:rsidRDefault="00CC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7257" w14:textId="2D01AD19" w:rsidR="008D00CB" w:rsidRPr="001920C2" w:rsidRDefault="004968BE" w:rsidP="00423EE2">
    <w:pPr>
      <w:pStyle w:val="Zpat"/>
      <w:tabs>
        <w:tab w:val="center" w:pos="5245"/>
      </w:tabs>
      <w:jc w:val="left"/>
      <w:rPr>
        <w:rFonts w:cs="Arial"/>
      </w:rPr>
    </w:pPr>
    <w:r>
      <w:rPr>
        <w:rStyle w:val="slostrnky"/>
        <w:rFonts w:cs="Arial"/>
      </w:rPr>
      <w:t>14526</w:t>
    </w:r>
    <w:r w:rsidR="008D00CB">
      <w:rPr>
        <w:rStyle w:val="slostrnky"/>
        <w:rFonts w:cs="Arial"/>
      </w:rPr>
      <w:tab/>
    </w:r>
    <w:r w:rsidR="008D00CB">
      <w:tab/>
    </w:r>
    <w:r w:rsidR="008D00CB">
      <w:tab/>
    </w:r>
    <w:r w:rsidR="008D00CB">
      <w:tab/>
    </w:r>
    <w:r w:rsidR="008D00CB">
      <w:tab/>
      <w:t xml:space="preserve">Strana </w:t>
    </w:r>
    <w:r w:rsidR="00524BF1">
      <w:rPr>
        <w:rStyle w:val="slostrnky"/>
      </w:rPr>
      <w:fldChar w:fldCharType="begin"/>
    </w:r>
    <w:r w:rsidR="008D00CB">
      <w:rPr>
        <w:rStyle w:val="slostrnky"/>
      </w:rPr>
      <w:instrText xml:space="preserve"> PAGE </w:instrText>
    </w:r>
    <w:r w:rsidR="00524BF1">
      <w:rPr>
        <w:rStyle w:val="slostrnky"/>
      </w:rPr>
      <w:fldChar w:fldCharType="separate"/>
    </w:r>
    <w:r w:rsidR="0088788C">
      <w:rPr>
        <w:rStyle w:val="slostrnky"/>
        <w:noProof/>
      </w:rPr>
      <w:t>1</w:t>
    </w:r>
    <w:r w:rsidR="00524BF1">
      <w:rPr>
        <w:rStyle w:val="slostrnky"/>
      </w:rPr>
      <w:fldChar w:fldCharType="end"/>
    </w:r>
    <w:r w:rsidR="008D00CB">
      <w:rPr>
        <w:rStyle w:val="slostrnky"/>
      </w:rPr>
      <w:t xml:space="preserve"> / </w:t>
    </w:r>
    <w:r w:rsidR="0080250B">
      <w:rPr>
        <w:rStyle w:val="slostrnky"/>
        <w:noProof/>
      </w:rPr>
      <w:fldChar w:fldCharType="begin"/>
    </w:r>
    <w:r w:rsidR="0080250B">
      <w:rPr>
        <w:rStyle w:val="slostrnky"/>
        <w:noProof/>
      </w:rPr>
      <w:instrText xml:space="preserve"> SECTIONPAGES  \* Arabic  \* MERGEFORMAT </w:instrText>
    </w:r>
    <w:r w:rsidR="0080250B">
      <w:rPr>
        <w:rStyle w:val="slostrnky"/>
        <w:noProof/>
      </w:rPr>
      <w:fldChar w:fldCharType="separate"/>
    </w:r>
    <w:r w:rsidR="001D33F9">
      <w:rPr>
        <w:rStyle w:val="slostrnky"/>
        <w:noProof/>
      </w:rPr>
      <w:t>2</w:t>
    </w:r>
    <w:r w:rsidR="0080250B">
      <w:rPr>
        <w:rStyle w:val="slostrnky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D5B0" w14:textId="77777777" w:rsidR="00CC0C4B" w:rsidRDefault="00CC0C4B">
      <w:r>
        <w:separator/>
      </w:r>
    </w:p>
  </w:footnote>
  <w:footnote w:type="continuationSeparator" w:id="0">
    <w:p w14:paraId="4DFE4C65" w14:textId="77777777" w:rsidR="00CC0C4B" w:rsidRDefault="00CC0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B829" w14:textId="5293E593" w:rsidR="008D00CB" w:rsidRDefault="008D00CB" w:rsidP="00992F6E">
    <w:pPr>
      <w:pStyle w:val="Zhlav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1DE7"/>
    <w:multiLevelType w:val="hybridMultilevel"/>
    <w:tmpl w:val="1EAAE196"/>
    <w:lvl w:ilvl="0" w:tplc="892866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615128"/>
    <w:multiLevelType w:val="multilevel"/>
    <w:tmpl w:val="843695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" w15:restartNumberingAfterBreak="0">
    <w:nsid w:val="12464695"/>
    <w:multiLevelType w:val="multilevel"/>
    <w:tmpl w:val="EB5AA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6EC705A"/>
    <w:multiLevelType w:val="hybridMultilevel"/>
    <w:tmpl w:val="A8E84F4C"/>
    <w:lvl w:ilvl="0" w:tplc="A8FC7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E8774E"/>
    <w:multiLevelType w:val="hybridMultilevel"/>
    <w:tmpl w:val="7370F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A8D1CE6"/>
    <w:multiLevelType w:val="hybridMultilevel"/>
    <w:tmpl w:val="9EE8C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A0902"/>
    <w:multiLevelType w:val="hybridMultilevel"/>
    <w:tmpl w:val="53348A54"/>
    <w:lvl w:ilvl="0" w:tplc="6D76D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77370"/>
    <w:multiLevelType w:val="hybridMultilevel"/>
    <w:tmpl w:val="1FF0B87A"/>
    <w:lvl w:ilvl="0" w:tplc="6D76D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C6FCD"/>
    <w:multiLevelType w:val="multilevel"/>
    <w:tmpl w:val="A6F6BECE"/>
    <w:lvl w:ilvl="0">
      <w:start w:val="1"/>
      <w:numFmt w:val="decimal"/>
      <w:pStyle w:val="TSlneksmlouvy"/>
      <w:suff w:val="nothing"/>
      <w:lvlText w:val="%1."/>
      <w:lvlJc w:val="left"/>
      <w:pPr>
        <w:ind w:left="0" w:firstLine="0"/>
      </w:pPr>
      <w:rPr>
        <w:rFonts w:ascii="Arial" w:eastAsia="Times New Roman" w:hAnsi="Arial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7A60741"/>
    <w:multiLevelType w:val="hybridMultilevel"/>
    <w:tmpl w:val="645CB696"/>
    <w:lvl w:ilvl="0" w:tplc="6D76D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83D88"/>
    <w:multiLevelType w:val="hybridMultilevel"/>
    <w:tmpl w:val="E25A1EDA"/>
    <w:lvl w:ilvl="0" w:tplc="6D76D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A700F"/>
    <w:multiLevelType w:val="hybridMultilevel"/>
    <w:tmpl w:val="5CDE4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41FA9"/>
    <w:multiLevelType w:val="hybridMultilevel"/>
    <w:tmpl w:val="A66E4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43987"/>
    <w:multiLevelType w:val="hybridMultilevel"/>
    <w:tmpl w:val="8FEAA0AC"/>
    <w:lvl w:ilvl="0" w:tplc="7A0ECDA4">
      <w:start w:val="1"/>
      <w:numFmt w:val="decimal"/>
      <w:lvlText w:val="%1."/>
      <w:lvlJc w:val="left"/>
      <w:pPr>
        <w:ind w:left="1097" w:hanging="360"/>
      </w:pPr>
      <w:rPr>
        <w:rFonts w:hint="default"/>
        <w:b/>
        <w:u w:val="single"/>
      </w:rPr>
    </w:lvl>
    <w:lvl w:ilvl="1" w:tplc="04050019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60AD22E0"/>
    <w:multiLevelType w:val="hybridMultilevel"/>
    <w:tmpl w:val="00B0BF1A"/>
    <w:lvl w:ilvl="0" w:tplc="E83A9F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B3900"/>
    <w:multiLevelType w:val="hybridMultilevel"/>
    <w:tmpl w:val="44AC0EF4"/>
    <w:lvl w:ilvl="0" w:tplc="6D76D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E102B"/>
    <w:multiLevelType w:val="hybridMultilevel"/>
    <w:tmpl w:val="1FF0B87A"/>
    <w:lvl w:ilvl="0" w:tplc="6D76D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76D06"/>
    <w:multiLevelType w:val="multilevel"/>
    <w:tmpl w:val="1FAEE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BB79D3"/>
    <w:multiLevelType w:val="hybridMultilevel"/>
    <w:tmpl w:val="4F24A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02CEC"/>
    <w:multiLevelType w:val="hybridMultilevel"/>
    <w:tmpl w:val="10781FD2"/>
    <w:lvl w:ilvl="0" w:tplc="E5326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2512A"/>
    <w:multiLevelType w:val="multilevel"/>
    <w:tmpl w:val="13EEDE30"/>
    <w:lvl w:ilvl="0">
      <w:start w:val="1"/>
      <w:numFmt w:val="decimal"/>
      <w:lvlText w:val="3.%1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11"/>
  </w:num>
  <w:num w:numId="5">
    <w:abstractNumId w:val="7"/>
  </w:num>
  <w:num w:numId="6">
    <w:abstractNumId w:val="8"/>
  </w:num>
  <w:num w:numId="7">
    <w:abstractNumId w:val="17"/>
  </w:num>
  <w:num w:numId="8">
    <w:abstractNumId w:val="10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9"/>
  </w:num>
  <w:num w:numId="15">
    <w:abstractNumId w:val="15"/>
  </w:num>
  <w:num w:numId="16">
    <w:abstractNumId w:val="20"/>
  </w:num>
  <w:num w:numId="17">
    <w:abstractNumId w:val="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2"/>
  </w:num>
  <w:num w:numId="21">
    <w:abstractNumId w:val="4"/>
  </w:num>
  <w:num w:numId="22">
    <w:abstractNumId w:val="18"/>
  </w:num>
  <w:num w:numId="23">
    <w:abstractNumId w:val="1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1C"/>
    <w:rsid w:val="00000EC8"/>
    <w:rsid w:val="00003553"/>
    <w:rsid w:val="00005969"/>
    <w:rsid w:val="00005E8A"/>
    <w:rsid w:val="00011674"/>
    <w:rsid w:val="00011EB1"/>
    <w:rsid w:val="00012D72"/>
    <w:rsid w:val="0001438F"/>
    <w:rsid w:val="00014BE0"/>
    <w:rsid w:val="00020559"/>
    <w:rsid w:val="00023304"/>
    <w:rsid w:val="000304E9"/>
    <w:rsid w:val="00037009"/>
    <w:rsid w:val="00037FEC"/>
    <w:rsid w:val="00042D20"/>
    <w:rsid w:val="00051B94"/>
    <w:rsid w:val="00055FEF"/>
    <w:rsid w:val="00057747"/>
    <w:rsid w:val="00067831"/>
    <w:rsid w:val="0007055D"/>
    <w:rsid w:val="00070AAE"/>
    <w:rsid w:val="000739A9"/>
    <w:rsid w:val="00077D42"/>
    <w:rsid w:val="000809B7"/>
    <w:rsid w:val="00083309"/>
    <w:rsid w:val="00083B3C"/>
    <w:rsid w:val="00085574"/>
    <w:rsid w:val="0008633B"/>
    <w:rsid w:val="0009498F"/>
    <w:rsid w:val="00094A1C"/>
    <w:rsid w:val="000A147B"/>
    <w:rsid w:val="000B0D93"/>
    <w:rsid w:val="000B1E4F"/>
    <w:rsid w:val="000B283D"/>
    <w:rsid w:val="000B3D55"/>
    <w:rsid w:val="000C364B"/>
    <w:rsid w:val="000C3F5E"/>
    <w:rsid w:val="000D0FAC"/>
    <w:rsid w:val="000D6041"/>
    <w:rsid w:val="000E0227"/>
    <w:rsid w:val="000E3F76"/>
    <w:rsid w:val="000E415A"/>
    <w:rsid w:val="000E5C7D"/>
    <w:rsid w:val="000F4B7B"/>
    <w:rsid w:val="000F5A37"/>
    <w:rsid w:val="000F5B5A"/>
    <w:rsid w:val="000F7E77"/>
    <w:rsid w:val="00100DF8"/>
    <w:rsid w:val="001047EE"/>
    <w:rsid w:val="00110EA8"/>
    <w:rsid w:val="001161C8"/>
    <w:rsid w:val="0012176B"/>
    <w:rsid w:val="00123E26"/>
    <w:rsid w:val="0012560B"/>
    <w:rsid w:val="00140231"/>
    <w:rsid w:val="001412CA"/>
    <w:rsid w:val="001426DE"/>
    <w:rsid w:val="001465AE"/>
    <w:rsid w:val="00151199"/>
    <w:rsid w:val="00152825"/>
    <w:rsid w:val="00152B11"/>
    <w:rsid w:val="00157AE2"/>
    <w:rsid w:val="00164313"/>
    <w:rsid w:val="00170419"/>
    <w:rsid w:val="00172012"/>
    <w:rsid w:val="00173569"/>
    <w:rsid w:val="0017430E"/>
    <w:rsid w:val="00175047"/>
    <w:rsid w:val="00175AF2"/>
    <w:rsid w:val="001B0509"/>
    <w:rsid w:val="001B5D8E"/>
    <w:rsid w:val="001C0EE8"/>
    <w:rsid w:val="001D0C28"/>
    <w:rsid w:val="001D2281"/>
    <w:rsid w:val="001D33F9"/>
    <w:rsid w:val="001D4602"/>
    <w:rsid w:val="001E0293"/>
    <w:rsid w:val="001E2357"/>
    <w:rsid w:val="001E4B43"/>
    <w:rsid w:val="001E7D77"/>
    <w:rsid w:val="001F113D"/>
    <w:rsid w:val="001F3691"/>
    <w:rsid w:val="001F556D"/>
    <w:rsid w:val="001F5FDA"/>
    <w:rsid w:val="00204EBE"/>
    <w:rsid w:val="0020724D"/>
    <w:rsid w:val="00210FE6"/>
    <w:rsid w:val="00212D38"/>
    <w:rsid w:val="002155A7"/>
    <w:rsid w:val="00221DC2"/>
    <w:rsid w:val="00222324"/>
    <w:rsid w:val="0022609D"/>
    <w:rsid w:val="002303FC"/>
    <w:rsid w:val="0023409E"/>
    <w:rsid w:val="002374DA"/>
    <w:rsid w:val="00244CDF"/>
    <w:rsid w:val="00244F0F"/>
    <w:rsid w:val="00246335"/>
    <w:rsid w:val="00252D5D"/>
    <w:rsid w:val="00266CEA"/>
    <w:rsid w:val="0027047D"/>
    <w:rsid w:val="0027436B"/>
    <w:rsid w:val="00275CBD"/>
    <w:rsid w:val="00286C13"/>
    <w:rsid w:val="0029289D"/>
    <w:rsid w:val="00294854"/>
    <w:rsid w:val="002A6B6E"/>
    <w:rsid w:val="002A76EF"/>
    <w:rsid w:val="002A7F4F"/>
    <w:rsid w:val="002B0CCB"/>
    <w:rsid w:val="002B7A25"/>
    <w:rsid w:val="002C1D0B"/>
    <w:rsid w:val="002C2BBC"/>
    <w:rsid w:val="002C71D7"/>
    <w:rsid w:val="002C76DD"/>
    <w:rsid w:val="002D3D3F"/>
    <w:rsid w:val="002D5870"/>
    <w:rsid w:val="002D676A"/>
    <w:rsid w:val="002E1455"/>
    <w:rsid w:val="002E4B92"/>
    <w:rsid w:val="002E4E8A"/>
    <w:rsid w:val="002E718D"/>
    <w:rsid w:val="002F2DEC"/>
    <w:rsid w:val="002F7C58"/>
    <w:rsid w:val="003029B1"/>
    <w:rsid w:val="003034F0"/>
    <w:rsid w:val="003120C5"/>
    <w:rsid w:val="00314170"/>
    <w:rsid w:val="00315DCA"/>
    <w:rsid w:val="00316725"/>
    <w:rsid w:val="00323E6B"/>
    <w:rsid w:val="003242C4"/>
    <w:rsid w:val="00337AB7"/>
    <w:rsid w:val="003462EF"/>
    <w:rsid w:val="00346922"/>
    <w:rsid w:val="00351259"/>
    <w:rsid w:val="003558A9"/>
    <w:rsid w:val="00360076"/>
    <w:rsid w:val="00362E39"/>
    <w:rsid w:val="00372134"/>
    <w:rsid w:val="00374C99"/>
    <w:rsid w:val="0038643D"/>
    <w:rsid w:val="00387936"/>
    <w:rsid w:val="00390448"/>
    <w:rsid w:val="0039248A"/>
    <w:rsid w:val="0039727C"/>
    <w:rsid w:val="003A0E9D"/>
    <w:rsid w:val="003A13FD"/>
    <w:rsid w:val="003A1D52"/>
    <w:rsid w:val="003B38DD"/>
    <w:rsid w:val="003B3CEB"/>
    <w:rsid w:val="003D1D93"/>
    <w:rsid w:val="003D208C"/>
    <w:rsid w:val="003D3480"/>
    <w:rsid w:val="003D5BE0"/>
    <w:rsid w:val="003D5D1B"/>
    <w:rsid w:val="003E3DE6"/>
    <w:rsid w:val="003E424A"/>
    <w:rsid w:val="003E6E16"/>
    <w:rsid w:val="004014FC"/>
    <w:rsid w:val="00402FEC"/>
    <w:rsid w:val="00403B93"/>
    <w:rsid w:val="00414339"/>
    <w:rsid w:val="0042077C"/>
    <w:rsid w:val="00423EE2"/>
    <w:rsid w:val="00430A81"/>
    <w:rsid w:val="004327A9"/>
    <w:rsid w:val="0044102C"/>
    <w:rsid w:val="00443B47"/>
    <w:rsid w:val="00445FF6"/>
    <w:rsid w:val="00450741"/>
    <w:rsid w:val="004605E2"/>
    <w:rsid w:val="00461D4C"/>
    <w:rsid w:val="004639C7"/>
    <w:rsid w:val="00463E24"/>
    <w:rsid w:val="004644F9"/>
    <w:rsid w:val="00471033"/>
    <w:rsid w:val="004730DD"/>
    <w:rsid w:val="00476762"/>
    <w:rsid w:val="00487295"/>
    <w:rsid w:val="00490B07"/>
    <w:rsid w:val="00492FD5"/>
    <w:rsid w:val="00494847"/>
    <w:rsid w:val="00494F4D"/>
    <w:rsid w:val="004968BE"/>
    <w:rsid w:val="004973BA"/>
    <w:rsid w:val="004979CE"/>
    <w:rsid w:val="004A1147"/>
    <w:rsid w:val="004A546A"/>
    <w:rsid w:val="004A7E1E"/>
    <w:rsid w:val="004B03BC"/>
    <w:rsid w:val="004B14CC"/>
    <w:rsid w:val="004B35DE"/>
    <w:rsid w:val="004B5C6B"/>
    <w:rsid w:val="004C3C6C"/>
    <w:rsid w:val="004D73D8"/>
    <w:rsid w:val="004F64BC"/>
    <w:rsid w:val="00501032"/>
    <w:rsid w:val="00503560"/>
    <w:rsid w:val="0050373D"/>
    <w:rsid w:val="0051137D"/>
    <w:rsid w:val="00524BF1"/>
    <w:rsid w:val="00524C54"/>
    <w:rsid w:val="00525DA6"/>
    <w:rsid w:val="0053072D"/>
    <w:rsid w:val="0053102F"/>
    <w:rsid w:val="00541E90"/>
    <w:rsid w:val="00547C81"/>
    <w:rsid w:val="00552481"/>
    <w:rsid w:val="00556CC7"/>
    <w:rsid w:val="005575F0"/>
    <w:rsid w:val="0056033A"/>
    <w:rsid w:val="0056220F"/>
    <w:rsid w:val="00563A09"/>
    <w:rsid w:val="00573684"/>
    <w:rsid w:val="00573851"/>
    <w:rsid w:val="0057772B"/>
    <w:rsid w:val="00577C25"/>
    <w:rsid w:val="00580C5B"/>
    <w:rsid w:val="0059080A"/>
    <w:rsid w:val="0059627B"/>
    <w:rsid w:val="005A1717"/>
    <w:rsid w:val="005A5E6F"/>
    <w:rsid w:val="005A641C"/>
    <w:rsid w:val="005B5965"/>
    <w:rsid w:val="005C51A6"/>
    <w:rsid w:val="005C76B1"/>
    <w:rsid w:val="005E54A3"/>
    <w:rsid w:val="005E6C50"/>
    <w:rsid w:val="005E7E47"/>
    <w:rsid w:val="005F76F9"/>
    <w:rsid w:val="006009F3"/>
    <w:rsid w:val="00615985"/>
    <w:rsid w:val="00615BA4"/>
    <w:rsid w:val="00617190"/>
    <w:rsid w:val="00617AAD"/>
    <w:rsid w:val="0062698A"/>
    <w:rsid w:val="006351C0"/>
    <w:rsid w:val="006360C8"/>
    <w:rsid w:val="00636724"/>
    <w:rsid w:val="006372E6"/>
    <w:rsid w:val="00637C0E"/>
    <w:rsid w:val="0064055D"/>
    <w:rsid w:val="006432F6"/>
    <w:rsid w:val="006438AB"/>
    <w:rsid w:val="006471BB"/>
    <w:rsid w:val="00652C0C"/>
    <w:rsid w:val="00654995"/>
    <w:rsid w:val="00654B8F"/>
    <w:rsid w:val="00664A82"/>
    <w:rsid w:val="006731D6"/>
    <w:rsid w:val="00675E7E"/>
    <w:rsid w:val="006812E9"/>
    <w:rsid w:val="006816E8"/>
    <w:rsid w:val="0068408D"/>
    <w:rsid w:val="006869B6"/>
    <w:rsid w:val="00686D9A"/>
    <w:rsid w:val="00686EDF"/>
    <w:rsid w:val="006969B1"/>
    <w:rsid w:val="006A2731"/>
    <w:rsid w:val="006A6C81"/>
    <w:rsid w:val="006A7E5B"/>
    <w:rsid w:val="006B1569"/>
    <w:rsid w:val="006B26D5"/>
    <w:rsid w:val="006B5410"/>
    <w:rsid w:val="006C3C45"/>
    <w:rsid w:val="006D1B67"/>
    <w:rsid w:val="006D2469"/>
    <w:rsid w:val="006E2C73"/>
    <w:rsid w:val="006E40C7"/>
    <w:rsid w:val="006E5248"/>
    <w:rsid w:val="006E5C8D"/>
    <w:rsid w:val="006E6F3A"/>
    <w:rsid w:val="006F420B"/>
    <w:rsid w:val="006F66E6"/>
    <w:rsid w:val="007045F4"/>
    <w:rsid w:val="007105F3"/>
    <w:rsid w:val="0071248D"/>
    <w:rsid w:val="007133F0"/>
    <w:rsid w:val="0071540B"/>
    <w:rsid w:val="00720E64"/>
    <w:rsid w:val="00727F05"/>
    <w:rsid w:val="007318B4"/>
    <w:rsid w:val="0074140C"/>
    <w:rsid w:val="00742FD4"/>
    <w:rsid w:val="00744F6B"/>
    <w:rsid w:val="00745592"/>
    <w:rsid w:val="0075285C"/>
    <w:rsid w:val="007533F7"/>
    <w:rsid w:val="0076776E"/>
    <w:rsid w:val="0077235C"/>
    <w:rsid w:val="00782D72"/>
    <w:rsid w:val="00796984"/>
    <w:rsid w:val="007970B9"/>
    <w:rsid w:val="007A16DC"/>
    <w:rsid w:val="007B2A26"/>
    <w:rsid w:val="007B37D8"/>
    <w:rsid w:val="007B5197"/>
    <w:rsid w:val="007B6C3C"/>
    <w:rsid w:val="007B6C9E"/>
    <w:rsid w:val="007D0380"/>
    <w:rsid w:val="007D2491"/>
    <w:rsid w:val="007E0551"/>
    <w:rsid w:val="007E45D2"/>
    <w:rsid w:val="007F6851"/>
    <w:rsid w:val="007F7B3A"/>
    <w:rsid w:val="0080250B"/>
    <w:rsid w:val="00804FAC"/>
    <w:rsid w:val="008069B4"/>
    <w:rsid w:val="008107DE"/>
    <w:rsid w:val="008146B2"/>
    <w:rsid w:val="00817634"/>
    <w:rsid w:val="00820452"/>
    <w:rsid w:val="008207E6"/>
    <w:rsid w:val="00822367"/>
    <w:rsid w:val="00833CAE"/>
    <w:rsid w:val="00844362"/>
    <w:rsid w:val="00844527"/>
    <w:rsid w:val="0084474A"/>
    <w:rsid w:val="00854A57"/>
    <w:rsid w:val="00855A4C"/>
    <w:rsid w:val="00861130"/>
    <w:rsid w:val="008613EC"/>
    <w:rsid w:val="00864055"/>
    <w:rsid w:val="00864DE6"/>
    <w:rsid w:val="00874825"/>
    <w:rsid w:val="008759DA"/>
    <w:rsid w:val="00876057"/>
    <w:rsid w:val="0088788C"/>
    <w:rsid w:val="00890E29"/>
    <w:rsid w:val="00894C07"/>
    <w:rsid w:val="008B0459"/>
    <w:rsid w:val="008B395E"/>
    <w:rsid w:val="008B4ADC"/>
    <w:rsid w:val="008C69C5"/>
    <w:rsid w:val="008C6A57"/>
    <w:rsid w:val="008D00CB"/>
    <w:rsid w:val="008D18A3"/>
    <w:rsid w:val="008D21E2"/>
    <w:rsid w:val="008D2D67"/>
    <w:rsid w:val="008D728E"/>
    <w:rsid w:val="008D7DB2"/>
    <w:rsid w:val="008F7E75"/>
    <w:rsid w:val="0090026C"/>
    <w:rsid w:val="00907DDB"/>
    <w:rsid w:val="00914E4E"/>
    <w:rsid w:val="00915469"/>
    <w:rsid w:val="00920DBA"/>
    <w:rsid w:val="00921788"/>
    <w:rsid w:val="00921C95"/>
    <w:rsid w:val="009269EA"/>
    <w:rsid w:val="00926E42"/>
    <w:rsid w:val="00931995"/>
    <w:rsid w:val="009343B9"/>
    <w:rsid w:val="00934AE8"/>
    <w:rsid w:val="00936412"/>
    <w:rsid w:val="00937C42"/>
    <w:rsid w:val="009402DC"/>
    <w:rsid w:val="0094351E"/>
    <w:rsid w:val="0094380D"/>
    <w:rsid w:val="00946CCC"/>
    <w:rsid w:val="00951C9C"/>
    <w:rsid w:val="00952004"/>
    <w:rsid w:val="00954874"/>
    <w:rsid w:val="00963F46"/>
    <w:rsid w:val="009649F4"/>
    <w:rsid w:val="00971D1C"/>
    <w:rsid w:val="009728E2"/>
    <w:rsid w:val="00972FF9"/>
    <w:rsid w:val="00974932"/>
    <w:rsid w:val="00975714"/>
    <w:rsid w:val="009832F2"/>
    <w:rsid w:val="00986799"/>
    <w:rsid w:val="0099207E"/>
    <w:rsid w:val="00992287"/>
    <w:rsid w:val="00992F6E"/>
    <w:rsid w:val="009A73B1"/>
    <w:rsid w:val="009B4B23"/>
    <w:rsid w:val="009B6AD4"/>
    <w:rsid w:val="009D448C"/>
    <w:rsid w:val="009D6635"/>
    <w:rsid w:val="009F6358"/>
    <w:rsid w:val="00A01B3B"/>
    <w:rsid w:val="00A02DFC"/>
    <w:rsid w:val="00A03242"/>
    <w:rsid w:val="00A1146E"/>
    <w:rsid w:val="00A12724"/>
    <w:rsid w:val="00A1477F"/>
    <w:rsid w:val="00A17A91"/>
    <w:rsid w:val="00A359B6"/>
    <w:rsid w:val="00A35FCB"/>
    <w:rsid w:val="00A40096"/>
    <w:rsid w:val="00A43CB8"/>
    <w:rsid w:val="00A45702"/>
    <w:rsid w:val="00A5092B"/>
    <w:rsid w:val="00A55994"/>
    <w:rsid w:val="00A614A1"/>
    <w:rsid w:val="00A63536"/>
    <w:rsid w:val="00A66722"/>
    <w:rsid w:val="00A66885"/>
    <w:rsid w:val="00A81698"/>
    <w:rsid w:val="00A8192A"/>
    <w:rsid w:val="00A85811"/>
    <w:rsid w:val="00AA027A"/>
    <w:rsid w:val="00AA0ABA"/>
    <w:rsid w:val="00AA1C2D"/>
    <w:rsid w:val="00AA2739"/>
    <w:rsid w:val="00AA282B"/>
    <w:rsid w:val="00AA2966"/>
    <w:rsid w:val="00AA2B8E"/>
    <w:rsid w:val="00AA4A97"/>
    <w:rsid w:val="00AA6E35"/>
    <w:rsid w:val="00AB092A"/>
    <w:rsid w:val="00AB0FFF"/>
    <w:rsid w:val="00AB1901"/>
    <w:rsid w:val="00AB4652"/>
    <w:rsid w:val="00AB7195"/>
    <w:rsid w:val="00AC49F7"/>
    <w:rsid w:val="00AC73CD"/>
    <w:rsid w:val="00AC7932"/>
    <w:rsid w:val="00AD5205"/>
    <w:rsid w:val="00AD7647"/>
    <w:rsid w:val="00AE2CFC"/>
    <w:rsid w:val="00AF699D"/>
    <w:rsid w:val="00B12B1A"/>
    <w:rsid w:val="00B13C60"/>
    <w:rsid w:val="00B17EF5"/>
    <w:rsid w:val="00B21089"/>
    <w:rsid w:val="00B23241"/>
    <w:rsid w:val="00B247E8"/>
    <w:rsid w:val="00B26686"/>
    <w:rsid w:val="00B27507"/>
    <w:rsid w:val="00B311D2"/>
    <w:rsid w:val="00B34B78"/>
    <w:rsid w:val="00B367F1"/>
    <w:rsid w:val="00B376B5"/>
    <w:rsid w:val="00B37929"/>
    <w:rsid w:val="00B426D3"/>
    <w:rsid w:val="00B42923"/>
    <w:rsid w:val="00B42C26"/>
    <w:rsid w:val="00B5131A"/>
    <w:rsid w:val="00B518B7"/>
    <w:rsid w:val="00B52625"/>
    <w:rsid w:val="00B60DA2"/>
    <w:rsid w:val="00B6136C"/>
    <w:rsid w:val="00B7285E"/>
    <w:rsid w:val="00B75520"/>
    <w:rsid w:val="00B8155C"/>
    <w:rsid w:val="00B81D85"/>
    <w:rsid w:val="00B96EEB"/>
    <w:rsid w:val="00BA1659"/>
    <w:rsid w:val="00BA49B2"/>
    <w:rsid w:val="00BA4A81"/>
    <w:rsid w:val="00BA5BA5"/>
    <w:rsid w:val="00BA7465"/>
    <w:rsid w:val="00BB7532"/>
    <w:rsid w:val="00BC19AD"/>
    <w:rsid w:val="00BC3586"/>
    <w:rsid w:val="00BC4BC1"/>
    <w:rsid w:val="00BD1053"/>
    <w:rsid w:val="00BD6E95"/>
    <w:rsid w:val="00BE6060"/>
    <w:rsid w:val="00C07710"/>
    <w:rsid w:val="00C12AE7"/>
    <w:rsid w:val="00C14B08"/>
    <w:rsid w:val="00C17759"/>
    <w:rsid w:val="00C21C80"/>
    <w:rsid w:val="00C246C9"/>
    <w:rsid w:val="00C25335"/>
    <w:rsid w:val="00C27A3D"/>
    <w:rsid w:val="00C35939"/>
    <w:rsid w:val="00C40994"/>
    <w:rsid w:val="00C40FC6"/>
    <w:rsid w:val="00C42631"/>
    <w:rsid w:val="00C460C6"/>
    <w:rsid w:val="00C567EB"/>
    <w:rsid w:val="00C56B0A"/>
    <w:rsid w:val="00C65FF8"/>
    <w:rsid w:val="00C67613"/>
    <w:rsid w:val="00C70F7A"/>
    <w:rsid w:val="00C722A7"/>
    <w:rsid w:val="00C82CB2"/>
    <w:rsid w:val="00C8464B"/>
    <w:rsid w:val="00C851C8"/>
    <w:rsid w:val="00C8681E"/>
    <w:rsid w:val="00C86937"/>
    <w:rsid w:val="00C91A07"/>
    <w:rsid w:val="00C9493F"/>
    <w:rsid w:val="00C9680C"/>
    <w:rsid w:val="00CA4268"/>
    <w:rsid w:val="00CA53F7"/>
    <w:rsid w:val="00CB1262"/>
    <w:rsid w:val="00CB4254"/>
    <w:rsid w:val="00CB7F22"/>
    <w:rsid w:val="00CC0C4B"/>
    <w:rsid w:val="00CC352B"/>
    <w:rsid w:val="00CC4120"/>
    <w:rsid w:val="00CC5CD0"/>
    <w:rsid w:val="00CC6DC5"/>
    <w:rsid w:val="00CC7E49"/>
    <w:rsid w:val="00CD15EC"/>
    <w:rsid w:val="00CD6EEF"/>
    <w:rsid w:val="00CE0C92"/>
    <w:rsid w:val="00CE33F1"/>
    <w:rsid w:val="00CE70A2"/>
    <w:rsid w:val="00CF3143"/>
    <w:rsid w:val="00CF4D6D"/>
    <w:rsid w:val="00D055BC"/>
    <w:rsid w:val="00D23126"/>
    <w:rsid w:val="00D2561D"/>
    <w:rsid w:val="00D312AA"/>
    <w:rsid w:val="00D365F1"/>
    <w:rsid w:val="00D3667C"/>
    <w:rsid w:val="00D525EC"/>
    <w:rsid w:val="00D5512E"/>
    <w:rsid w:val="00D56AD9"/>
    <w:rsid w:val="00D56C25"/>
    <w:rsid w:val="00D63C00"/>
    <w:rsid w:val="00D6411E"/>
    <w:rsid w:val="00D73CC6"/>
    <w:rsid w:val="00D75A9A"/>
    <w:rsid w:val="00D80DA9"/>
    <w:rsid w:val="00D8363B"/>
    <w:rsid w:val="00D870E0"/>
    <w:rsid w:val="00D90241"/>
    <w:rsid w:val="00D90FE7"/>
    <w:rsid w:val="00D93647"/>
    <w:rsid w:val="00D94B3B"/>
    <w:rsid w:val="00D96F86"/>
    <w:rsid w:val="00DB0708"/>
    <w:rsid w:val="00DB749D"/>
    <w:rsid w:val="00DC1FEE"/>
    <w:rsid w:val="00DC3B17"/>
    <w:rsid w:val="00DD6F04"/>
    <w:rsid w:val="00DE4E94"/>
    <w:rsid w:val="00DE6C88"/>
    <w:rsid w:val="00E01C37"/>
    <w:rsid w:val="00E0390B"/>
    <w:rsid w:val="00E03A65"/>
    <w:rsid w:val="00E07484"/>
    <w:rsid w:val="00E1155D"/>
    <w:rsid w:val="00E13051"/>
    <w:rsid w:val="00E15ABF"/>
    <w:rsid w:val="00E35489"/>
    <w:rsid w:val="00E35833"/>
    <w:rsid w:val="00E35FD8"/>
    <w:rsid w:val="00E36DF3"/>
    <w:rsid w:val="00E41933"/>
    <w:rsid w:val="00E433D4"/>
    <w:rsid w:val="00E43F5C"/>
    <w:rsid w:val="00E45501"/>
    <w:rsid w:val="00E45FFF"/>
    <w:rsid w:val="00E53257"/>
    <w:rsid w:val="00E575DB"/>
    <w:rsid w:val="00E60355"/>
    <w:rsid w:val="00E60839"/>
    <w:rsid w:val="00E6123E"/>
    <w:rsid w:val="00E6236B"/>
    <w:rsid w:val="00E6652D"/>
    <w:rsid w:val="00E86EEB"/>
    <w:rsid w:val="00E87399"/>
    <w:rsid w:val="00E87670"/>
    <w:rsid w:val="00EA1696"/>
    <w:rsid w:val="00EA3DEF"/>
    <w:rsid w:val="00EB026B"/>
    <w:rsid w:val="00EB02A8"/>
    <w:rsid w:val="00EC1865"/>
    <w:rsid w:val="00EC245F"/>
    <w:rsid w:val="00EC583E"/>
    <w:rsid w:val="00EC773F"/>
    <w:rsid w:val="00EC7FBE"/>
    <w:rsid w:val="00ED1BE7"/>
    <w:rsid w:val="00ED251B"/>
    <w:rsid w:val="00ED6BE8"/>
    <w:rsid w:val="00EE2C16"/>
    <w:rsid w:val="00EE6EA3"/>
    <w:rsid w:val="00EF4D32"/>
    <w:rsid w:val="00EF52A2"/>
    <w:rsid w:val="00F079B9"/>
    <w:rsid w:val="00F2138F"/>
    <w:rsid w:val="00F21A62"/>
    <w:rsid w:val="00F22D41"/>
    <w:rsid w:val="00F23367"/>
    <w:rsid w:val="00F233C8"/>
    <w:rsid w:val="00F25F30"/>
    <w:rsid w:val="00F264C5"/>
    <w:rsid w:val="00F341B3"/>
    <w:rsid w:val="00F3763D"/>
    <w:rsid w:val="00F40879"/>
    <w:rsid w:val="00F4093F"/>
    <w:rsid w:val="00F43D1C"/>
    <w:rsid w:val="00F44D20"/>
    <w:rsid w:val="00F475A8"/>
    <w:rsid w:val="00F5073A"/>
    <w:rsid w:val="00F51612"/>
    <w:rsid w:val="00F51B2A"/>
    <w:rsid w:val="00F5396C"/>
    <w:rsid w:val="00F63610"/>
    <w:rsid w:val="00F6559F"/>
    <w:rsid w:val="00F65BE2"/>
    <w:rsid w:val="00F76B20"/>
    <w:rsid w:val="00F91FC0"/>
    <w:rsid w:val="00F9270B"/>
    <w:rsid w:val="00F95B06"/>
    <w:rsid w:val="00FA086E"/>
    <w:rsid w:val="00FA17CC"/>
    <w:rsid w:val="00FA6E53"/>
    <w:rsid w:val="00FB18C4"/>
    <w:rsid w:val="00FB2418"/>
    <w:rsid w:val="00FB42E6"/>
    <w:rsid w:val="00FC5F85"/>
    <w:rsid w:val="00FC793E"/>
    <w:rsid w:val="00FC7BFB"/>
    <w:rsid w:val="00FD27E0"/>
    <w:rsid w:val="00FD672C"/>
    <w:rsid w:val="00FE4A29"/>
    <w:rsid w:val="00FF1073"/>
    <w:rsid w:val="00FF276A"/>
    <w:rsid w:val="00FF31F4"/>
    <w:rsid w:val="00FF5F0B"/>
    <w:rsid w:val="00FF6052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7C361C"/>
  <w15:docId w15:val="{CB5AB6C3-9A93-40B8-B7BD-49245FA5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E4F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17A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link w:val="Nadpis7Char"/>
    <w:qFormat/>
    <w:locked/>
    <w:rsid w:val="009A73B1"/>
    <w:pPr>
      <w:keepNext/>
      <w:spacing w:line="240" w:lineRule="auto"/>
      <w:jc w:val="center"/>
      <w:outlineLvl w:val="6"/>
    </w:pPr>
    <w:rPr>
      <w:rFonts w:cs="Arial"/>
      <w:b/>
      <w:smallCaps/>
      <w:sz w:val="24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75714"/>
    <w:rPr>
      <w:rFonts w:ascii="Cambria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0B1E4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82D72"/>
    <w:rPr>
      <w:sz w:val="22"/>
      <w:szCs w:val="24"/>
    </w:rPr>
  </w:style>
  <w:style w:type="character" w:styleId="Hypertextovodkaz">
    <w:name w:val="Hyperlink"/>
    <w:basedOn w:val="Standardnpsmoodstavce"/>
    <w:uiPriority w:val="99"/>
    <w:rsid w:val="00617AAD"/>
    <w:rPr>
      <w:rFonts w:cs="Times New Roman"/>
      <w:color w:val="auto"/>
      <w:u w:val="single"/>
    </w:rPr>
  </w:style>
  <w:style w:type="paragraph" w:styleId="Nzev">
    <w:name w:val="Title"/>
    <w:basedOn w:val="Normln"/>
    <w:link w:val="NzevChar"/>
    <w:qFormat/>
    <w:rsid w:val="00617A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97571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eznamploh">
    <w:name w:val="Seznam příloh"/>
    <w:basedOn w:val="Normln"/>
    <w:uiPriority w:val="99"/>
    <w:rsid w:val="00A1146E"/>
    <w:pPr>
      <w:ind w:left="3572" w:hanging="1361"/>
      <w:jc w:val="both"/>
    </w:pPr>
    <w:rPr>
      <w:szCs w:val="20"/>
      <w:lang w:eastAsia="en-US"/>
    </w:rPr>
  </w:style>
  <w:style w:type="paragraph" w:styleId="Zpat">
    <w:name w:val="footer"/>
    <w:basedOn w:val="Normln"/>
    <w:link w:val="ZpatChar"/>
    <w:rsid w:val="000B1E4F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975714"/>
    <w:rPr>
      <w:rFonts w:ascii="Arial" w:hAnsi="Arial"/>
      <w:color w:val="808080"/>
      <w:sz w:val="16"/>
      <w:szCs w:val="24"/>
    </w:rPr>
  </w:style>
  <w:style w:type="paragraph" w:styleId="Zhlav">
    <w:name w:val="header"/>
    <w:basedOn w:val="Normln"/>
    <w:link w:val="ZhlavChar"/>
    <w:uiPriority w:val="99"/>
    <w:rsid w:val="000B1E4F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75714"/>
    <w:rPr>
      <w:rFonts w:ascii="Arial" w:hAnsi="Arial"/>
      <w:b/>
      <w:sz w:val="16"/>
      <w:szCs w:val="24"/>
    </w:rPr>
  </w:style>
  <w:style w:type="character" w:styleId="Odkaznakoment">
    <w:name w:val="annotation reference"/>
    <w:basedOn w:val="Standardnpsmoodstavce"/>
    <w:uiPriority w:val="99"/>
    <w:rsid w:val="00617AAD"/>
    <w:rPr>
      <w:rFonts w:cs="Times New Roman"/>
      <w:sz w:val="16"/>
      <w:szCs w:val="16"/>
    </w:rPr>
  </w:style>
  <w:style w:type="character" w:styleId="Sledovanodkaz">
    <w:name w:val="FollowedHyperlink"/>
    <w:basedOn w:val="Standardnpsmoodstavce"/>
    <w:uiPriority w:val="99"/>
    <w:rsid w:val="00617AAD"/>
    <w:rPr>
      <w:rFonts w:cs="Times New Roman"/>
      <w:color w:val="auto"/>
      <w:u w:val="single"/>
    </w:rPr>
  </w:style>
  <w:style w:type="character" w:customStyle="1" w:styleId="Kurzva">
    <w:name w:val="Kurzíva"/>
    <w:basedOn w:val="Standardnpsmoodstavce"/>
    <w:uiPriority w:val="99"/>
    <w:rsid w:val="00617AAD"/>
    <w:rPr>
      <w:rFonts w:cs="Times New Roman"/>
      <w:i/>
    </w:rPr>
  </w:style>
  <w:style w:type="paragraph" w:styleId="Textkomente">
    <w:name w:val="annotation text"/>
    <w:basedOn w:val="Normln"/>
    <w:link w:val="TextkomenteChar"/>
    <w:uiPriority w:val="99"/>
    <w:qFormat/>
    <w:rsid w:val="000B1E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82D72"/>
    <w:rPr>
      <w:rFonts w:ascii="Arial" w:hAnsi="Arial"/>
    </w:rPr>
  </w:style>
  <w:style w:type="character" w:styleId="slostrnky">
    <w:name w:val="page number"/>
    <w:basedOn w:val="Standardnpsmoodstavce"/>
    <w:rsid w:val="00617AAD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1E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75714"/>
    <w:rPr>
      <w:rFonts w:ascii="Arial" w:hAnsi="Arial"/>
      <w:b/>
      <w:bCs/>
    </w:rPr>
  </w:style>
  <w:style w:type="table" w:styleId="Mkatabulky">
    <w:name w:val="Table Grid"/>
    <w:basedOn w:val="Normlntabulka"/>
    <w:uiPriority w:val="99"/>
    <w:rsid w:val="00617AAD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17A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75714"/>
    <w:rPr>
      <w:rFonts w:cs="Times New Roman"/>
      <w:sz w:val="2"/>
    </w:rPr>
  </w:style>
  <w:style w:type="paragraph" w:styleId="Zkladntextodsazen3">
    <w:name w:val="Body Text Indent 3"/>
    <w:basedOn w:val="Normln"/>
    <w:link w:val="Zkladntextodsazen3Char"/>
    <w:rsid w:val="000B1E4F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782D72"/>
    <w:rPr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0B1E4F"/>
    <w:pPr>
      <w:spacing w:after="0" w:line="240" w:lineRule="auto"/>
      <w:ind w:left="708"/>
    </w:pPr>
    <w:rPr>
      <w:rFonts w:ascii="Times New Roman" w:hAnsi="Times New Roman"/>
    </w:rPr>
  </w:style>
  <w:style w:type="paragraph" w:customStyle="1" w:styleId="TSlneksmlouvy">
    <w:name w:val="TS Článek smlouvy"/>
    <w:basedOn w:val="Normln"/>
    <w:next w:val="Normln"/>
    <w:link w:val="TSlneksmlouvyChar"/>
    <w:qFormat/>
    <w:rsid w:val="00617AAD"/>
    <w:pPr>
      <w:keepNext/>
      <w:numPr>
        <w:numId w:val="1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basedOn w:val="Standardnpsmoodstavce"/>
    <w:link w:val="TSlneksmlouvy"/>
    <w:locked/>
    <w:rsid w:val="00617AA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Nzevsmlouvy">
    <w:name w:val="TS Název smlouvy"/>
    <w:basedOn w:val="Normln"/>
    <w:next w:val="Normln"/>
    <w:uiPriority w:val="99"/>
    <w:rsid w:val="00617AAD"/>
    <w:pPr>
      <w:spacing w:after="240" w:line="240" w:lineRule="auto"/>
      <w:jc w:val="center"/>
    </w:pPr>
    <w:rPr>
      <w:rFonts w:cs="Arial"/>
      <w:b/>
      <w:bCs/>
      <w:kern w:val="28"/>
      <w:sz w:val="32"/>
      <w:szCs w:val="32"/>
    </w:rPr>
  </w:style>
  <w:style w:type="paragraph" w:customStyle="1" w:styleId="TSdajeosmluvnstran">
    <w:name w:val="TS Údaje o smluvní straně"/>
    <w:basedOn w:val="Normln"/>
    <w:rsid w:val="00617AAD"/>
    <w:pPr>
      <w:spacing w:after="60"/>
    </w:pPr>
    <w:rPr>
      <w:lang w:eastAsia="en-US"/>
    </w:rPr>
  </w:style>
  <w:style w:type="paragraph" w:customStyle="1" w:styleId="TSNzevsmluvnstrany">
    <w:name w:val="TS Název smluvní strany"/>
    <w:basedOn w:val="TSdajeosmluvnstran"/>
    <w:uiPriority w:val="99"/>
    <w:rsid w:val="00617AAD"/>
    <w:rPr>
      <w:b/>
      <w:bCs/>
      <w:sz w:val="28"/>
    </w:rPr>
  </w:style>
  <w:style w:type="paragraph" w:customStyle="1" w:styleId="TSProhlensmluvnchstran">
    <w:name w:val="TS Prohlášení smluvních stran"/>
    <w:basedOn w:val="Normln"/>
    <w:link w:val="TSProhlensmluvnchstranChar"/>
    <w:uiPriority w:val="99"/>
    <w:rsid w:val="00617AAD"/>
    <w:pPr>
      <w:jc w:val="center"/>
    </w:pPr>
    <w:rPr>
      <w:b/>
    </w:rPr>
  </w:style>
  <w:style w:type="character" w:customStyle="1" w:styleId="TSProhlensmluvnchstranChar">
    <w:name w:val="TS Prohlášení smluvních stran Char"/>
    <w:basedOn w:val="Standardnpsmoodstavce"/>
    <w:link w:val="TSProhlensmluvnchstran"/>
    <w:uiPriority w:val="99"/>
    <w:locked/>
    <w:rsid w:val="00617AAD"/>
    <w:rPr>
      <w:rFonts w:ascii="Arial" w:hAnsi="Arial" w:cs="Times New Roman"/>
      <w:b/>
      <w:sz w:val="24"/>
      <w:szCs w:val="24"/>
      <w:lang w:val="cs-CZ" w:eastAsia="cs-CZ" w:bidi="ar-SA"/>
    </w:rPr>
  </w:style>
  <w:style w:type="paragraph" w:customStyle="1" w:styleId="TSTextlnkuslovan">
    <w:name w:val="TS Text článku číslovaný"/>
    <w:basedOn w:val="Normln"/>
    <w:link w:val="TSTextlnkuslovanChar"/>
    <w:qFormat/>
    <w:rsid w:val="00617AAD"/>
    <w:pPr>
      <w:numPr>
        <w:ilvl w:val="1"/>
        <w:numId w:val="1"/>
      </w:numPr>
      <w:jc w:val="both"/>
    </w:pPr>
  </w:style>
  <w:style w:type="character" w:customStyle="1" w:styleId="TSTextlnkuslovanChar">
    <w:name w:val="TS Text článku číslovaný Char"/>
    <w:basedOn w:val="Standardnpsmoodstavce"/>
    <w:link w:val="TSTextlnkuslovan"/>
    <w:locked/>
    <w:rsid w:val="00617AAD"/>
    <w:rPr>
      <w:rFonts w:ascii="Arial" w:hAnsi="Arial"/>
      <w:sz w:val="22"/>
      <w:szCs w:val="24"/>
    </w:rPr>
  </w:style>
  <w:style w:type="paragraph" w:customStyle="1" w:styleId="TSSeznamploh">
    <w:name w:val="TS Seznam příloh"/>
    <w:basedOn w:val="TSTextlnkuslovan"/>
    <w:uiPriority w:val="99"/>
    <w:rsid w:val="00617AAD"/>
    <w:pPr>
      <w:numPr>
        <w:ilvl w:val="0"/>
        <w:numId w:val="0"/>
      </w:numPr>
      <w:ind w:left="2098" w:hanging="1361"/>
      <w:jc w:val="left"/>
    </w:pPr>
    <w:rPr>
      <w:szCs w:val="20"/>
      <w:lang w:eastAsia="en-US"/>
    </w:rPr>
  </w:style>
  <w:style w:type="paragraph" w:styleId="Revize">
    <w:name w:val="Revision"/>
    <w:hidden/>
    <w:uiPriority w:val="99"/>
    <w:semiHidden/>
    <w:rsid w:val="00083309"/>
    <w:rPr>
      <w:rFonts w:ascii="Arial" w:hAnsi="Arial"/>
      <w:sz w:val="22"/>
      <w:szCs w:val="24"/>
    </w:rPr>
  </w:style>
  <w:style w:type="paragraph" w:customStyle="1" w:styleId="text1">
    <w:name w:val="text1"/>
    <w:basedOn w:val="Normln"/>
    <w:rsid w:val="00AA4A97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B81D85"/>
    <w:rPr>
      <w:b/>
      <w:bCs/>
      <w:i/>
      <w:iCs/>
      <w:color w:val="4F81BD"/>
    </w:rPr>
  </w:style>
  <w:style w:type="character" w:styleId="Siln">
    <w:name w:val="Strong"/>
    <w:basedOn w:val="Standardnpsmoodstavce"/>
    <w:qFormat/>
    <w:locked/>
    <w:rsid w:val="00B81D85"/>
    <w:rPr>
      <w:b/>
      <w:bCs/>
    </w:rPr>
  </w:style>
  <w:style w:type="character" w:customStyle="1" w:styleId="Nadpis7Char">
    <w:name w:val="Nadpis 7 Char"/>
    <w:basedOn w:val="Standardnpsmoodstavce"/>
    <w:link w:val="Nadpis7"/>
    <w:rsid w:val="009A73B1"/>
    <w:rPr>
      <w:rFonts w:ascii="Arial" w:hAnsi="Arial" w:cs="Arial"/>
      <w:b/>
      <w:smallCaps/>
      <w:sz w:val="24"/>
      <w:lang w:eastAsia="en-US"/>
    </w:rPr>
  </w:style>
  <w:style w:type="paragraph" w:styleId="Zkladntextodsazen">
    <w:name w:val="Body Text Indent"/>
    <w:basedOn w:val="Normln"/>
    <w:link w:val="ZkladntextodsazenChar"/>
    <w:rsid w:val="003120C5"/>
    <w:pPr>
      <w:tabs>
        <w:tab w:val="left" w:pos="0"/>
      </w:tabs>
      <w:spacing w:after="0" w:line="240" w:lineRule="auto"/>
      <w:ind w:firstLine="66"/>
      <w:jc w:val="both"/>
    </w:pPr>
    <w:rPr>
      <w:rFonts w:ascii="Times New Roman" w:hAnsi="Times New Roman"/>
      <w:color w:val="FF0000"/>
      <w:sz w:val="24"/>
      <w:szCs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3120C5"/>
    <w:rPr>
      <w:color w:val="FF0000"/>
      <w:sz w:val="24"/>
      <w:lang w:eastAsia="en-US"/>
    </w:rPr>
  </w:style>
  <w:style w:type="paragraph" w:customStyle="1" w:styleId="odstavec">
    <w:name w:val="odstavec"/>
    <w:basedOn w:val="Normln"/>
    <w:rsid w:val="003120C5"/>
    <w:pPr>
      <w:widowControl w:val="0"/>
      <w:tabs>
        <w:tab w:val="num" w:pos="1437"/>
      </w:tabs>
      <w:spacing w:before="120" w:after="0" w:line="240" w:lineRule="atLeast"/>
      <w:ind w:left="539"/>
      <w:jc w:val="both"/>
    </w:pPr>
    <w:rPr>
      <w:rFonts w:ascii="Tahoma" w:hAnsi="Tahoma"/>
      <w:sz w:val="20"/>
      <w:szCs w:val="20"/>
      <w:lang w:eastAsia="en-US"/>
    </w:rPr>
  </w:style>
  <w:style w:type="paragraph" w:customStyle="1" w:styleId="Zkladntext31">
    <w:name w:val="Základní text 31"/>
    <w:basedOn w:val="Normln"/>
    <w:rsid w:val="00B23241"/>
    <w:pPr>
      <w:spacing w:after="0" w:line="240" w:lineRule="auto"/>
      <w:jc w:val="both"/>
    </w:pPr>
    <w:rPr>
      <w:color w:val="000000"/>
      <w:szCs w:val="20"/>
    </w:rPr>
  </w:style>
  <w:style w:type="character" w:customStyle="1" w:styleId="Zkladntext2">
    <w:name w:val="Základní text (2)_"/>
    <w:basedOn w:val="Standardnpsmoodstavce"/>
    <w:link w:val="Zkladntext20"/>
    <w:rsid w:val="00252D5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252D5D"/>
    <w:pPr>
      <w:widowControl w:val="0"/>
      <w:shd w:val="clear" w:color="auto" w:fill="FFFFFF"/>
      <w:spacing w:before="180" w:after="540" w:line="0" w:lineRule="atLeast"/>
      <w:ind w:hanging="712"/>
      <w:jc w:val="both"/>
    </w:pPr>
    <w:rPr>
      <w:rFonts w:eastAsia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154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4155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4150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PN-Invoice.0133@invoicedtse.telekom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lkovam\AppData\Local\Microsoft\Windows\Temporary%20Internet%20Files\Content.Outlook\P6GFZ5L1\TMCZ%20-%20VZOR%20SMLOUVY%202015%20-%20n&#225;jemn&#237;%20-%20budova%20(8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TaxCatchAll xmlns="2c0a22c4-e5b1-4f7f-9bba-85d7760c3d3a" xsi:nil="true"/>
    <lcf76f155ced4ddcb4097134ff3c332f xmlns="cd5bce53-d875-49e8-bf2f-7986a33013e4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BF433E52C0F4690F7DD2A7C0709E4" ma:contentTypeVersion="13" ma:contentTypeDescription="Create a new document." ma:contentTypeScope="" ma:versionID="4cf90bf37d6ef35d54636301fdc3bc7b">
  <xsd:schema xmlns:xsd="http://www.w3.org/2001/XMLSchema" xmlns:xs="http://www.w3.org/2001/XMLSchema" xmlns:p="http://schemas.microsoft.com/office/2006/metadata/properties" xmlns:ns2="2c0a22c4-e5b1-4f7f-9bba-85d7760c3d3a" xmlns:ns3="cd5bce53-d875-49e8-bf2f-7986a33013e4" targetNamespace="http://schemas.microsoft.com/office/2006/metadata/properties" ma:root="true" ma:fieldsID="8b9b0e799b7cf56228a104e0f905445f" ns2:_="" ns3:_="">
    <xsd:import namespace="2c0a22c4-e5b1-4f7f-9bba-85d7760c3d3a"/>
    <xsd:import namespace="cd5bce53-d875-49e8-bf2f-7986a3301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22c4-e5b1-4f7f-9bba-85d7760c3d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e1e6687-93bf-4d25-9edf-d6690c18b26f}" ma:internalName="TaxCatchAll" ma:showField="CatchAllData" ma:web="2c0a22c4-e5b1-4f7f-9bba-85d7760c3d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bce53-d875-49e8-bf2f-7986a3301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50afd96-c383-415e-8905-ae2f77428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A86098-7150-4D50-BDC6-229B0B400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6C1B70-5932-45B7-B95F-55730B438A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E7D358-502C-490F-8C5B-C9730C01EC0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9786016-CA02-41EF-A12C-70BE949E04E2}">
  <ds:schemaRefs>
    <ds:schemaRef ds:uri="http://schemas.microsoft.com/office/2006/metadata/properties"/>
    <ds:schemaRef ds:uri="2c0a22c4-e5b1-4f7f-9bba-85d7760c3d3a"/>
    <ds:schemaRef ds:uri="cd5bce53-d875-49e8-bf2f-7986a33013e4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1966626-D2C9-4D8C-9F15-AF4F08572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22c4-e5b1-4f7f-9bba-85d7760c3d3a"/>
    <ds:schemaRef ds:uri="cd5bce53-d875-49e8-bf2f-7986a3301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B60D78E-798B-406A-A8F2-CA48EA32658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8673A39C-417A-4823-8B71-E4F40819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TMCZ - VZOR SMLOUVY 2015 - nájemní - budova (8).dot</Template>
  <TotalTime>6</TotalTime>
  <Pages>2</Pages>
  <Words>527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uzavření budoucí smlouvy o zřízení věcného břemene</vt:lpstr>
      <vt:lpstr>Smlouva o uzavření budoucí smlouvy o zřízení věcného břemene</vt:lpstr>
    </vt:vector>
  </TitlesOfParts>
  <Company>T-Systems Czech Republic a.s.</Company>
  <LinksUpToDate>false</LinksUpToDate>
  <CharactersWithSpaces>3926</CharactersWithSpaces>
  <SharedDoc>false</SharedDoc>
  <HLinks>
    <vt:vector size="24" baseType="variant">
      <vt:variant>
        <vt:i4>3866743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65658</vt:i4>
      </vt:variant>
      <vt:variant>
        <vt:i4>64</vt:i4>
      </vt:variant>
      <vt:variant>
        <vt:i4>0</vt:i4>
      </vt:variant>
      <vt:variant>
        <vt:i4>5</vt:i4>
      </vt:variant>
      <vt:variant>
        <vt:lpwstr>mailto:property@t-mobile.cz</vt:lpwstr>
      </vt:variant>
      <vt:variant>
        <vt:lpwstr/>
      </vt:variant>
      <vt:variant>
        <vt:i4>7274526</vt:i4>
      </vt:variant>
      <vt:variant>
        <vt:i4>41</vt:i4>
      </vt:variant>
      <vt:variant>
        <vt:i4>0</vt:i4>
      </vt:variant>
      <vt:variant>
        <vt:i4>5</vt:i4>
      </vt:variant>
      <vt:variant>
        <vt:lpwstr>mailto:epodatelna@t-mobile.cz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zřízení věcného břemene</dc:title>
  <dc:creator>Illková Miroslava</dc:creator>
  <cp:lastModifiedBy>Javůrek Jan</cp:lastModifiedBy>
  <cp:revision>3</cp:revision>
  <cp:lastPrinted>2016-03-08T09:33:00Z</cp:lastPrinted>
  <dcterms:created xsi:type="dcterms:W3CDTF">2023-05-05T08:42:00Z</dcterms:created>
  <dcterms:modified xsi:type="dcterms:W3CDTF">2023-05-23T12:07:00Z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0x0101000D7BF433E52C0F4690F7DD2A7C0709E4</vt:lpwstr>
  </property>
  <property fmtid="{D5CDD505-2E9C-101B-9397-08002B2CF9AE}" pid="4" name="_Source">
    <vt:lpwstr/>
  </property>
  <property fmtid="{D5CDD505-2E9C-101B-9397-08002B2CF9AE}" pid="5" name="Acquired on">
    <vt:lpwstr/>
  </property>
  <property fmtid="{D5CDD505-2E9C-101B-9397-08002B2CF9AE}" pid="6" name="Notes1">
    <vt:lpwstr/>
  </property>
  <property fmtid="{D5CDD505-2E9C-101B-9397-08002B2CF9AE}" pid="7" name="Real Author">
    <vt:lpwstr/>
  </property>
  <property fmtid="{D5CDD505-2E9C-101B-9397-08002B2CF9AE}" pid="8" name="In fact created on">
    <vt:lpwstr/>
  </property>
  <property fmtid="{D5CDD505-2E9C-101B-9397-08002B2CF9AE}" pid="9" name="Procedural State">
    <vt:lpwstr/>
  </property>
  <property fmtid="{D5CDD505-2E9C-101B-9397-08002B2CF9AE}" pid="10" name="Date of Delivery">
    <vt:lpwstr/>
  </property>
  <property fmtid="{D5CDD505-2E9C-101B-9397-08002B2CF9AE}" pid="11" name="Related Documents">
    <vt:lpwstr/>
  </property>
  <property fmtid="{D5CDD505-2E9C-101B-9397-08002B2CF9AE}" pid="12" name="English Title">
    <vt:lpwstr/>
  </property>
  <property fmtid="{D5CDD505-2E9C-101B-9397-08002B2CF9AE}" pid="13" name="Document State">
    <vt:lpwstr/>
  </property>
  <property fmtid="{D5CDD505-2E9C-101B-9397-08002B2CF9AE}" pid="14" name="Category1">
    <vt:lpwstr/>
  </property>
  <property fmtid="{D5CDD505-2E9C-101B-9397-08002B2CF9AE}" pid="15" name="MSIP_Label_e3e41b38-373c-4b3a-9137-5c0b023d0bef_Enabled">
    <vt:lpwstr>true</vt:lpwstr>
  </property>
  <property fmtid="{D5CDD505-2E9C-101B-9397-08002B2CF9AE}" pid="16" name="MSIP_Label_e3e41b38-373c-4b3a-9137-5c0b023d0bef_SetDate">
    <vt:lpwstr>2022-04-08T15:08:06Z</vt:lpwstr>
  </property>
  <property fmtid="{D5CDD505-2E9C-101B-9397-08002B2CF9AE}" pid="17" name="MSIP_Label_e3e41b38-373c-4b3a-9137-5c0b023d0bef_Method">
    <vt:lpwstr>Standard</vt:lpwstr>
  </property>
  <property fmtid="{D5CDD505-2E9C-101B-9397-08002B2CF9AE}" pid="18" name="MSIP_Label_e3e41b38-373c-4b3a-9137-5c0b023d0bef_Name">
    <vt:lpwstr>C2-Internal</vt:lpwstr>
  </property>
  <property fmtid="{D5CDD505-2E9C-101B-9397-08002B2CF9AE}" pid="19" name="MSIP_Label_e3e41b38-373c-4b3a-9137-5c0b023d0bef_SiteId">
    <vt:lpwstr>b213b057-1008-4204-8c53-8147bc602a29</vt:lpwstr>
  </property>
  <property fmtid="{D5CDD505-2E9C-101B-9397-08002B2CF9AE}" pid="20" name="MSIP_Label_e3e41b38-373c-4b3a-9137-5c0b023d0bef_ActionId">
    <vt:lpwstr>d82b548a-1bcb-487b-8d3a-025f8136a04a</vt:lpwstr>
  </property>
  <property fmtid="{D5CDD505-2E9C-101B-9397-08002B2CF9AE}" pid="21" name="MSIP_Label_e3e41b38-373c-4b3a-9137-5c0b023d0bef_ContentBits">
    <vt:lpwstr>0</vt:lpwstr>
  </property>
</Properties>
</file>