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121"/>
        <w:gridCol w:w="847"/>
        <w:gridCol w:w="1121"/>
        <w:gridCol w:w="847"/>
        <w:gridCol w:w="847"/>
        <w:gridCol w:w="848"/>
        <w:gridCol w:w="2489"/>
      </w:tblGrid>
      <w:tr w:rsidR="0040381B" w:rsidRPr="00FD02C8" w14:paraId="3C345543" w14:textId="77777777">
        <w:trPr>
          <w:trHeight w:hRule="exact" w:val="1320"/>
        </w:trPr>
        <w:tc>
          <w:tcPr>
            <w:tcW w:w="9814" w:type="dxa"/>
            <w:gridSpan w:val="8"/>
          </w:tcPr>
          <w:p w14:paraId="6D44960B" w14:textId="77777777" w:rsidR="0040381B" w:rsidRPr="00FD02C8" w:rsidRDefault="00000000">
            <w:pPr>
              <w:pStyle w:val="TableParagraph"/>
              <w:tabs>
                <w:tab w:val="left" w:pos="1718"/>
              </w:tabs>
              <w:spacing w:before="35"/>
              <w:ind w:left="19"/>
              <w:rPr>
                <w:sz w:val="23"/>
                <w:lang w:val="cs-CZ"/>
              </w:rPr>
            </w:pPr>
            <w:r w:rsidRPr="00FD02C8">
              <w:rPr>
                <w:b/>
                <w:position w:val="1"/>
                <w:sz w:val="20"/>
                <w:lang w:val="cs-CZ"/>
              </w:rPr>
              <w:t>Objednatel:</w:t>
            </w:r>
            <w:r w:rsidRPr="00FD02C8">
              <w:rPr>
                <w:b/>
                <w:position w:val="1"/>
                <w:sz w:val="20"/>
                <w:lang w:val="cs-CZ"/>
              </w:rPr>
              <w:tab/>
            </w:r>
            <w:r w:rsidRPr="00FD02C8">
              <w:rPr>
                <w:sz w:val="23"/>
                <w:lang w:val="cs-CZ"/>
              </w:rPr>
              <w:t xml:space="preserve">Česká </w:t>
            </w:r>
            <w:proofErr w:type="gramStart"/>
            <w:r w:rsidRPr="00FD02C8">
              <w:rPr>
                <w:sz w:val="23"/>
                <w:lang w:val="cs-CZ"/>
              </w:rPr>
              <w:t>republika - Ředitelství</w:t>
            </w:r>
            <w:proofErr w:type="gramEnd"/>
            <w:r w:rsidRPr="00FD02C8">
              <w:rPr>
                <w:sz w:val="23"/>
                <w:lang w:val="cs-CZ"/>
              </w:rPr>
              <w:t xml:space="preserve"> vodních cest</w:t>
            </w:r>
            <w:r w:rsidRPr="00FD02C8">
              <w:rPr>
                <w:spacing w:val="37"/>
                <w:sz w:val="23"/>
                <w:lang w:val="cs-CZ"/>
              </w:rPr>
              <w:t xml:space="preserve"> </w:t>
            </w:r>
            <w:r w:rsidRPr="00FD02C8">
              <w:rPr>
                <w:sz w:val="23"/>
                <w:lang w:val="cs-CZ"/>
              </w:rPr>
              <w:t>ČR</w:t>
            </w:r>
          </w:p>
          <w:p w14:paraId="7B3D0900" w14:textId="77777777" w:rsidR="0040381B" w:rsidRPr="00FD02C8" w:rsidRDefault="00000000">
            <w:pPr>
              <w:pStyle w:val="TableParagraph"/>
              <w:tabs>
                <w:tab w:val="left" w:pos="1711"/>
              </w:tabs>
              <w:spacing w:before="143"/>
              <w:ind w:left="19"/>
              <w:rPr>
                <w:i/>
                <w:sz w:val="18"/>
                <w:lang w:val="cs-CZ"/>
              </w:rPr>
            </w:pPr>
            <w:r w:rsidRPr="00FD02C8">
              <w:rPr>
                <w:b/>
                <w:sz w:val="20"/>
                <w:lang w:val="cs-CZ"/>
              </w:rPr>
              <w:t>Projekt:</w:t>
            </w:r>
            <w:r w:rsidRPr="00FD02C8">
              <w:rPr>
                <w:b/>
                <w:sz w:val="20"/>
                <w:lang w:val="cs-CZ"/>
              </w:rPr>
              <w:tab/>
            </w:r>
            <w:r w:rsidRPr="00FD02C8">
              <w:rPr>
                <w:i/>
                <w:sz w:val="18"/>
                <w:lang w:val="cs-CZ"/>
              </w:rPr>
              <w:t xml:space="preserve">Zvýšení ponorů na Vltavské vodní </w:t>
            </w:r>
            <w:proofErr w:type="gramStart"/>
            <w:r w:rsidRPr="00FD02C8">
              <w:rPr>
                <w:i/>
                <w:sz w:val="18"/>
                <w:lang w:val="cs-CZ"/>
              </w:rPr>
              <w:t>cestě - Vraňansko</w:t>
            </w:r>
            <w:proofErr w:type="gramEnd"/>
            <w:r w:rsidRPr="00FD02C8">
              <w:rPr>
                <w:i/>
                <w:sz w:val="18"/>
                <w:lang w:val="cs-CZ"/>
              </w:rPr>
              <w:t xml:space="preserve"> - Hořínský</w:t>
            </w:r>
            <w:r w:rsidRPr="00FD02C8">
              <w:rPr>
                <w:i/>
                <w:spacing w:val="37"/>
                <w:sz w:val="18"/>
                <w:lang w:val="cs-CZ"/>
              </w:rPr>
              <w:t xml:space="preserve"> </w:t>
            </w:r>
            <w:r w:rsidRPr="00FD02C8">
              <w:rPr>
                <w:i/>
                <w:sz w:val="18"/>
                <w:lang w:val="cs-CZ"/>
              </w:rPr>
              <w:t>kanál</w:t>
            </w:r>
          </w:p>
          <w:p w14:paraId="6F8F3038" w14:textId="77777777" w:rsidR="0040381B" w:rsidRPr="00FD02C8" w:rsidRDefault="0040381B">
            <w:pPr>
              <w:pStyle w:val="TableParagraph"/>
              <w:spacing w:before="4"/>
              <w:ind w:left="0"/>
              <w:rPr>
                <w:rFonts w:ascii="Times New Roman"/>
                <w:sz w:val="18"/>
                <w:lang w:val="cs-CZ"/>
              </w:rPr>
            </w:pPr>
          </w:p>
          <w:p w14:paraId="6339D1D9" w14:textId="77777777" w:rsidR="0040381B" w:rsidRPr="00FD02C8" w:rsidRDefault="00000000">
            <w:pPr>
              <w:pStyle w:val="TableParagraph"/>
              <w:tabs>
                <w:tab w:val="left" w:pos="1711"/>
              </w:tabs>
              <w:spacing w:before="1"/>
              <w:ind w:left="19"/>
              <w:rPr>
                <w:i/>
                <w:sz w:val="18"/>
                <w:lang w:val="cs-CZ"/>
              </w:rPr>
            </w:pPr>
            <w:r w:rsidRPr="00FD02C8">
              <w:rPr>
                <w:b/>
                <w:sz w:val="20"/>
                <w:lang w:val="cs-CZ"/>
              </w:rPr>
              <w:t>Projekt/stavba:</w:t>
            </w:r>
            <w:r w:rsidRPr="00FD02C8">
              <w:rPr>
                <w:b/>
                <w:sz w:val="20"/>
                <w:lang w:val="cs-CZ"/>
              </w:rPr>
              <w:tab/>
            </w:r>
            <w:r w:rsidRPr="00FD02C8">
              <w:rPr>
                <w:i/>
                <w:sz w:val="18"/>
                <w:lang w:val="cs-CZ"/>
              </w:rPr>
              <w:t xml:space="preserve">Projektová dokumentace pro stavební povolení, zadávací dokumentace a zajištění </w:t>
            </w:r>
            <w:proofErr w:type="gramStart"/>
            <w:r w:rsidRPr="00FD02C8">
              <w:rPr>
                <w:i/>
                <w:sz w:val="18"/>
                <w:lang w:val="cs-CZ"/>
              </w:rPr>
              <w:t xml:space="preserve">souvisejících </w:t>
            </w:r>
            <w:r w:rsidRPr="00FD02C8">
              <w:rPr>
                <w:i/>
                <w:spacing w:val="22"/>
                <w:sz w:val="18"/>
                <w:lang w:val="cs-CZ"/>
              </w:rPr>
              <w:t xml:space="preserve"> </w:t>
            </w:r>
            <w:r w:rsidRPr="00FD02C8">
              <w:rPr>
                <w:i/>
                <w:sz w:val="18"/>
                <w:lang w:val="cs-CZ"/>
              </w:rPr>
              <w:t>činností</w:t>
            </w:r>
            <w:proofErr w:type="gramEnd"/>
          </w:p>
        </w:tc>
      </w:tr>
      <w:tr w:rsidR="0040381B" w:rsidRPr="00FD02C8" w14:paraId="2B4AE4ED" w14:textId="77777777">
        <w:trPr>
          <w:trHeight w:hRule="exact" w:val="497"/>
        </w:trPr>
        <w:tc>
          <w:tcPr>
            <w:tcW w:w="9814" w:type="dxa"/>
            <w:gridSpan w:val="8"/>
          </w:tcPr>
          <w:p w14:paraId="3EB7C69A" w14:textId="77777777" w:rsidR="0040381B" w:rsidRPr="00FD02C8" w:rsidRDefault="00000000">
            <w:pPr>
              <w:pStyle w:val="TableParagraph"/>
              <w:spacing w:before="13" w:line="268" w:lineRule="auto"/>
              <w:ind w:right="213"/>
              <w:rPr>
                <w:sz w:val="16"/>
                <w:lang w:val="cs-CZ"/>
              </w:rPr>
            </w:pPr>
            <w:r w:rsidRPr="00FD02C8">
              <w:rPr>
                <w:w w:val="105"/>
                <w:sz w:val="16"/>
                <w:lang w:val="cs-CZ"/>
              </w:rPr>
              <w:t>Změnový</w:t>
            </w:r>
            <w:r w:rsidRPr="00FD02C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list</w:t>
            </w:r>
            <w:r w:rsidRPr="00FD02C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schválený</w:t>
            </w:r>
            <w:r w:rsidRPr="00FD02C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všemi</w:t>
            </w:r>
            <w:r w:rsidRPr="00FD02C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účastníky</w:t>
            </w:r>
            <w:r w:rsidRPr="00FD02C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změnového</w:t>
            </w:r>
            <w:r w:rsidRPr="00FD02C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řízení</w:t>
            </w:r>
            <w:r w:rsidRPr="00FD02C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se</w:t>
            </w:r>
            <w:r w:rsidRPr="00FD02C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stává</w:t>
            </w:r>
            <w:r w:rsidRPr="00FD02C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součástí</w:t>
            </w:r>
            <w:r w:rsidRPr="00FD02C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obsahu</w:t>
            </w:r>
            <w:r w:rsidRPr="00FD02C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závazku</w:t>
            </w:r>
            <w:r w:rsidRPr="00FD02C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mezi</w:t>
            </w:r>
            <w:r w:rsidRPr="00FD02C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objednatelem</w:t>
            </w:r>
            <w:r w:rsidRPr="00FD02C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a</w:t>
            </w:r>
            <w:r w:rsidRPr="00FD02C8">
              <w:rPr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zhotovitelem</w:t>
            </w:r>
            <w:r w:rsidRPr="00FD02C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a</w:t>
            </w:r>
            <w:r w:rsidRPr="00FD02C8">
              <w:rPr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bude</w:t>
            </w:r>
            <w:r w:rsidRPr="00FD02C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součástí dodatku</w:t>
            </w:r>
            <w:r w:rsidRPr="00FD02C8">
              <w:rPr>
                <w:spacing w:val="-14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k</w:t>
            </w:r>
            <w:r w:rsidRPr="00FD02C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uzavřené</w:t>
            </w:r>
            <w:r w:rsidRPr="00FD02C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smlouvě.</w:t>
            </w:r>
            <w:r w:rsidRPr="00FD02C8">
              <w:rPr>
                <w:spacing w:val="-14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Datem</w:t>
            </w:r>
            <w:r w:rsidRPr="00FD02C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schválení</w:t>
            </w:r>
            <w:r w:rsidRPr="00FD02C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je</w:t>
            </w:r>
            <w:r w:rsidRPr="00FD02C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souhlasné</w:t>
            </w:r>
            <w:r w:rsidRPr="00FD02C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vyjádření</w:t>
            </w:r>
            <w:r w:rsidRPr="00FD02C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ředitele</w:t>
            </w:r>
            <w:r w:rsidRPr="00FD02C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objednatele.</w:t>
            </w:r>
          </w:p>
        </w:tc>
      </w:tr>
      <w:tr w:rsidR="0040381B" w:rsidRPr="00FD02C8" w14:paraId="4F61C756" w14:textId="77777777">
        <w:trPr>
          <w:trHeight w:hRule="exact" w:val="624"/>
        </w:trPr>
        <w:tc>
          <w:tcPr>
            <w:tcW w:w="5630" w:type="dxa"/>
            <w:gridSpan w:val="5"/>
          </w:tcPr>
          <w:p w14:paraId="733D2FE9" w14:textId="77777777" w:rsidR="0040381B" w:rsidRPr="00FD02C8" w:rsidRDefault="00000000">
            <w:pPr>
              <w:pStyle w:val="TableParagraph"/>
              <w:spacing w:before="143"/>
              <w:ind w:left="24"/>
              <w:rPr>
                <w:b/>
                <w:sz w:val="23"/>
                <w:lang w:val="cs-CZ"/>
              </w:rPr>
            </w:pPr>
            <w:r w:rsidRPr="00FD02C8">
              <w:rPr>
                <w:b/>
                <w:sz w:val="23"/>
                <w:lang w:val="cs-CZ"/>
              </w:rPr>
              <w:t>ZMĚNOVÝ LIST</w:t>
            </w:r>
          </w:p>
        </w:tc>
        <w:tc>
          <w:tcPr>
            <w:tcW w:w="4183" w:type="dxa"/>
            <w:gridSpan w:val="3"/>
          </w:tcPr>
          <w:p w14:paraId="0D63F95B" w14:textId="77777777" w:rsidR="0040381B" w:rsidRPr="00FD02C8" w:rsidRDefault="00000000">
            <w:pPr>
              <w:pStyle w:val="TableParagraph"/>
              <w:tabs>
                <w:tab w:val="left" w:pos="1718"/>
              </w:tabs>
              <w:spacing w:before="143"/>
              <w:ind w:left="23"/>
              <w:rPr>
                <w:b/>
                <w:sz w:val="23"/>
                <w:lang w:val="cs-CZ"/>
              </w:rPr>
            </w:pPr>
            <w:r w:rsidRPr="00FD02C8">
              <w:rPr>
                <w:b/>
                <w:sz w:val="23"/>
                <w:lang w:val="cs-CZ"/>
              </w:rPr>
              <w:t>POŘADOVÉ</w:t>
            </w:r>
            <w:r w:rsidRPr="00FD02C8">
              <w:rPr>
                <w:b/>
                <w:spacing w:val="2"/>
                <w:sz w:val="23"/>
                <w:lang w:val="cs-CZ"/>
              </w:rPr>
              <w:t xml:space="preserve"> </w:t>
            </w:r>
            <w:r w:rsidRPr="00FD02C8">
              <w:rPr>
                <w:b/>
                <w:sz w:val="23"/>
                <w:lang w:val="cs-CZ"/>
              </w:rPr>
              <w:t>Č.</w:t>
            </w:r>
            <w:r w:rsidRPr="00FD02C8">
              <w:rPr>
                <w:b/>
                <w:sz w:val="23"/>
                <w:lang w:val="cs-CZ"/>
              </w:rPr>
              <w:tab/>
              <w:t>9</w:t>
            </w:r>
          </w:p>
        </w:tc>
      </w:tr>
      <w:tr w:rsidR="0040381B" w:rsidRPr="00FD02C8" w14:paraId="3F52B1FF" w14:textId="77777777">
        <w:trPr>
          <w:trHeight w:hRule="exact" w:val="312"/>
        </w:trPr>
        <w:tc>
          <w:tcPr>
            <w:tcW w:w="5630" w:type="dxa"/>
            <w:gridSpan w:val="5"/>
          </w:tcPr>
          <w:p w14:paraId="75291FAE" w14:textId="77777777" w:rsidR="0040381B" w:rsidRPr="00FD02C8" w:rsidRDefault="00000000">
            <w:pPr>
              <w:pStyle w:val="TableParagraph"/>
              <w:spacing w:line="268" w:lineRule="exact"/>
              <w:ind w:left="24"/>
              <w:rPr>
                <w:b/>
                <w:sz w:val="23"/>
                <w:lang w:val="cs-CZ"/>
              </w:rPr>
            </w:pPr>
            <w:r w:rsidRPr="00FD02C8">
              <w:rPr>
                <w:b/>
                <w:sz w:val="23"/>
                <w:lang w:val="cs-CZ"/>
              </w:rPr>
              <w:t>VERZE ZMĚNOVÉHO LISTU</w:t>
            </w:r>
          </w:p>
        </w:tc>
        <w:tc>
          <w:tcPr>
            <w:tcW w:w="4183" w:type="dxa"/>
            <w:gridSpan w:val="3"/>
          </w:tcPr>
          <w:p w14:paraId="45B15690" w14:textId="77777777" w:rsidR="0040381B" w:rsidRPr="00FD02C8" w:rsidRDefault="00000000">
            <w:pPr>
              <w:pStyle w:val="TableParagraph"/>
              <w:spacing w:line="268" w:lineRule="exact"/>
              <w:ind w:left="23"/>
              <w:rPr>
                <w:b/>
                <w:sz w:val="23"/>
                <w:lang w:val="cs-CZ"/>
              </w:rPr>
            </w:pPr>
            <w:r w:rsidRPr="00FD02C8">
              <w:rPr>
                <w:b/>
                <w:w w:val="101"/>
                <w:sz w:val="23"/>
                <w:lang w:val="cs-CZ"/>
              </w:rPr>
              <w:t>1</w:t>
            </w:r>
          </w:p>
        </w:tc>
      </w:tr>
      <w:tr w:rsidR="0040381B" w:rsidRPr="00FD02C8" w14:paraId="0126F530" w14:textId="77777777">
        <w:trPr>
          <w:trHeight w:hRule="exact" w:val="300"/>
        </w:trPr>
        <w:tc>
          <w:tcPr>
            <w:tcW w:w="2815" w:type="dxa"/>
            <w:gridSpan w:val="2"/>
            <w:tcBorders>
              <w:bottom w:val="single" w:sz="6" w:space="0" w:color="000000"/>
            </w:tcBorders>
          </w:tcPr>
          <w:p w14:paraId="62835BC0" w14:textId="77777777" w:rsidR="0040381B" w:rsidRPr="00FD02C8" w:rsidRDefault="00000000">
            <w:pPr>
              <w:pStyle w:val="TableParagraph"/>
              <w:tabs>
                <w:tab w:val="left" w:pos="1809"/>
              </w:tabs>
              <w:spacing w:line="261" w:lineRule="exact"/>
              <w:ind w:left="24"/>
              <w:rPr>
                <w:i/>
                <w:sz w:val="18"/>
                <w:lang w:val="cs-CZ"/>
              </w:rPr>
            </w:pPr>
            <w:r w:rsidRPr="00FD02C8">
              <w:rPr>
                <w:b/>
                <w:sz w:val="23"/>
                <w:lang w:val="cs-CZ"/>
              </w:rPr>
              <w:t>Datum</w:t>
            </w:r>
            <w:r w:rsidRPr="00FD02C8">
              <w:rPr>
                <w:b/>
                <w:spacing w:val="4"/>
                <w:sz w:val="23"/>
                <w:lang w:val="cs-CZ"/>
              </w:rPr>
              <w:t xml:space="preserve"> </w:t>
            </w:r>
            <w:r w:rsidRPr="00FD02C8">
              <w:rPr>
                <w:b/>
                <w:sz w:val="23"/>
                <w:lang w:val="cs-CZ"/>
              </w:rPr>
              <w:t>vydání:</w:t>
            </w:r>
            <w:r w:rsidRPr="00FD02C8">
              <w:rPr>
                <w:b/>
                <w:sz w:val="23"/>
                <w:lang w:val="cs-CZ"/>
              </w:rPr>
              <w:tab/>
            </w:r>
            <w:r w:rsidRPr="00FD02C8">
              <w:rPr>
                <w:i/>
                <w:position w:val="1"/>
                <w:sz w:val="18"/>
                <w:lang w:val="cs-CZ"/>
              </w:rPr>
              <w:t>09.05.2023</w:t>
            </w:r>
          </w:p>
        </w:tc>
        <w:tc>
          <w:tcPr>
            <w:tcW w:w="847" w:type="dxa"/>
            <w:vMerge w:val="restart"/>
          </w:tcPr>
          <w:p w14:paraId="6463C5F7" w14:textId="77777777" w:rsidR="0040381B" w:rsidRPr="00FD02C8" w:rsidRDefault="00000000">
            <w:pPr>
              <w:pStyle w:val="TableParagraph"/>
              <w:spacing w:before="136"/>
              <w:ind w:left="23"/>
              <w:rPr>
                <w:b/>
                <w:sz w:val="23"/>
                <w:lang w:val="cs-CZ"/>
              </w:rPr>
            </w:pPr>
            <w:r w:rsidRPr="00FD02C8">
              <w:rPr>
                <w:b/>
                <w:sz w:val="23"/>
                <w:lang w:val="cs-CZ"/>
              </w:rPr>
              <w:t>A</w:t>
            </w:r>
          </w:p>
        </w:tc>
        <w:tc>
          <w:tcPr>
            <w:tcW w:w="1121" w:type="dxa"/>
            <w:vMerge w:val="restart"/>
          </w:tcPr>
          <w:p w14:paraId="62AE802D" w14:textId="77777777" w:rsidR="0040381B" w:rsidRPr="00FD02C8" w:rsidRDefault="00000000">
            <w:pPr>
              <w:pStyle w:val="TableParagraph"/>
              <w:spacing w:before="136"/>
              <w:ind w:left="23"/>
              <w:rPr>
                <w:sz w:val="23"/>
                <w:lang w:val="cs-CZ"/>
              </w:rPr>
            </w:pPr>
            <w:r w:rsidRPr="00FD02C8">
              <w:rPr>
                <w:strike/>
                <w:sz w:val="23"/>
                <w:lang w:val="cs-CZ"/>
              </w:rPr>
              <w:t>B</w:t>
            </w:r>
          </w:p>
        </w:tc>
        <w:tc>
          <w:tcPr>
            <w:tcW w:w="847" w:type="dxa"/>
            <w:vMerge w:val="restart"/>
          </w:tcPr>
          <w:p w14:paraId="5B782A51" w14:textId="77777777" w:rsidR="0040381B" w:rsidRPr="00FD02C8" w:rsidRDefault="00000000">
            <w:pPr>
              <w:pStyle w:val="TableParagraph"/>
              <w:spacing w:before="136"/>
              <w:ind w:left="23"/>
              <w:rPr>
                <w:sz w:val="23"/>
                <w:lang w:val="cs-CZ"/>
              </w:rPr>
            </w:pPr>
            <w:r w:rsidRPr="00FD02C8">
              <w:rPr>
                <w:strike/>
                <w:sz w:val="23"/>
                <w:lang w:val="cs-CZ"/>
              </w:rPr>
              <w:t>C</w:t>
            </w:r>
          </w:p>
        </w:tc>
        <w:tc>
          <w:tcPr>
            <w:tcW w:w="847" w:type="dxa"/>
            <w:vMerge w:val="restart"/>
          </w:tcPr>
          <w:p w14:paraId="2BFC5BD0" w14:textId="77777777" w:rsidR="0040381B" w:rsidRPr="00FD02C8" w:rsidRDefault="00000000">
            <w:pPr>
              <w:pStyle w:val="TableParagraph"/>
              <w:spacing w:before="136"/>
              <w:ind w:left="23"/>
              <w:rPr>
                <w:sz w:val="23"/>
                <w:lang w:val="cs-CZ"/>
              </w:rPr>
            </w:pPr>
            <w:r w:rsidRPr="00FD02C8">
              <w:rPr>
                <w:strike/>
                <w:sz w:val="23"/>
                <w:lang w:val="cs-CZ"/>
              </w:rPr>
              <w:t>D</w:t>
            </w:r>
          </w:p>
        </w:tc>
        <w:tc>
          <w:tcPr>
            <w:tcW w:w="847" w:type="dxa"/>
            <w:vMerge w:val="restart"/>
          </w:tcPr>
          <w:p w14:paraId="0B5B141B" w14:textId="77777777" w:rsidR="0040381B" w:rsidRPr="00FD02C8" w:rsidRDefault="00000000">
            <w:pPr>
              <w:pStyle w:val="TableParagraph"/>
              <w:spacing w:before="136"/>
              <w:ind w:left="23"/>
              <w:rPr>
                <w:sz w:val="23"/>
                <w:lang w:val="cs-CZ"/>
              </w:rPr>
            </w:pPr>
            <w:r w:rsidRPr="00FD02C8">
              <w:rPr>
                <w:strike/>
                <w:sz w:val="23"/>
                <w:lang w:val="cs-CZ"/>
              </w:rPr>
              <w:t>E</w:t>
            </w:r>
          </w:p>
        </w:tc>
        <w:tc>
          <w:tcPr>
            <w:tcW w:w="2489" w:type="dxa"/>
            <w:vMerge w:val="restart"/>
          </w:tcPr>
          <w:p w14:paraId="401F059C" w14:textId="77777777" w:rsidR="0040381B" w:rsidRPr="00FD02C8" w:rsidRDefault="00000000">
            <w:pPr>
              <w:pStyle w:val="TableParagraph"/>
              <w:spacing w:before="32"/>
              <w:rPr>
                <w:sz w:val="16"/>
                <w:lang w:val="cs-CZ"/>
              </w:rPr>
            </w:pPr>
            <w:r w:rsidRPr="00FD02C8">
              <w:rPr>
                <w:w w:val="105"/>
                <w:sz w:val="16"/>
                <w:lang w:val="cs-CZ"/>
              </w:rPr>
              <w:t>nehodící se škrtněte</w:t>
            </w:r>
          </w:p>
        </w:tc>
      </w:tr>
      <w:tr w:rsidR="0040381B" w:rsidRPr="00FD02C8" w14:paraId="5FD506BE" w14:textId="77777777">
        <w:trPr>
          <w:trHeight w:hRule="exact" w:val="312"/>
        </w:trPr>
        <w:tc>
          <w:tcPr>
            <w:tcW w:w="2815" w:type="dxa"/>
            <w:gridSpan w:val="2"/>
            <w:tcBorders>
              <w:top w:val="single" w:sz="6" w:space="0" w:color="000000"/>
            </w:tcBorders>
          </w:tcPr>
          <w:p w14:paraId="4E98D8CD" w14:textId="77777777" w:rsidR="0040381B" w:rsidRPr="00FD02C8" w:rsidRDefault="00000000">
            <w:pPr>
              <w:pStyle w:val="TableParagraph"/>
              <w:spacing w:before="1"/>
              <w:ind w:left="24"/>
              <w:rPr>
                <w:b/>
                <w:sz w:val="23"/>
                <w:lang w:val="cs-CZ"/>
              </w:rPr>
            </w:pPr>
            <w:r w:rsidRPr="00FD02C8">
              <w:rPr>
                <w:b/>
                <w:sz w:val="23"/>
                <w:lang w:val="cs-CZ"/>
              </w:rPr>
              <w:t>Zařazení změnového listu</w:t>
            </w:r>
          </w:p>
        </w:tc>
        <w:tc>
          <w:tcPr>
            <w:tcW w:w="847" w:type="dxa"/>
            <w:vMerge/>
          </w:tcPr>
          <w:p w14:paraId="58C20A50" w14:textId="77777777" w:rsidR="0040381B" w:rsidRPr="00FD02C8" w:rsidRDefault="0040381B">
            <w:pPr>
              <w:rPr>
                <w:lang w:val="cs-CZ"/>
              </w:rPr>
            </w:pPr>
          </w:p>
        </w:tc>
        <w:tc>
          <w:tcPr>
            <w:tcW w:w="1121" w:type="dxa"/>
            <w:vMerge/>
          </w:tcPr>
          <w:p w14:paraId="27127C33" w14:textId="77777777" w:rsidR="0040381B" w:rsidRPr="00FD02C8" w:rsidRDefault="0040381B">
            <w:pPr>
              <w:rPr>
                <w:lang w:val="cs-CZ"/>
              </w:rPr>
            </w:pPr>
          </w:p>
        </w:tc>
        <w:tc>
          <w:tcPr>
            <w:tcW w:w="847" w:type="dxa"/>
            <w:vMerge/>
          </w:tcPr>
          <w:p w14:paraId="0B3381E7" w14:textId="77777777" w:rsidR="0040381B" w:rsidRPr="00FD02C8" w:rsidRDefault="0040381B">
            <w:pPr>
              <w:rPr>
                <w:lang w:val="cs-CZ"/>
              </w:rPr>
            </w:pPr>
          </w:p>
        </w:tc>
        <w:tc>
          <w:tcPr>
            <w:tcW w:w="847" w:type="dxa"/>
            <w:vMerge/>
          </w:tcPr>
          <w:p w14:paraId="520B386F" w14:textId="77777777" w:rsidR="0040381B" w:rsidRPr="00FD02C8" w:rsidRDefault="0040381B">
            <w:pPr>
              <w:rPr>
                <w:lang w:val="cs-CZ"/>
              </w:rPr>
            </w:pPr>
          </w:p>
        </w:tc>
        <w:tc>
          <w:tcPr>
            <w:tcW w:w="847" w:type="dxa"/>
            <w:vMerge/>
          </w:tcPr>
          <w:p w14:paraId="1380D909" w14:textId="77777777" w:rsidR="0040381B" w:rsidRPr="00FD02C8" w:rsidRDefault="0040381B">
            <w:pPr>
              <w:rPr>
                <w:lang w:val="cs-CZ"/>
              </w:rPr>
            </w:pPr>
          </w:p>
        </w:tc>
        <w:tc>
          <w:tcPr>
            <w:tcW w:w="2489" w:type="dxa"/>
            <w:vMerge/>
          </w:tcPr>
          <w:p w14:paraId="5112F886" w14:textId="77777777" w:rsidR="0040381B" w:rsidRPr="00FD02C8" w:rsidRDefault="0040381B">
            <w:pPr>
              <w:rPr>
                <w:lang w:val="cs-CZ"/>
              </w:rPr>
            </w:pPr>
          </w:p>
        </w:tc>
      </w:tr>
      <w:tr w:rsidR="0040381B" w:rsidRPr="00FD02C8" w14:paraId="31E0AA63" w14:textId="77777777">
        <w:trPr>
          <w:trHeight w:hRule="exact" w:val="480"/>
        </w:trPr>
        <w:tc>
          <w:tcPr>
            <w:tcW w:w="1694" w:type="dxa"/>
            <w:tcBorders>
              <w:right w:val="single" w:sz="6" w:space="0" w:color="000000"/>
            </w:tcBorders>
          </w:tcPr>
          <w:p w14:paraId="0A708D9B" w14:textId="77777777" w:rsidR="0040381B" w:rsidRPr="00FD02C8" w:rsidRDefault="00000000">
            <w:pPr>
              <w:pStyle w:val="TableParagraph"/>
              <w:spacing w:before="102"/>
              <w:ind w:left="16"/>
              <w:rPr>
                <w:b/>
                <w:sz w:val="18"/>
                <w:lang w:val="cs-CZ"/>
              </w:rPr>
            </w:pPr>
            <w:r w:rsidRPr="00FD02C8">
              <w:rPr>
                <w:b/>
                <w:sz w:val="18"/>
                <w:lang w:val="cs-CZ"/>
              </w:rPr>
              <w:t>NAVRHUJE:</w:t>
            </w:r>
          </w:p>
        </w:tc>
        <w:tc>
          <w:tcPr>
            <w:tcW w:w="8119" w:type="dxa"/>
            <w:gridSpan w:val="7"/>
            <w:tcBorders>
              <w:left w:val="single" w:sz="6" w:space="0" w:color="000000"/>
            </w:tcBorders>
          </w:tcPr>
          <w:p w14:paraId="1AF519F9" w14:textId="77777777" w:rsidR="0040381B" w:rsidRPr="00FD02C8" w:rsidRDefault="00000000">
            <w:pPr>
              <w:pStyle w:val="TableParagraph"/>
              <w:spacing w:line="202" w:lineRule="exact"/>
              <w:ind w:left="24"/>
              <w:rPr>
                <w:i/>
                <w:sz w:val="18"/>
                <w:lang w:val="cs-CZ"/>
              </w:rPr>
            </w:pPr>
            <w:r w:rsidRPr="00FD02C8">
              <w:rPr>
                <w:i/>
                <w:sz w:val="18"/>
                <w:lang w:val="cs-CZ"/>
              </w:rPr>
              <w:t>VRV a.s., Nábřežní 4, Praha 5</w:t>
            </w:r>
          </w:p>
          <w:p w14:paraId="47F234CE" w14:textId="0CC54836" w:rsidR="0040381B" w:rsidRPr="00FD02C8" w:rsidRDefault="00FD02C8">
            <w:pPr>
              <w:pStyle w:val="TableParagraph"/>
              <w:spacing w:before="32"/>
              <w:ind w:left="21"/>
              <w:rPr>
                <w:i/>
                <w:sz w:val="16"/>
                <w:lang w:val="cs-CZ"/>
              </w:rPr>
            </w:pPr>
            <w:r>
              <w:rPr>
                <w:i/>
                <w:w w:val="105"/>
                <w:sz w:val="16"/>
                <w:lang w:val="cs-CZ"/>
              </w:rPr>
              <w:t>xxxxxxxxxxxxxxxxxxxx</w:t>
            </w:r>
            <w:r w:rsidR="00000000" w:rsidRPr="00FD02C8">
              <w:rPr>
                <w:i/>
                <w:w w:val="105"/>
                <w:sz w:val="16"/>
                <w:lang w:val="cs-CZ"/>
              </w:rPr>
              <w:t>, ředitel divize 06</w:t>
            </w:r>
          </w:p>
        </w:tc>
      </w:tr>
      <w:tr w:rsidR="0040381B" w:rsidRPr="00FD02C8" w14:paraId="290EC0EA" w14:textId="77777777">
        <w:trPr>
          <w:trHeight w:hRule="exact" w:val="905"/>
        </w:trPr>
        <w:tc>
          <w:tcPr>
            <w:tcW w:w="28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2F572DB" w14:textId="77777777" w:rsidR="0040381B" w:rsidRPr="00FD02C8" w:rsidRDefault="0040381B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6D43FBB2" w14:textId="77777777" w:rsidR="0040381B" w:rsidRPr="00FD02C8" w:rsidRDefault="00000000">
            <w:pPr>
              <w:pStyle w:val="TableParagraph"/>
              <w:spacing w:before="106"/>
              <w:ind w:left="16"/>
              <w:rPr>
                <w:b/>
                <w:sz w:val="18"/>
                <w:lang w:val="cs-CZ"/>
              </w:rPr>
            </w:pPr>
            <w:r w:rsidRPr="00FD02C8">
              <w:rPr>
                <w:b/>
                <w:sz w:val="18"/>
                <w:lang w:val="cs-CZ"/>
              </w:rPr>
              <w:t>PŘEDMĚT SPECIFIKACE:</w:t>
            </w:r>
          </w:p>
        </w:tc>
        <w:tc>
          <w:tcPr>
            <w:tcW w:w="6998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641BC815" w14:textId="77777777" w:rsidR="0040381B" w:rsidRPr="00FD02C8" w:rsidRDefault="0040381B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18D7C78A" w14:textId="77777777" w:rsidR="0040381B" w:rsidRPr="00FD02C8" w:rsidRDefault="00000000">
            <w:pPr>
              <w:pStyle w:val="TableParagraph"/>
              <w:spacing w:before="106"/>
              <w:ind w:left="24"/>
              <w:rPr>
                <w:i/>
                <w:sz w:val="18"/>
                <w:lang w:val="cs-CZ"/>
              </w:rPr>
            </w:pPr>
            <w:r w:rsidRPr="00FD02C8">
              <w:rPr>
                <w:i/>
                <w:sz w:val="18"/>
                <w:lang w:val="cs-CZ"/>
              </w:rPr>
              <w:t>Posun dílčího termínu plnění.</w:t>
            </w:r>
          </w:p>
        </w:tc>
      </w:tr>
      <w:tr w:rsidR="0040381B" w:rsidRPr="00FD02C8" w14:paraId="024CD892" w14:textId="77777777">
        <w:trPr>
          <w:trHeight w:hRule="exact" w:val="1056"/>
        </w:trPr>
        <w:tc>
          <w:tcPr>
            <w:tcW w:w="28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360BAB4C" w14:textId="77777777" w:rsidR="0040381B" w:rsidRPr="00FD02C8" w:rsidRDefault="0040381B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78B757BA" w14:textId="77777777" w:rsidR="0040381B" w:rsidRPr="00FD02C8" w:rsidRDefault="0040381B">
            <w:pPr>
              <w:pStyle w:val="TableParagraph"/>
              <w:spacing w:before="6"/>
              <w:ind w:left="0"/>
              <w:rPr>
                <w:rFonts w:ascii="Times New Roman"/>
                <w:sz w:val="16"/>
                <w:lang w:val="cs-CZ"/>
              </w:rPr>
            </w:pPr>
          </w:p>
          <w:p w14:paraId="2CAD6199" w14:textId="77777777" w:rsidR="0040381B" w:rsidRPr="00FD02C8" w:rsidRDefault="00000000">
            <w:pPr>
              <w:pStyle w:val="TableParagraph"/>
              <w:ind w:left="16"/>
              <w:rPr>
                <w:b/>
                <w:sz w:val="18"/>
                <w:lang w:val="cs-CZ"/>
              </w:rPr>
            </w:pPr>
            <w:r w:rsidRPr="00FD02C8">
              <w:rPr>
                <w:b/>
                <w:sz w:val="18"/>
                <w:lang w:val="cs-CZ"/>
              </w:rPr>
              <w:t>REFERENČNÍ DOKUMENTACE:</w:t>
            </w:r>
          </w:p>
        </w:tc>
        <w:tc>
          <w:tcPr>
            <w:tcW w:w="6998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1285FB22" w14:textId="77777777" w:rsidR="0040381B" w:rsidRPr="00FD02C8" w:rsidRDefault="0040381B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390004F2" w14:textId="77777777" w:rsidR="0040381B" w:rsidRPr="00FD02C8" w:rsidRDefault="0040381B">
            <w:pPr>
              <w:pStyle w:val="TableParagraph"/>
              <w:spacing w:before="6"/>
              <w:ind w:left="0"/>
              <w:rPr>
                <w:rFonts w:ascii="Times New Roman"/>
                <w:sz w:val="16"/>
                <w:lang w:val="cs-CZ"/>
              </w:rPr>
            </w:pPr>
          </w:p>
          <w:p w14:paraId="50CA773A" w14:textId="77777777" w:rsidR="0040381B" w:rsidRPr="00FD02C8" w:rsidRDefault="00000000">
            <w:pPr>
              <w:pStyle w:val="TableParagraph"/>
              <w:ind w:left="0" w:right="21"/>
              <w:jc w:val="center"/>
              <w:rPr>
                <w:i/>
                <w:sz w:val="18"/>
                <w:lang w:val="cs-CZ"/>
              </w:rPr>
            </w:pPr>
            <w:r w:rsidRPr="00FD02C8">
              <w:rPr>
                <w:i/>
                <w:w w:val="101"/>
                <w:sz w:val="18"/>
                <w:lang w:val="cs-CZ"/>
              </w:rPr>
              <w:t>-</w:t>
            </w:r>
          </w:p>
        </w:tc>
      </w:tr>
      <w:tr w:rsidR="0040381B" w:rsidRPr="00FD02C8" w14:paraId="370C59DA" w14:textId="77777777">
        <w:trPr>
          <w:trHeight w:hRule="exact" w:val="583"/>
        </w:trPr>
        <w:tc>
          <w:tcPr>
            <w:tcW w:w="28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591D0D1D" w14:textId="77777777" w:rsidR="0040381B" w:rsidRPr="00FD02C8" w:rsidRDefault="00000000">
            <w:pPr>
              <w:pStyle w:val="TableParagraph"/>
              <w:spacing w:before="152"/>
              <w:ind w:left="16"/>
              <w:rPr>
                <w:b/>
                <w:sz w:val="18"/>
                <w:lang w:val="cs-CZ"/>
              </w:rPr>
            </w:pPr>
            <w:r w:rsidRPr="00FD02C8">
              <w:rPr>
                <w:b/>
                <w:sz w:val="18"/>
                <w:lang w:val="cs-CZ"/>
              </w:rPr>
              <w:t>POPIS A ZDŮVODNĚNÍ ZMĚNY</w:t>
            </w:r>
          </w:p>
        </w:tc>
        <w:tc>
          <w:tcPr>
            <w:tcW w:w="451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F498" w14:textId="77777777" w:rsidR="0040381B" w:rsidRPr="00FD02C8" w:rsidRDefault="00000000">
            <w:pPr>
              <w:pStyle w:val="TableParagraph"/>
              <w:spacing w:before="152"/>
              <w:ind w:left="24"/>
              <w:rPr>
                <w:b/>
                <w:sz w:val="18"/>
                <w:lang w:val="cs-CZ"/>
              </w:rPr>
            </w:pPr>
            <w:r w:rsidRPr="00FD02C8">
              <w:rPr>
                <w:b/>
                <w:sz w:val="18"/>
                <w:lang w:val="cs-CZ"/>
              </w:rPr>
              <w:t>Datum zjištění změny</w:t>
            </w:r>
          </w:p>
        </w:tc>
        <w:tc>
          <w:tcPr>
            <w:tcW w:w="2489" w:type="dxa"/>
            <w:tcBorders>
              <w:left w:val="single" w:sz="6" w:space="0" w:color="000000"/>
              <w:bottom w:val="single" w:sz="6" w:space="0" w:color="000000"/>
            </w:tcBorders>
          </w:tcPr>
          <w:p w14:paraId="1C903AA5" w14:textId="77777777" w:rsidR="0040381B" w:rsidRPr="00FD02C8" w:rsidRDefault="0040381B">
            <w:pPr>
              <w:pStyle w:val="TableParagraph"/>
              <w:spacing w:before="1"/>
              <w:ind w:left="0"/>
              <w:rPr>
                <w:rFonts w:ascii="Times New Roman"/>
                <w:sz w:val="15"/>
                <w:lang w:val="cs-CZ"/>
              </w:rPr>
            </w:pPr>
          </w:p>
          <w:p w14:paraId="64269418" w14:textId="77777777" w:rsidR="0040381B" w:rsidRPr="00FD02C8" w:rsidRDefault="00000000">
            <w:pPr>
              <w:pStyle w:val="TableParagraph"/>
              <w:ind w:left="0" w:right="43"/>
              <w:jc w:val="right"/>
              <w:rPr>
                <w:i/>
                <w:sz w:val="16"/>
                <w:lang w:val="cs-CZ"/>
              </w:rPr>
            </w:pPr>
            <w:r w:rsidRPr="00FD02C8">
              <w:rPr>
                <w:i/>
                <w:sz w:val="16"/>
                <w:lang w:val="cs-CZ"/>
              </w:rPr>
              <w:t>05.05.2023</w:t>
            </w:r>
          </w:p>
        </w:tc>
      </w:tr>
      <w:tr w:rsidR="0040381B" w:rsidRPr="00FD02C8" w14:paraId="75F0C8A7" w14:textId="77777777">
        <w:trPr>
          <w:trHeight w:hRule="exact" w:val="2340"/>
        </w:trPr>
        <w:tc>
          <w:tcPr>
            <w:tcW w:w="981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6FDFC0B5" w14:textId="77777777" w:rsidR="0040381B" w:rsidRPr="00FD02C8" w:rsidRDefault="00000000">
            <w:pPr>
              <w:pStyle w:val="TableParagraph"/>
              <w:spacing w:line="268" w:lineRule="auto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u w:val="single"/>
                <w:lang w:val="cs-CZ"/>
              </w:rPr>
              <w:t>Popis</w:t>
            </w:r>
            <w:r w:rsidRPr="00FD02C8">
              <w:rPr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a</w:t>
            </w:r>
            <w:r w:rsidRPr="00FD02C8">
              <w:rPr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zdůvodnění</w:t>
            </w:r>
            <w:r w:rsidRPr="00FD02C8">
              <w:rPr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nepředvídatelnosti,</w:t>
            </w:r>
            <w:r w:rsidRPr="00FD02C8">
              <w:rPr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nemožnosti</w:t>
            </w:r>
            <w:r w:rsidRPr="00FD02C8">
              <w:rPr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oddělení</w:t>
            </w:r>
            <w:r w:rsidRPr="00FD02C8">
              <w:rPr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dodatečných</w:t>
            </w:r>
            <w:r w:rsidRPr="00FD02C8">
              <w:rPr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prací</w:t>
            </w:r>
            <w:r w:rsidRPr="00FD02C8">
              <w:rPr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(služeb,</w:t>
            </w:r>
            <w:r w:rsidRPr="00FD02C8">
              <w:rPr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stavební</w:t>
            </w:r>
            <w:r w:rsidRPr="00FD02C8">
              <w:rPr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práce)</w:t>
            </w:r>
            <w:r w:rsidRPr="00FD02C8">
              <w:rPr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od</w:t>
            </w:r>
            <w:r w:rsidRPr="00FD02C8">
              <w:rPr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původní</w:t>
            </w:r>
            <w:r w:rsidRPr="00FD02C8">
              <w:rPr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zakázky</w:t>
            </w:r>
            <w:r w:rsidRPr="00FD02C8">
              <w:rPr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a</w:t>
            </w:r>
            <w:r w:rsidRPr="00FD02C8">
              <w:rPr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>nezbytnost</w:t>
            </w:r>
            <w:r w:rsidRPr="00FD02C8">
              <w:rPr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u w:val="single"/>
                <w:lang w:val="cs-CZ"/>
              </w:rPr>
              <w:t xml:space="preserve">změny pro dokončení předmětu původní zakázky: </w:t>
            </w:r>
            <w:r w:rsidRPr="00FD02C8">
              <w:rPr>
                <w:i/>
                <w:w w:val="105"/>
                <w:sz w:val="16"/>
                <w:lang w:val="cs-CZ"/>
              </w:rPr>
              <w:t>Posun termínu plnění pro zajištění stavební (vodoprávního) povolení stavby je dán opětovným požadavkem vodoprávního úřadu, který si opakovaně vyžádal další podklady (nad rámec původních požadavků) - viz výzva Městského úřadu Mělník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č.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j.: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MUME-10863/ZP/22/LETO</w:t>
            </w:r>
            <w:r w:rsidRPr="00FD02C8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ze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dne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29.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11.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2022,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přičemž</w:t>
            </w:r>
            <w:r w:rsidRPr="00FD02C8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s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ohledem</w:t>
            </w:r>
            <w:r w:rsidRPr="00FD02C8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na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požadované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podklady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a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možnosti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jejich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zajištění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bylo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ze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strany investora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požádáno</w:t>
            </w:r>
            <w:r w:rsidRPr="00FD02C8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o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prodloužení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termínu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do</w:t>
            </w:r>
            <w:r w:rsidRPr="00FD02C8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29.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9.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2023,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který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vodoprávní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úřad</w:t>
            </w:r>
            <w:r w:rsidRPr="00FD02C8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akceptoval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-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viz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usnesení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Městského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úřadu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Mělník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č.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j.:</w:t>
            </w:r>
            <w:r w:rsidRPr="00FD02C8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MUME- 3277/ZP/23/LETO</w:t>
            </w:r>
            <w:r w:rsidRPr="00FD02C8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ze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dne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21.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04.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2023.</w:t>
            </w:r>
            <w:r w:rsidRPr="00FD02C8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Z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tohoto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důvodu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žádáme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o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prodloužení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termínu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plnění</w:t>
            </w:r>
            <w:r w:rsidRPr="00FD02C8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pro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zajištění</w:t>
            </w:r>
            <w:r w:rsidRPr="00FD02C8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bodu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proofErr w:type="gramStart"/>
            <w:r w:rsidRPr="00FD02C8">
              <w:rPr>
                <w:i/>
                <w:w w:val="105"/>
                <w:sz w:val="16"/>
                <w:lang w:val="cs-CZ"/>
              </w:rPr>
              <w:t>C</w:t>
            </w:r>
            <w:r w:rsidRPr="00FD02C8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-</w:t>
            </w:r>
            <w:r w:rsidRPr="00FD02C8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2</w:t>
            </w:r>
            <w:proofErr w:type="gramEnd"/>
            <w:r w:rsidRPr="00FD02C8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do</w:t>
            </w:r>
            <w:r w:rsidRPr="00FD02C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30.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11.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2023.</w:t>
            </w:r>
          </w:p>
        </w:tc>
      </w:tr>
      <w:tr w:rsidR="0040381B" w:rsidRPr="00FD02C8" w14:paraId="26177EDA" w14:textId="77777777">
        <w:trPr>
          <w:trHeight w:hRule="exact" w:val="1219"/>
        </w:trPr>
        <w:tc>
          <w:tcPr>
            <w:tcW w:w="9814" w:type="dxa"/>
            <w:gridSpan w:val="8"/>
            <w:tcBorders>
              <w:top w:val="single" w:sz="6" w:space="0" w:color="000000"/>
            </w:tcBorders>
          </w:tcPr>
          <w:p w14:paraId="314E93E6" w14:textId="7B6F145B" w:rsidR="0040381B" w:rsidRPr="00FD02C8" w:rsidRDefault="00000000">
            <w:pPr>
              <w:pStyle w:val="TableParagraph"/>
              <w:spacing w:line="268" w:lineRule="auto"/>
              <w:ind w:left="1763" w:hanging="1649"/>
              <w:rPr>
                <w:sz w:val="16"/>
                <w:lang w:val="cs-CZ"/>
              </w:rPr>
            </w:pPr>
            <w:r w:rsidRPr="00FD02C8">
              <w:rPr>
                <w:b/>
                <w:i/>
                <w:w w:val="105"/>
                <w:sz w:val="16"/>
                <w:lang w:val="cs-CZ"/>
              </w:rPr>
              <w:t xml:space="preserve">ZMĚNA SMLOUVY NENÍ PODSTATNOU ZMĚNOU TJ. SPADÁ POD JEDEN Z BODŮ A-E </w:t>
            </w:r>
            <w:r w:rsidRPr="00FD02C8">
              <w:rPr>
                <w:w w:val="105"/>
                <w:sz w:val="16"/>
                <w:lang w:val="cs-CZ"/>
              </w:rPr>
              <w:t xml:space="preserve">(nevztahuje se na ní odstavec 3 článku 40 Směrnice </w:t>
            </w:r>
            <w:r w:rsidR="00FD02C8">
              <w:rPr>
                <w:w w:val="105"/>
                <w:sz w:val="16"/>
                <w:lang w:val="cs-CZ"/>
              </w:rPr>
              <w:br/>
            </w:r>
            <w:r w:rsidRPr="00FD02C8">
              <w:rPr>
                <w:w w:val="105"/>
                <w:sz w:val="16"/>
                <w:lang w:val="cs-CZ"/>
              </w:rPr>
              <w:t>č.</w:t>
            </w:r>
            <w:r w:rsidR="00FD02C8">
              <w:rPr>
                <w:w w:val="105"/>
                <w:sz w:val="16"/>
                <w:lang w:val="cs-CZ"/>
              </w:rPr>
              <w:t xml:space="preserve"> </w:t>
            </w:r>
            <w:proofErr w:type="gramStart"/>
            <w:r w:rsidRPr="00FD02C8">
              <w:rPr>
                <w:w w:val="105"/>
                <w:sz w:val="16"/>
                <w:lang w:val="cs-CZ"/>
              </w:rPr>
              <w:t>S</w:t>
            </w:r>
            <w:r w:rsidR="00FD02C8">
              <w:rPr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w w:val="105"/>
                <w:sz w:val="16"/>
                <w:lang w:val="cs-CZ"/>
              </w:rPr>
              <w:t>- 11</w:t>
            </w:r>
            <w:proofErr w:type="gramEnd"/>
            <w:r w:rsidRPr="00FD02C8">
              <w:rPr>
                <w:w w:val="105"/>
                <w:sz w:val="16"/>
                <w:lang w:val="cs-CZ"/>
              </w:rPr>
              <w:t>/2016 o oběhu smluv a o z</w:t>
            </w:r>
            <w:r w:rsidR="00FD02C8">
              <w:rPr>
                <w:w w:val="105"/>
                <w:sz w:val="16"/>
                <w:lang w:val="cs-CZ"/>
              </w:rPr>
              <w:t>a</w:t>
            </w:r>
            <w:r w:rsidRPr="00FD02C8">
              <w:rPr>
                <w:w w:val="105"/>
                <w:sz w:val="16"/>
                <w:lang w:val="cs-CZ"/>
              </w:rPr>
              <w:t>dávání veřejných zakázek Ředitelství vodních cest ČR) Verze 1.0</w:t>
            </w:r>
          </w:p>
          <w:p w14:paraId="2E8CA151" w14:textId="77777777" w:rsidR="0040381B" w:rsidRPr="00FD02C8" w:rsidRDefault="0040381B">
            <w:pPr>
              <w:pStyle w:val="TableParagraph"/>
              <w:spacing w:before="3"/>
              <w:ind w:left="0"/>
              <w:rPr>
                <w:rFonts w:ascii="Times New Roman"/>
                <w:sz w:val="17"/>
                <w:lang w:val="cs-CZ"/>
              </w:rPr>
            </w:pPr>
          </w:p>
          <w:p w14:paraId="64157432" w14:textId="77777777" w:rsidR="0040381B" w:rsidRPr="00FD02C8" w:rsidRDefault="00000000">
            <w:pPr>
              <w:pStyle w:val="TableParagraph"/>
              <w:spacing w:line="268" w:lineRule="auto"/>
              <w:ind w:left="1845" w:hanging="1731"/>
              <w:rPr>
                <w:b/>
                <w:i/>
                <w:sz w:val="16"/>
                <w:lang w:val="cs-CZ"/>
              </w:rPr>
            </w:pPr>
            <w:r w:rsidRPr="00FD02C8">
              <w:rPr>
                <w:b/>
                <w:i/>
                <w:w w:val="105"/>
                <w:sz w:val="16"/>
                <w:lang w:val="cs-CZ"/>
              </w:rPr>
              <w:t>Při</w:t>
            </w:r>
            <w:r w:rsidRPr="00FD02C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postupu</w:t>
            </w:r>
            <w:r w:rsidRPr="00FD02C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podle</w:t>
            </w:r>
            <w:r w:rsidRPr="00FD02C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bodu</w:t>
            </w:r>
            <w:r w:rsidRPr="00FD02C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C</w:t>
            </w:r>
            <w:r w:rsidRPr="00FD02C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a</w:t>
            </w:r>
            <w:r w:rsidRPr="00FD02C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D</w:t>
            </w:r>
            <w:r w:rsidRPr="00FD02C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nesmí</w:t>
            </w:r>
            <w:r w:rsidRPr="00FD02C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celkový</w:t>
            </w:r>
            <w:r w:rsidRPr="00FD02C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cenový</w:t>
            </w:r>
            <w:r w:rsidRPr="00FD02C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nárůst</w:t>
            </w:r>
            <w:r w:rsidRPr="00FD02C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související</w:t>
            </w:r>
            <w:r w:rsidRPr="00FD02C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se</w:t>
            </w:r>
            <w:r w:rsidRPr="00FD02C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změnami</w:t>
            </w:r>
            <w:r w:rsidRPr="00FD02C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při</w:t>
            </w:r>
            <w:r w:rsidRPr="00FD02C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odečtení</w:t>
            </w:r>
            <w:r w:rsidRPr="00FD02C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stavebních</w:t>
            </w:r>
            <w:r w:rsidRPr="00FD02C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prací,</w:t>
            </w:r>
            <w:r w:rsidRPr="00FD02C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služeb</w:t>
            </w:r>
            <w:r w:rsidRPr="00FD02C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nebo</w:t>
            </w:r>
            <w:r w:rsidRPr="00FD02C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dodávek,</w:t>
            </w:r>
            <w:r w:rsidRPr="00FD02C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které nebyly</w:t>
            </w:r>
            <w:r w:rsidRPr="00FD02C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s</w:t>
            </w:r>
            <w:r w:rsidRPr="00FD02C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ohledem</w:t>
            </w:r>
            <w:r w:rsidRPr="00FD02C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na</w:t>
            </w:r>
            <w:r w:rsidRPr="00FD02C8">
              <w:rPr>
                <w:b/>
                <w:i/>
                <w:spacing w:val="-13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tyto</w:t>
            </w:r>
            <w:r w:rsidRPr="00FD02C8">
              <w:rPr>
                <w:b/>
                <w:i/>
                <w:spacing w:val="-13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změny</w:t>
            </w:r>
            <w:r w:rsidRPr="00FD02C8">
              <w:rPr>
                <w:b/>
                <w:i/>
                <w:spacing w:val="-13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realizovány,</w:t>
            </w:r>
            <w:r w:rsidRPr="00FD02C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přesáhnout</w:t>
            </w:r>
            <w:r w:rsidRPr="00FD02C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30</w:t>
            </w:r>
            <w:r w:rsidRPr="00FD02C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%</w:t>
            </w:r>
            <w:r w:rsidRPr="00FD02C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původní</w:t>
            </w:r>
            <w:r w:rsidRPr="00FD02C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hodnoty</w:t>
            </w:r>
            <w:r w:rsidRPr="00FD02C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závazku.</w:t>
            </w:r>
          </w:p>
        </w:tc>
      </w:tr>
      <w:tr w:rsidR="0040381B" w:rsidRPr="00FD02C8" w14:paraId="7D045E80" w14:textId="77777777">
        <w:trPr>
          <w:trHeight w:hRule="exact" w:val="1020"/>
        </w:trPr>
        <w:tc>
          <w:tcPr>
            <w:tcW w:w="9814" w:type="dxa"/>
            <w:gridSpan w:val="8"/>
          </w:tcPr>
          <w:p w14:paraId="6E6A3F1E" w14:textId="77777777" w:rsidR="0040381B" w:rsidRPr="00FD02C8" w:rsidRDefault="00000000">
            <w:pPr>
              <w:pStyle w:val="TableParagraph"/>
              <w:spacing w:line="268" w:lineRule="auto"/>
              <w:ind w:right="213"/>
              <w:rPr>
                <w:i/>
                <w:sz w:val="16"/>
                <w:lang w:val="cs-CZ"/>
              </w:rPr>
            </w:pP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A.</w:t>
            </w:r>
            <w:r w:rsidRPr="00FD02C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Nejde</w:t>
            </w:r>
            <w:r w:rsidRPr="00FD02C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o</w:t>
            </w:r>
            <w:r w:rsidRPr="00FD02C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podstatnou</w:t>
            </w:r>
            <w:r w:rsidRPr="00FD02C8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změnu</w:t>
            </w:r>
            <w:r w:rsidRPr="00FD02C8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závazku,</w:t>
            </w:r>
            <w:r w:rsidRPr="00FD02C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neboť</w:t>
            </w:r>
            <w:r w:rsidRPr="00FD02C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změna:</w:t>
            </w:r>
            <w:r w:rsidRPr="00FD02C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(1)</w:t>
            </w:r>
            <w:r w:rsidRPr="00FD02C8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by</w:t>
            </w:r>
            <w:r w:rsidRPr="00FD02C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neumožnila</w:t>
            </w:r>
            <w:r w:rsidRPr="00FD02C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účast</w:t>
            </w:r>
            <w:r w:rsidRPr="00FD02C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jiných</w:t>
            </w:r>
            <w:r w:rsidRPr="00FD02C8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dodavatelů</w:t>
            </w:r>
            <w:r w:rsidRPr="00FD02C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ani</w:t>
            </w:r>
            <w:r w:rsidRPr="00FD02C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nemohla</w:t>
            </w:r>
            <w:r w:rsidRPr="00FD02C8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ovlivnit</w:t>
            </w:r>
            <w:r w:rsidRPr="00FD02C8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výběr</w:t>
            </w:r>
            <w:r w:rsidRPr="00FD02C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dodavatele</w:t>
            </w:r>
            <w:r w:rsidRPr="00FD02C8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v původním</w:t>
            </w:r>
            <w:r w:rsidRPr="00FD02C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řízení;</w:t>
            </w:r>
            <w:r w:rsidRPr="00FD02C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(2)</w:t>
            </w:r>
            <w:r w:rsidRPr="00FD02C8">
              <w:rPr>
                <w:b/>
                <w:i/>
                <w:spacing w:val="-14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nemění</w:t>
            </w:r>
            <w:r w:rsidRPr="00FD02C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ekonomickou</w:t>
            </w:r>
            <w:r w:rsidRPr="00FD02C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rovnováhu</w:t>
            </w:r>
            <w:r w:rsidRPr="00FD02C8">
              <w:rPr>
                <w:b/>
                <w:i/>
                <w:spacing w:val="-14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ve</w:t>
            </w:r>
            <w:r w:rsidRPr="00FD02C8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prospěch</w:t>
            </w:r>
            <w:r w:rsidRPr="00FD02C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dodavatele;</w:t>
            </w:r>
            <w:r w:rsidRPr="00FD02C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(3)</w:t>
            </w:r>
            <w:r w:rsidRPr="00FD02C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nevede</w:t>
            </w:r>
            <w:r w:rsidRPr="00FD02C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k</w:t>
            </w:r>
            <w:r w:rsidRPr="00FD02C8">
              <w:rPr>
                <w:b/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významnému</w:t>
            </w:r>
            <w:r w:rsidRPr="00FD02C8">
              <w:rPr>
                <w:b/>
                <w:i/>
                <w:spacing w:val="-14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rozšíření</w:t>
            </w:r>
            <w:r w:rsidRPr="00FD02C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předmětu.</w:t>
            </w:r>
            <w:r w:rsidRPr="00FD02C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Tato</w:t>
            </w:r>
            <w:r w:rsidRPr="00FD02C8">
              <w:rPr>
                <w:b/>
                <w:i/>
                <w:spacing w:val="-14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změna nemá</w:t>
            </w:r>
            <w:r w:rsidRPr="00FD02C8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vliv</w:t>
            </w:r>
            <w:r w:rsidRPr="00FD02C8">
              <w:rPr>
                <w:b/>
                <w:i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na</w:t>
            </w:r>
            <w:r w:rsidRPr="00FD02C8">
              <w:rPr>
                <w:b/>
                <w:i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výši</w:t>
            </w:r>
            <w:r w:rsidRPr="00FD02C8">
              <w:rPr>
                <w:b/>
                <w:i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ceny</w:t>
            </w:r>
            <w:r w:rsidRPr="00FD02C8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plnění</w:t>
            </w:r>
            <w:r w:rsidRPr="00FD02C8">
              <w:rPr>
                <w:b/>
                <w:i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a</w:t>
            </w:r>
            <w:r w:rsidRPr="00FD02C8">
              <w:rPr>
                <w:b/>
                <w:i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předmětem</w:t>
            </w:r>
            <w:r w:rsidRPr="00FD02C8">
              <w:rPr>
                <w:b/>
                <w:i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změny</w:t>
            </w:r>
            <w:r w:rsidRPr="00FD02C8">
              <w:rPr>
                <w:b/>
                <w:i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proofErr w:type="gramStart"/>
            <w:r w:rsidRPr="00FD02C8">
              <w:rPr>
                <w:b/>
                <w:i/>
                <w:w w:val="105"/>
                <w:sz w:val="16"/>
                <w:u w:val="single"/>
                <w:lang w:val="cs-CZ"/>
              </w:rPr>
              <w:t>je</w:t>
            </w:r>
            <w:r w:rsidRPr="00FD02C8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i/>
                <w:w w:val="105"/>
                <w:sz w:val="16"/>
                <w:lang w:val="cs-CZ"/>
              </w:rPr>
              <w:t>:</w:t>
            </w:r>
            <w:proofErr w:type="gramEnd"/>
            <w:r w:rsidRPr="00FD02C8">
              <w:rPr>
                <w:b/>
                <w:i/>
                <w:spacing w:val="2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Ano,</w:t>
            </w:r>
            <w:r w:rsidRPr="00FD02C8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všechna</w:t>
            </w:r>
            <w:r w:rsidRPr="00FD02C8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ustanovení</w:t>
            </w:r>
            <w:r w:rsidRPr="00FD02C8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(1</w:t>
            </w:r>
            <w:r w:rsidRPr="00FD02C8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-</w:t>
            </w:r>
            <w:r w:rsidRPr="00FD02C8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3</w:t>
            </w:r>
            <w:r w:rsidRPr="00FD02C8">
              <w:rPr>
                <w:i/>
                <w:spacing w:val="-5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)</w:t>
            </w:r>
            <w:r w:rsidRPr="00FD02C8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platí.</w:t>
            </w:r>
            <w:r w:rsidRPr="00FD02C8">
              <w:rPr>
                <w:i/>
                <w:spacing w:val="2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Změna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nemá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vliv</w:t>
            </w:r>
            <w:r w:rsidRPr="00FD02C8">
              <w:rPr>
                <w:i/>
                <w:spacing w:val="-5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na</w:t>
            </w:r>
            <w:r w:rsidRPr="00FD02C8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navýšení</w:t>
            </w:r>
            <w:r w:rsidRPr="00FD02C8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ceny</w:t>
            </w:r>
            <w:r w:rsidRPr="00FD02C8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jedná</w:t>
            </w:r>
            <w:r w:rsidRPr="00FD02C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se</w:t>
            </w:r>
            <w:r w:rsidRPr="00FD02C8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o posun</w:t>
            </w:r>
            <w:r w:rsidRPr="00FD02C8">
              <w:rPr>
                <w:i/>
                <w:spacing w:val="-1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termínu</w:t>
            </w:r>
            <w:r w:rsidRPr="00FD02C8">
              <w:rPr>
                <w:i/>
                <w:spacing w:val="-1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plnění.</w:t>
            </w:r>
          </w:p>
        </w:tc>
      </w:tr>
      <w:tr w:rsidR="0040381B" w:rsidRPr="00FD02C8" w14:paraId="40E7CA7B" w14:textId="77777777">
        <w:trPr>
          <w:trHeight w:hRule="exact" w:val="636"/>
        </w:trPr>
        <w:tc>
          <w:tcPr>
            <w:tcW w:w="9814" w:type="dxa"/>
            <w:gridSpan w:val="8"/>
          </w:tcPr>
          <w:p w14:paraId="2BAA5767" w14:textId="77777777" w:rsidR="0040381B" w:rsidRPr="00FD02C8" w:rsidRDefault="00000000">
            <w:pPr>
              <w:pStyle w:val="TableParagraph"/>
              <w:tabs>
                <w:tab w:val="left" w:pos="6932"/>
              </w:tabs>
              <w:spacing w:line="268" w:lineRule="auto"/>
              <w:ind w:left="1802" w:right="82" w:hanging="1779"/>
              <w:rPr>
                <w:i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u w:val="single"/>
                <w:lang w:val="cs-CZ"/>
              </w:rPr>
              <w:t>B.</w:t>
            </w:r>
            <w:r w:rsidRPr="00FD02C8">
              <w:rPr>
                <w:b/>
                <w:spacing w:val="24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Nejde</w:t>
            </w:r>
            <w:r w:rsidRPr="00FD02C8">
              <w:rPr>
                <w:b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o</w:t>
            </w:r>
            <w:r w:rsidRPr="00FD02C8">
              <w:rPr>
                <w:b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podstatnou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změnu</w:t>
            </w:r>
            <w:r w:rsidRPr="00FD02C8">
              <w:rPr>
                <w:b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závazku,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neboť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finanční</w:t>
            </w:r>
            <w:r w:rsidRPr="00FD02C8">
              <w:rPr>
                <w:b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limit</w:t>
            </w:r>
            <w:r w:rsidRPr="00FD02C8">
              <w:rPr>
                <w:b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změny</w:t>
            </w:r>
            <w:r w:rsidRPr="00FD02C8">
              <w:rPr>
                <w:b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(a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souhrn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všech</w:t>
            </w:r>
            <w:r w:rsidRPr="00FD02C8">
              <w:rPr>
                <w:b/>
                <w:spacing w:val="-7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předpokládaných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změn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smlouvy)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nepřevýší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15</w:t>
            </w:r>
            <w:r w:rsidRPr="00FD02C8">
              <w:rPr>
                <w:b/>
                <w:spacing w:val="-7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%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původní hodnoty</w:t>
            </w:r>
            <w:r w:rsidRPr="00FD02C8">
              <w:rPr>
                <w:b/>
                <w:spacing w:val="-5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veřejné</w:t>
            </w:r>
            <w:r w:rsidRPr="00FD02C8">
              <w:rPr>
                <w:b/>
                <w:spacing w:val="-4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zakázky</w:t>
            </w:r>
            <w:r w:rsidRPr="00FD02C8">
              <w:rPr>
                <w:b/>
                <w:spacing w:val="-4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na</w:t>
            </w:r>
            <w:r w:rsidRPr="00FD02C8">
              <w:rPr>
                <w:b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stavební</w:t>
            </w:r>
            <w:r w:rsidRPr="00FD02C8">
              <w:rPr>
                <w:b/>
                <w:spacing w:val="-5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práce</w:t>
            </w:r>
            <w:r w:rsidRPr="00FD02C8">
              <w:rPr>
                <w:b/>
                <w:spacing w:val="-5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(10</w:t>
            </w:r>
            <w:r w:rsidRPr="00FD02C8">
              <w:rPr>
                <w:b/>
                <w:spacing w:val="-5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%</w:t>
            </w:r>
            <w:r w:rsidRPr="00FD02C8">
              <w:rPr>
                <w:b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u</w:t>
            </w:r>
            <w:r w:rsidRPr="00FD02C8">
              <w:rPr>
                <w:b/>
                <w:spacing w:val="-5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ostatních</w:t>
            </w:r>
            <w:r w:rsidRPr="00FD02C8">
              <w:rPr>
                <w:b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zakázek)</w:t>
            </w:r>
            <w:r w:rsidRPr="00FD02C8">
              <w:rPr>
                <w:b/>
                <w:w w:val="105"/>
                <w:sz w:val="16"/>
                <w:lang w:val="cs-CZ"/>
              </w:rPr>
              <w:t>.</w:t>
            </w:r>
            <w:r w:rsidRPr="00FD02C8">
              <w:rPr>
                <w:b/>
                <w:w w:val="105"/>
                <w:sz w:val="16"/>
                <w:lang w:val="cs-CZ"/>
              </w:rPr>
              <w:tab/>
            </w:r>
            <w:r w:rsidRPr="00FD02C8">
              <w:rPr>
                <w:i/>
                <w:w w:val="105"/>
                <w:sz w:val="16"/>
                <w:lang w:val="cs-CZ"/>
              </w:rPr>
              <w:t>Není</w:t>
            </w:r>
            <w:r w:rsidRPr="00FD02C8">
              <w:rPr>
                <w:i/>
                <w:spacing w:val="-1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relevantní</w:t>
            </w:r>
          </w:p>
        </w:tc>
      </w:tr>
      <w:tr w:rsidR="0040381B" w:rsidRPr="00FD02C8" w14:paraId="680B344E" w14:textId="77777777">
        <w:trPr>
          <w:trHeight w:hRule="exact" w:val="497"/>
        </w:trPr>
        <w:tc>
          <w:tcPr>
            <w:tcW w:w="9814" w:type="dxa"/>
            <w:gridSpan w:val="8"/>
            <w:tcBorders>
              <w:bottom w:val="single" w:sz="6" w:space="0" w:color="000000"/>
            </w:tcBorders>
          </w:tcPr>
          <w:p w14:paraId="174FB624" w14:textId="77777777" w:rsidR="0040381B" w:rsidRPr="00FD02C8" w:rsidRDefault="00000000">
            <w:pPr>
              <w:pStyle w:val="TableParagraph"/>
              <w:spacing w:line="268" w:lineRule="auto"/>
              <w:ind w:right="429"/>
              <w:rPr>
                <w:b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u w:val="single"/>
                <w:lang w:val="cs-CZ"/>
              </w:rPr>
              <w:t>C.</w:t>
            </w:r>
            <w:r w:rsidRPr="00FD02C8">
              <w:rPr>
                <w:b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Nejde</w:t>
            </w:r>
            <w:r w:rsidRPr="00FD02C8">
              <w:rPr>
                <w:b/>
                <w:spacing w:val="-7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o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podstatnou</w:t>
            </w:r>
            <w:r w:rsidRPr="00FD02C8">
              <w:rPr>
                <w:b/>
                <w:spacing w:val="-7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změnu</w:t>
            </w:r>
            <w:r w:rsidRPr="00FD02C8">
              <w:rPr>
                <w:b/>
                <w:spacing w:val="-7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závazku,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neboť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dodatečné</w:t>
            </w:r>
            <w:r w:rsidRPr="00FD02C8">
              <w:rPr>
                <w:b/>
                <w:spacing w:val="-7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stavební</w:t>
            </w:r>
            <w:r w:rsidRPr="00FD02C8">
              <w:rPr>
                <w:b/>
                <w:spacing w:val="-7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práce</w:t>
            </w:r>
            <w:r w:rsidRPr="00FD02C8">
              <w:rPr>
                <w:b/>
                <w:spacing w:val="-7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/služby</w:t>
            </w:r>
            <w:r w:rsidRPr="00FD02C8">
              <w:rPr>
                <w:b/>
                <w:spacing w:val="-7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od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dodavatele</w:t>
            </w:r>
            <w:r w:rsidRPr="00FD02C8">
              <w:rPr>
                <w:b/>
                <w:spacing w:val="-7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původní</w:t>
            </w:r>
            <w:r w:rsidRPr="00FD02C8">
              <w:rPr>
                <w:b/>
                <w:spacing w:val="-7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veřejné</w:t>
            </w:r>
            <w:r w:rsidRPr="00FD02C8">
              <w:rPr>
                <w:b/>
                <w:spacing w:val="-7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zakázky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jsou</w:t>
            </w:r>
            <w:r w:rsidRPr="00FD02C8">
              <w:rPr>
                <w:b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nezbytné</w:t>
            </w:r>
            <w:r w:rsidRPr="00FD02C8">
              <w:rPr>
                <w:b/>
                <w:spacing w:val="-7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a změna v osobě</w:t>
            </w:r>
            <w:r w:rsidRPr="00FD02C8">
              <w:rPr>
                <w:b/>
                <w:spacing w:val="-24"/>
                <w:w w:val="105"/>
                <w:sz w:val="16"/>
                <w:u w:val="single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u w:val="single"/>
                <w:lang w:val="cs-CZ"/>
              </w:rPr>
              <w:t>dodavatele</w:t>
            </w:r>
            <w:r w:rsidRPr="00FD02C8">
              <w:rPr>
                <w:b/>
                <w:w w:val="105"/>
                <w:sz w:val="16"/>
                <w:lang w:val="cs-CZ"/>
              </w:rPr>
              <w:t>:</w:t>
            </w:r>
          </w:p>
        </w:tc>
      </w:tr>
      <w:tr w:rsidR="0040381B" w:rsidRPr="00FD02C8" w14:paraId="5B9ACFA5" w14:textId="77777777">
        <w:trPr>
          <w:trHeight w:hRule="exact" w:val="319"/>
        </w:trPr>
        <w:tc>
          <w:tcPr>
            <w:tcW w:w="981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10E27B24" w14:textId="77777777" w:rsidR="0040381B" w:rsidRPr="00FD02C8" w:rsidRDefault="00000000">
            <w:pPr>
              <w:pStyle w:val="TableParagraph"/>
              <w:spacing w:line="194" w:lineRule="exact"/>
              <w:rPr>
                <w:i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 xml:space="preserve">a) není možná z ekonomických nebo technických důvodů </w:t>
            </w:r>
            <w:proofErr w:type="gramStart"/>
            <w:r w:rsidRPr="00FD02C8">
              <w:rPr>
                <w:b/>
                <w:w w:val="105"/>
                <w:sz w:val="16"/>
                <w:lang w:val="cs-CZ"/>
              </w:rPr>
              <w:t xml:space="preserve">-  </w:t>
            </w:r>
            <w:r w:rsidRPr="00FD02C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FD02C8">
              <w:rPr>
                <w:i/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40381B" w:rsidRPr="00FD02C8" w14:paraId="3655BD8F" w14:textId="77777777">
        <w:trPr>
          <w:trHeight w:hRule="exact" w:val="319"/>
        </w:trPr>
        <w:tc>
          <w:tcPr>
            <w:tcW w:w="981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5D1CD64A" w14:textId="77777777" w:rsidR="0040381B" w:rsidRPr="00FD02C8" w:rsidRDefault="00000000">
            <w:pPr>
              <w:pStyle w:val="TableParagraph"/>
              <w:spacing w:line="194" w:lineRule="exact"/>
              <w:rPr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 xml:space="preserve">b) by zadavateli způsobila značné obtíže nebo výrazné zvýšení nákladů </w:t>
            </w:r>
            <w:proofErr w:type="gramStart"/>
            <w:r w:rsidRPr="00FD02C8">
              <w:rPr>
                <w:w w:val="105"/>
                <w:sz w:val="16"/>
                <w:lang w:val="cs-CZ"/>
              </w:rPr>
              <w:t>-  Není</w:t>
            </w:r>
            <w:proofErr w:type="gramEnd"/>
            <w:r w:rsidRPr="00FD02C8">
              <w:rPr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40381B" w:rsidRPr="00FD02C8" w14:paraId="0496377C" w14:textId="77777777">
        <w:trPr>
          <w:trHeight w:hRule="exact" w:val="319"/>
        </w:trPr>
        <w:tc>
          <w:tcPr>
            <w:tcW w:w="9814" w:type="dxa"/>
            <w:gridSpan w:val="8"/>
            <w:tcBorders>
              <w:top w:val="single" w:sz="6" w:space="0" w:color="000000"/>
            </w:tcBorders>
          </w:tcPr>
          <w:p w14:paraId="1255E747" w14:textId="77777777" w:rsidR="0040381B" w:rsidRPr="00FD02C8" w:rsidRDefault="00000000">
            <w:pPr>
              <w:pStyle w:val="TableParagraph"/>
              <w:spacing w:line="194" w:lineRule="exact"/>
              <w:rPr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 xml:space="preserve">c) hodnota dodatečných stavebních prací / služeb nepřekročí 50 % původní hodnoty </w:t>
            </w:r>
            <w:proofErr w:type="gramStart"/>
            <w:r w:rsidRPr="00FD02C8">
              <w:rPr>
                <w:b/>
                <w:w w:val="105"/>
                <w:sz w:val="16"/>
                <w:lang w:val="cs-CZ"/>
              </w:rPr>
              <w:t xml:space="preserve">závazku - </w:t>
            </w:r>
            <w:r w:rsidRPr="00FD02C8">
              <w:rPr>
                <w:w w:val="105"/>
                <w:sz w:val="16"/>
                <w:lang w:val="cs-CZ"/>
              </w:rPr>
              <w:t>Není</w:t>
            </w:r>
            <w:proofErr w:type="gramEnd"/>
            <w:r w:rsidRPr="00FD02C8">
              <w:rPr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40381B" w:rsidRPr="00FD02C8" w14:paraId="219AF5CC" w14:textId="77777777">
        <w:trPr>
          <w:trHeight w:hRule="exact" w:val="317"/>
        </w:trPr>
        <w:tc>
          <w:tcPr>
            <w:tcW w:w="9814" w:type="dxa"/>
            <w:gridSpan w:val="8"/>
            <w:tcBorders>
              <w:bottom w:val="single" w:sz="6" w:space="0" w:color="000000"/>
            </w:tcBorders>
          </w:tcPr>
          <w:p w14:paraId="11DB355D" w14:textId="77777777" w:rsidR="0040381B" w:rsidRPr="00FD02C8" w:rsidRDefault="00000000">
            <w:pPr>
              <w:pStyle w:val="TableParagraph"/>
              <w:spacing w:line="187" w:lineRule="exact"/>
              <w:rPr>
                <w:b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u w:val="single"/>
                <w:lang w:val="cs-CZ"/>
              </w:rPr>
              <w:t>D. Nejde o podstatnou změnu závazku, neboť:</w:t>
            </w:r>
          </w:p>
        </w:tc>
      </w:tr>
      <w:tr w:rsidR="0040381B" w:rsidRPr="00FD02C8" w14:paraId="7C5106E4" w14:textId="77777777">
        <w:trPr>
          <w:trHeight w:hRule="exact" w:val="396"/>
        </w:trPr>
        <w:tc>
          <w:tcPr>
            <w:tcW w:w="981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50D451C0" w14:textId="77777777" w:rsidR="0040381B" w:rsidRPr="00FD02C8" w:rsidRDefault="00000000">
            <w:pPr>
              <w:pStyle w:val="TableParagraph"/>
              <w:tabs>
                <w:tab w:val="left" w:pos="7612"/>
              </w:tabs>
              <w:spacing w:line="194" w:lineRule="exact"/>
              <w:rPr>
                <w:i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>a)</w:t>
            </w:r>
            <w:r w:rsidRPr="00FD02C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potřeba</w:t>
            </w:r>
            <w:r w:rsidRPr="00FD02C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změny</w:t>
            </w:r>
            <w:r w:rsidRPr="00FD02C8">
              <w:rPr>
                <w:b/>
                <w:spacing w:val="-5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vznikla</w:t>
            </w:r>
            <w:r w:rsidRPr="00FD02C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v</w:t>
            </w:r>
            <w:r w:rsidRPr="00FD02C8">
              <w:rPr>
                <w:b/>
                <w:spacing w:val="-5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důsledku</w:t>
            </w:r>
            <w:r w:rsidRPr="00FD02C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okolností,</w:t>
            </w:r>
            <w:r w:rsidRPr="00FD02C8">
              <w:rPr>
                <w:b/>
                <w:spacing w:val="-5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které</w:t>
            </w:r>
            <w:r w:rsidRPr="00FD02C8">
              <w:rPr>
                <w:b/>
                <w:spacing w:val="-5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zadavatel</w:t>
            </w:r>
            <w:r w:rsidRPr="00FD02C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jednající</w:t>
            </w:r>
            <w:r w:rsidRPr="00FD02C8">
              <w:rPr>
                <w:b/>
                <w:spacing w:val="-5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s</w:t>
            </w:r>
            <w:r w:rsidRPr="00FD02C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náležitou</w:t>
            </w:r>
            <w:r w:rsidRPr="00FD02C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péčí</w:t>
            </w:r>
            <w:r w:rsidRPr="00FD02C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nemohl</w:t>
            </w:r>
            <w:r w:rsidRPr="00FD02C8">
              <w:rPr>
                <w:b/>
                <w:spacing w:val="-5"/>
                <w:w w:val="105"/>
                <w:sz w:val="16"/>
                <w:lang w:val="cs-CZ"/>
              </w:rPr>
              <w:t xml:space="preserve"> </w:t>
            </w:r>
            <w:proofErr w:type="gramStart"/>
            <w:r w:rsidRPr="00FD02C8">
              <w:rPr>
                <w:b/>
                <w:w w:val="105"/>
                <w:sz w:val="16"/>
                <w:lang w:val="cs-CZ"/>
              </w:rPr>
              <w:t>předvídat</w:t>
            </w:r>
            <w:r w:rsidRPr="00FD02C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-</w:t>
            </w:r>
            <w:r w:rsidRPr="00FD02C8">
              <w:rPr>
                <w:b/>
                <w:w w:val="105"/>
                <w:sz w:val="16"/>
                <w:lang w:val="cs-CZ"/>
              </w:rPr>
              <w:tab/>
            </w:r>
            <w:r w:rsidRPr="00FD02C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FD02C8">
              <w:rPr>
                <w:i/>
                <w:spacing w:val="-20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relevantní</w:t>
            </w:r>
          </w:p>
        </w:tc>
      </w:tr>
      <w:tr w:rsidR="0040381B" w:rsidRPr="00FD02C8" w14:paraId="62847AE4" w14:textId="77777777">
        <w:trPr>
          <w:trHeight w:hRule="exact" w:val="360"/>
        </w:trPr>
        <w:tc>
          <w:tcPr>
            <w:tcW w:w="981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4B82585B" w14:textId="77777777" w:rsidR="0040381B" w:rsidRPr="00FD02C8" w:rsidRDefault="00000000">
            <w:pPr>
              <w:pStyle w:val="TableParagraph"/>
              <w:spacing w:line="194" w:lineRule="exact"/>
              <w:rPr>
                <w:i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 xml:space="preserve">b) nemění celkovou povahu </w:t>
            </w:r>
            <w:proofErr w:type="gramStart"/>
            <w:r w:rsidRPr="00FD02C8">
              <w:rPr>
                <w:b/>
                <w:w w:val="105"/>
                <w:sz w:val="16"/>
                <w:lang w:val="cs-CZ"/>
              </w:rPr>
              <w:t xml:space="preserve">zakázky - </w:t>
            </w:r>
            <w:r w:rsidRPr="00FD02C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FD02C8">
              <w:rPr>
                <w:i/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40381B" w:rsidRPr="00FD02C8" w14:paraId="25BD3AB7" w14:textId="77777777">
        <w:trPr>
          <w:trHeight w:hRule="exact" w:val="456"/>
        </w:trPr>
        <w:tc>
          <w:tcPr>
            <w:tcW w:w="9814" w:type="dxa"/>
            <w:gridSpan w:val="8"/>
            <w:tcBorders>
              <w:top w:val="single" w:sz="6" w:space="0" w:color="000000"/>
            </w:tcBorders>
          </w:tcPr>
          <w:p w14:paraId="0F6B62E2" w14:textId="77777777" w:rsidR="0040381B" w:rsidRPr="00FD02C8" w:rsidRDefault="00000000">
            <w:pPr>
              <w:pStyle w:val="TableParagraph"/>
              <w:spacing w:line="194" w:lineRule="exact"/>
              <w:rPr>
                <w:i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FD02C8">
              <w:rPr>
                <w:b/>
                <w:w w:val="105"/>
                <w:sz w:val="16"/>
                <w:lang w:val="cs-CZ"/>
              </w:rPr>
              <w:t xml:space="preserve">závazku- </w:t>
            </w:r>
            <w:r w:rsidRPr="00FD02C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FD02C8">
              <w:rPr>
                <w:i/>
                <w:w w:val="105"/>
                <w:sz w:val="16"/>
                <w:lang w:val="cs-CZ"/>
              </w:rPr>
              <w:t xml:space="preserve"> relevantní</w:t>
            </w:r>
          </w:p>
        </w:tc>
      </w:tr>
    </w:tbl>
    <w:p w14:paraId="67824450" w14:textId="77777777" w:rsidR="0040381B" w:rsidRPr="00FD02C8" w:rsidRDefault="0040381B">
      <w:pPr>
        <w:spacing w:line="194" w:lineRule="exact"/>
        <w:rPr>
          <w:sz w:val="16"/>
          <w:lang w:val="cs-CZ"/>
        </w:rPr>
        <w:sectPr w:rsidR="0040381B" w:rsidRPr="00FD02C8">
          <w:type w:val="continuous"/>
          <w:pgSz w:w="11910" w:h="16840"/>
          <w:pgMar w:top="106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1121"/>
        <w:gridCol w:w="847"/>
        <w:gridCol w:w="847"/>
        <w:gridCol w:w="3337"/>
      </w:tblGrid>
      <w:tr w:rsidR="0040381B" w:rsidRPr="00FD02C8" w14:paraId="521DFE73" w14:textId="77777777">
        <w:trPr>
          <w:trHeight w:hRule="exact" w:val="422"/>
        </w:trPr>
        <w:tc>
          <w:tcPr>
            <w:tcW w:w="9814" w:type="dxa"/>
            <w:gridSpan w:val="5"/>
            <w:tcBorders>
              <w:bottom w:val="single" w:sz="6" w:space="0" w:color="000000"/>
            </w:tcBorders>
          </w:tcPr>
          <w:p w14:paraId="0B8395FF" w14:textId="77777777" w:rsidR="0040381B" w:rsidRPr="00FD02C8" w:rsidRDefault="00000000">
            <w:pPr>
              <w:pStyle w:val="TableParagraph"/>
              <w:spacing w:line="187" w:lineRule="exact"/>
              <w:rPr>
                <w:b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u w:val="single"/>
                <w:lang w:val="cs-CZ"/>
              </w:rPr>
              <w:lastRenderedPageBreak/>
              <w:t>E. Za podstatnou změnu závazku se nepovažuje záměna jedné nebo více položek soupisu stavebních prací za předpokladu, že:</w:t>
            </w:r>
          </w:p>
        </w:tc>
      </w:tr>
      <w:tr w:rsidR="0040381B" w:rsidRPr="00FD02C8" w14:paraId="0CC6C820" w14:textId="77777777">
        <w:trPr>
          <w:trHeight w:hRule="exact" w:val="552"/>
        </w:trPr>
        <w:tc>
          <w:tcPr>
            <w:tcW w:w="981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63B75F10" w14:textId="77777777" w:rsidR="0040381B" w:rsidRPr="00FD02C8" w:rsidRDefault="00000000">
            <w:pPr>
              <w:pStyle w:val="TableParagraph"/>
              <w:tabs>
                <w:tab w:val="left" w:pos="9394"/>
              </w:tabs>
              <w:spacing w:line="268" w:lineRule="auto"/>
              <w:ind w:right="79"/>
              <w:rPr>
                <w:i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>a)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nové</w:t>
            </w:r>
            <w:r w:rsidRPr="00FD02C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položky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soupisu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stavebních</w:t>
            </w:r>
            <w:r w:rsidRPr="00FD02C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prací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představují</w:t>
            </w:r>
            <w:r w:rsidRPr="00FD02C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srovnatelný</w:t>
            </w:r>
            <w:r w:rsidRPr="00FD02C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druh</w:t>
            </w:r>
            <w:r w:rsidRPr="00FD02C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materiálu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nebo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prací</w:t>
            </w:r>
            <w:r w:rsidRPr="00FD02C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ve</w:t>
            </w:r>
            <w:r w:rsidRPr="00FD02C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vztahu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k</w:t>
            </w:r>
            <w:r w:rsidRPr="00FD02C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nahrazovaným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proofErr w:type="gramStart"/>
            <w:r w:rsidRPr="00FD02C8">
              <w:rPr>
                <w:b/>
                <w:w w:val="105"/>
                <w:sz w:val="16"/>
                <w:lang w:val="cs-CZ"/>
              </w:rPr>
              <w:t>položkám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-</w:t>
            </w:r>
            <w:r w:rsidRPr="00FD02C8">
              <w:rPr>
                <w:b/>
                <w:w w:val="105"/>
                <w:sz w:val="16"/>
                <w:lang w:val="cs-CZ"/>
              </w:rPr>
              <w:tab/>
            </w:r>
            <w:r w:rsidRPr="00FD02C8">
              <w:rPr>
                <w:i/>
                <w:sz w:val="16"/>
                <w:lang w:val="cs-CZ"/>
              </w:rPr>
              <w:t>Není</w:t>
            </w:r>
            <w:proofErr w:type="gramEnd"/>
            <w:r w:rsidRPr="00FD02C8">
              <w:rPr>
                <w:i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relevantní</w:t>
            </w:r>
          </w:p>
        </w:tc>
      </w:tr>
      <w:tr w:rsidR="0040381B" w:rsidRPr="00FD02C8" w14:paraId="0B45DF04" w14:textId="77777777">
        <w:trPr>
          <w:trHeight w:hRule="exact" w:val="504"/>
        </w:trPr>
        <w:tc>
          <w:tcPr>
            <w:tcW w:w="981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40F828E6" w14:textId="77777777" w:rsidR="0040381B" w:rsidRPr="00FD02C8" w:rsidRDefault="00000000">
            <w:pPr>
              <w:pStyle w:val="TableParagraph"/>
              <w:spacing w:line="268" w:lineRule="auto"/>
              <w:ind w:right="27"/>
              <w:rPr>
                <w:i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FD02C8">
              <w:rPr>
                <w:b/>
                <w:w w:val="105"/>
                <w:sz w:val="16"/>
                <w:lang w:val="cs-CZ"/>
              </w:rPr>
              <w:t xml:space="preserve">nižší - </w:t>
            </w:r>
            <w:r w:rsidRPr="00FD02C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FD02C8">
              <w:rPr>
                <w:i/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40381B" w:rsidRPr="00FD02C8" w14:paraId="3B27D3FA" w14:textId="77777777">
        <w:trPr>
          <w:trHeight w:hRule="exact" w:val="528"/>
        </w:trPr>
        <w:tc>
          <w:tcPr>
            <w:tcW w:w="981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2895FAB" w14:textId="77777777" w:rsidR="0040381B" w:rsidRPr="00FD02C8" w:rsidRDefault="00000000">
            <w:pPr>
              <w:pStyle w:val="TableParagraph"/>
              <w:spacing w:line="268" w:lineRule="auto"/>
              <w:ind w:right="360"/>
              <w:rPr>
                <w:i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>c)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materiál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nebo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práce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podle</w:t>
            </w:r>
            <w:r w:rsidRPr="00FD02C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nových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položek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soupisu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stavebních</w:t>
            </w:r>
            <w:r w:rsidRPr="00FD02C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prací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jsou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ve</w:t>
            </w:r>
            <w:r w:rsidRPr="00FD02C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vztahu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k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nahrazovaným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položkám</w:t>
            </w:r>
            <w:r w:rsidRPr="00FD02C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kvalitativně</w:t>
            </w:r>
            <w:r w:rsidRPr="00FD02C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stejné</w:t>
            </w:r>
            <w:r w:rsidRPr="00FD02C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 xml:space="preserve">nebo </w:t>
            </w:r>
            <w:proofErr w:type="gramStart"/>
            <w:r w:rsidRPr="00FD02C8">
              <w:rPr>
                <w:b/>
                <w:w w:val="105"/>
                <w:sz w:val="16"/>
                <w:lang w:val="cs-CZ"/>
              </w:rPr>
              <w:t xml:space="preserve">vyšší - </w:t>
            </w:r>
            <w:r w:rsidRPr="00FD02C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FD02C8">
              <w:rPr>
                <w:i/>
                <w:spacing w:val="-24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i/>
                <w:w w:val="105"/>
                <w:sz w:val="16"/>
                <w:lang w:val="cs-CZ"/>
              </w:rPr>
              <w:t>relevantní</w:t>
            </w:r>
          </w:p>
        </w:tc>
      </w:tr>
      <w:tr w:rsidR="0040381B" w:rsidRPr="00FD02C8" w14:paraId="3647FD7F" w14:textId="77777777">
        <w:trPr>
          <w:trHeight w:hRule="exact" w:val="1116"/>
        </w:trPr>
        <w:tc>
          <w:tcPr>
            <w:tcW w:w="9814" w:type="dxa"/>
            <w:gridSpan w:val="5"/>
            <w:tcBorders>
              <w:top w:val="single" w:sz="6" w:space="0" w:color="000000"/>
              <w:bottom w:val="single" w:sz="17" w:space="0" w:color="000000"/>
            </w:tcBorders>
          </w:tcPr>
          <w:p w14:paraId="01FBE1C9" w14:textId="77777777" w:rsidR="0040381B" w:rsidRPr="00FD02C8" w:rsidRDefault="00000000">
            <w:pPr>
              <w:pStyle w:val="TableParagraph"/>
              <w:spacing w:line="268" w:lineRule="auto"/>
              <w:ind w:right="4075"/>
              <w:rPr>
                <w:b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>d) zadavatel vyhotoví o každé jednotlivé záměně přehled obsahující nové položky soupisu stavebních prací s vymezením položek v původním soupisu stavebních prací, které jsou takto nahrazovány, spolu s podrobným a srozumitelným</w:t>
            </w:r>
          </w:p>
          <w:p w14:paraId="371185D5" w14:textId="77777777" w:rsidR="0040381B" w:rsidRPr="00FD02C8" w:rsidRDefault="00000000">
            <w:pPr>
              <w:pStyle w:val="TableParagraph"/>
              <w:spacing w:line="195" w:lineRule="exact"/>
              <w:rPr>
                <w:i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 xml:space="preserve">odůvodněním srovnatelnosti materiálu nebo prací a stejné nebo vyšší </w:t>
            </w:r>
            <w:proofErr w:type="gramStart"/>
            <w:r w:rsidRPr="00FD02C8">
              <w:rPr>
                <w:b/>
                <w:w w:val="105"/>
                <w:sz w:val="16"/>
                <w:lang w:val="cs-CZ"/>
              </w:rPr>
              <w:t xml:space="preserve">kvality - </w:t>
            </w:r>
            <w:r w:rsidRPr="00FD02C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FD02C8">
              <w:rPr>
                <w:i/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40381B" w:rsidRPr="00FD02C8" w14:paraId="511354D1" w14:textId="77777777">
        <w:trPr>
          <w:trHeight w:hRule="exact" w:val="708"/>
        </w:trPr>
        <w:tc>
          <w:tcPr>
            <w:tcW w:w="4783" w:type="dxa"/>
            <w:gridSpan w:val="2"/>
            <w:tcBorders>
              <w:top w:val="single" w:sz="17" w:space="0" w:color="000000"/>
            </w:tcBorders>
          </w:tcPr>
          <w:p w14:paraId="02D4B5B3" w14:textId="77777777" w:rsidR="0040381B" w:rsidRPr="00FD02C8" w:rsidRDefault="00000000">
            <w:pPr>
              <w:pStyle w:val="TableParagraph"/>
              <w:spacing w:before="111" w:line="152" w:lineRule="exact"/>
              <w:ind w:left="98"/>
              <w:rPr>
                <w:b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 xml:space="preserve">VLIV </w:t>
            </w:r>
            <w:proofErr w:type="gramStart"/>
            <w:r w:rsidRPr="00FD02C8">
              <w:rPr>
                <w:b/>
                <w:w w:val="105"/>
                <w:sz w:val="16"/>
                <w:lang w:val="cs-CZ"/>
              </w:rPr>
              <w:t>NA  CENU</w:t>
            </w:r>
            <w:proofErr w:type="gramEnd"/>
            <w:r w:rsidRPr="00FD02C8">
              <w:rPr>
                <w:b/>
                <w:w w:val="105"/>
                <w:sz w:val="16"/>
                <w:lang w:val="cs-CZ"/>
              </w:rPr>
              <w:t xml:space="preserve"> (ceny</w:t>
            </w:r>
          </w:p>
          <w:p w14:paraId="354B4F39" w14:textId="77777777" w:rsidR="0040381B" w:rsidRPr="00FD02C8" w:rsidRDefault="00000000">
            <w:pPr>
              <w:pStyle w:val="TableParagraph"/>
              <w:tabs>
                <w:tab w:val="left" w:pos="2085"/>
                <w:tab w:val="left" w:pos="3695"/>
              </w:tabs>
              <w:spacing w:line="262" w:lineRule="exact"/>
              <w:ind w:left="40"/>
              <w:rPr>
                <w:b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>jsou uváděny</w:t>
            </w:r>
            <w:r w:rsidRPr="00FD02C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bez</w:t>
            </w:r>
            <w:r w:rsidRPr="00FD02C8">
              <w:rPr>
                <w:b/>
                <w:spacing w:val="-4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6"/>
                <w:lang w:val="cs-CZ"/>
              </w:rPr>
              <w:t>DPH)</w:t>
            </w:r>
            <w:r w:rsidRPr="00FD02C8">
              <w:rPr>
                <w:b/>
                <w:w w:val="105"/>
                <w:sz w:val="16"/>
                <w:lang w:val="cs-CZ"/>
              </w:rPr>
              <w:tab/>
            </w:r>
            <w:r w:rsidRPr="00FD02C8">
              <w:rPr>
                <w:b/>
                <w:strike/>
                <w:w w:val="105"/>
                <w:position w:val="11"/>
                <w:sz w:val="16"/>
                <w:lang w:val="cs-CZ"/>
              </w:rPr>
              <w:t>ANO</w:t>
            </w:r>
            <w:r w:rsidRPr="00FD02C8">
              <w:rPr>
                <w:b/>
                <w:w w:val="105"/>
                <w:position w:val="11"/>
                <w:sz w:val="16"/>
                <w:lang w:val="cs-CZ"/>
              </w:rPr>
              <w:tab/>
              <w:t>NE</w:t>
            </w:r>
          </w:p>
        </w:tc>
        <w:tc>
          <w:tcPr>
            <w:tcW w:w="5030" w:type="dxa"/>
            <w:gridSpan w:val="3"/>
            <w:vMerge w:val="restart"/>
            <w:tcBorders>
              <w:top w:val="single" w:sz="17" w:space="0" w:color="000000"/>
            </w:tcBorders>
          </w:tcPr>
          <w:p w14:paraId="252B0438" w14:textId="77777777" w:rsidR="0040381B" w:rsidRPr="00FD02C8" w:rsidRDefault="00000000">
            <w:pPr>
              <w:pStyle w:val="TableParagraph"/>
              <w:spacing w:before="63"/>
              <w:ind w:left="16"/>
              <w:rPr>
                <w:b/>
                <w:sz w:val="18"/>
                <w:lang w:val="cs-CZ"/>
              </w:rPr>
            </w:pPr>
            <w:r w:rsidRPr="00FD02C8">
              <w:rPr>
                <w:b/>
                <w:sz w:val="18"/>
                <w:lang w:val="cs-CZ"/>
              </w:rPr>
              <w:t>Časový vliv na termín dokončení díla:</w:t>
            </w:r>
          </w:p>
          <w:p w14:paraId="7E4D9FE6" w14:textId="77777777" w:rsidR="0040381B" w:rsidRPr="00FD02C8" w:rsidRDefault="0040381B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02FC264E" w14:textId="77777777" w:rsidR="0040381B" w:rsidRPr="00FD02C8" w:rsidRDefault="0040381B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1E56399B" w14:textId="77777777" w:rsidR="0040381B" w:rsidRPr="00FD02C8" w:rsidRDefault="0040381B">
            <w:pPr>
              <w:pStyle w:val="TableParagraph"/>
              <w:spacing w:before="9"/>
              <w:ind w:left="0"/>
              <w:rPr>
                <w:rFonts w:ascii="Times New Roman"/>
                <w:sz w:val="25"/>
                <w:lang w:val="cs-CZ"/>
              </w:rPr>
            </w:pPr>
          </w:p>
          <w:p w14:paraId="6CECBCC9" w14:textId="77777777" w:rsidR="0040381B" w:rsidRPr="00FD02C8" w:rsidRDefault="00000000">
            <w:pPr>
              <w:pStyle w:val="TableParagraph"/>
              <w:spacing w:before="1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lang w:val="cs-CZ"/>
              </w:rPr>
              <w:t>Posun dílčího bodu plnění C-2).</w:t>
            </w:r>
          </w:p>
        </w:tc>
      </w:tr>
      <w:tr w:rsidR="0040381B" w:rsidRPr="00FD02C8" w14:paraId="3F1CFBA5" w14:textId="77777777">
        <w:trPr>
          <w:trHeight w:hRule="exact" w:val="737"/>
        </w:trPr>
        <w:tc>
          <w:tcPr>
            <w:tcW w:w="4783" w:type="dxa"/>
            <w:gridSpan w:val="2"/>
          </w:tcPr>
          <w:p w14:paraId="6DA9C20B" w14:textId="77777777" w:rsidR="0040381B" w:rsidRPr="00FD02C8" w:rsidRDefault="00000000">
            <w:pPr>
              <w:pStyle w:val="TableParagraph"/>
              <w:tabs>
                <w:tab w:val="left" w:pos="2831"/>
              </w:tabs>
              <w:spacing w:before="61"/>
              <w:ind w:left="16"/>
              <w:rPr>
                <w:rFonts w:ascii="Arial" w:hAnsi="Arial"/>
                <w:sz w:val="16"/>
                <w:lang w:val="cs-CZ"/>
              </w:rPr>
            </w:pPr>
            <w:r w:rsidRPr="00FD02C8">
              <w:rPr>
                <w:b/>
                <w:w w:val="105"/>
                <w:sz w:val="17"/>
                <w:lang w:val="cs-CZ"/>
              </w:rPr>
              <w:t>Cena SoD</w:t>
            </w:r>
            <w:r w:rsidRPr="00FD02C8">
              <w:rPr>
                <w:b/>
                <w:spacing w:val="-16"/>
                <w:w w:val="105"/>
                <w:sz w:val="17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7"/>
                <w:lang w:val="cs-CZ"/>
              </w:rPr>
              <w:t>před</w:t>
            </w:r>
            <w:r w:rsidRPr="00FD02C8">
              <w:rPr>
                <w:b/>
                <w:spacing w:val="-9"/>
                <w:w w:val="105"/>
                <w:sz w:val="17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7"/>
                <w:lang w:val="cs-CZ"/>
              </w:rPr>
              <w:t>změnou</w:t>
            </w:r>
            <w:r w:rsidRPr="00FD02C8">
              <w:rPr>
                <w:b/>
                <w:w w:val="105"/>
                <w:sz w:val="17"/>
                <w:lang w:val="cs-CZ"/>
              </w:rPr>
              <w:tab/>
            </w:r>
            <w:r w:rsidRPr="00FD02C8">
              <w:rPr>
                <w:rFonts w:ascii="Arial" w:hAnsi="Arial"/>
                <w:w w:val="105"/>
                <w:sz w:val="16"/>
                <w:lang w:val="cs-CZ"/>
              </w:rPr>
              <w:t>3.692.000,-</w:t>
            </w:r>
            <w:r w:rsidRPr="00FD02C8">
              <w:rPr>
                <w:rFonts w:ascii="Arial" w:hAnsi="Arial"/>
                <w:spacing w:val="-25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rFonts w:ascii="Arial" w:hAnsi="Arial"/>
                <w:w w:val="105"/>
                <w:sz w:val="16"/>
                <w:lang w:val="cs-CZ"/>
              </w:rPr>
              <w:t>Kč</w:t>
            </w:r>
          </w:p>
          <w:p w14:paraId="24862452" w14:textId="77777777" w:rsidR="0040381B" w:rsidRPr="00FD02C8" w:rsidRDefault="00000000">
            <w:pPr>
              <w:pStyle w:val="TableParagraph"/>
              <w:tabs>
                <w:tab w:val="left" w:pos="2831"/>
              </w:tabs>
              <w:spacing w:before="159"/>
              <w:ind w:left="16"/>
              <w:rPr>
                <w:rFonts w:ascii="Arial" w:hAnsi="Arial"/>
                <w:sz w:val="16"/>
                <w:lang w:val="cs-CZ"/>
              </w:rPr>
            </w:pPr>
            <w:r w:rsidRPr="00FD02C8">
              <w:rPr>
                <w:b/>
                <w:w w:val="105"/>
                <w:sz w:val="17"/>
                <w:lang w:val="cs-CZ"/>
              </w:rPr>
              <w:t>Cena SoD</w:t>
            </w:r>
            <w:r w:rsidRPr="00FD02C8">
              <w:rPr>
                <w:b/>
                <w:spacing w:val="-15"/>
                <w:w w:val="105"/>
                <w:sz w:val="17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7"/>
                <w:lang w:val="cs-CZ"/>
              </w:rPr>
              <w:t>po</w:t>
            </w:r>
            <w:r w:rsidRPr="00FD02C8">
              <w:rPr>
                <w:b/>
                <w:spacing w:val="-9"/>
                <w:w w:val="105"/>
                <w:sz w:val="17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7"/>
                <w:lang w:val="cs-CZ"/>
              </w:rPr>
              <w:t>změně</w:t>
            </w:r>
            <w:r w:rsidRPr="00FD02C8">
              <w:rPr>
                <w:b/>
                <w:w w:val="105"/>
                <w:sz w:val="17"/>
                <w:lang w:val="cs-CZ"/>
              </w:rPr>
              <w:tab/>
            </w:r>
            <w:r w:rsidRPr="00FD02C8">
              <w:rPr>
                <w:rFonts w:ascii="Arial" w:hAnsi="Arial"/>
                <w:w w:val="105"/>
                <w:sz w:val="16"/>
                <w:lang w:val="cs-CZ"/>
              </w:rPr>
              <w:t>3.692.000,-</w:t>
            </w:r>
            <w:r w:rsidRPr="00FD02C8">
              <w:rPr>
                <w:rFonts w:ascii="Arial" w:hAnsi="Arial"/>
                <w:spacing w:val="-25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rFonts w:ascii="Arial" w:hAnsi="Arial"/>
                <w:w w:val="105"/>
                <w:sz w:val="16"/>
                <w:lang w:val="cs-CZ"/>
              </w:rPr>
              <w:t>Kč</w:t>
            </w:r>
          </w:p>
        </w:tc>
        <w:tc>
          <w:tcPr>
            <w:tcW w:w="5030" w:type="dxa"/>
            <w:gridSpan w:val="3"/>
            <w:vMerge/>
          </w:tcPr>
          <w:p w14:paraId="492C2F3C" w14:textId="77777777" w:rsidR="0040381B" w:rsidRPr="00FD02C8" w:rsidRDefault="0040381B">
            <w:pPr>
              <w:rPr>
                <w:lang w:val="cs-CZ"/>
              </w:rPr>
            </w:pPr>
          </w:p>
        </w:tc>
      </w:tr>
      <w:tr w:rsidR="0040381B" w:rsidRPr="00FD02C8" w14:paraId="1E1146D0" w14:textId="77777777">
        <w:trPr>
          <w:trHeight w:hRule="exact" w:val="391"/>
        </w:trPr>
        <w:tc>
          <w:tcPr>
            <w:tcW w:w="4783" w:type="dxa"/>
            <w:gridSpan w:val="2"/>
          </w:tcPr>
          <w:p w14:paraId="55EEC387" w14:textId="77777777" w:rsidR="0040381B" w:rsidRPr="00FD02C8" w:rsidRDefault="00000000">
            <w:pPr>
              <w:pStyle w:val="TableParagraph"/>
              <w:tabs>
                <w:tab w:val="left" w:pos="2831"/>
              </w:tabs>
              <w:spacing w:before="63"/>
              <w:ind w:left="16"/>
              <w:rPr>
                <w:rFonts w:ascii="Arial" w:hAnsi="Arial"/>
                <w:sz w:val="16"/>
                <w:lang w:val="cs-CZ"/>
              </w:rPr>
            </w:pPr>
            <w:r w:rsidRPr="00FD02C8">
              <w:rPr>
                <w:b/>
                <w:w w:val="105"/>
                <w:sz w:val="17"/>
                <w:lang w:val="cs-CZ"/>
              </w:rPr>
              <w:t>jedná se o změnu o</w:t>
            </w:r>
            <w:r w:rsidRPr="00FD02C8">
              <w:rPr>
                <w:b/>
                <w:spacing w:val="-28"/>
                <w:w w:val="105"/>
                <w:sz w:val="17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7"/>
                <w:lang w:val="cs-CZ"/>
              </w:rPr>
              <w:t>0</w:t>
            </w:r>
            <w:r w:rsidRPr="00FD02C8">
              <w:rPr>
                <w:b/>
                <w:spacing w:val="-7"/>
                <w:w w:val="105"/>
                <w:sz w:val="17"/>
                <w:lang w:val="cs-CZ"/>
              </w:rPr>
              <w:t xml:space="preserve"> </w:t>
            </w:r>
            <w:r w:rsidRPr="00FD02C8">
              <w:rPr>
                <w:b/>
                <w:w w:val="105"/>
                <w:sz w:val="17"/>
                <w:lang w:val="cs-CZ"/>
              </w:rPr>
              <w:t>%</w:t>
            </w:r>
            <w:r w:rsidRPr="00FD02C8">
              <w:rPr>
                <w:b/>
                <w:w w:val="105"/>
                <w:sz w:val="17"/>
                <w:lang w:val="cs-CZ"/>
              </w:rPr>
              <w:tab/>
            </w:r>
            <w:r w:rsidRPr="00FD02C8">
              <w:rPr>
                <w:rFonts w:ascii="Arial" w:hAnsi="Arial"/>
                <w:w w:val="105"/>
                <w:sz w:val="16"/>
                <w:lang w:val="cs-CZ"/>
              </w:rPr>
              <w:t>0,-</w:t>
            </w:r>
            <w:r w:rsidRPr="00FD02C8">
              <w:rPr>
                <w:rFonts w:ascii="Arial" w:hAnsi="Arial"/>
                <w:spacing w:val="-8"/>
                <w:w w:val="105"/>
                <w:sz w:val="16"/>
                <w:lang w:val="cs-CZ"/>
              </w:rPr>
              <w:t xml:space="preserve"> </w:t>
            </w:r>
            <w:r w:rsidRPr="00FD02C8">
              <w:rPr>
                <w:rFonts w:ascii="Arial" w:hAnsi="Arial"/>
                <w:w w:val="105"/>
                <w:sz w:val="16"/>
                <w:lang w:val="cs-CZ"/>
              </w:rPr>
              <w:t>Kč</w:t>
            </w:r>
          </w:p>
        </w:tc>
        <w:tc>
          <w:tcPr>
            <w:tcW w:w="5030" w:type="dxa"/>
            <w:gridSpan w:val="3"/>
            <w:vMerge/>
          </w:tcPr>
          <w:p w14:paraId="43D00309" w14:textId="77777777" w:rsidR="0040381B" w:rsidRPr="00FD02C8" w:rsidRDefault="0040381B">
            <w:pPr>
              <w:rPr>
                <w:lang w:val="cs-CZ"/>
              </w:rPr>
            </w:pPr>
          </w:p>
        </w:tc>
      </w:tr>
      <w:tr w:rsidR="0040381B" w:rsidRPr="00FD02C8" w14:paraId="425FC53A" w14:textId="77777777">
        <w:trPr>
          <w:trHeight w:hRule="exact" w:val="758"/>
        </w:trPr>
        <w:tc>
          <w:tcPr>
            <w:tcW w:w="9814" w:type="dxa"/>
            <w:gridSpan w:val="5"/>
          </w:tcPr>
          <w:p w14:paraId="17D66B89" w14:textId="77777777" w:rsidR="0040381B" w:rsidRPr="00FD02C8" w:rsidRDefault="00000000">
            <w:pPr>
              <w:pStyle w:val="TableParagraph"/>
              <w:spacing w:before="61"/>
              <w:rPr>
                <w:b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>VYJÁDŘENÍ TDS:</w:t>
            </w:r>
          </w:p>
          <w:p w14:paraId="17E835AC" w14:textId="77777777" w:rsidR="0040381B" w:rsidRPr="00FD02C8" w:rsidRDefault="00000000">
            <w:pPr>
              <w:pStyle w:val="TableParagraph"/>
              <w:spacing w:before="109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lang w:val="cs-CZ"/>
              </w:rPr>
              <w:t>Není relevantní</w:t>
            </w:r>
          </w:p>
        </w:tc>
      </w:tr>
      <w:tr w:rsidR="0040381B" w:rsidRPr="00FD02C8" w14:paraId="4A8DECE7" w14:textId="77777777">
        <w:trPr>
          <w:trHeight w:hRule="exact" w:val="804"/>
        </w:trPr>
        <w:tc>
          <w:tcPr>
            <w:tcW w:w="9814" w:type="dxa"/>
            <w:gridSpan w:val="5"/>
          </w:tcPr>
          <w:p w14:paraId="6F1E0F52" w14:textId="77777777" w:rsidR="0040381B" w:rsidRPr="00FD02C8" w:rsidRDefault="00000000">
            <w:pPr>
              <w:pStyle w:val="TableParagraph"/>
              <w:spacing w:before="121"/>
              <w:rPr>
                <w:b/>
                <w:sz w:val="16"/>
                <w:lang w:val="cs-CZ"/>
              </w:rPr>
            </w:pPr>
            <w:proofErr w:type="gramStart"/>
            <w:r w:rsidRPr="00FD02C8">
              <w:rPr>
                <w:b/>
                <w:sz w:val="16"/>
                <w:lang w:val="cs-CZ"/>
              </w:rPr>
              <w:t>VYJÁDŘENÍ  ZHOTOVITELE</w:t>
            </w:r>
            <w:proofErr w:type="gramEnd"/>
            <w:r w:rsidRPr="00FD02C8">
              <w:rPr>
                <w:b/>
                <w:sz w:val="16"/>
                <w:lang w:val="cs-CZ"/>
              </w:rPr>
              <w:t>:</w:t>
            </w:r>
          </w:p>
          <w:p w14:paraId="6F3EA10A" w14:textId="77777777" w:rsidR="0040381B" w:rsidRPr="00FD02C8" w:rsidRDefault="0040381B">
            <w:pPr>
              <w:pStyle w:val="TableParagraph"/>
              <w:spacing w:before="6"/>
              <w:ind w:left="0"/>
              <w:rPr>
                <w:rFonts w:ascii="Times New Roman"/>
                <w:sz w:val="14"/>
                <w:lang w:val="cs-CZ"/>
              </w:rPr>
            </w:pPr>
          </w:p>
          <w:p w14:paraId="50B4FE55" w14:textId="77777777" w:rsidR="0040381B" w:rsidRPr="00FD02C8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lang w:val="cs-CZ"/>
              </w:rPr>
              <w:t>Není relevantní</w:t>
            </w:r>
          </w:p>
        </w:tc>
      </w:tr>
      <w:tr w:rsidR="0040381B" w:rsidRPr="00FD02C8" w14:paraId="5CA9409E" w14:textId="77777777">
        <w:trPr>
          <w:trHeight w:hRule="exact" w:val="907"/>
        </w:trPr>
        <w:tc>
          <w:tcPr>
            <w:tcW w:w="9814" w:type="dxa"/>
            <w:gridSpan w:val="5"/>
            <w:tcBorders>
              <w:bottom w:val="single" w:sz="17" w:space="0" w:color="000000"/>
            </w:tcBorders>
          </w:tcPr>
          <w:p w14:paraId="41C63495" w14:textId="77777777" w:rsidR="0040381B" w:rsidRPr="00FD02C8" w:rsidRDefault="00000000">
            <w:pPr>
              <w:pStyle w:val="TableParagraph"/>
              <w:spacing w:before="118"/>
              <w:rPr>
                <w:b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>DALŠÍ VYJÁDŘENÍ (PRÁVNÍ, ROZPOČTOVÉ, ÚČASTNÍCI ŘÍZENÍ, DOTČENÉ ORGÁNY APOD.)</w:t>
            </w:r>
          </w:p>
          <w:p w14:paraId="6BDC09B9" w14:textId="77777777" w:rsidR="0040381B" w:rsidRPr="00FD02C8" w:rsidRDefault="0040381B">
            <w:pPr>
              <w:pStyle w:val="TableParagraph"/>
              <w:spacing w:before="5"/>
              <w:ind w:left="0"/>
              <w:rPr>
                <w:rFonts w:ascii="Times New Roman"/>
                <w:lang w:val="cs-CZ"/>
              </w:rPr>
            </w:pPr>
          </w:p>
          <w:p w14:paraId="736DF6FD" w14:textId="77777777" w:rsidR="0040381B" w:rsidRPr="00FD02C8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lang w:val="cs-CZ"/>
              </w:rPr>
              <w:t>Není relevantní</w:t>
            </w:r>
          </w:p>
        </w:tc>
      </w:tr>
      <w:tr w:rsidR="0040381B" w:rsidRPr="00FD02C8" w14:paraId="563061C8" w14:textId="77777777">
        <w:trPr>
          <w:trHeight w:hRule="exact" w:val="509"/>
        </w:trPr>
        <w:tc>
          <w:tcPr>
            <w:tcW w:w="3662" w:type="dxa"/>
            <w:tcBorders>
              <w:top w:val="single" w:sz="17" w:space="0" w:color="000000"/>
              <w:right w:val="single" w:sz="6" w:space="0" w:color="000000"/>
            </w:tcBorders>
          </w:tcPr>
          <w:p w14:paraId="6420DF36" w14:textId="578CEA73" w:rsidR="0040381B" w:rsidRPr="00FD02C8" w:rsidRDefault="00000000">
            <w:pPr>
              <w:pStyle w:val="TableParagraph"/>
              <w:spacing w:before="121"/>
              <w:ind w:left="516"/>
              <w:rPr>
                <w:b/>
                <w:sz w:val="16"/>
                <w:lang w:val="cs-CZ"/>
              </w:rPr>
            </w:pPr>
            <w:r w:rsidRPr="00FD02C8">
              <w:rPr>
                <w:b/>
                <w:w w:val="105"/>
                <w:sz w:val="16"/>
                <w:lang w:val="cs-CZ"/>
              </w:rPr>
              <w:t>VYJÁDŘENÍ ZÁSTUPCE OBJEDNATELE:</w:t>
            </w:r>
          </w:p>
        </w:tc>
        <w:tc>
          <w:tcPr>
            <w:tcW w:w="6151" w:type="dxa"/>
            <w:gridSpan w:val="4"/>
            <w:tcBorders>
              <w:top w:val="single" w:sz="17" w:space="0" w:color="000000"/>
              <w:left w:val="single" w:sz="6" w:space="0" w:color="000000"/>
            </w:tcBorders>
          </w:tcPr>
          <w:p w14:paraId="5C201772" w14:textId="77777777" w:rsidR="0040381B" w:rsidRPr="00FD02C8" w:rsidRDefault="00000000">
            <w:pPr>
              <w:pStyle w:val="TableParagraph"/>
              <w:spacing w:before="121"/>
              <w:ind w:left="21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lang w:val="cs-CZ"/>
              </w:rPr>
              <w:t>Tímto souhlasím se změnou termínu dílčích bodů plnění.</w:t>
            </w:r>
          </w:p>
        </w:tc>
      </w:tr>
      <w:tr w:rsidR="0040381B" w:rsidRPr="00FD02C8" w14:paraId="0D893EA2" w14:textId="77777777">
        <w:trPr>
          <w:trHeight w:hRule="exact" w:val="509"/>
        </w:trPr>
        <w:tc>
          <w:tcPr>
            <w:tcW w:w="3662" w:type="dxa"/>
            <w:tcBorders>
              <w:bottom w:val="single" w:sz="6" w:space="0" w:color="000000"/>
              <w:right w:val="single" w:sz="6" w:space="0" w:color="000000"/>
            </w:tcBorders>
          </w:tcPr>
          <w:p w14:paraId="192408AE" w14:textId="77777777" w:rsidR="0040381B" w:rsidRPr="00FD02C8" w:rsidRDefault="00000000">
            <w:pPr>
              <w:pStyle w:val="TableParagraph"/>
              <w:spacing w:before="128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lang w:val="cs-CZ"/>
              </w:rPr>
              <w:t xml:space="preserve">číslo </w:t>
            </w:r>
            <w:proofErr w:type="gramStart"/>
            <w:r w:rsidRPr="00FD02C8">
              <w:rPr>
                <w:i/>
                <w:w w:val="105"/>
                <w:sz w:val="16"/>
                <w:lang w:val="cs-CZ"/>
              </w:rPr>
              <w:t>smlouvy :</w:t>
            </w:r>
            <w:proofErr w:type="gramEnd"/>
            <w:r w:rsidRPr="00FD02C8">
              <w:rPr>
                <w:i/>
                <w:w w:val="105"/>
                <w:sz w:val="16"/>
                <w:lang w:val="cs-CZ"/>
              </w:rPr>
              <w:t xml:space="preserve"> S/ŘVC/015/P/SoD/2019</w:t>
            </w:r>
          </w:p>
        </w:tc>
        <w:tc>
          <w:tcPr>
            <w:tcW w:w="281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B894" w14:textId="77777777" w:rsidR="0040381B" w:rsidRPr="00FD02C8" w:rsidRDefault="00000000">
            <w:pPr>
              <w:pStyle w:val="TableParagraph"/>
              <w:spacing w:before="128"/>
              <w:ind w:left="21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lang w:val="cs-CZ"/>
              </w:rPr>
              <w:t>předpokládaný výdaj v Kč (s DPH)</w:t>
            </w:r>
          </w:p>
        </w:tc>
        <w:tc>
          <w:tcPr>
            <w:tcW w:w="3336" w:type="dxa"/>
            <w:tcBorders>
              <w:left w:val="single" w:sz="6" w:space="0" w:color="000000"/>
              <w:bottom w:val="single" w:sz="6" w:space="0" w:color="000000"/>
            </w:tcBorders>
          </w:tcPr>
          <w:p w14:paraId="0A4ED68B" w14:textId="1227AB6A" w:rsidR="0040381B" w:rsidRPr="00FD02C8" w:rsidRDefault="00000000">
            <w:pPr>
              <w:pStyle w:val="TableParagraph"/>
              <w:spacing w:before="135"/>
              <w:ind w:left="21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lang w:val="cs-CZ"/>
              </w:rPr>
              <w:t>Předpokládaný termín úh</w:t>
            </w:r>
            <w:r w:rsidR="00664D9C">
              <w:rPr>
                <w:i/>
                <w:w w:val="105"/>
                <w:sz w:val="16"/>
                <w:lang w:val="cs-CZ"/>
              </w:rPr>
              <w:t>r</w:t>
            </w:r>
            <w:r w:rsidRPr="00FD02C8">
              <w:rPr>
                <w:i/>
                <w:w w:val="105"/>
                <w:sz w:val="16"/>
                <w:lang w:val="cs-CZ"/>
              </w:rPr>
              <w:t>ady</w:t>
            </w:r>
          </w:p>
        </w:tc>
      </w:tr>
      <w:tr w:rsidR="0040381B" w:rsidRPr="00FD02C8" w14:paraId="729B2BD2" w14:textId="77777777">
        <w:trPr>
          <w:trHeight w:hRule="exact" w:val="509"/>
        </w:trPr>
        <w:tc>
          <w:tcPr>
            <w:tcW w:w="3662" w:type="dxa"/>
            <w:tcBorders>
              <w:top w:val="single" w:sz="6" w:space="0" w:color="000000"/>
              <w:right w:val="single" w:sz="6" w:space="0" w:color="000000"/>
            </w:tcBorders>
          </w:tcPr>
          <w:p w14:paraId="65347FCD" w14:textId="77777777" w:rsidR="0040381B" w:rsidRPr="00FD02C8" w:rsidRDefault="00000000">
            <w:pPr>
              <w:pStyle w:val="TableParagraph"/>
              <w:spacing w:before="135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lang w:val="cs-CZ"/>
              </w:rPr>
              <w:t xml:space="preserve">týká se bodu: </w:t>
            </w:r>
            <w:proofErr w:type="gramStart"/>
            <w:r w:rsidRPr="00FD02C8">
              <w:rPr>
                <w:i/>
                <w:w w:val="105"/>
                <w:sz w:val="16"/>
                <w:lang w:val="cs-CZ"/>
              </w:rPr>
              <w:t>C -2</w:t>
            </w:r>
            <w:proofErr w:type="gramEnd"/>
            <w:r w:rsidRPr="00FD02C8">
              <w:rPr>
                <w:i/>
                <w:w w:val="105"/>
                <w:sz w:val="16"/>
                <w:lang w:val="cs-CZ"/>
              </w:rPr>
              <w:t>)</w:t>
            </w:r>
          </w:p>
        </w:tc>
        <w:tc>
          <w:tcPr>
            <w:tcW w:w="281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17C918" w14:textId="77777777" w:rsidR="0040381B" w:rsidRPr="00FD02C8" w:rsidRDefault="00000000">
            <w:pPr>
              <w:pStyle w:val="TableParagraph"/>
              <w:spacing w:before="135"/>
              <w:ind w:left="21"/>
              <w:rPr>
                <w:i/>
                <w:sz w:val="16"/>
                <w:lang w:val="cs-CZ"/>
              </w:rPr>
            </w:pPr>
            <w:proofErr w:type="gramStart"/>
            <w:r w:rsidRPr="00FD02C8">
              <w:rPr>
                <w:i/>
                <w:w w:val="105"/>
                <w:sz w:val="16"/>
                <w:lang w:val="cs-CZ"/>
              </w:rPr>
              <w:t>22.000,-</w:t>
            </w:r>
            <w:proofErr w:type="gramEnd"/>
            <w:r w:rsidRPr="00FD02C8">
              <w:rPr>
                <w:i/>
                <w:w w:val="105"/>
                <w:sz w:val="16"/>
                <w:lang w:val="cs-CZ"/>
              </w:rPr>
              <w:t xml:space="preserve"> Kč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</w:tcBorders>
          </w:tcPr>
          <w:p w14:paraId="6D8A6D97" w14:textId="77777777" w:rsidR="0040381B" w:rsidRPr="00FD02C8" w:rsidRDefault="00000000">
            <w:pPr>
              <w:pStyle w:val="TableParagraph"/>
              <w:spacing w:before="135"/>
              <w:ind w:left="21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lang w:val="cs-CZ"/>
              </w:rPr>
              <w:t>2023</w:t>
            </w:r>
          </w:p>
        </w:tc>
      </w:tr>
      <w:tr w:rsidR="0040381B" w:rsidRPr="00FD02C8" w14:paraId="08ED383E" w14:textId="77777777">
        <w:trPr>
          <w:trHeight w:hRule="exact" w:val="566"/>
        </w:trPr>
        <w:tc>
          <w:tcPr>
            <w:tcW w:w="563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45ECFBC5" w14:textId="77777777" w:rsidR="0040381B" w:rsidRPr="00FD02C8" w:rsidRDefault="0040381B">
            <w:pPr>
              <w:pStyle w:val="TableParagraph"/>
              <w:spacing w:before="7"/>
              <w:ind w:left="0"/>
              <w:rPr>
                <w:rFonts w:ascii="Times New Roman"/>
                <w:sz w:val="13"/>
                <w:lang w:val="cs-CZ"/>
              </w:rPr>
            </w:pPr>
          </w:p>
          <w:p w14:paraId="2F837E5F" w14:textId="56D9F0E7" w:rsidR="0040381B" w:rsidRPr="00FD02C8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lang w:val="cs-CZ"/>
              </w:rPr>
              <w:t xml:space="preserve">garant smlouvy: </w:t>
            </w:r>
            <w:r w:rsidR="00FD02C8">
              <w:rPr>
                <w:i/>
                <w:w w:val="105"/>
                <w:sz w:val="16"/>
                <w:lang w:val="cs-CZ"/>
              </w:rPr>
              <w:t>xxxxxxxxxxxxxxxxxxx</w:t>
            </w:r>
          </w:p>
        </w:tc>
        <w:tc>
          <w:tcPr>
            <w:tcW w:w="41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293D921" w14:textId="77777777" w:rsidR="0040381B" w:rsidRPr="00FD02C8" w:rsidRDefault="0040381B">
            <w:pPr>
              <w:pStyle w:val="TableParagraph"/>
              <w:spacing w:before="7"/>
              <w:ind w:left="0"/>
              <w:rPr>
                <w:rFonts w:ascii="Times New Roman"/>
                <w:sz w:val="13"/>
                <w:lang w:val="cs-CZ"/>
              </w:rPr>
            </w:pPr>
          </w:p>
          <w:p w14:paraId="5CFD9FED" w14:textId="77777777" w:rsidR="0040381B" w:rsidRPr="00FD02C8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proofErr w:type="gramStart"/>
            <w:r w:rsidRPr="00FD02C8">
              <w:rPr>
                <w:i/>
                <w:sz w:val="16"/>
                <w:lang w:val="cs-CZ"/>
              </w:rPr>
              <w:t>podpis:  …</w:t>
            </w:r>
            <w:proofErr w:type="gramEnd"/>
            <w:r w:rsidRPr="00FD02C8">
              <w:rPr>
                <w:i/>
                <w:sz w:val="16"/>
                <w:lang w:val="cs-CZ"/>
              </w:rPr>
              <w:t>…………………………………..</w:t>
            </w:r>
          </w:p>
        </w:tc>
      </w:tr>
      <w:tr w:rsidR="0040381B" w:rsidRPr="00FD02C8" w14:paraId="0C6EFB19" w14:textId="77777777">
        <w:trPr>
          <w:trHeight w:hRule="exact" w:val="566"/>
        </w:trPr>
        <w:tc>
          <w:tcPr>
            <w:tcW w:w="563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60A4" w14:textId="77777777" w:rsidR="0040381B" w:rsidRPr="00FD02C8" w:rsidRDefault="0040381B">
            <w:pPr>
              <w:pStyle w:val="TableParagraph"/>
              <w:spacing w:before="3"/>
              <w:ind w:left="0"/>
              <w:rPr>
                <w:rFonts w:ascii="Times New Roman"/>
                <w:sz w:val="14"/>
                <w:lang w:val="cs-CZ"/>
              </w:rPr>
            </w:pPr>
          </w:p>
          <w:p w14:paraId="23EF3D4F" w14:textId="36B57A13" w:rsidR="0040381B" w:rsidRPr="00FD02C8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lang w:val="cs-CZ"/>
              </w:rPr>
              <w:t xml:space="preserve">vedoucí oddělení garanta smlouvy: </w:t>
            </w:r>
            <w:r w:rsidR="00FD02C8">
              <w:rPr>
                <w:i/>
                <w:w w:val="105"/>
                <w:sz w:val="16"/>
                <w:lang w:val="cs-CZ"/>
              </w:rPr>
              <w:t>xxxxxxxxxxxxxxx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0FCF59" w14:textId="77777777" w:rsidR="0040381B" w:rsidRPr="00FD02C8" w:rsidRDefault="0040381B">
            <w:pPr>
              <w:pStyle w:val="TableParagraph"/>
              <w:spacing w:before="3"/>
              <w:ind w:left="0"/>
              <w:rPr>
                <w:rFonts w:ascii="Times New Roman"/>
                <w:sz w:val="14"/>
                <w:lang w:val="cs-CZ"/>
              </w:rPr>
            </w:pPr>
          </w:p>
          <w:p w14:paraId="75926664" w14:textId="77777777" w:rsidR="0040381B" w:rsidRPr="00FD02C8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proofErr w:type="gramStart"/>
            <w:r w:rsidRPr="00FD02C8">
              <w:rPr>
                <w:i/>
                <w:sz w:val="16"/>
                <w:lang w:val="cs-CZ"/>
              </w:rPr>
              <w:t>podpis:  …</w:t>
            </w:r>
            <w:proofErr w:type="gramEnd"/>
            <w:r w:rsidRPr="00FD02C8">
              <w:rPr>
                <w:i/>
                <w:sz w:val="16"/>
                <w:lang w:val="cs-CZ"/>
              </w:rPr>
              <w:t>…………………………………..</w:t>
            </w:r>
          </w:p>
        </w:tc>
      </w:tr>
      <w:tr w:rsidR="0040381B" w:rsidRPr="00FD02C8" w14:paraId="60AB958D" w14:textId="77777777">
        <w:trPr>
          <w:trHeight w:hRule="exact" w:val="566"/>
        </w:trPr>
        <w:tc>
          <w:tcPr>
            <w:tcW w:w="563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AFCC" w14:textId="77777777" w:rsidR="0040381B" w:rsidRPr="00FD02C8" w:rsidRDefault="0040381B">
            <w:pPr>
              <w:pStyle w:val="TableParagraph"/>
              <w:spacing w:before="3"/>
              <w:ind w:left="0"/>
              <w:rPr>
                <w:rFonts w:ascii="Times New Roman"/>
                <w:sz w:val="14"/>
                <w:lang w:val="cs-CZ"/>
              </w:rPr>
            </w:pPr>
          </w:p>
          <w:p w14:paraId="5A9BE40C" w14:textId="0B9A8FB3" w:rsidR="0040381B" w:rsidRPr="00FD02C8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lang w:val="cs-CZ"/>
              </w:rPr>
              <w:t xml:space="preserve">vedoucí oddělení vnitřní správy, správce rozpočtu: </w:t>
            </w:r>
            <w:r w:rsidR="00FD02C8">
              <w:rPr>
                <w:i/>
                <w:w w:val="105"/>
                <w:sz w:val="16"/>
                <w:lang w:val="cs-CZ"/>
              </w:rPr>
              <w:t>xxxxxxxxxxxxxxxxxxx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889061" w14:textId="77777777" w:rsidR="0040381B" w:rsidRPr="00FD02C8" w:rsidRDefault="0040381B">
            <w:pPr>
              <w:pStyle w:val="TableParagraph"/>
              <w:spacing w:before="3"/>
              <w:ind w:left="0"/>
              <w:rPr>
                <w:rFonts w:ascii="Times New Roman"/>
                <w:sz w:val="14"/>
                <w:lang w:val="cs-CZ"/>
              </w:rPr>
            </w:pPr>
          </w:p>
          <w:p w14:paraId="7717A1EA" w14:textId="77777777" w:rsidR="0040381B" w:rsidRPr="00FD02C8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proofErr w:type="gramStart"/>
            <w:r w:rsidRPr="00FD02C8">
              <w:rPr>
                <w:i/>
                <w:sz w:val="16"/>
                <w:lang w:val="cs-CZ"/>
              </w:rPr>
              <w:t>podpis:  …</w:t>
            </w:r>
            <w:proofErr w:type="gramEnd"/>
            <w:r w:rsidRPr="00FD02C8">
              <w:rPr>
                <w:i/>
                <w:sz w:val="16"/>
                <w:lang w:val="cs-CZ"/>
              </w:rPr>
              <w:t>…………………………………..</w:t>
            </w:r>
          </w:p>
        </w:tc>
      </w:tr>
      <w:tr w:rsidR="0040381B" w:rsidRPr="00FD02C8" w14:paraId="7518B932" w14:textId="77777777">
        <w:trPr>
          <w:trHeight w:hRule="exact" w:val="566"/>
        </w:trPr>
        <w:tc>
          <w:tcPr>
            <w:tcW w:w="5630" w:type="dxa"/>
            <w:gridSpan w:val="3"/>
            <w:tcBorders>
              <w:top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319532B1" w14:textId="77777777" w:rsidR="0040381B" w:rsidRPr="00FD02C8" w:rsidRDefault="0040381B">
            <w:pPr>
              <w:pStyle w:val="TableParagraph"/>
              <w:spacing w:before="3"/>
              <w:ind w:left="0"/>
              <w:rPr>
                <w:rFonts w:ascii="Times New Roman"/>
                <w:sz w:val="14"/>
                <w:lang w:val="cs-CZ"/>
              </w:rPr>
            </w:pPr>
          </w:p>
          <w:p w14:paraId="43C67C6E" w14:textId="77777777" w:rsidR="0040381B" w:rsidRPr="00FD02C8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FD02C8">
              <w:rPr>
                <w:i/>
                <w:w w:val="105"/>
                <w:sz w:val="16"/>
                <w:lang w:val="cs-CZ"/>
              </w:rPr>
              <w:t>ředitel: Ing. Lubomír Fojtů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</w:tcBorders>
          </w:tcPr>
          <w:p w14:paraId="30A0506B" w14:textId="77777777" w:rsidR="0040381B" w:rsidRPr="00FD02C8" w:rsidRDefault="0040381B">
            <w:pPr>
              <w:pStyle w:val="TableParagraph"/>
              <w:spacing w:before="3"/>
              <w:ind w:left="0"/>
              <w:rPr>
                <w:rFonts w:ascii="Times New Roman"/>
                <w:sz w:val="14"/>
                <w:lang w:val="cs-CZ"/>
              </w:rPr>
            </w:pPr>
          </w:p>
          <w:p w14:paraId="1139E527" w14:textId="77777777" w:rsidR="0040381B" w:rsidRPr="00FD02C8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proofErr w:type="gramStart"/>
            <w:r w:rsidRPr="00FD02C8">
              <w:rPr>
                <w:i/>
                <w:sz w:val="16"/>
                <w:lang w:val="cs-CZ"/>
              </w:rPr>
              <w:t>podpis:  …</w:t>
            </w:r>
            <w:proofErr w:type="gramEnd"/>
            <w:r w:rsidRPr="00FD02C8">
              <w:rPr>
                <w:i/>
                <w:sz w:val="16"/>
                <w:lang w:val="cs-CZ"/>
              </w:rPr>
              <w:t>…………………………………..</w:t>
            </w:r>
          </w:p>
        </w:tc>
      </w:tr>
    </w:tbl>
    <w:p w14:paraId="50859D90" w14:textId="77777777" w:rsidR="00796EB0" w:rsidRPr="00FD02C8" w:rsidRDefault="00796EB0">
      <w:pPr>
        <w:rPr>
          <w:lang w:val="cs-CZ"/>
        </w:rPr>
      </w:pPr>
    </w:p>
    <w:sectPr w:rsidR="00796EB0" w:rsidRPr="00FD02C8">
      <w:pgSz w:w="11910" w:h="16840"/>
      <w:pgMar w:top="1060" w:right="9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81B"/>
    <w:rsid w:val="0040381B"/>
    <w:rsid w:val="00664D9C"/>
    <w:rsid w:val="00796EB0"/>
    <w:rsid w:val="00D35CAB"/>
    <w:rsid w:val="00FD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6980"/>
  <w15:docId w15:val="{C6639E21-7710-477F-8A8D-52EA6D57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776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4</cp:revision>
  <dcterms:created xsi:type="dcterms:W3CDTF">2023-05-23T13:13:00Z</dcterms:created>
  <dcterms:modified xsi:type="dcterms:W3CDTF">2023-05-23T11:15:00Z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LastSaved">
    <vt:filetime>2023-05-23T00:00:00Z</vt:filetime>
  </property>
</Properties>
</file>