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firstLine="0"/>
        <w:jc w:val="right"/>
      </w:pPr>
      <w:bookmarkStart w:id="0" w:name="bookmark0"/>
      <w:r>
        <w:rPr>
          <w:rStyle w:val="CharStyle3"/>
          <w:smallCaps/>
        </w:rPr>
        <w:t>iimiiiiihiii</w:t>
      </w:r>
      <w:bookmarkEnd w:id="0"/>
    </w:p>
    <w:p>
      <w:pPr>
        <w:pStyle w:val="Style7"/>
        <w:keepNext w:val="0"/>
        <w:keepLines w:val="0"/>
        <w:widowControl w:val="0"/>
        <w:shd w:val="clear" w:color="auto" w:fill="auto"/>
        <w:bidi w:val="0"/>
        <w:spacing w:before="0" w:after="220" w:line="240" w:lineRule="auto"/>
        <w:ind w:left="0" w:right="640" w:firstLine="0"/>
        <w:jc w:val="right"/>
        <w:rPr>
          <w:sz w:val="16"/>
          <w:szCs w:val="16"/>
        </w:rPr>
      </w:pPr>
      <w:r>
        <w:rPr>
          <w:rStyle w:val="CharStyle8"/>
          <w:sz w:val="16"/>
          <w:szCs w:val="16"/>
        </w:rPr>
        <w:t>2023003672</w:t>
      </w:r>
    </w:p>
    <w:p>
      <w:pPr>
        <w:pStyle w:val="Style10"/>
        <w:keepNext/>
        <w:keepLines/>
        <w:widowControl w:val="0"/>
        <w:shd w:val="clear" w:color="auto" w:fill="auto"/>
        <w:bidi w:val="0"/>
        <w:spacing w:before="0" w:line="240" w:lineRule="auto"/>
        <w:ind w:left="0" w:right="0" w:firstLine="0"/>
        <w:jc w:val="center"/>
      </w:pPr>
      <w:bookmarkStart w:id="2" w:name="bookmark2"/>
      <w:r>
        <w:rPr>
          <w:rStyle w:val="CharStyle11"/>
          <w:b/>
          <w:bCs/>
        </w:rPr>
        <w:t>SMLOUVA O DÍLO</w:t>
      </w:r>
      <w:bookmarkEnd w:id="2"/>
    </w:p>
    <w:p>
      <w:pPr>
        <w:pStyle w:val="Style7"/>
        <w:keepNext w:val="0"/>
        <w:keepLines w:val="0"/>
        <w:widowControl w:val="0"/>
        <w:shd w:val="clear" w:color="auto" w:fill="auto"/>
        <w:bidi w:val="0"/>
        <w:spacing w:before="0" w:after="300" w:line="276" w:lineRule="auto"/>
        <w:ind w:left="0" w:right="0" w:firstLine="0"/>
        <w:jc w:val="center"/>
        <w:rPr>
          <w:sz w:val="17"/>
          <w:szCs w:val="17"/>
        </w:rPr>
      </w:pPr>
      <w:r>
        <w:rPr>
          <w:rStyle w:val="CharStyle8"/>
          <w:sz w:val="17"/>
          <w:szCs w:val="17"/>
        </w:rPr>
        <w:t>uzavřená v souladu s ustanovením § 2586 a násl. zákona č. 89/2012 Sb., občanský zákoník,</w:t>
        <w:br/>
        <w:t>mezi níže uvedenými smluvními stranami</w:t>
      </w:r>
    </w:p>
    <w:tbl>
      <w:tblPr>
        <w:tblOverlap w:val="never"/>
        <w:jc w:val="center"/>
        <w:tblLayout w:type="fixed"/>
      </w:tblPr>
      <w:tblGrid>
        <w:gridCol w:w="2664"/>
        <w:gridCol w:w="6187"/>
      </w:tblGrid>
      <w:tr>
        <w:trPr>
          <w:trHeight w:val="485"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Jméno:</w:t>
            </w:r>
          </w:p>
        </w:tc>
        <w:tc>
          <w:tcPr>
            <w:tcBorders/>
            <w:shd w:val="clear" w:color="auto" w:fill="auto"/>
            <w:vAlign w:val="bottom"/>
          </w:tcPr>
          <w:p>
            <w:pPr>
              <w:pStyle w:val="Style16"/>
              <w:keepNext w:val="0"/>
              <w:keepLines w:val="0"/>
              <w:widowControl w:val="0"/>
              <w:shd w:val="clear" w:color="auto" w:fill="auto"/>
              <w:bidi w:val="0"/>
              <w:spacing w:before="0" w:after="0" w:line="288" w:lineRule="auto"/>
              <w:ind w:left="0" w:right="0" w:firstLine="0"/>
              <w:jc w:val="left"/>
              <w:rPr>
                <w:sz w:val="17"/>
                <w:szCs w:val="17"/>
              </w:rPr>
            </w:pPr>
            <w:r>
              <w:rPr>
                <w:rStyle w:val="CharStyle17"/>
                <w:b/>
                <w:bCs/>
                <w:sz w:val="17"/>
                <w:szCs w:val="17"/>
              </w:rPr>
              <w:t>Zdravotnická záchranná služba Jihomoravského kraje, příspěvková organizace</w:t>
            </w:r>
          </w:p>
        </w:tc>
      </w:tr>
      <w:tr>
        <w:trPr>
          <w:trHeight w:val="20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Sídlo:</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Kamenice 798/1 d, 625 00 Brno</w:t>
            </w:r>
          </w:p>
        </w:tc>
      </w:tr>
      <w:tr>
        <w:trPr>
          <w:trHeight w:val="2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Jednající:</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MUDr. Hana Albrechtová, ředitelka</w:t>
            </w:r>
          </w:p>
        </w:tc>
      </w:tr>
      <w:tr>
        <w:trPr>
          <w:trHeight w:val="451"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Kontaktní osoba: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shd w:val="clear" w:color="auto" w:fill="000000"/>
              </w:rPr>
              <w:t>.....</w:t>
            </w:r>
            <w:r>
              <w:rPr>
                <w:rStyle w:val="CharStyle17"/>
                <w:spacing w:val="1"/>
                <w:sz w:val="17"/>
                <w:szCs w:val="17"/>
                <w:shd w:val="clear" w:color="auto" w:fill="000000"/>
              </w:rPr>
              <w:t>..</w:t>
            </w:r>
            <w:r>
              <w:rPr>
                <w:rStyle w:val="CharStyle17"/>
                <w:sz w:val="17"/>
                <w:szCs w:val="17"/>
                <w:shd w:val="clear" w:color="auto" w:fill="000000"/>
              </w:rPr>
              <w:t>​</w:t>
            </w:r>
            <w:r>
              <w:rPr>
                <w:rStyle w:val="CharStyle17"/>
                <w:spacing w:val="3"/>
                <w:sz w:val="17"/>
                <w:szCs w:val="17"/>
                <w:shd w:val="clear" w:color="auto" w:fill="000000"/>
              </w:rPr>
              <w:t>...........</w:t>
            </w:r>
            <w:r>
              <w:rPr>
                <w:rStyle w:val="CharStyle17"/>
                <w:sz w:val="17"/>
                <w:szCs w:val="17"/>
                <w:shd w:val="clear" w:color="auto" w:fill="000000"/>
              </w:rPr>
              <w:t>​</w:t>
            </w:r>
            <w:r>
              <w:rPr>
                <w:rStyle w:val="CharStyle17"/>
                <w:spacing w:val="1"/>
                <w:sz w:val="17"/>
                <w:szCs w:val="17"/>
                <w:shd w:val="clear" w:color="auto" w:fill="000000"/>
              </w:rPr>
              <w:t>................</w:t>
            </w:r>
          </w:p>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pacing w:val="1"/>
                <w:sz w:val="17"/>
                <w:szCs w:val="17"/>
                <w:shd w:val="clear" w:color="auto" w:fill="000000"/>
                <w:lang w:val="en-US" w:eastAsia="en-US" w:bidi="en-US"/>
              </w:rPr>
              <w:t>................................</w:t>
            </w:r>
            <w:r>
              <w:rPr>
                <w:rStyle w:val="CharStyle17"/>
                <w:spacing w:val="2"/>
                <w:sz w:val="17"/>
                <w:szCs w:val="17"/>
                <w:shd w:val="clear" w:color="auto" w:fill="000000"/>
                <w:lang w:val="en-US" w:eastAsia="en-US" w:bidi="en-US"/>
              </w:rPr>
              <w:t>.....</w:t>
            </w:r>
            <w:r>
              <w:rPr>
                <w:rStyle w:val="CharStyle17"/>
                <w:sz w:val="17"/>
                <w:szCs w:val="17"/>
                <w:shd w:val="clear" w:color="auto" w:fill="000000"/>
                <w:lang w:val="en-US" w:eastAsia="en-US" w:bidi="en-US"/>
              </w:rPr>
              <w:t>..</w:t>
            </w:r>
            <w:r>
              <w:rPr>
                <w:rStyle w:val="CharStyle17"/>
                <w:sz w:val="17"/>
                <w:szCs w:val="17"/>
                <w:shd w:val="clear" w:color="auto" w:fill="000000"/>
              </w:rPr>
              <w:t>​</w:t>
            </w:r>
            <w:r>
              <w:rPr>
                <w:rStyle w:val="CharStyle17"/>
                <w:spacing w:val="7"/>
                <w:sz w:val="17"/>
                <w:szCs w:val="17"/>
                <w:shd w:val="clear" w:color="auto" w:fill="000000"/>
              </w:rPr>
              <w:t>.</w:t>
            </w:r>
            <w:r>
              <w:rPr>
                <w:rStyle w:val="CharStyle17"/>
                <w:spacing w:val="8"/>
                <w:sz w:val="17"/>
                <w:szCs w:val="17"/>
                <w:shd w:val="clear" w:color="auto" w:fill="000000"/>
              </w:rPr>
              <w:t>....</w:t>
            </w:r>
            <w:r>
              <w:rPr>
                <w:rStyle w:val="CharStyle17"/>
                <w:sz w:val="17"/>
                <w:szCs w:val="17"/>
                <w:shd w:val="clear" w:color="auto" w:fill="000000"/>
              </w:rPr>
              <w:t>​.</w:t>
            </w:r>
            <w:r>
              <w:rPr>
                <w:rStyle w:val="CharStyle17"/>
                <w:spacing w:val="1"/>
                <w:sz w:val="17"/>
                <w:szCs w:val="17"/>
                <w:shd w:val="clear" w:color="auto" w:fill="000000"/>
              </w:rPr>
              <w:t>........</w:t>
            </w:r>
            <w:r>
              <w:rPr>
                <w:rStyle w:val="CharStyle17"/>
                <w:sz w:val="17"/>
                <w:szCs w:val="17"/>
                <w:shd w:val="clear" w:color="auto" w:fill="000000"/>
              </w:rPr>
              <w:t>​</w:t>
            </w:r>
            <w:r>
              <w:rPr>
                <w:rStyle w:val="CharStyle17"/>
                <w:spacing w:val="2"/>
                <w:sz w:val="17"/>
                <w:szCs w:val="17"/>
                <w:shd w:val="clear" w:color="auto" w:fill="000000"/>
              </w:rPr>
              <w:t>..............</w:t>
            </w:r>
            <w:r>
              <w:rPr>
                <w:rStyle w:val="CharStyle17"/>
                <w:spacing w:val="3"/>
                <w:sz w:val="17"/>
                <w:szCs w:val="17"/>
                <w:shd w:val="clear" w:color="auto" w:fill="000000"/>
              </w:rPr>
              <w:t>.....</w:t>
            </w:r>
            <w:r>
              <w:rPr>
                <w:rStyle w:val="CharStyle17"/>
                <w:sz w:val="17"/>
                <w:szCs w:val="17"/>
                <w:shd w:val="clear" w:color="auto" w:fill="000000"/>
              </w:rPr>
              <w:t>​......</w:t>
            </w:r>
            <w:r>
              <w:rPr>
                <w:rStyle w:val="CharStyle17"/>
                <w:spacing w:val="1"/>
                <w:sz w:val="17"/>
                <w:szCs w:val="17"/>
                <w:shd w:val="clear" w:color="auto" w:fill="000000"/>
              </w:rPr>
              <w:t>...</w:t>
            </w:r>
            <w:r>
              <w:rPr>
                <w:rStyle w:val="CharStyle17"/>
                <w:sz w:val="17"/>
                <w:szCs w:val="17"/>
                <w:shd w:val="clear" w:color="auto" w:fill="000000"/>
              </w:rPr>
              <w:t>​.</w:t>
            </w:r>
            <w:r>
              <w:rPr>
                <w:rStyle w:val="CharStyle17"/>
                <w:spacing w:val="1"/>
                <w:sz w:val="17"/>
                <w:szCs w:val="17"/>
                <w:shd w:val="clear" w:color="auto" w:fill="000000"/>
              </w:rPr>
              <w:t>........</w:t>
            </w:r>
            <w:r>
              <w:rPr>
                <w:rStyle w:val="CharStyle17"/>
                <w:sz w:val="17"/>
                <w:szCs w:val="17"/>
                <w:shd w:val="clear" w:color="auto" w:fill="000000"/>
              </w:rPr>
              <w:t>​.........</w:t>
            </w:r>
            <w:r>
              <w:rPr>
                <w:rStyle w:val="CharStyle17"/>
                <w:spacing w:val="1"/>
                <w:sz w:val="17"/>
                <w:szCs w:val="17"/>
                <w:shd w:val="clear" w:color="auto" w:fill="000000"/>
              </w:rPr>
              <w:t>.........</w:t>
            </w:r>
          </w:p>
        </w:tc>
      </w:tr>
      <w:tr>
        <w:trPr>
          <w:trHeight w:val="677"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IČO:</w:t>
            </w:r>
          </w:p>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DIČ:</w:t>
            </w:r>
          </w:p>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Zápis v OR.</w:t>
            </w:r>
          </w:p>
        </w:tc>
        <w:tc>
          <w:tcPr>
            <w:tcBorders>
              <w:top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00346292</w:t>
            </w:r>
          </w:p>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CZ00346292</w:t>
            </w:r>
          </w:p>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Krajský soud v Brně sp. zn. Pr 1245</w:t>
            </w:r>
          </w:p>
        </w:tc>
      </w:tr>
      <w:tr>
        <w:trPr>
          <w:trHeight w:val="370"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Bankovní spojení (číslo účtu):</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MONETA Money Bank, a.s., č. ú. 117203514/0600</w:t>
            </w:r>
          </w:p>
        </w:tc>
      </w:tr>
    </w:tbl>
    <w:p>
      <w:pPr>
        <w:pStyle w:val="Style13"/>
        <w:keepNext w:val="0"/>
        <w:keepLines w:val="0"/>
        <w:widowControl w:val="0"/>
        <w:shd w:val="clear" w:color="auto" w:fill="auto"/>
        <w:bidi w:val="0"/>
        <w:spacing w:before="0" w:after="0" w:line="240" w:lineRule="auto"/>
        <w:ind w:left="0" w:right="0" w:firstLine="0"/>
        <w:jc w:val="left"/>
      </w:pPr>
      <w:r>
        <w:rPr>
          <w:rStyle w:val="CharStyle14"/>
        </w:rPr>
        <w:t xml:space="preserve">(dále jen </w:t>
      </w:r>
      <w:r>
        <w:rPr>
          <w:rStyle w:val="CharStyle14"/>
          <w:b/>
          <w:bCs/>
          <w:i/>
          <w:iCs/>
          <w:sz w:val="17"/>
          <w:szCs w:val="17"/>
        </w:rPr>
        <w:t>„objednatel'</w:t>
      </w:r>
    </w:p>
    <w:p>
      <w:pPr>
        <w:widowControl w:val="0"/>
        <w:spacing w:after="299" w:line="1" w:lineRule="exact"/>
      </w:pPr>
    </w:p>
    <w:tbl>
      <w:tblPr>
        <w:tblOverlap w:val="never"/>
        <w:jc w:val="center"/>
        <w:tblLayout w:type="fixed"/>
      </w:tblPr>
      <w:tblGrid>
        <w:gridCol w:w="2664"/>
        <w:gridCol w:w="6182"/>
      </w:tblGrid>
      <w:tr>
        <w:trPr>
          <w:trHeight w:val="571" w:hRule="exact"/>
        </w:trPr>
        <w:tc>
          <w:tcPr>
            <w:tcBorders/>
            <w:shd w:val="clear" w:color="auto" w:fill="auto"/>
            <w:vAlign w:val="top"/>
          </w:tcPr>
          <w:p>
            <w:pPr>
              <w:pStyle w:val="Style16"/>
              <w:keepNext w:val="0"/>
              <w:keepLines w:val="0"/>
              <w:widowControl w:val="0"/>
              <w:shd w:val="clear" w:color="auto" w:fill="auto"/>
              <w:bidi w:val="0"/>
              <w:spacing w:before="0" w:after="240" w:line="240" w:lineRule="auto"/>
              <w:ind w:left="0" w:right="0" w:firstLine="0"/>
              <w:jc w:val="left"/>
              <w:rPr>
                <w:sz w:val="17"/>
                <w:szCs w:val="17"/>
              </w:rPr>
            </w:pPr>
            <w:r>
              <w:rPr>
                <w:rStyle w:val="CharStyle17"/>
                <w:rFonts w:ascii="Arial Narrow" w:eastAsia="Arial Narrow" w:hAnsi="Arial Narrow" w:cs="Arial Narrow"/>
                <w:b/>
                <w:bCs/>
                <w:sz w:val="17"/>
                <w:szCs w:val="17"/>
              </w:rPr>
              <w:t>a</w:t>
            </w:r>
          </w:p>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Jméno:</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b/>
                <w:bCs/>
                <w:sz w:val="17"/>
                <w:szCs w:val="17"/>
              </w:rPr>
              <w:t>GLANZO s.r.o.</w:t>
            </w:r>
          </w:p>
        </w:tc>
      </w:tr>
      <w:tr>
        <w:trPr>
          <w:trHeight w:val="254"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Sídlo:</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Kurzova 2222/16, 155 00 Praha 5</w:t>
            </w:r>
          </w:p>
        </w:tc>
      </w:tr>
      <w:tr>
        <w:trPr>
          <w:trHeight w:val="235"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Jednající:</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i/>
                <w:iCs/>
                <w:sz w:val="17"/>
                <w:szCs w:val="17"/>
              </w:rPr>
              <w:t>Jan Dvořák - Jednatel</w:t>
            </w:r>
          </w:p>
        </w:tc>
      </w:tr>
      <w:tr>
        <w:trPr>
          <w:trHeight w:val="230"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Kontaktní osoba: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i/>
                <w:iCs/>
                <w:spacing w:val="6"/>
                <w:sz w:val="17"/>
                <w:szCs w:val="17"/>
                <w:shd w:val="clear" w:color="auto" w:fill="000000"/>
              </w:rPr>
              <w:t>..</w:t>
            </w:r>
            <w:r>
              <w:rPr>
                <w:rStyle w:val="CharStyle17"/>
                <w:i/>
                <w:iCs/>
                <w:spacing w:val="7"/>
                <w:sz w:val="17"/>
                <w:szCs w:val="17"/>
                <w:shd w:val="clear" w:color="auto" w:fill="000000"/>
              </w:rPr>
              <w:t>....</w:t>
            </w:r>
            <w:r>
              <w:rPr>
                <w:rStyle w:val="CharStyle17"/>
                <w:i/>
                <w:iCs/>
                <w:sz w:val="17"/>
                <w:szCs w:val="17"/>
                <w:shd w:val="clear" w:color="auto" w:fill="000000"/>
              </w:rPr>
              <w:t>​</w:t>
            </w:r>
            <w:r>
              <w:rPr>
                <w:rStyle w:val="CharStyle17"/>
                <w:i/>
                <w:iCs/>
                <w:spacing w:val="1"/>
                <w:sz w:val="17"/>
                <w:szCs w:val="17"/>
                <w:shd w:val="clear" w:color="auto" w:fill="000000"/>
              </w:rPr>
              <w:t>.</w:t>
            </w:r>
            <w:r>
              <w:rPr>
                <w:rStyle w:val="CharStyle17"/>
                <w:i/>
                <w:iCs/>
                <w:spacing w:val="2"/>
                <w:sz w:val="17"/>
                <w:szCs w:val="17"/>
                <w:shd w:val="clear" w:color="auto" w:fill="000000"/>
              </w:rPr>
              <w:t>...........</w:t>
            </w:r>
            <w:r>
              <w:rPr>
                <w:rStyle w:val="CharStyle17"/>
                <w:i/>
                <w:iCs/>
                <w:sz w:val="17"/>
                <w:szCs w:val="17"/>
                <w:shd w:val="clear" w:color="auto" w:fill="000000"/>
              </w:rPr>
              <w:t>​</w:t>
            </w:r>
            <w:r>
              <w:rPr>
                <w:rStyle w:val="CharStyle17"/>
                <w:i/>
                <w:iCs/>
                <w:spacing w:val="5"/>
                <w:sz w:val="17"/>
                <w:szCs w:val="17"/>
                <w:shd w:val="clear" w:color="auto" w:fill="000000"/>
              </w:rPr>
              <w:t>..</w:t>
            </w:r>
            <w:r>
              <w:rPr>
                <w:rStyle w:val="CharStyle17"/>
                <w:i/>
                <w:iCs/>
                <w:sz w:val="17"/>
                <w:szCs w:val="17"/>
                <w:shd w:val="clear" w:color="auto" w:fill="000000"/>
              </w:rPr>
              <w:t>​</w:t>
            </w:r>
            <w:r>
              <w:rPr>
                <w:rStyle w:val="CharStyle17"/>
                <w:i/>
                <w:iCs/>
                <w:spacing w:val="2"/>
                <w:sz w:val="17"/>
                <w:szCs w:val="17"/>
                <w:shd w:val="clear" w:color="auto" w:fill="000000"/>
              </w:rPr>
              <w:t>.....</w:t>
            </w:r>
            <w:r>
              <w:rPr>
                <w:rStyle w:val="CharStyle17"/>
                <w:i/>
                <w:iCs/>
                <w:spacing w:val="3"/>
                <w:sz w:val="17"/>
                <w:szCs w:val="17"/>
                <w:shd w:val="clear" w:color="auto" w:fill="000000"/>
              </w:rPr>
              <w:t>........</w:t>
            </w:r>
          </w:p>
        </w:tc>
      </w:tr>
      <w:tr>
        <w:trPr>
          <w:trHeight w:val="250"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IČO: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091 98 679</w:t>
            </w:r>
          </w:p>
        </w:tc>
      </w:tr>
      <w:tr>
        <w:trPr>
          <w:trHeight w:val="2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DIČ:</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i/>
                <w:iCs/>
                <w:sz w:val="17"/>
                <w:szCs w:val="17"/>
              </w:rPr>
              <w:t>CZ09198679</w:t>
            </w:r>
          </w:p>
        </w:tc>
      </w:tr>
      <w:tr>
        <w:trPr>
          <w:trHeight w:val="2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Zápis v OR:</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GLANZO s.r.o., C 332431 vedená u Městského soudu v Praze</w:t>
            </w:r>
          </w:p>
        </w:tc>
      </w:tr>
      <w:tr>
        <w:trPr>
          <w:trHeight w:val="379"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Bankovní spojení (číslo účtu):</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sz w:val="17"/>
                <w:szCs w:val="17"/>
              </w:rPr>
              <w:t>111100098/5500 - Raiffeisenbank</w:t>
            </w:r>
          </w:p>
        </w:tc>
      </w:tr>
    </w:tbl>
    <w:p>
      <w:pPr>
        <w:pStyle w:val="Style13"/>
        <w:keepNext w:val="0"/>
        <w:keepLines w:val="0"/>
        <w:widowControl w:val="0"/>
        <w:shd w:val="clear" w:color="auto" w:fill="auto"/>
        <w:bidi w:val="0"/>
        <w:spacing w:before="0" w:after="0" w:line="240" w:lineRule="auto"/>
        <w:ind w:left="10" w:right="0" w:firstLine="0"/>
        <w:jc w:val="left"/>
      </w:pPr>
      <w:r>
        <w:rPr>
          <w:rStyle w:val="CharStyle14"/>
        </w:rPr>
        <w:t xml:space="preserve">(dále jen </w:t>
      </w:r>
      <w:r>
        <w:rPr>
          <w:rStyle w:val="CharStyle14"/>
          <w:b/>
          <w:bCs/>
          <w:i/>
          <w:iCs/>
          <w:sz w:val="17"/>
          <w:szCs w:val="17"/>
        </w:rPr>
        <w:t>„zhotovitel“)</w:t>
      </w:r>
    </w:p>
    <w:p>
      <w:pPr>
        <w:widowControl w:val="0"/>
        <w:spacing w:after="1019" w:line="1" w:lineRule="exact"/>
      </w:pPr>
    </w:p>
    <w:p>
      <w:pPr>
        <w:pStyle w:val="Style7"/>
        <w:keepNext w:val="0"/>
        <w:keepLines w:val="0"/>
        <w:widowControl w:val="0"/>
        <w:numPr>
          <w:ilvl w:val="0"/>
          <w:numId w:val="1"/>
        </w:numPr>
        <w:shd w:val="clear" w:color="auto" w:fill="auto"/>
        <w:tabs>
          <w:tab w:pos="403" w:val="left"/>
        </w:tabs>
        <w:bidi w:val="0"/>
        <w:spacing w:before="0" w:after="220" w:line="283" w:lineRule="auto"/>
        <w:ind w:left="400" w:right="0" w:hanging="400"/>
        <w:jc w:val="both"/>
        <w:rPr>
          <w:sz w:val="17"/>
          <w:szCs w:val="17"/>
        </w:rPr>
      </w:pPr>
      <w:r>
        <w:rPr>
          <w:rStyle w:val="CharStyle8"/>
          <w:sz w:val="17"/>
          <w:szCs w:val="17"/>
        </w:rPr>
        <w:t>Zhotovitel se zavazuje provádět pro objednatele dílo, spočívající v úklidu jeho výjezdových základen v</w:t>
      </w:r>
    </w:p>
    <w:p>
      <w:pPr>
        <w:pStyle w:val="Style7"/>
        <w:keepNext w:val="0"/>
        <w:keepLines w:val="0"/>
        <w:widowControl w:val="0"/>
        <w:shd w:val="clear" w:color="auto" w:fill="auto"/>
        <w:bidi w:val="0"/>
        <w:spacing w:before="0" w:after="220" w:line="276" w:lineRule="auto"/>
        <w:ind w:left="0" w:right="0" w:firstLine="400"/>
        <w:jc w:val="left"/>
        <w:rPr>
          <w:sz w:val="17"/>
          <w:szCs w:val="17"/>
        </w:rPr>
      </w:pPr>
      <w:r>
        <w:rPr>
          <w:rStyle w:val="CharStyle8"/>
          <w:sz w:val="17"/>
          <w:szCs w:val="17"/>
        </w:rPr>
        <w:t>a/ Hustopečích,</w:t>
      </w:r>
    </w:p>
    <w:p>
      <w:pPr>
        <w:pStyle w:val="Style7"/>
        <w:keepNext w:val="0"/>
        <w:keepLines w:val="0"/>
        <w:widowControl w:val="0"/>
        <w:shd w:val="clear" w:color="auto" w:fill="auto"/>
        <w:bidi w:val="0"/>
        <w:spacing w:before="0" w:after="220" w:line="276" w:lineRule="auto"/>
        <w:ind w:left="0" w:right="0" w:firstLine="400"/>
        <w:jc w:val="left"/>
        <w:rPr>
          <w:sz w:val="17"/>
          <w:szCs w:val="17"/>
        </w:rPr>
      </w:pPr>
      <w:r>
        <w:rPr>
          <w:rStyle w:val="CharStyle8"/>
          <w:sz w:val="17"/>
          <w:szCs w:val="17"/>
        </w:rPr>
        <w:t>b/ Břeclavi, a</w:t>
      </w:r>
    </w:p>
    <w:p>
      <w:pPr>
        <w:pStyle w:val="Style7"/>
        <w:keepNext w:val="0"/>
        <w:keepLines w:val="0"/>
        <w:widowControl w:val="0"/>
        <w:shd w:val="clear" w:color="auto" w:fill="auto"/>
        <w:bidi w:val="0"/>
        <w:spacing w:before="0" w:after="220" w:line="276" w:lineRule="auto"/>
        <w:ind w:left="0" w:right="0" w:firstLine="400"/>
        <w:jc w:val="left"/>
        <w:rPr>
          <w:sz w:val="17"/>
          <w:szCs w:val="17"/>
        </w:rPr>
      </w:pPr>
      <w:r>
        <w:rPr>
          <w:rStyle w:val="CharStyle8"/>
          <w:i/>
          <w:iCs/>
          <w:sz w:val="17"/>
          <w:szCs w:val="17"/>
        </w:rPr>
        <w:t>cl</w:t>
      </w:r>
      <w:r>
        <w:rPr>
          <w:rStyle w:val="CharStyle8"/>
          <w:sz w:val="17"/>
          <w:szCs w:val="17"/>
        </w:rPr>
        <w:t xml:space="preserve"> Mikulově,</w:t>
      </w:r>
    </w:p>
    <w:p>
      <w:pPr>
        <w:pStyle w:val="Style7"/>
        <w:keepNext w:val="0"/>
        <w:keepLines w:val="0"/>
        <w:widowControl w:val="0"/>
        <w:shd w:val="clear" w:color="auto" w:fill="auto"/>
        <w:bidi w:val="0"/>
        <w:spacing w:before="0" w:after="220" w:line="276" w:lineRule="auto"/>
        <w:ind w:left="400" w:right="0" w:firstLine="20"/>
        <w:jc w:val="both"/>
        <w:rPr>
          <w:sz w:val="17"/>
          <w:szCs w:val="17"/>
        </w:rPr>
      </w:pPr>
      <w:r>
        <w:rPr>
          <w:rStyle w:val="CharStyle8"/>
          <w:sz w:val="17"/>
          <w:szCs w:val="17"/>
        </w:rPr>
        <w:t>a to v rozsahu dle pasportu ploch a dále dle technické specifikace, která je přílohou č. 1 této smlouvy. Součástí úklidu je rovněž provádění dezinfekce těchto pracovišť objednatele, a to způsobem, v rozsahu a za podmínek dle příslušného dezinfekčního programu a postupu pro dezinfekci objednatele, který je obsažen v příloze č. 2 této smlouvy.</w:t>
      </w:r>
    </w:p>
    <w:p>
      <w:pPr>
        <w:pStyle w:val="Style7"/>
        <w:keepNext w:val="0"/>
        <w:keepLines w:val="0"/>
        <w:widowControl w:val="0"/>
        <w:numPr>
          <w:ilvl w:val="0"/>
          <w:numId w:val="1"/>
        </w:numPr>
        <w:shd w:val="clear" w:color="auto" w:fill="auto"/>
        <w:tabs>
          <w:tab w:pos="403" w:val="left"/>
        </w:tabs>
        <w:bidi w:val="0"/>
        <w:spacing w:before="0" w:after="220" w:line="276" w:lineRule="auto"/>
        <w:ind w:left="0" w:right="0" w:firstLine="0"/>
        <w:jc w:val="left"/>
        <w:rPr>
          <w:sz w:val="17"/>
          <w:szCs w:val="17"/>
        </w:rPr>
      </w:pPr>
      <w:r>
        <w:rPr>
          <w:rStyle w:val="CharStyle8"/>
          <w:sz w:val="17"/>
          <w:szCs w:val="17"/>
        </w:rPr>
        <w:t>Úklidem podle čl. 1 této smlouvy se pro účely této smlouvy rozumí:</w:t>
      </w:r>
    </w:p>
    <w:p>
      <w:pPr>
        <w:pStyle w:val="Style7"/>
        <w:keepNext w:val="0"/>
        <w:keepLines w:val="0"/>
        <w:widowControl w:val="0"/>
        <w:numPr>
          <w:ilvl w:val="0"/>
          <w:numId w:val="3"/>
        </w:numPr>
        <w:shd w:val="clear" w:color="auto" w:fill="auto"/>
        <w:tabs>
          <w:tab w:pos="758" w:val="left"/>
        </w:tabs>
        <w:bidi w:val="0"/>
        <w:spacing w:before="0" w:after="220" w:line="276" w:lineRule="auto"/>
        <w:ind w:left="0" w:right="0" w:firstLine="400"/>
        <w:jc w:val="left"/>
        <w:rPr>
          <w:sz w:val="17"/>
          <w:szCs w:val="17"/>
        </w:rPr>
      </w:pPr>
      <w:r>
        <w:rPr>
          <w:rStyle w:val="CharStyle8"/>
          <w:b/>
          <w:bCs/>
          <w:sz w:val="17"/>
          <w:szCs w:val="17"/>
        </w:rPr>
        <w:t xml:space="preserve">Denní úklid, </w:t>
      </w:r>
      <w:r>
        <w:rPr>
          <w:rStyle w:val="CharStyle8"/>
          <w:sz w:val="17"/>
          <w:szCs w:val="17"/>
        </w:rPr>
        <w:t>čímž se rozumí provedení prací dle přílohy č. 1 - 2 této smlouvy,</w:t>
      </w:r>
    </w:p>
    <w:p>
      <w:pPr>
        <w:pStyle w:val="Style7"/>
        <w:keepNext w:val="0"/>
        <w:keepLines w:val="0"/>
        <w:widowControl w:val="0"/>
        <w:numPr>
          <w:ilvl w:val="0"/>
          <w:numId w:val="3"/>
        </w:numPr>
        <w:shd w:val="clear" w:color="auto" w:fill="auto"/>
        <w:tabs>
          <w:tab w:pos="754" w:val="left"/>
        </w:tabs>
        <w:bidi w:val="0"/>
        <w:spacing w:before="0" w:after="220" w:line="276" w:lineRule="auto"/>
        <w:ind w:left="0" w:right="0" w:firstLine="400"/>
        <w:jc w:val="left"/>
        <w:rPr>
          <w:sz w:val="17"/>
          <w:szCs w:val="17"/>
        </w:rPr>
      </w:pPr>
      <w:r>
        <w:rPr>
          <w:rStyle w:val="CharStyle8"/>
          <w:b/>
          <w:bCs/>
          <w:sz w:val="17"/>
          <w:szCs w:val="17"/>
        </w:rPr>
        <w:t xml:space="preserve">Týdenní úklid, </w:t>
      </w:r>
      <w:r>
        <w:rPr>
          <w:rStyle w:val="CharStyle8"/>
          <w:sz w:val="17"/>
          <w:szCs w:val="17"/>
        </w:rPr>
        <w:t>čímž se rozumí provedení prací dle přílohy č. 1 této smlouvy,</w:t>
      </w:r>
    </w:p>
    <w:p>
      <w:pPr>
        <w:pStyle w:val="Style7"/>
        <w:keepNext w:val="0"/>
        <w:keepLines w:val="0"/>
        <w:widowControl w:val="0"/>
        <w:numPr>
          <w:ilvl w:val="0"/>
          <w:numId w:val="3"/>
        </w:numPr>
        <w:shd w:val="clear" w:color="auto" w:fill="auto"/>
        <w:tabs>
          <w:tab w:pos="744" w:val="left"/>
        </w:tabs>
        <w:bidi w:val="0"/>
        <w:spacing w:before="0" w:after="220" w:line="276" w:lineRule="auto"/>
        <w:ind w:left="0" w:right="0" w:firstLine="400"/>
        <w:jc w:val="left"/>
        <w:rPr>
          <w:sz w:val="17"/>
          <w:szCs w:val="17"/>
        </w:rPr>
      </w:pPr>
      <w:r>
        <w:rPr>
          <w:rStyle w:val="CharStyle8"/>
          <w:b/>
          <w:bCs/>
          <w:sz w:val="17"/>
          <w:szCs w:val="17"/>
        </w:rPr>
        <w:t xml:space="preserve">Měsíční úklid, </w:t>
      </w:r>
      <w:r>
        <w:rPr>
          <w:rStyle w:val="CharStyle8"/>
          <w:sz w:val="17"/>
          <w:szCs w:val="17"/>
        </w:rPr>
        <w:t>čímž se rozumí provedení prací dle přílohy č. 1 této smlouvy,</w:t>
      </w:r>
    </w:p>
    <w:p>
      <w:pPr>
        <w:pStyle w:val="Style7"/>
        <w:keepNext w:val="0"/>
        <w:keepLines w:val="0"/>
        <w:widowControl w:val="0"/>
        <w:numPr>
          <w:ilvl w:val="0"/>
          <w:numId w:val="3"/>
        </w:numPr>
        <w:shd w:val="clear" w:color="auto" w:fill="auto"/>
        <w:tabs>
          <w:tab w:pos="754" w:val="left"/>
        </w:tabs>
        <w:bidi w:val="0"/>
        <w:spacing w:before="0" w:after="220" w:line="276" w:lineRule="auto"/>
        <w:ind w:left="0" w:right="0" w:firstLine="400"/>
        <w:jc w:val="left"/>
        <w:rPr>
          <w:sz w:val="17"/>
          <w:szCs w:val="17"/>
        </w:rPr>
      </w:pPr>
      <w:r>
        <w:rPr>
          <w:rStyle w:val="CharStyle8"/>
          <w:b/>
          <w:bCs/>
          <w:sz w:val="17"/>
          <w:szCs w:val="17"/>
        </w:rPr>
        <w:t xml:space="preserve">Půlroční úklid, </w:t>
      </w:r>
      <w:r>
        <w:rPr>
          <w:rStyle w:val="CharStyle8"/>
          <w:sz w:val="17"/>
          <w:szCs w:val="17"/>
        </w:rPr>
        <w:t>čímž se rozumí provedení prací dle přílohy č. 1 této smlouvy.</w:t>
      </w:r>
    </w:p>
    <w:p>
      <w:pPr>
        <w:pStyle w:val="Style7"/>
        <w:keepNext w:val="0"/>
        <w:keepLines w:val="0"/>
        <w:widowControl w:val="0"/>
        <w:numPr>
          <w:ilvl w:val="0"/>
          <w:numId w:val="1"/>
        </w:numPr>
        <w:shd w:val="clear" w:color="auto" w:fill="auto"/>
        <w:tabs>
          <w:tab w:pos="403" w:val="left"/>
        </w:tabs>
        <w:bidi w:val="0"/>
        <w:spacing w:before="0" w:after="220" w:line="276" w:lineRule="auto"/>
        <w:ind w:left="400" w:right="0" w:hanging="400"/>
        <w:jc w:val="both"/>
        <w:rPr>
          <w:sz w:val="17"/>
          <w:szCs w:val="17"/>
        </w:rPr>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97" w:right="1491" w:bottom="1058" w:left="1519" w:header="0" w:footer="3" w:gutter="0"/>
          <w:pgNumType w:start="1"/>
          <w:cols w:space="720"/>
          <w:noEndnote/>
          <w:rtlGutter w:val="0"/>
          <w:docGrid w:linePitch="360"/>
        </w:sectPr>
      </w:pPr>
      <w:r>
        <w:rPr>
          <w:rStyle w:val="CharStyle8"/>
          <w:sz w:val="17"/>
          <w:szCs w:val="17"/>
        </w:rPr>
        <w:t xml:space="preserve">Závazek zhotovitele podle čl. 1 této smlouvy se považuje za splněný po faktickém provedení příslušných úklidových prací zápisem o jejich provedení do tzv. </w:t>
      </w:r>
      <w:r>
        <w:rPr>
          <w:rStyle w:val="CharStyle8"/>
          <w:i/>
          <w:iCs/>
          <w:sz w:val="17"/>
          <w:szCs w:val="17"/>
        </w:rPr>
        <w:t>„Záznamu o provedení úklidových</w:t>
      </w:r>
    </w:p>
    <w:p>
      <w:pPr>
        <w:pStyle w:val="Style7"/>
        <w:keepNext w:val="0"/>
        <w:keepLines w:val="0"/>
        <w:widowControl w:val="0"/>
        <w:shd w:val="clear" w:color="auto" w:fill="auto"/>
        <w:bidi w:val="0"/>
        <w:spacing w:before="0" w:after="220" w:line="257" w:lineRule="auto"/>
        <w:ind w:left="400" w:right="0" w:firstLine="20"/>
        <w:jc w:val="both"/>
      </w:pPr>
      <w:r>
        <w:rPr>
          <w:rStyle w:val="CharStyle8"/>
          <w:i/>
          <w:iCs/>
          <w:sz w:val="19"/>
          <w:szCs w:val="19"/>
        </w:rPr>
        <w:t>prací“</w:t>
      </w:r>
      <w:r>
        <w:rPr>
          <w:rStyle w:val="CharStyle8"/>
        </w:rPr>
        <w:t xml:space="preserve"> pro každou výjezdovou základnu dle čl. 1 této smlouvy zvlášť, podepsaným příslušným zaměstnancem zhotovitele. Vyhotovení Záznamu je přitom nedílnou součástí závazku zhotovitele podle čl. 1 této smlouvy. Objednatel je oprávněn provést kontrolu kvality a způsobu kteréhokoliv úklidu dle této smlouvy, a to kdykoliv dle uvážení objednatele. Za tímto účelem je zhotovitel povinen poskytnout objednateli odpovídající součinnost.</w:t>
      </w:r>
    </w:p>
    <w:p>
      <w:pPr>
        <w:pStyle w:val="Style7"/>
        <w:keepNext w:val="0"/>
        <w:keepLines w:val="0"/>
        <w:widowControl w:val="0"/>
        <w:numPr>
          <w:ilvl w:val="0"/>
          <w:numId w:val="1"/>
        </w:numPr>
        <w:shd w:val="clear" w:color="auto" w:fill="auto"/>
        <w:tabs>
          <w:tab w:pos="403" w:val="left"/>
        </w:tabs>
        <w:bidi w:val="0"/>
        <w:spacing w:before="0" w:after="220" w:line="259" w:lineRule="auto"/>
        <w:ind w:left="400" w:right="0" w:hanging="400"/>
        <w:jc w:val="both"/>
      </w:pPr>
      <w:r>
        <w:rPr>
          <w:rStyle w:val="CharStyle8"/>
        </w:rPr>
        <w:t>Při provádění díla je zhotovitel povinen postupovat podle této smlouvy, příslušných právních předpisů, interních předpisů objednatele, zejména jeho hygienicko-epidemiologického provozního řádu schváleného příslušným orgánem ochrany veřejného zdraví, průběžných pokynů objednatele a s náležitou odbornou péčí.</w:t>
      </w:r>
    </w:p>
    <w:p>
      <w:pPr>
        <w:pStyle w:val="Style7"/>
        <w:keepNext w:val="0"/>
        <w:keepLines w:val="0"/>
        <w:widowControl w:val="0"/>
        <w:numPr>
          <w:ilvl w:val="0"/>
          <w:numId w:val="1"/>
        </w:numPr>
        <w:shd w:val="clear" w:color="auto" w:fill="auto"/>
        <w:tabs>
          <w:tab w:pos="403" w:val="left"/>
        </w:tabs>
        <w:bidi w:val="0"/>
        <w:spacing w:before="0" w:after="220" w:line="262" w:lineRule="auto"/>
        <w:ind w:left="400" w:right="0" w:hanging="400"/>
        <w:jc w:val="both"/>
      </w:pPr>
      <w:r>
        <w:rPr>
          <w:rStyle w:val="CharStyle8"/>
        </w:rPr>
        <w:t>Místem plnění závazku zhotovitele podle této smlouvy jsou výjezdové základny objednatele v Břeclavi (U nemocnice 1), Hustopečích (Brněnská 41) a Mikulově (na pozemcích Stavba p. č. 3043/1, p. č. 3088/330, p. č. 3088/600, p. č. 3088/720, p. č. 3088/722, p. č. 3088/766, p. č. 3088/768, p. č. 3373/1 a p. č. 3374/1, to vše vk. ú. Mikulov na Moravě).</w:t>
      </w:r>
    </w:p>
    <w:p>
      <w:pPr>
        <w:pStyle w:val="Style7"/>
        <w:keepNext w:val="0"/>
        <w:keepLines w:val="0"/>
        <w:widowControl w:val="0"/>
        <w:numPr>
          <w:ilvl w:val="0"/>
          <w:numId w:val="1"/>
        </w:numPr>
        <w:shd w:val="clear" w:color="auto" w:fill="auto"/>
        <w:tabs>
          <w:tab w:pos="403" w:val="left"/>
        </w:tabs>
        <w:bidi w:val="0"/>
        <w:spacing w:before="0" w:after="220" w:line="262" w:lineRule="auto"/>
        <w:ind w:left="400" w:right="0" w:hanging="400"/>
        <w:jc w:val="both"/>
      </w:pPr>
      <w:r>
        <w:rPr>
          <w:rStyle w:val="CharStyle8"/>
        </w:rPr>
        <w:t>Pro případ prodlení s provedením díla ve lhůtách podle čl. 2 této smlouvy se zhotovitel zavazuje zaplatit objednateli smluvní pokutu ve výši 1 000,- Kč za každý započatý den tohoto prodlení.</w:t>
      </w:r>
    </w:p>
    <w:p>
      <w:pPr>
        <w:pStyle w:val="Style7"/>
        <w:keepNext w:val="0"/>
        <w:keepLines w:val="0"/>
        <w:widowControl w:val="0"/>
        <w:numPr>
          <w:ilvl w:val="0"/>
          <w:numId w:val="1"/>
        </w:numPr>
        <w:shd w:val="clear" w:color="auto" w:fill="auto"/>
        <w:tabs>
          <w:tab w:pos="403" w:val="left"/>
        </w:tabs>
        <w:bidi w:val="0"/>
        <w:spacing w:before="0" w:after="220" w:line="262" w:lineRule="auto"/>
        <w:ind w:left="0" w:right="0" w:firstLine="0"/>
        <w:jc w:val="both"/>
      </w:pPr>
      <w:r>
        <w:rPr>
          <w:rStyle w:val="CharStyle8"/>
        </w:rPr>
        <w:t>Objednatel se zavazuje platit zhotoviteli za dílo podle čl. 2 této smlouvy paušální cenu ve výši:</w:t>
      </w:r>
    </w:p>
    <w:p>
      <w:pPr>
        <w:pStyle w:val="Style7"/>
        <w:keepNext w:val="0"/>
        <w:keepLines w:val="0"/>
        <w:widowControl w:val="0"/>
        <w:numPr>
          <w:ilvl w:val="0"/>
          <w:numId w:val="5"/>
        </w:numPr>
        <w:shd w:val="clear" w:color="auto" w:fill="auto"/>
        <w:tabs>
          <w:tab w:pos="1170" w:val="left"/>
        </w:tabs>
        <w:bidi w:val="0"/>
        <w:spacing w:before="0" w:after="220" w:line="240" w:lineRule="auto"/>
        <w:ind w:left="1180" w:right="0" w:hanging="360"/>
        <w:jc w:val="both"/>
      </w:pPr>
      <w:r>
        <w:rPr>
          <w:rStyle w:val="CharStyle8"/>
          <w:b/>
          <w:bCs/>
        </w:rPr>
        <w:t xml:space="preserve">10 500,- Kč měsíčně bez DPH, </w:t>
      </w:r>
      <w:r>
        <w:rPr>
          <w:rStyle w:val="CharStyle8"/>
        </w:rPr>
        <w:t xml:space="preserve">tj. </w:t>
      </w:r>
      <w:r>
        <w:rPr>
          <w:rStyle w:val="CharStyle8"/>
          <w:b/>
          <w:bCs/>
        </w:rPr>
        <w:t xml:space="preserve">12 705,- Kč měsíčně vč. DPH za </w:t>
      </w:r>
      <w:r>
        <w:rPr>
          <w:rStyle w:val="CharStyle8"/>
        </w:rPr>
        <w:t>úklid VZ Hustopeče,</w:t>
      </w:r>
    </w:p>
    <w:p>
      <w:pPr>
        <w:pStyle w:val="Style72"/>
        <w:keepNext/>
        <w:keepLines/>
        <w:widowControl w:val="0"/>
        <w:numPr>
          <w:ilvl w:val="0"/>
          <w:numId w:val="5"/>
        </w:numPr>
        <w:shd w:val="clear" w:color="auto" w:fill="auto"/>
        <w:tabs>
          <w:tab w:pos="1170" w:val="left"/>
        </w:tabs>
        <w:bidi w:val="0"/>
        <w:spacing w:before="0" w:after="220" w:line="262" w:lineRule="auto"/>
        <w:ind w:left="0" w:right="0" w:firstLine="820"/>
        <w:jc w:val="both"/>
      </w:pPr>
      <w:bookmarkStart w:id="6" w:name="bookmark6"/>
      <w:r>
        <w:rPr>
          <w:rStyle w:val="CharStyle73"/>
          <w:b/>
          <w:bCs/>
        </w:rPr>
        <w:t>8 400,- Kč měsíčně bez DPH, tj. 10 164,- Kč měsíčně vč. DPH za úklid VZ Břeclav,</w:t>
      </w:r>
      <w:bookmarkEnd w:id="6"/>
    </w:p>
    <w:p>
      <w:pPr>
        <w:pStyle w:val="Style72"/>
        <w:keepNext/>
        <w:keepLines/>
        <w:widowControl w:val="0"/>
        <w:numPr>
          <w:ilvl w:val="0"/>
          <w:numId w:val="5"/>
        </w:numPr>
        <w:shd w:val="clear" w:color="auto" w:fill="auto"/>
        <w:tabs>
          <w:tab w:pos="1170" w:val="left"/>
        </w:tabs>
        <w:bidi w:val="0"/>
        <w:spacing w:before="0" w:after="220" w:line="262" w:lineRule="auto"/>
        <w:ind w:left="0" w:right="0" w:firstLine="820"/>
        <w:jc w:val="both"/>
      </w:pPr>
      <w:r>
        <w:rPr>
          <w:rStyle w:val="CharStyle73"/>
          <w:b/>
          <w:bCs/>
        </w:rPr>
        <w:t xml:space="preserve">8 400,- Kč měsíčně bez DPH, tj. 10 164,- Kč měsíčně vč. DPH za </w:t>
      </w:r>
      <w:r>
        <w:rPr>
          <w:rStyle w:val="CharStyle73"/>
        </w:rPr>
        <w:t>úklid VZ Mikulov.</w:t>
      </w:r>
    </w:p>
    <w:p>
      <w:pPr>
        <w:pStyle w:val="Style7"/>
        <w:keepNext w:val="0"/>
        <w:keepLines w:val="0"/>
        <w:widowControl w:val="0"/>
        <w:numPr>
          <w:ilvl w:val="0"/>
          <w:numId w:val="1"/>
        </w:numPr>
        <w:shd w:val="clear" w:color="auto" w:fill="auto"/>
        <w:tabs>
          <w:tab w:pos="403" w:val="left"/>
        </w:tabs>
        <w:bidi w:val="0"/>
        <w:spacing w:before="0" w:after="220" w:line="259" w:lineRule="auto"/>
        <w:ind w:left="400" w:right="0" w:hanging="400"/>
        <w:jc w:val="both"/>
      </w:pPr>
      <w:r>
        <w:rPr>
          <w:rStyle w:val="CharStyle8"/>
        </w:rPr>
        <w:t>Součástí ceny díla podle čl. 7 této smlouvy je i náhrada veškerých nákladů, které zhotovitel vynaloží na splnění svého závazku podle čl. 1 této smlouvy nebo v souvislosti s ním, a daň z přidané hodnoty ve výši podle zákona.</w:t>
      </w:r>
    </w:p>
    <w:p>
      <w:pPr>
        <w:pStyle w:val="Style7"/>
        <w:keepNext w:val="0"/>
        <w:keepLines w:val="0"/>
        <w:widowControl w:val="0"/>
        <w:numPr>
          <w:ilvl w:val="0"/>
          <w:numId w:val="1"/>
        </w:numPr>
        <w:shd w:val="clear" w:color="auto" w:fill="auto"/>
        <w:tabs>
          <w:tab w:pos="403" w:val="left"/>
        </w:tabs>
        <w:bidi w:val="0"/>
        <w:spacing w:before="0" w:after="220" w:line="262" w:lineRule="auto"/>
        <w:ind w:left="400" w:right="0" w:hanging="400"/>
        <w:jc w:val="both"/>
      </w:pPr>
      <w:r>
        <w:rPr>
          <w:rStyle w:val="CharStyle8"/>
        </w:rPr>
        <w:t xml:space="preserve">Cena díla podle čl. 7 této smlouvy je splatná vždy po skončení příslušného kalendářního měsíce za celé dílo odvedené v tomto měsíci ve lhůtě do 30-ti dnů od předložení jejího písemného vyúčtování (faktury/daňového dokladu). Faktura bude doručena elektronicky na email: </w:t>
      </w:r>
      <w:r>
        <w:rPr>
          <w:rStyle w:val="CharStyle8"/>
          <w:u w:val="single"/>
          <w:shd w:val="clear" w:color="auto" w:fill="000000"/>
          <w:lang w:val="en-US" w:eastAsia="en-US" w:bidi="en-US"/>
        </w:rPr>
        <w:t>​</w:t>
      </w:r>
      <w:r>
        <w:rPr>
          <w:rStyle w:val="CharStyle8"/>
          <w:spacing w:val="15"/>
          <w:u w:val="single"/>
          <w:shd w:val="clear" w:color="auto" w:fill="000000"/>
          <w:lang w:val="en-US" w:eastAsia="en-US" w:bidi="en-US"/>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lang w:val="en-US" w:eastAsia="en-US" w:bidi="en-US"/>
        </w:rPr>
        <w:t xml:space="preserve"> </w:t>
      </w:r>
      <w:r>
        <w:rPr>
          <w:rStyle w:val="CharStyle8"/>
        </w:rPr>
        <w:t xml:space="preserve">Přílohou faktury bude objednatelem odsouhlasený a podepsaný </w:t>
      </w:r>
      <w:r>
        <w:rPr>
          <w:rStyle w:val="CharStyle8"/>
          <w:i/>
          <w:iCs/>
          <w:sz w:val="19"/>
          <w:szCs w:val="19"/>
        </w:rPr>
        <w:t>„Měsíční záznam o provedení úklidových prací“</w:t>
      </w:r>
      <w:r>
        <w:rPr>
          <w:rStyle w:val="CharStyle8"/>
        </w:rPr>
        <w:t xml:space="preserve"> a označení základny, za kterou je měsíční záznam předkládán. Na faktuře musí být mimo jiné vždy uvedeno toto číslo veřejné zakázky, ke které se faktura vztahuje: P23V00001345.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7"/>
        <w:keepNext w:val="0"/>
        <w:keepLines w:val="0"/>
        <w:widowControl w:val="0"/>
        <w:numPr>
          <w:ilvl w:val="0"/>
          <w:numId w:val="1"/>
        </w:numPr>
        <w:shd w:val="clear" w:color="auto" w:fill="auto"/>
        <w:tabs>
          <w:tab w:pos="403" w:val="left"/>
        </w:tabs>
        <w:bidi w:val="0"/>
        <w:spacing w:before="0" w:after="220" w:line="262" w:lineRule="auto"/>
        <w:ind w:left="400" w:right="0" w:hanging="400"/>
        <w:jc w:val="both"/>
      </w:pPr>
      <w:r>
        <w:rPr>
          <w:rStyle w:val="CharStyle8"/>
        </w:rPr>
        <w:t>Pro případ prodlení s úhradou ceny díla podle čl. 7 této smlouvy ve lhůtě podle čl. 9 této smlouvy se objednatel zavazuje zaplatit zhotoviteli úrok z prodlení ve výši dle zákona.</w:t>
      </w:r>
    </w:p>
    <w:p>
      <w:pPr>
        <w:pStyle w:val="Style7"/>
        <w:keepNext w:val="0"/>
        <w:keepLines w:val="0"/>
        <w:widowControl w:val="0"/>
        <w:numPr>
          <w:ilvl w:val="0"/>
          <w:numId w:val="1"/>
        </w:numPr>
        <w:shd w:val="clear" w:color="auto" w:fill="auto"/>
        <w:tabs>
          <w:tab w:pos="403" w:val="left"/>
        </w:tabs>
        <w:bidi w:val="0"/>
        <w:spacing w:before="0" w:after="220" w:line="262" w:lineRule="auto"/>
        <w:ind w:left="400" w:right="0" w:hanging="400"/>
        <w:jc w:val="both"/>
      </w:pPr>
      <w:r>
        <w:rPr>
          <w:rStyle w:val="CharStyle8"/>
        </w:rPr>
        <w:t>Objednatel se zavazuje poskytnout zhotoviteli součinnost, potřebnou k řádnému splnění jeho závazku podle čl. 1 této smlouvy, zejména mu umožňovat včasným předáním svého pracoviště plnění jeho závazku podle této smlouvy v dohodnutých lhůtách.</w:t>
      </w:r>
    </w:p>
    <w:p>
      <w:pPr>
        <w:pStyle w:val="Style7"/>
        <w:keepNext w:val="0"/>
        <w:keepLines w:val="0"/>
        <w:widowControl w:val="0"/>
        <w:numPr>
          <w:ilvl w:val="0"/>
          <w:numId w:val="1"/>
        </w:numPr>
        <w:shd w:val="clear" w:color="auto" w:fill="auto"/>
        <w:tabs>
          <w:tab w:pos="403" w:val="left"/>
        </w:tabs>
        <w:bidi w:val="0"/>
        <w:spacing w:before="0" w:after="220" w:line="266" w:lineRule="auto"/>
        <w:ind w:left="400" w:right="0" w:hanging="400"/>
        <w:jc w:val="both"/>
      </w:pPr>
      <w:r>
        <w:rPr>
          <w:rStyle w:val="CharStyle8"/>
        </w:rPr>
        <w:t>Zhotovitel poskytuje objednateli záruku za jakost díla stím, že případné vady díla je třeba reklamovat do 24 hodin od splnění závazku zhotovitele k provedení díla nebo jeho části. V tomto smyslu se zhotovitel zavazuje bezplatně a ihned po jejich reklamaci odstraňovat reklamované vady.</w:t>
      </w:r>
    </w:p>
    <w:p>
      <w:pPr>
        <w:pStyle w:val="Style7"/>
        <w:keepNext w:val="0"/>
        <w:keepLines w:val="0"/>
        <w:widowControl w:val="0"/>
        <w:numPr>
          <w:ilvl w:val="0"/>
          <w:numId w:val="1"/>
        </w:numPr>
        <w:shd w:val="clear" w:color="auto" w:fill="auto"/>
        <w:tabs>
          <w:tab w:pos="403" w:val="left"/>
          <w:tab w:pos="5222" w:val="left"/>
        </w:tabs>
        <w:bidi w:val="0"/>
        <w:spacing w:before="0" w:after="220" w:line="276" w:lineRule="auto"/>
        <w:ind w:left="400" w:right="0" w:hanging="400"/>
        <w:jc w:val="both"/>
      </w:pPr>
      <w:r>
        <w:rPr>
          <w:rStyle w:val="CharStyle8"/>
        </w:rPr>
        <w:t>Zhotovitel je povinen zajistit, aby pracovníci zhotovitele zachovávali mlčenlivost o skutečnostech a informacích, se kterými se mohou při poskytování služeb objednateli (při výkonu práce) seznámit.</w:t>
        <w:tab/>
        <w:t>«</w:t>
      </w:r>
    </w:p>
    <w:p>
      <w:pPr>
        <w:pStyle w:val="Style7"/>
        <w:keepNext w:val="0"/>
        <w:keepLines w:val="0"/>
        <w:widowControl w:val="0"/>
        <w:numPr>
          <w:ilvl w:val="0"/>
          <w:numId w:val="1"/>
        </w:numPr>
        <w:shd w:val="clear" w:color="auto" w:fill="auto"/>
        <w:tabs>
          <w:tab w:pos="403" w:val="left"/>
        </w:tabs>
        <w:bidi w:val="0"/>
        <w:spacing w:before="0" w:after="220" w:line="259" w:lineRule="auto"/>
        <w:ind w:left="400" w:right="0" w:hanging="400"/>
        <w:jc w:val="both"/>
      </w:pPr>
      <w:r>
        <w:rPr>
          <w:rStyle w:val="CharStyle8"/>
        </w:rPr>
        <w:t>Není-li touto smlouvou ujednáno jinak, řídí se vzájemný právní vztah mezi zhotovitelem a objednatelem ustanovení § 2586 až 2620 občanského zákoníku, přičemž tato právní úprava má přednost před nepsanými obchodními zvyklostmi. Tímto ujednáním se přitom vylučuje aplikaci ustanovení § 558 občanského zákoníku na vztah mezi oběma stranami podle této smlouvy.</w:t>
      </w:r>
      <w:r>
        <w:br w:type="page"/>
      </w:r>
    </w:p>
    <w:p>
      <w:pPr>
        <w:pStyle w:val="Style7"/>
        <w:keepNext w:val="0"/>
        <w:keepLines w:val="0"/>
        <w:widowControl w:val="0"/>
        <w:numPr>
          <w:ilvl w:val="0"/>
          <w:numId w:val="1"/>
        </w:numPr>
        <w:shd w:val="clear" w:color="auto" w:fill="auto"/>
        <w:tabs>
          <w:tab w:pos="623" w:val="left"/>
        </w:tabs>
        <w:bidi w:val="0"/>
        <w:spacing w:before="0" w:after="220" w:line="276" w:lineRule="auto"/>
        <w:ind w:left="0" w:right="0" w:firstLine="220"/>
        <w:jc w:val="both"/>
        <w:rPr>
          <w:sz w:val="17"/>
          <w:szCs w:val="17"/>
        </w:rPr>
      </w:pPr>
      <w:r>
        <w:rPr>
          <w:rStyle w:val="CharStyle8"/>
          <w:sz w:val="17"/>
          <w:szCs w:val="17"/>
        </w:rPr>
        <w:t xml:space="preserve">Tato smlouva se uzavírá na dobu určitou do </w:t>
      </w:r>
      <w:r>
        <w:rPr>
          <w:rStyle w:val="CharStyle8"/>
          <w:b/>
          <w:bCs/>
          <w:sz w:val="17"/>
          <w:szCs w:val="17"/>
        </w:rPr>
        <w:t>30. 6. 2024.</w:t>
      </w:r>
    </w:p>
    <w:p>
      <w:pPr>
        <w:pStyle w:val="Style7"/>
        <w:keepNext w:val="0"/>
        <w:keepLines w:val="0"/>
        <w:widowControl w:val="0"/>
        <w:numPr>
          <w:ilvl w:val="0"/>
          <w:numId w:val="1"/>
        </w:numPr>
        <w:shd w:val="clear" w:color="auto" w:fill="auto"/>
        <w:tabs>
          <w:tab w:pos="623" w:val="left"/>
        </w:tabs>
        <w:bidi w:val="0"/>
        <w:spacing w:before="0" w:after="220" w:line="276" w:lineRule="auto"/>
        <w:ind w:left="600" w:right="0" w:hanging="380"/>
        <w:jc w:val="both"/>
        <w:rPr>
          <w:sz w:val="17"/>
          <w:szCs w:val="17"/>
        </w:rPr>
      </w:pPr>
      <w:r>
        <w:rPr>
          <w:rStyle w:val="CharStyle8"/>
          <w:sz w:val="17"/>
          <w:szCs w:val="17"/>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22 této smlouvy. Objednatel přitom předem vylučuje přijetí tohoto návrhu s dodatkem nebo odchylkou ve smyslu ustanovení § 1740 odst. 3 občanského zákoníku.</w:t>
      </w:r>
    </w:p>
    <w:p>
      <w:pPr>
        <w:pStyle w:val="Style7"/>
        <w:keepNext w:val="0"/>
        <w:keepLines w:val="0"/>
        <w:widowControl w:val="0"/>
        <w:numPr>
          <w:ilvl w:val="0"/>
          <w:numId w:val="1"/>
        </w:numPr>
        <w:shd w:val="clear" w:color="auto" w:fill="auto"/>
        <w:tabs>
          <w:tab w:pos="623" w:val="left"/>
        </w:tabs>
        <w:bidi w:val="0"/>
        <w:spacing w:before="0" w:after="220" w:line="276" w:lineRule="auto"/>
        <w:ind w:left="600" w:right="0" w:hanging="380"/>
        <w:jc w:val="both"/>
        <w:rPr>
          <w:sz w:val="17"/>
          <w:szCs w:val="17"/>
        </w:rPr>
      </w:pPr>
      <w:r>
        <w:rPr>
          <w:rStyle w:val="CharStyle8"/>
          <w:sz w:val="17"/>
          <w:szCs w:val="17"/>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7"/>
        <w:keepNext w:val="0"/>
        <w:keepLines w:val="0"/>
        <w:widowControl w:val="0"/>
        <w:numPr>
          <w:ilvl w:val="0"/>
          <w:numId w:val="1"/>
        </w:numPr>
        <w:shd w:val="clear" w:color="auto" w:fill="auto"/>
        <w:tabs>
          <w:tab w:pos="623" w:val="left"/>
        </w:tabs>
        <w:bidi w:val="0"/>
        <w:spacing w:before="0" w:after="220" w:line="276" w:lineRule="auto"/>
        <w:ind w:left="600" w:right="0" w:hanging="380"/>
        <w:jc w:val="both"/>
        <w:rPr>
          <w:sz w:val="17"/>
          <w:szCs w:val="17"/>
        </w:rPr>
      </w:pPr>
      <w:r>
        <w:rPr>
          <w:rStyle w:val="CharStyle8"/>
          <w:sz w:val="17"/>
          <w:szCs w:val="17"/>
        </w:rPr>
        <w:t>Obě strany se dohodly, že zaplacením smluvní pokuty podle této smlouvy není nijak dotčeno právo strany na náhradu škody v plné výši. Tímto ujednáním se přitom vylučuje aplikace ust. § 2050 na vztah mezi oběma stranami podle této smlouvy.</w:t>
      </w:r>
    </w:p>
    <w:p>
      <w:pPr>
        <w:pStyle w:val="Style7"/>
        <w:keepNext w:val="0"/>
        <w:keepLines w:val="0"/>
        <w:widowControl w:val="0"/>
        <w:numPr>
          <w:ilvl w:val="0"/>
          <w:numId w:val="1"/>
        </w:numPr>
        <w:shd w:val="clear" w:color="auto" w:fill="auto"/>
        <w:tabs>
          <w:tab w:pos="623" w:val="left"/>
        </w:tabs>
        <w:bidi w:val="0"/>
        <w:spacing w:before="0" w:after="220" w:line="276" w:lineRule="auto"/>
        <w:ind w:left="600" w:right="0" w:hanging="380"/>
        <w:jc w:val="both"/>
        <w:rPr>
          <w:sz w:val="17"/>
          <w:szCs w:val="17"/>
        </w:rPr>
      </w:pPr>
      <w:r>
        <w:rPr>
          <w:rStyle w:val="CharStyle8"/>
          <w:sz w:val="17"/>
          <w:szCs w:val="17"/>
        </w:rPr>
        <w:t>Tuto smlouvu lze změnit nebo zrušit pouze jinou písemnou dohodou obou smluvních stran. Tuto smlouvu lze také vypovědět a to písemnou výpovědí s tříměsíční výpovědní lhůtou, která počne běžet prvním dnem měsíce následujícího po doručení výpovědi druhé smluvní straně.</w:t>
      </w:r>
    </w:p>
    <w:p>
      <w:pPr>
        <w:pStyle w:val="Style7"/>
        <w:keepNext w:val="0"/>
        <w:keepLines w:val="0"/>
        <w:widowControl w:val="0"/>
        <w:numPr>
          <w:ilvl w:val="0"/>
          <w:numId w:val="1"/>
        </w:numPr>
        <w:shd w:val="clear" w:color="auto" w:fill="auto"/>
        <w:tabs>
          <w:tab w:pos="623" w:val="left"/>
        </w:tabs>
        <w:bidi w:val="0"/>
        <w:spacing w:before="0" w:after="220" w:line="276" w:lineRule="auto"/>
        <w:ind w:left="600" w:right="0" w:hanging="380"/>
        <w:jc w:val="both"/>
        <w:rPr>
          <w:sz w:val="17"/>
          <w:szCs w:val="17"/>
        </w:rPr>
      </w:pPr>
      <w:r>
        <w:rPr>
          <w:rStyle w:val="CharStyle8"/>
          <w:sz w:val="17"/>
          <w:szCs w:val="17"/>
        </w:rPr>
        <w:t>Smlouva nabývá platnosti dnem podpisu oběma smluvními stranami. Není-li dále ujednáno jinak, tato smlouva nabývá účinnosti dnem jejího uveřejnění v registru smluv dle čl. 18, nejdříve však 1. 7. 2023. Ve vztahu k pracovišti podle čl. 1 písm. b/ nabývá tato smlouva účinnosti nejdříve dnem 1. 10. 2023 a ve vztahu k pracovišti podle čl. 1 písm. c/ této smlouvy nabývá tato smlouva účinnosti nejdříve prvním dnem kalendářního měsíce, následujícího po splnění odkládací podmínky. Odkládací podmínkou se přitom pro účely této smlouvy rozumí doručení písemné výzvy objednatele k plnění podle této smlouvy i ve vztahu k příslušnému pracovišti do rukou zhotovitele.</w:t>
      </w:r>
    </w:p>
    <w:p>
      <w:pPr>
        <w:pStyle w:val="Style7"/>
        <w:keepNext w:val="0"/>
        <w:keepLines w:val="0"/>
        <w:widowControl w:val="0"/>
        <w:numPr>
          <w:ilvl w:val="0"/>
          <w:numId w:val="1"/>
        </w:numPr>
        <w:shd w:val="clear" w:color="auto" w:fill="auto"/>
        <w:tabs>
          <w:tab w:pos="623" w:val="left"/>
        </w:tabs>
        <w:bidi w:val="0"/>
        <w:spacing w:before="0" w:after="220" w:line="271" w:lineRule="auto"/>
        <w:ind w:left="600" w:right="0" w:hanging="380"/>
        <w:jc w:val="both"/>
        <w:rPr>
          <w:sz w:val="17"/>
          <w:szCs w:val="17"/>
        </w:rPr>
      </w:pPr>
      <w:r>
        <w:rPr>
          <w:rStyle w:val="CharStyle8"/>
          <w:sz w:val="17"/>
          <w:szCs w:val="17"/>
        </w:rPr>
        <w:t>Dáno ve dvou originálních písemných vyhotoveních, z nichž každá ze smluvních stran obdrží po jednom.</w:t>
      </w:r>
    </w:p>
    <w:p>
      <w:pPr>
        <w:pStyle w:val="Style7"/>
        <w:keepNext w:val="0"/>
        <w:keepLines w:val="0"/>
        <w:widowControl w:val="0"/>
        <w:numPr>
          <w:ilvl w:val="0"/>
          <w:numId w:val="1"/>
        </w:numPr>
        <w:shd w:val="clear" w:color="auto" w:fill="auto"/>
        <w:tabs>
          <w:tab w:pos="623" w:val="left"/>
        </w:tabs>
        <w:bidi w:val="0"/>
        <w:spacing w:before="0" w:after="0" w:line="269" w:lineRule="auto"/>
        <w:ind w:left="600" w:right="0" w:hanging="380"/>
        <w:jc w:val="both"/>
        <w:rPr>
          <w:sz w:val="17"/>
          <w:szCs w:val="17"/>
        </w:rPr>
      </w:pPr>
      <w:r>
        <w:rPr>
          <w:rStyle w:val="CharStyle8"/>
          <w:sz w:val="17"/>
          <w:szCs w:val="17"/>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pPr>
        <w:widowControl w:val="0"/>
        <w:spacing w:line="1" w:lineRule="exact"/>
        <w:sectPr>
          <w:footnotePr>
            <w:pos w:val="pageBottom"/>
            <w:numFmt w:val="decimal"/>
            <w:numRestart w:val="continuous"/>
          </w:footnotePr>
          <w:pgSz w:w="11900" w:h="16840"/>
          <w:pgMar w:top="1109" w:right="1436" w:bottom="1402" w:left="1372" w:header="0" w:footer="3" w:gutter="0"/>
          <w:cols w:space="720"/>
          <w:noEndnote/>
          <w:rtlGutter w:val="0"/>
          <w:docGrid w:linePitch="360"/>
        </w:sectPr>
      </w:pPr>
      <w:r>
        <mc:AlternateContent>
          <mc:Choice Requires="wps">
            <w:drawing>
              <wp:anchor distT="342900" distB="731520" distL="0" distR="0" simplePos="0" relativeHeight="125829378" behindDoc="0" locked="0" layoutInCell="1" allowOverlap="1">
                <wp:simplePos x="0" y="0"/>
                <wp:positionH relativeFrom="page">
                  <wp:posOffset>999490</wp:posOffset>
                </wp:positionH>
                <wp:positionV relativeFrom="paragraph">
                  <wp:posOffset>342900</wp:posOffset>
                </wp:positionV>
                <wp:extent cx="1115695" cy="146050"/>
                <wp:wrapTopAndBottom/>
                <wp:docPr id="7" name="Shape 7"/>
                <a:graphic xmlns:a="http://schemas.openxmlformats.org/drawingml/2006/main">
                  <a:graphicData uri="http://schemas.microsoft.com/office/word/2010/wordprocessingShape">
                    <wps:wsp>
                      <wps:cNvSpPr txBox="1"/>
                      <wps:spPr>
                        <a:xfrm>
                          <a:ext cx="1115695" cy="146050"/>
                        </a:xfrm>
                        <a:prstGeom prst="rect"/>
                        <a:noFill/>
                      </wps:spPr>
                      <wps:txbx>
                        <w:txbxContent>
                          <w:p>
                            <w:pPr>
                              <w:pStyle w:val="Style7"/>
                              <w:keepNext w:val="0"/>
                              <w:keepLines w:val="0"/>
                              <w:widowControl w:val="0"/>
                              <w:shd w:val="clear" w:color="auto" w:fill="auto"/>
                              <w:tabs>
                                <w:tab w:leader="dot" w:pos="1699" w:val="left"/>
                              </w:tabs>
                              <w:bidi w:val="0"/>
                              <w:spacing w:before="0" w:after="0" w:line="240" w:lineRule="auto"/>
                              <w:ind w:left="0" w:right="0" w:firstLine="0"/>
                              <w:jc w:val="left"/>
                              <w:rPr>
                                <w:sz w:val="17"/>
                                <w:szCs w:val="17"/>
                              </w:rPr>
                            </w:pPr>
                            <w:r>
                              <w:rPr>
                                <w:rStyle w:val="CharStyle8"/>
                                <w:sz w:val="17"/>
                                <w:szCs w:val="17"/>
                              </w:rPr>
                              <w:t>V Brně dne</w:t>
                              <w:tab/>
                            </w:r>
                          </w:p>
                        </w:txbxContent>
                      </wps:txbx>
                      <wps:bodyPr wrap="none" lIns="0" tIns="0" rIns="0" bIns="0">
                        <a:noAutoFit/>
                      </wps:bodyPr>
                    </wps:wsp>
                  </a:graphicData>
                </a:graphic>
              </wp:anchor>
            </w:drawing>
          </mc:Choice>
          <mc:Fallback>
            <w:pict>
              <v:shape id="_x0000_s1033" type="#_x0000_t202" style="position:absolute;margin-left:78.700000000000003pt;margin-top:27.pt;width:87.850000000000009pt;height:11.5pt;z-index:-125829375;mso-wrap-distance-left:0;mso-wrap-distance-top:27.pt;mso-wrap-distance-right:0;mso-wrap-distance-bottom:57.600000000000001pt;mso-position-horizontal-relative:page" filled="f" stroked="f">
                <v:textbox inset="0,0,0,0">
                  <w:txbxContent>
                    <w:p>
                      <w:pPr>
                        <w:pStyle w:val="Style7"/>
                        <w:keepNext w:val="0"/>
                        <w:keepLines w:val="0"/>
                        <w:widowControl w:val="0"/>
                        <w:shd w:val="clear" w:color="auto" w:fill="auto"/>
                        <w:tabs>
                          <w:tab w:leader="dot" w:pos="1699" w:val="left"/>
                        </w:tabs>
                        <w:bidi w:val="0"/>
                        <w:spacing w:before="0" w:after="0" w:line="240" w:lineRule="auto"/>
                        <w:ind w:left="0" w:right="0" w:firstLine="0"/>
                        <w:jc w:val="left"/>
                        <w:rPr>
                          <w:sz w:val="17"/>
                          <w:szCs w:val="17"/>
                        </w:rPr>
                      </w:pPr>
                      <w:r>
                        <w:rPr>
                          <w:rStyle w:val="CharStyle8"/>
                          <w:sz w:val="17"/>
                          <w:szCs w:val="17"/>
                        </w:rPr>
                        <w:t>V Brně dne</w:t>
                        <w:tab/>
                      </w:r>
                    </w:p>
                  </w:txbxContent>
                </v:textbox>
                <w10:wrap type="topAndBottom" anchorx="page"/>
              </v:shape>
            </w:pict>
          </mc:Fallback>
        </mc:AlternateContent>
      </w:r>
      <w:r>
        <mc:AlternateContent>
          <mc:Choice Requires="wps">
            <w:drawing>
              <wp:anchor distT="562610" distB="29845" distL="0" distR="0" simplePos="0" relativeHeight="125829380" behindDoc="0" locked="0" layoutInCell="1" allowOverlap="1">
                <wp:simplePos x="0" y="0"/>
                <wp:positionH relativeFrom="page">
                  <wp:posOffset>871220</wp:posOffset>
                </wp:positionH>
                <wp:positionV relativeFrom="paragraph">
                  <wp:posOffset>562610</wp:posOffset>
                </wp:positionV>
                <wp:extent cx="1313815" cy="628015"/>
                <wp:wrapTopAndBottom/>
                <wp:docPr id="9" name="Shape 9"/>
                <a:graphic xmlns:a="http://schemas.openxmlformats.org/drawingml/2006/main">
                  <a:graphicData uri="http://schemas.microsoft.com/office/word/2010/wordprocessingShape">
                    <wps:wsp>
                      <wps:cNvSpPr txBox="1"/>
                      <wps:spPr>
                        <a:xfrm>
                          <a:ext cx="1313815" cy="628015"/>
                        </a:xfrm>
                        <a:prstGeom prst="rect"/>
                        <a:noFill/>
                      </wps:spPr>
                      <wps:txbx>
                        <w:txbxContent>
                          <w:p>
                            <w:pPr>
                              <w:pStyle w:val="Style38"/>
                              <w:keepNext/>
                              <w:keepLines/>
                              <w:widowControl w:val="0"/>
                              <w:shd w:val="clear" w:color="auto" w:fill="auto"/>
                              <w:bidi w:val="0"/>
                              <w:spacing w:before="0" w:after="0" w:line="240" w:lineRule="auto"/>
                              <w:ind w:left="0" w:right="0" w:firstLine="0"/>
                              <w:jc w:val="center"/>
                            </w:pPr>
                            <w:r>
                              <w:rPr>
                                <w:rStyle w:val="CharStyle39"/>
                                <w:spacing w:val="2"/>
                                <w:shd w:val="clear" w:color="auto" w:fill="000000"/>
                              </w:rPr>
                              <w:t>..........</w:t>
                            </w:r>
                            <w:r>
                              <w:rPr>
                                <w:rStyle w:val="CharStyle39"/>
                                <w:spacing w:val="3"/>
                                <w:shd w:val="clear" w:color="auto" w:fill="000000"/>
                              </w:rPr>
                              <w:t>....</w:t>
                            </w:r>
                            <w:bookmarkStart w:id="4" w:name="bookmark4"/>
                            <w:r>
                              <w:rPr>
                                <w:rStyle w:val="CharStyle39"/>
                                <w:shd w:val="clear" w:color="auto" w:fill="000000"/>
                              </w:rPr>
                              <w:t>​</w:t>
                            </w:r>
                            <w:r>
                              <w:rPr>
                                <w:rStyle w:val="CharStyle39"/>
                                <w:spacing w:val="4"/>
                                <w:shd w:val="clear" w:color="auto" w:fill="000000"/>
                              </w:rPr>
                              <w:t>....</w:t>
                            </w:r>
                            <w:r>
                              <w:rPr>
                                <w:rStyle w:val="CharStyle39"/>
                                <w:spacing w:val="5"/>
                                <w:shd w:val="clear" w:color="auto" w:fill="000000"/>
                              </w:rPr>
                              <w:t>......</w:t>
                            </w:r>
                            <w:r>
                              <w:rPr>
                                <w:rStyle w:val="CharStyle39"/>
                              </w:rPr>
                              <w:br/>
                            </w:r>
                            <w:r>
                              <w:rPr>
                                <w:rStyle w:val="CharStyle39"/>
                                <w:shd w:val="clear" w:color="auto" w:fill="000000"/>
                              </w:rPr>
                              <w:t>​</w:t>
                            </w:r>
                            <w:r>
                              <w:rPr>
                                <w:rStyle w:val="CharStyle39"/>
                                <w:spacing w:val="1"/>
                                <w:shd w:val="clear" w:color="auto" w:fill="000000"/>
                              </w:rPr>
                              <w:t>..................</w:t>
                            </w:r>
                            <w:r>
                              <w:rPr>
                                <w:rStyle w:val="CharStyle39"/>
                                <w:spacing w:val="2"/>
                                <w:shd w:val="clear" w:color="auto" w:fill="000000"/>
                              </w:rPr>
                              <w:t>......</w:t>
                            </w:r>
                            <w:bookmarkEnd w:id="4"/>
                          </w:p>
                        </w:txbxContent>
                      </wps:txbx>
                      <wps:bodyPr lIns="0" tIns="0" rIns="0" bIns="0">
                        <a:noAutoFit/>
                      </wps:bodyPr>
                    </wps:wsp>
                  </a:graphicData>
                </a:graphic>
              </wp:anchor>
            </w:drawing>
          </mc:Choice>
          <mc:Fallback>
            <w:pict>
              <v:shape id="_x0000_s1035" type="#_x0000_t202" style="position:absolute;margin-left:68.600000000000009pt;margin-top:44.300000000000004pt;width:103.45pt;height:49.450000000000003pt;z-index:-125829373;mso-wrap-distance-left:0;mso-wrap-distance-top:44.300000000000004pt;mso-wrap-distance-right:0;mso-wrap-distance-bottom:2.3500000000000001pt;mso-position-horizontal-relative:page" filled="f" stroked="f">
                <v:textbox inset="0,0,0,0">
                  <w:txbxContent>
                    <w:p>
                      <w:pPr>
                        <w:pStyle w:val="Style38"/>
                        <w:keepNext/>
                        <w:keepLines/>
                        <w:widowControl w:val="0"/>
                        <w:shd w:val="clear" w:color="auto" w:fill="auto"/>
                        <w:bidi w:val="0"/>
                        <w:spacing w:before="0" w:after="0" w:line="240" w:lineRule="auto"/>
                        <w:ind w:left="0" w:right="0" w:firstLine="0"/>
                        <w:jc w:val="center"/>
                      </w:pPr>
                      <w:r>
                        <w:rPr>
                          <w:rStyle w:val="CharStyle39"/>
                          <w:spacing w:val="2"/>
                          <w:shd w:val="clear" w:color="auto" w:fill="000000"/>
                        </w:rPr>
                        <w:t>..........</w:t>
                      </w:r>
                      <w:r>
                        <w:rPr>
                          <w:rStyle w:val="CharStyle39"/>
                          <w:spacing w:val="3"/>
                          <w:shd w:val="clear" w:color="auto" w:fill="000000"/>
                        </w:rPr>
                        <w:t>....</w:t>
                      </w:r>
                      <w:bookmarkStart w:id="4" w:name="bookmark4"/>
                      <w:r>
                        <w:rPr>
                          <w:rStyle w:val="CharStyle39"/>
                          <w:shd w:val="clear" w:color="auto" w:fill="000000"/>
                        </w:rPr>
                        <w:t>​</w:t>
                      </w:r>
                      <w:r>
                        <w:rPr>
                          <w:rStyle w:val="CharStyle39"/>
                          <w:spacing w:val="4"/>
                          <w:shd w:val="clear" w:color="auto" w:fill="000000"/>
                        </w:rPr>
                        <w:t>....</w:t>
                      </w:r>
                      <w:r>
                        <w:rPr>
                          <w:rStyle w:val="CharStyle39"/>
                          <w:spacing w:val="5"/>
                          <w:shd w:val="clear" w:color="auto" w:fill="000000"/>
                        </w:rPr>
                        <w:t>......</w:t>
                      </w:r>
                      <w:r>
                        <w:rPr>
                          <w:rStyle w:val="CharStyle39"/>
                        </w:rPr>
                        <w:br/>
                      </w:r>
                      <w:r>
                        <w:rPr>
                          <w:rStyle w:val="CharStyle39"/>
                          <w:shd w:val="clear" w:color="auto" w:fill="000000"/>
                        </w:rPr>
                        <w:t>​</w:t>
                      </w:r>
                      <w:r>
                        <w:rPr>
                          <w:rStyle w:val="CharStyle39"/>
                          <w:spacing w:val="1"/>
                          <w:shd w:val="clear" w:color="auto" w:fill="000000"/>
                        </w:rPr>
                        <w:t>..................</w:t>
                      </w:r>
                      <w:r>
                        <w:rPr>
                          <w:rStyle w:val="CharStyle39"/>
                          <w:spacing w:val="2"/>
                          <w:shd w:val="clear" w:color="auto" w:fill="000000"/>
                        </w:rPr>
                        <w:t>......</w:t>
                      </w:r>
                      <w:bookmarkEnd w:id="4"/>
                    </w:p>
                  </w:txbxContent>
                </v:textbox>
                <w10:wrap type="topAndBottom" anchorx="page"/>
              </v:shape>
            </w:pict>
          </mc:Fallback>
        </mc:AlternateContent>
      </w:r>
      <w:r>
        <mc:AlternateContent>
          <mc:Choice Requires="wps">
            <w:drawing>
              <wp:anchor distT="589915" distB="36195" distL="0" distR="0" simplePos="0" relativeHeight="125829382" behindDoc="0" locked="0" layoutInCell="1" allowOverlap="1">
                <wp:simplePos x="0" y="0"/>
                <wp:positionH relativeFrom="page">
                  <wp:posOffset>2205990</wp:posOffset>
                </wp:positionH>
                <wp:positionV relativeFrom="paragraph">
                  <wp:posOffset>589915</wp:posOffset>
                </wp:positionV>
                <wp:extent cx="1258570" cy="594360"/>
                <wp:wrapTopAndBottom/>
                <wp:docPr id="11" name="Shape 11"/>
                <a:graphic xmlns:a="http://schemas.openxmlformats.org/drawingml/2006/main">
                  <a:graphicData uri="http://schemas.microsoft.com/office/word/2010/wordprocessingShape">
                    <wps:wsp>
                      <wps:cNvSpPr txBox="1"/>
                      <wps:spPr>
                        <a:xfrm>
                          <a:ext cx="1258570" cy="594360"/>
                        </a:xfrm>
                        <a:prstGeom prst="rect"/>
                        <a:noFill/>
                      </wps:spPr>
                      <wps:txbx>
                        <w:txbxContent>
                          <w:p>
                            <w:pPr>
                              <w:pStyle w:val="Style46"/>
                              <w:keepNext w:val="0"/>
                              <w:keepLines w:val="0"/>
                              <w:widowControl w:val="0"/>
                              <w:shd w:val="clear" w:color="auto" w:fill="auto"/>
                              <w:bidi w:val="0"/>
                              <w:spacing w:before="0" w:after="0"/>
                              <w:ind w:left="0" w:right="0" w:firstLine="0"/>
                              <w:jc w:val="left"/>
                            </w:pPr>
                            <w:r>
                              <w:rPr>
                                <w:rStyle w:val="CharStyle47"/>
                                <w:spacing w:val="1"/>
                                <w:shd w:val="clear" w:color="auto" w:fill="000000"/>
                              </w:rPr>
                              <w:t>.................</w:t>
                            </w:r>
                            <w:r>
                              <w:rPr>
                                <w:rStyle w:val="CharStyle47"/>
                                <w:spacing w:val="2"/>
                                <w:shd w:val="clear" w:color="auto" w:fill="000000"/>
                              </w:rPr>
                              <w:t>..</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rPr>
                              <w:t xml:space="preserve"> </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shd w:val="clear" w:color="auto" w:fill="000000"/>
                              </w:rPr>
                              <w:t>​</w:t>
                            </w:r>
                            <w:r>
                              <w:rPr>
                                <w:rStyle w:val="CharStyle47"/>
                                <w:spacing w:val="3"/>
                                <w:shd w:val="clear" w:color="auto" w:fill="000000"/>
                              </w:rPr>
                              <w:t>..........</w:t>
                            </w:r>
                            <w:r>
                              <w:rPr>
                                <w:rStyle w:val="CharStyle47"/>
                                <w:spacing w:val="4"/>
                                <w:shd w:val="clear" w:color="auto" w:fill="000000"/>
                              </w:rPr>
                              <w:t>.</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rPr>
                              <w:t xml:space="preserve">vá </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rPr>
                              <w:t xml:space="preserve"> </w:t>
                            </w:r>
                            <w:r>
                              <w:rPr>
                                <w:rStyle w:val="CharStyle47"/>
                                <w:shd w:val="clear" w:color="auto" w:fill="000000"/>
                              </w:rPr>
                              <w:t>​...........</w:t>
                            </w:r>
                            <w:r>
                              <w:rPr>
                                <w:rStyle w:val="CharStyle47"/>
                                <w:spacing w:val="1"/>
                                <w:shd w:val="clear" w:color="auto" w:fill="000000"/>
                              </w:rPr>
                              <w:t>.......</w:t>
                            </w:r>
                            <w:r>
                              <w:rPr>
                                <w:rStyle w:val="CharStyle47"/>
                                <w:shd w:val="clear" w:color="auto" w:fill="000000"/>
                              </w:rPr>
                              <w:t>​.......</w:t>
                            </w:r>
                            <w:r>
                              <w:rPr>
                                <w:rStyle w:val="CharStyle47"/>
                                <w:spacing w:val="1"/>
                                <w:shd w:val="clear" w:color="auto" w:fill="000000"/>
                              </w:rPr>
                              <w:t>........</w:t>
                            </w:r>
                          </w:p>
                        </w:txbxContent>
                      </wps:txbx>
                      <wps:bodyPr lIns="0" tIns="0" rIns="0" bIns="0">
                        <a:noAutoFit/>
                      </wps:bodyPr>
                    </wps:wsp>
                  </a:graphicData>
                </a:graphic>
              </wp:anchor>
            </w:drawing>
          </mc:Choice>
          <mc:Fallback>
            <w:pict>
              <v:shape id="_x0000_s1037" type="#_x0000_t202" style="position:absolute;margin-left:173.70000000000002pt;margin-top:46.450000000000003pt;width:99.100000000000009pt;height:46.800000000000004pt;z-index:-125829371;mso-wrap-distance-left:0;mso-wrap-distance-top:46.450000000000003pt;mso-wrap-distance-right:0;mso-wrap-distance-bottom:2.8500000000000001pt;mso-position-horizontal-relative:page" filled="f" stroked="f">
                <v:textbox inset="0,0,0,0">
                  <w:txbxContent>
                    <w:p>
                      <w:pPr>
                        <w:pStyle w:val="Style46"/>
                        <w:keepNext w:val="0"/>
                        <w:keepLines w:val="0"/>
                        <w:widowControl w:val="0"/>
                        <w:shd w:val="clear" w:color="auto" w:fill="auto"/>
                        <w:bidi w:val="0"/>
                        <w:spacing w:before="0" w:after="0"/>
                        <w:ind w:left="0" w:right="0" w:firstLine="0"/>
                        <w:jc w:val="left"/>
                      </w:pPr>
                      <w:r>
                        <w:rPr>
                          <w:rStyle w:val="CharStyle47"/>
                          <w:spacing w:val="1"/>
                          <w:shd w:val="clear" w:color="auto" w:fill="000000"/>
                        </w:rPr>
                        <w:t>.................</w:t>
                      </w:r>
                      <w:r>
                        <w:rPr>
                          <w:rStyle w:val="CharStyle47"/>
                          <w:spacing w:val="2"/>
                          <w:shd w:val="clear" w:color="auto" w:fill="000000"/>
                        </w:rPr>
                        <w:t>..</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rPr>
                        <w:t xml:space="preserve"> </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shd w:val="clear" w:color="auto" w:fill="000000"/>
                        </w:rPr>
                        <w:t>​</w:t>
                      </w:r>
                      <w:r>
                        <w:rPr>
                          <w:rStyle w:val="CharStyle47"/>
                          <w:spacing w:val="3"/>
                          <w:shd w:val="clear" w:color="auto" w:fill="000000"/>
                        </w:rPr>
                        <w:t>..........</w:t>
                      </w:r>
                      <w:r>
                        <w:rPr>
                          <w:rStyle w:val="CharStyle47"/>
                          <w:spacing w:val="4"/>
                          <w:shd w:val="clear" w:color="auto" w:fill="000000"/>
                        </w:rPr>
                        <w:t>.</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rPr>
                        <w:t xml:space="preserve">vá </w:t>
                      </w:r>
                      <w:r>
                        <w:rPr>
                          <w:rStyle w:val="CharStyle47"/>
                          <w:shd w:val="clear" w:color="auto" w:fill="000000"/>
                        </w:rPr>
                        <w:t>​................​</w:t>
                      </w:r>
                      <w:r>
                        <w:rPr>
                          <w:rStyle w:val="CharStyle47"/>
                          <w:spacing w:val="1"/>
                          <w:shd w:val="clear" w:color="auto" w:fill="000000"/>
                        </w:rPr>
                        <w:t>.......</w:t>
                      </w:r>
                      <w:r>
                        <w:rPr>
                          <w:rStyle w:val="CharStyle47"/>
                          <w:spacing w:val="2"/>
                          <w:shd w:val="clear" w:color="auto" w:fill="000000"/>
                        </w:rPr>
                        <w:t>..............</w:t>
                      </w:r>
                      <w:r>
                        <w:rPr>
                          <w:rStyle w:val="CharStyle47"/>
                        </w:rPr>
                        <w:t xml:space="preserve"> </w:t>
                      </w:r>
                      <w:r>
                        <w:rPr>
                          <w:rStyle w:val="CharStyle47"/>
                          <w:shd w:val="clear" w:color="auto" w:fill="000000"/>
                        </w:rPr>
                        <w:t>​...........</w:t>
                      </w:r>
                      <w:r>
                        <w:rPr>
                          <w:rStyle w:val="CharStyle47"/>
                          <w:spacing w:val="1"/>
                          <w:shd w:val="clear" w:color="auto" w:fill="000000"/>
                        </w:rPr>
                        <w:t>.......</w:t>
                      </w:r>
                      <w:r>
                        <w:rPr>
                          <w:rStyle w:val="CharStyle47"/>
                          <w:shd w:val="clear" w:color="auto" w:fill="000000"/>
                        </w:rPr>
                        <w:t>​.......</w:t>
                      </w:r>
                      <w:r>
                        <w:rPr>
                          <w:rStyle w:val="CharStyle47"/>
                          <w:spacing w:val="1"/>
                          <w:shd w:val="clear" w:color="auto" w:fill="000000"/>
                        </w:rPr>
                        <w:t>........</w:t>
                      </w:r>
                    </w:p>
                  </w:txbxContent>
                </v:textbox>
                <w10:wrap type="topAndBottom" anchorx="page"/>
              </v:shape>
            </w:pict>
          </mc:Fallback>
        </mc:AlternateContent>
      </w:r>
      <w:r>
        <mc:AlternateContent>
          <mc:Choice Requires="wps">
            <w:drawing>
              <wp:anchor distT="349250" distB="0" distL="0" distR="0" simplePos="0" relativeHeight="125829384" behindDoc="0" locked="0" layoutInCell="1" allowOverlap="1">
                <wp:simplePos x="0" y="0"/>
                <wp:positionH relativeFrom="page">
                  <wp:posOffset>4306570</wp:posOffset>
                </wp:positionH>
                <wp:positionV relativeFrom="paragraph">
                  <wp:posOffset>349250</wp:posOffset>
                </wp:positionV>
                <wp:extent cx="923290" cy="871855"/>
                <wp:wrapTopAndBottom/>
                <wp:docPr id="13" name="Shape 13"/>
                <a:graphic xmlns:a="http://schemas.openxmlformats.org/drawingml/2006/main">
                  <a:graphicData uri="http://schemas.microsoft.com/office/word/2010/wordprocessingShape">
                    <wps:wsp>
                      <wps:cNvSpPr txBox="1"/>
                      <wps:spPr>
                        <a:xfrm>
                          <a:ext cx="923290" cy="871855"/>
                        </a:xfrm>
                        <a:prstGeom prst="rect"/>
                        <a:noFill/>
                      </wps:spPr>
                      <wps:txbx>
                        <w:txbxContent>
                          <w:p>
                            <w:pPr>
                              <w:pStyle w:val="Style7"/>
                              <w:keepNext w:val="0"/>
                              <w:keepLines w:val="0"/>
                              <w:widowControl w:val="0"/>
                              <w:shd w:val="clear" w:color="auto" w:fill="auto"/>
                              <w:tabs>
                                <w:tab w:leader="dot" w:pos="989" w:val="left"/>
                              </w:tabs>
                              <w:bidi w:val="0"/>
                              <w:spacing w:before="0" w:after="320" w:line="240" w:lineRule="auto"/>
                              <w:ind w:left="0" w:right="0" w:firstLine="0"/>
                              <w:jc w:val="center"/>
                              <w:rPr>
                                <w:sz w:val="17"/>
                                <w:szCs w:val="17"/>
                              </w:rPr>
                            </w:pPr>
                            <w:r>
                              <w:rPr>
                                <w:rStyle w:val="CharStyle8"/>
                                <w:sz w:val="17"/>
                                <w:szCs w:val="17"/>
                              </w:rPr>
                              <w:t>V</w:t>
                              <w:tab/>
                              <w:t>dne</w:t>
                            </w:r>
                          </w:p>
                          <w:p>
                            <w:pPr>
                              <w:pStyle w:val="Style53"/>
                              <w:keepNext w:val="0"/>
                              <w:keepLines w:val="0"/>
                              <w:widowControl w:val="0"/>
                              <w:shd w:val="clear" w:color="auto" w:fill="auto"/>
                              <w:bidi w:val="0"/>
                              <w:spacing w:before="0" w:after="0"/>
                              <w:ind w:left="0" w:firstLine="0"/>
                              <w:jc w:val="right"/>
                            </w:pPr>
                            <w:r>
                              <w:rPr>
                                <w:rStyle w:val="CharStyle54"/>
                                <w:spacing w:val="13"/>
                                <w:shd w:val="clear" w:color="auto" w:fill="000000"/>
                              </w:rPr>
                              <w:t>.</w:t>
                            </w:r>
                            <w:r>
                              <w:rPr>
                                <w:rStyle w:val="CharStyle54"/>
                                <w:spacing w:val="14"/>
                                <w:shd w:val="clear" w:color="auto" w:fill="000000"/>
                              </w:rPr>
                              <w:t>....</w:t>
                            </w:r>
                            <w:r>
                              <w:rPr>
                                <w:rStyle w:val="CharStyle54"/>
                              </w:rPr>
                              <w:t xml:space="preserve"> </w:t>
                            </w:r>
                            <w:r>
                              <w:rPr>
                                <w:rStyle w:val="CharStyle54"/>
                                <w:shd w:val="clear" w:color="auto" w:fill="000000"/>
                              </w:rPr>
                              <w:t>​</w:t>
                            </w:r>
                            <w:r>
                              <w:rPr>
                                <w:rStyle w:val="CharStyle54"/>
                                <w:spacing w:val="3"/>
                                <w:shd w:val="clear" w:color="auto" w:fill="000000"/>
                              </w:rPr>
                              <w:t>......</w:t>
                            </w:r>
                            <w:r>
                              <w:rPr>
                                <w:rStyle w:val="CharStyle54"/>
                                <w:spacing w:val="4"/>
                                <w:shd w:val="clear" w:color="auto" w:fill="000000"/>
                              </w:rPr>
                              <w:t>.....</w:t>
                            </w:r>
                          </w:p>
                        </w:txbxContent>
                      </wps:txbx>
                      <wps:bodyPr lIns="0" tIns="0" rIns="0" bIns="0">
                        <a:noAutoFit/>
                      </wps:bodyPr>
                    </wps:wsp>
                  </a:graphicData>
                </a:graphic>
              </wp:anchor>
            </w:drawing>
          </mc:Choice>
          <mc:Fallback>
            <w:pict>
              <v:shape id="_x0000_s1039" type="#_x0000_t202" style="position:absolute;margin-left:339.10000000000002pt;margin-top:27.5pt;width:72.700000000000003pt;height:68.650000000000006pt;z-index:-125829369;mso-wrap-distance-left:0;mso-wrap-distance-top:27.5pt;mso-wrap-distance-right:0;mso-position-horizontal-relative:page" filled="f" stroked="f">
                <v:textbox inset="0,0,0,0">
                  <w:txbxContent>
                    <w:p>
                      <w:pPr>
                        <w:pStyle w:val="Style7"/>
                        <w:keepNext w:val="0"/>
                        <w:keepLines w:val="0"/>
                        <w:widowControl w:val="0"/>
                        <w:shd w:val="clear" w:color="auto" w:fill="auto"/>
                        <w:tabs>
                          <w:tab w:leader="dot" w:pos="989" w:val="left"/>
                        </w:tabs>
                        <w:bidi w:val="0"/>
                        <w:spacing w:before="0" w:after="320" w:line="240" w:lineRule="auto"/>
                        <w:ind w:left="0" w:right="0" w:firstLine="0"/>
                        <w:jc w:val="center"/>
                        <w:rPr>
                          <w:sz w:val="17"/>
                          <w:szCs w:val="17"/>
                        </w:rPr>
                      </w:pPr>
                      <w:r>
                        <w:rPr>
                          <w:rStyle w:val="CharStyle8"/>
                          <w:sz w:val="17"/>
                          <w:szCs w:val="17"/>
                        </w:rPr>
                        <w:t>V</w:t>
                        <w:tab/>
                        <w:t>dne</w:t>
                      </w:r>
                    </w:p>
                    <w:p>
                      <w:pPr>
                        <w:pStyle w:val="Style53"/>
                        <w:keepNext w:val="0"/>
                        <w:keepLines w:val="0"/>
                        <w:widowControl w:val="0"/>
                        <w:shd w:val="clear" w:color="auto" w:fill="auto"/>
                        <w:bidi w:val="0"/>
                        <w:spacing w:before="0" w:after="0"/>
                        <w:ind w:left="0" w:firstLine="0"/>
                        <w:jc w:val="right"/>
                      </w:pPr>
                      <w:r>
                        <w:rPr>
                          <w:rStyle w:val="CharStyle54"/>
                          <w:spacing w:val="13"/>
                          <w:shd w:val="clear" w:color="auto" w:fill="000000"/>
                        </w:rPr>
                        <w:t>.</w:t>
                      </w:r>
                      <w:r>
                        <w:rPr>
                          <w:rStyle w:val="CharStyle54"/>
                          <w:spacing w:val="14"/>
                          <w:shd w:val="clear" w:color="auto" w:fill="000000"/>
                        </w:rPr>
                        <w:t>....</w:t>
                      </w:r>
                      <w:r>
                        <w:rPr>
                          <w:rStyle w:val="CharStyle54"/>
                        </w:rPr>
                        <w:t xml:space="preserve"> </w:t>
                      </w:r>
                      <w:r>
                        <w:rPr>
                          <w:rStyle w:val="CharStyle54"/>
                          <w:shd w:val="clear" w:color="auto" w:fill="000000"/>
                        </w:rPr>
                        <w:t>​</w:t>
                      </w:r>
                      <w:r>
                        <w:rPr>
                          <w:rStyle w:val="CharStyle54"/>
                          <w:spacing w:val="3"/>
                          <w:shd w:val="clear" w:color="auto" w:fill="000000"/>
                        </w:rPr>
                        <w:t>......</w:t>
                      </w:r>
                      <w:r>
                        <w:rPr>
                          <w:rStyle w:val="CharStyle54"/>
                          <w:spacing w:val="4"/>
                          <w:shd w:val="clear" w:color="auto" w:fill="000000"/>
                        </w:rPr>
                        <w:t>.....</w:t>
                      </w:r>
                    </w:p>
                  </w:txbxContent>
                </v:textbox>
                <w10:wrap type="topAndBottom" anchorx="page"/>
              </v:shape>
            </w:pict>
          </mc:Fallback>
        </mc:AlternateContent>
      </w:r>
      <w:r>
        <mc:AlternateContent>
          <mc:Choice Requires="wps">
            <w:drawing>
              <wp:anchor distT="690245" distB="18415" distL="0" distR="0" simplePos="0" relativeHeight="125829386" behindDoc="0" locked="0" layoutInCell="1" allowOverlap="1">
                <wp:simplePos x="0" y="0"/>
                <wp:positionH relativeFrom="page">
                  <wp:posOffset>5446395</wp:posOffset>
                </wp:positionH>
                <wp:positionV relativeFrom="paragraph">
                  <wp:posOffset>690245</wp:posOffset>
                </wp:positionV>
                <wp:extent cx="850265" cy="511810"/>
                <wp:wrapTopAndBottom/>
                <wp:docPr id="15" name="Shape 15"/>
                <a:graphic xmlns:a="http://schemas.openxmlformats.org/drawingml/2006/main">
                  <a:graphicData uri="http://schemas.microsoft.com/office/word/2010/wordprocessingShape">
                    <wps:wsp>
                      <wps:cNvSpPr txBox="1"/>
                      <wps:spPr>
                        <a:xfrm>
                          <a:ext cx="850265" cy="51181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rStyle w:val="CharStyle61"/>
                                <w:spacing w:val="2"/>
                                <w:shd w:val="clear" w:color="auto" w:fill="000000"/>
                              </w:rPr>
                              <w:t>.......</w:t>
                            </w:r>
                            <w:r>
                              <w:rPr>
                                <w:rStyle w:val="CharStyle61"/>
                                <w:spacing w:val="3"/>
                                <w:shd w:val="clear" w:color="auto" w:fill="000000"/>
                              </w:rPr>
                              <w:t>.......</w:t>
                            </w:r>
                            <w:r>
                              <w:rPr>
                                <w:rStyle w:val="CharStyle61"/>
                                <w:shd w:val="clear" w:color="auto" w:fill="000000"/>
                              </w:rPr>
                              <w:t>​</w:t>
                            </w:r>
                            <w:r>
                              <w:rPr>
                                <w:rStyle w:val="CharStyle61"/>
                                <w:spacing w:val="1"/>
                                <w:shd w:val="clear" w:color="auto" w:fill="000000"/>
                              </w:rPr>
                              <w:t>..........</w:t>
                            </w:r>
                            <w:r>
                              <w:rPr>
                                <w:rStyle w:val="CharStyle61"/>
                                <w:spacing w:val="2"/>
                                <w:shd w:val="clear" w:color="auto" w:fill="000000"/>
                              </w:rPr>
                              <w:t>....</w:t>
                            </w:r>
                          </w:p>
                          <w:p>
                            <w:pPr>
                              <w:pStyle w:val="Style60"/>
                              <w:keepNext w:val="0"/>
                              <w:keepLines w:val="0"/>
                              <w:widowControl w:val="0"/>
                              <w:shd w:val="clear" w:color="auto" w:fill="auto"/>
                              <w:bidi w:val="0"/>
                              <w:spacing w:before="0" w:after="0" w:line="240" w:lineRule="auto"/>
                              <w:ind w:left="0" w:right="0" w:firstLine="0"/>
                              <w:jc w:val="left"/>
                            </w:pPr>
                            <w:r>
                              <w:rPr>
                                <w:rStyle w:val="CharStyle61"/>
                                <w:spacing w:val="5"/>
                                <w:shd w:val="clear" w:color="auto" w:fill="000000"/>
                              </w:rPr>
                              <w:t>.....</w:t>
                            </w:r>
                            <w:r>
                              <w:rPr>
                                <w:rStyle w:val="CharStyle61"/>
                                <w:spacing w:val="6"/>
                                <w:shd w:val="clear" w:color="auto" w:fill="000000"/>
                              </w:rPr>
                              <w:t>.</w:t>
                            </w:r>
                            <w:r>
                              <w:rPr>
                                <w:rStyle w:val="CharStyle61"/>
                                <w:shd w:val="clear" w:color="auto" w:fill="000000"/>
                              </w:rPr>
                              <w:t>​</w:t>
                            </w:r>
                            <w:r>
                              <w:rPr>
                                <w:rStyle w:val="CharStyle61"/>
                                <w:spacing w:val="1"/>
                                <w:shd w:val="clear" w:color="auto" w:fill="000000"/>
                              </w:rPr>
                              <w:t>..........</w:t>
                            </w:r>
                            <w:r>
                              <w:rPr>
                                <w:rStyle w:val="CharStyle61"/>
                                <w:spacing w:val="2"/>
                                <w:shd w:val="clear" w:color="auto" w:fill="000000"/>
                              </w:rPr>
                              <w:t>.</w:t>
                            </w:r>
                          </w:p>
                          <w:p>
                            <w:pPr>
                              <w:pStyle w:val="Style60"/>
                              <w:keepNext w:val="0"/>
                              <w:keepLines w:val="0"/>
                              <w:widowControl w:val="0"/>
                              <w:shd w:val="clear" w:color="auto" w:fill="auto"/>
                              <w:bidi w:val="0"/>
                              <w:spacing w:before="0" w:after="0" w:line="240" w:lineRule="auto"/>
                              <w:ind w:left="0" w:right="0" w:firstLine="0"/>
                              <w:jc w:val="left"/>
                            </w:pPr>
                            <w:r>
                              <w:rPr>
                                <w:rStyle w:val="CharStyle61"/>
                                <w:spacing w:val="1"/>
                                <w:shd w:val="clear" w:color="auto" w:fill="000000"/>
                              </w:rPr>
                              <w:t>...</w:t>
                            </w:r>
                            <w:r>
                              <w:rPr>
                                <w:rStyle w:val="CharStyle61"/>
                                <w:spacing w:val="2"/>
                                <w:shd w:val="clear" w:color="auto" w:fill="000000"/>
                              </w:rPr>
                              <w:t>.........</w:t>
                            </w:r>
                            <w:r>
                              <w:rPr>
                                <w:rStyle w:val="CharStyle61"/>
                                <w:shd w:val="clear" w:color="auto" w:fill="000000"/>
                              </w:rPr>
                              <w:t>​</w:t>
                            </w:r>
                            <w:r>
                              <w:rPr>
                                <w:rStyle w:val="CharStyle61"/>
                                <w:spacing w:val="2"/>
                                <w:shd w:val="clear" w:color="auto" w:fill="000000"/>
                              </w:rPr>
                              <w:t>.................</w:t>
                            </w:r>
                          </w:p>
                          <w:p>
                            <w:pPr>
                              <w:pStyle w:val="Style60"/>
                              <w:keepNext w:val="0"/>
                              <w:keepLines w:val="0"/>
                              <w:widowControl w:val="0"/>
                              <w:shd w:val="clear" w:color="auto" w:fill="auto"/>
                              <w:bidi w:val="0"/>
                              <w:spacing w:before="0" w:after="0" w:line="240" w:lineRule="auto"/>
                              <w:ind w:left="0" w:right="0" w:firstLine="0"/>
                              <w:jc w:val="left"/>
                            </w:pPr>
                            <w:r>
                              <w:rPr>
                                <w:rStyle w:val="CharStyle61"/>
                                <w:spacing w:val="2"/>
                                <w:shd w:val="clear" w:color="auto" w:fill="000000"/>
                              </w:rPr>
                              <w:t>......</w:t>
                            </w:r>
                            <w:r>
                              <w:rPr>
                                <w:rStyle w:val="CharStyle61"/>
                                <w:spacing w:val="3"/>
                                <w:shd w:val="clear" w:color="auto" w:fill="000000"/>
                              </w:rPr>
                              <w:t>........</w:t>
                            </w:r>
                            <w:r>
                              <w:rPr>
                                <w:rStyle w:val="CharStyle61"/>
                                <w:shd w:val="clear" w:color="auto" w:fill="000000"/>
                              </w:rPr>
                              <w:t>​</w:t>
                            </w:r>
                            <w:r>
                              <w:rPr>
                                <w:rStyle w:val="CharStyle61"/>
                                <w:spacing w:val="1"/>
                                <w:shd w:val="clear" w:color="auto" w:fill="000000"/>
                              </w:rPr>
                              <w:t>......</w:t>
                            </w:r>
                            <w:r>
                              <w:rPr>
                                <w:rStyle w:val="CharStyle61"/>
                                <w:spacing w:val="2"/>
                                <w:shd w:val="clear" w:color="auto" w:fill="000000"/>
                              </w:rPr>
                              <w:t>.....</w:t>
                            </w:r>
                          </w:p>
                        </w:txbxContent>
                      </wps:txbx>
                      <wps:bodyPr lIns="0" tIns="0" rIns="0" bIns="0">
                        <a:noAutoFit/>
                      </wps:bodyPr>
                    </wps:wsp>
                  </a:graphicData>
                </a:graphic>
              </wp:anchor>
            </w:drawing>
          </mc:Choice>
          <mc:Fallback>
            <w:pict>
              <v:shape id="_x0000_s1041" type="#_x0000_t202" style="position:absolute;margin-left:428.85000000000002pt;margin-top:54.350000000000001pt;width:66.950000000000003pt;height:40.300000000000004pt;z-index:-125829367;mso-wrap-distance-left:0;mso-wrap-distance-top:54.350000000000001pt;mso-wrap-distance-right:0;mso-wrap-distance-bottom:1.4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rStyle w:val="CharStyle61"/>
                          <w:spacing w:val="2"/>
                          <w:shd w:val="clear" w:color="auto" w:fill="000000"/>
                        </w:rPr>
                        <w:t>.......</w:t>
                      </w:r>
                      <w:r>
                        <w:rPr>
                          <w:rStyle w:val="CharStyle61"/>
                          <w:spacing w:val="3"/>
                          <w:shd w:val="clear" w:color="auto" w:fill="000000"/>
                        </w:rPr>
                        <w:t>.......</w:t>
                      </w:r>
                      <w:r>
                        <w:rPr>
                          <w:rStyle w:val="CharStyle61"/>
                          <w:shd w:val="clear" w:color="auto" w:fill="000000"/>
                        </w:rPr>
                        <w:t>​</w:t>
                      </w:r>
                      <w:r>
                        <w:rPr>
                          <w:rStyle w:val="CharStyle61"/>
                          <w:spacing w:val="1"/>
                          <w:shd w:val="clear" w:color="auto" w:fill="000000"/>
                        </w:rPr>
                        <w:t>..........</w:t>
                      </w:r>
                      <w:r>
                        <w:rPr>
                          <w:rStyle w:val="CharStyle61"/>
                          <w:spacing w:val="2"/>
                          <w:shd w:val="clear" w:color="auto" w:fill="000000"/>
                        </w:rPr>
                        <w:t>....</w:t>
                      </w:r>
                    </w:p>
                    <w:p>
                      <w:pPr>
                        <w:pStyle w:val="Style60"/>
                        <w:keepNext w:val="0"/>
                        <w:keepLines w:val="0"/>
                        <w:widowControl w:val="0"/>
                        <w:shd w:val="clear" w:color="auto" w:fill="auto"/>
                        <w:bidi w:val="0"/>
                        <w:spacing w:before="0" w:after="0" w:line="240" w:lineRule="auto"/>
                        <w:ind w:left="0" w:right="0" w:firstLine="0"/>
                        <w:jc w:val="left"/>
                      </w:pPr>
                      <w:r>
                        <w:rPr>
                          <w:rStyle w:val="CharStyle61"/>
                          <w:spacing w:val="5"/>
                          <w:shd w:val="clear" w:color="auto" w:fill="000000"/>
                        </w:rPr>
                        <w:t>.....</w:t>
                      </w:r>
                      <w:r>
                        <w:rPr>
                          <w:rStyle w:val="CharStyle61"/>
                          <w:spacing w:val="6"/>
                          <w:shd w:val="clear" w:color="auto" w:fill="000000"/>
                        </w:rPr>
                        <w:t>.</w:t>
                      </w:r>
                      <w:r>
                        <w:rPr>
                          <w:rStyle w:val="CharStyle61"/>
                          <w:shd w:val="clear" w:color="auto" w:fill="000000"/>
                        </w:rPr>
                        <w:t>​</w:t>
                      </w:r>
                      <w:r>
                        <w:rPr>
                          <w:rStyle w:val="CharStyle61"/>
                          <w:spacing w:val="1"/>
                          <w:shd w:val="clear" w:color="auto" w:fill="000000"/>
                        </w:rPr>
                        <w:t>..........</w:t>
                      </w:r>
                      <w:r>
                        <w:rPr>
                          <w:rStyle w:val="CharStyle61"/>
                          <w:spacing w:val="2"/>
                          <w:shd w:val="clear" w:color="auto" w:fill="000000"/>
                        </w:rPr>
                        <w:t>.</w:t>
                      </w:r>
                    </w:p>
                    <w:p>
                      <w:pPr>
                        <w:pStyle w:val="Style60"/>
                        <w:keepNext w:val="0"/>
                        <w:keepLines w:val="0"/>
                        <w:widowControl w:val="0"/>
                        <w:shd w:val="clear" w:color="auto" w:fill="auto"/>
                        <w:bidi w:val="0"/>
                        <w:spacing w:before="0" w:after="0" w:line="240" w:lineRule="auto"/>
                        <w:ind w:left="0" w:right="0" w:firstLine="0"/>
                        <w:jc w:val="left"/>
                      </w:pPr>
                      <w:r>
                        <w:rPr>
                          <w:rStyle w:val="CharStyle61"/>
                          <w:spacing w:val="1"/>
                          <w:shd w:val="clear" w:color="auto" w:fill="000000"/>
                        </w:rPr>
                        <w:t>...</w:t>
                      </w:r>
                      <w:r>
                        <w:rPr>
                          <w:rStyle w:val="CharStyle61"/>
                          <w:spacing w:val="2"/>
                          <w:shd w:val="clear" w:color="auto" w:fill="000000"/>
                        </w:rPr>
                        <w:t>.........</w:t>
                      </w:r>
                      <w:r>
                        <w:rPr>
                          <w:rStyle w:val="CharStyle61"/>
                          <w:shd w:val="clear" w:color="auto" w:fill="000000"/>
                        </w:rPr>
                        <w:t>​</w:t>
                      </w:r>
                      <w:r>
                        <w:rPr>
                          <w:rStyle w:val="CharStyle61"/>
                          <w:spacing w:val="2"/>
                          <w:shd w:val="clear" w:color="auto" w:fill="000000"/>
                        </w:rPr>
                        <w:t>.................</w:t>
                      </w:r>
                    </w:p>
                    <w:p>
                      <w:pPr>
                        <w:pStyle w:val="Style60"/>
                        <w:keepNext w:val="0"/>
                        <w:keepLines w:val="0"/>
                        <w:widowControl w:val="0"/>
                        <w:shd w:val="clear" w:color="auto" w:fill="auto"/>
                        <w:bidi w:val="0"/>
                        <w:spacing w:before="0" w:after="0" w:line="240" w:lineRule="auto"/>
                        <w:ind w:left="0" w:right="0" w:firstLine="0"/>
                        <w:jc w:val="left"/>
                      </w:pPr>
                      <w:r>
                        <w:rPr>
                          <w:rStyle w:val="CharStyle61"/>
                          <w:spacing w:val="2"/>
                          <w:shd w:val="clear" w:color="auto" w:fill="000000"/>
                        </w:rPr>
                        <w:t>......</w:t>
                      </w:r>
                      <w:r>
                        <w:rPr>
                          <w:rStyle w:val="CharStyle61"/>
                          <w:spacing w:val="3"/>
                          <w:shd w:val="clear" w:color="auto" w:fill="000000"/>
                        </w:rPr>
                        <w:t>........</w:t>
                      </w:r>
                      <w:r>
                        <w:rPr>
                          <w:rStyle w:val="CharStyle61"/>
                          <w:shd w:val="clear" w:color="auto" w:fill="000000"/>
                        </w:rPr>
                        <w:t>​</w:t>
                      </w:r>
                      <w:r>
                        <w:rPr>
                          <w:rStyle w:val="CharStyle61"/>
                          <w:spacing w:val="1"/>
                          <w:shd w:val="clear" w:color="auto" w:fill="000000"/>
                        </w:rPr>
                        <w:t>......</w:t>
                      </w:r>
                      <w:r>
                        <w:rPr>
                          <w:rStyle w:val="CharStyle61"/>
                          <w:spacing w:val="2"/>
                          <w:shd w:val="clear" w:color="auto" w:fill="000000"/>
                        </w:rPr>
                        <w:t>.....</w:t>
                      </w:r>
                    </w:p>
                  </w:txbxContent>
                </v:textbox>
                <w10:wrap type="topAndBottom" anchorx="page"/>
              </v:shape>
            </w:pict>
          </mc:Fallback>
        </mc:AlternateContent>
      </w:r>
    </w:p>
    <w:p>
      <w:pPr>
        <w:widowControl w:val="0"/>
        <w:spacing w:line="102" w:lineRule="exact"/>
        <w:rPr>
          <w:sz w:val="8"/>
          <w:szCs w:val="8"/>
        </w:rPr>
      </w:pPr>
    </w:p>
    <w:p>
      <w:pPr>
        <w:widowControl w:val="0"/>
        <w:spacing w:line="1" w:lineRule="exact"/>
        <w:sectPr>
          <w:footnotePr>
            <w:pos w:val="pageBottom"/>
            <w:numFmt w:val="decimal"/>
            <w:numRestart w:val="continuous"/>
          </w:footnotePr>
          <w:type w:val="continuous"/>
          <w:pgSz w:w="11900" w:h="16840"/>
          <w:pgMar w:top="1114" w:right="0" w:bottom="1202" w:left="0" w:header="0" w:footer="3" w:gutter="0"/>
          <w:cols w:space="720"/>
          <w:noEndnote/>
          <w:rtlGutter w:val="0"/>
          <w:docGrid w:linePitch="360"/>
        </w:sectPr>
      </w:pPr>
    </w:p>
    <w:p>
      <w:pPr>
        <w:pStyle w:val="Style7"/>
        <w:keepNext w:val="0"/>
        <w:keepLines w:val="0"/>
        <w:widowControl w:val="0"/>
        <w:shd w:val="clear" w:color="auto" w:fill="auto"/>
        <w:bidi w:val="0"/>
        <w:spacing w:before="0" w:after="0" w:line="276" w:lineRule="auto"/>
        <w:ind w:left="180" w:right="0" w:firstLine="20"/>
        <w:jc w:val="left"/>
        <w:rPr>
          <w:sz w:val="17"/>
          <w:szCs w:val="17"/>
        </w:rPr>
      </w:pPr>
      <w:r>
        <mc:AlternateContent>
          <mc:Choice Requires="wps">
            <w:drawing>
              <wp:anchor distT="0" distB="0" distL="114300" distR="114300" simplePos="0" relativeHeight="125829388" behindDoc="0" locked="0" layoutInCell="1" allowOverlap="1">
                <wp:simplePos x="0" y="0"/>
                <wp:positionH relativeFrom="page">
                  <wp:posOffset>4300220</wp:posOffset>
                </wp:positionH>
                <wp:positionV relativeFrom="paragraph">
                  <wp:posOffset>292100</wp:posOffset>
                </wp:positionV>
                <wp:extent cx="621665" cy="149225"/>
                <wp:wrapSquare wrapText="left"/>
                <wp:docPr id="17" name="Shape 17"/>
                <a:graphic xmlns:a="http://schemas.openxmlformats.org/drawingml/2006/main">
                  <a:graphicData uri="http://schemas.microsoft.com/office/word/2010/wordprocessingShape">
                    <wps:wsp>
                      <wps:cNvSpPr txBox="1"/>
                      <wps:spPr>
                        <a:xfrm>
                          <a:ext cx="621665" cy="1492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b/>
                                <w:bCs/>
                                <w:sz w:val="17"/>
                                <w:szCs w:val="17"/>
                              </w:rPr>
                              <w:t>Zhotovitel</w:t>
                            </w:r>
                          </w:p>
                        </w:txbxContent>
                      </wps:txbx>
                      <wps:bodyPr wrap="none" lIns="0" tIns="0" rIns="0" bIns="0">
                        <a:noAutoFit/>
                      </wps:bodyPr>
                    </wps:wsp>
                  </a:graphicData>
                </a:graphic>
              </wp:anchor>
            </w:drawing>
          </mc:Choice>
          <mc:Fallback>
            <w:pict>
              <v:shape id="_x0000_s1043" type="#_x0000_t202" style="position:absolute;margin-left:338.60000000000002pt;margin-top:23.pt;width:48.950000000000003pt;height:11.75pt;z-index:-12582936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b/>
                          <w:bCs/>
                          <w:sz w:val="17"/>
                          <w:szCs w:val="17"/>
                        </w:rPr>
                        <w:t>Zhotovitel</w:t>
                      </w:r>
                    </w:p>
                  </w:txbxContent>
                </v:textbox>
                <w10:wrap type="square" side="left" anchorx="page"/>
              </v:shape>
            </w:pict>
          </mc:Fallback>
        </mc:AlternateContent>
      </w:r>
      <w:r>
        <w:rPr>
          <w:rStyle w:val="CharStyle8"/>
          <w:sz w:val="17"/>
          <w:szCs w:val="17"/>
        </w:rPr>
        <w:t>MUDr. Hana Albrechtová ředitelka</w:t>
      </w:r>
    </w:p>
    <w:p>
      <w:pPr>
        <w:pStyle w:val="Style7"/>
        <w:keepNext w:val="0"/>
        <w:keepLines w:val="0"/>
        <w:widowControl w:val="0"/>
        <w:shd w:val="clear" w:color="auto" w:fill="auto"/>
        <w:bidi w:val="0"/>
        <w:spacing w:before="0" w:after="1420" w:line="276" w:lineRule="auto"/>
        <w:ind w:left="0" w:right="0" w:firstLine="180"/>
        <w:jc w:val="left"/>
        <w:rPr>
          <w:sz w:val="17"/>
          <w:szCs w:val="17"/>
        </w:rPr>
      </w:pPr>
      <w:r>
        <mc:AlternateContent>
          <mc:Choice Requires="wps">
            <w:drawing>
              <wp:anchor distT="0" distB="0" distL="114300" distR="114300" simplePos="0" relativeHeight="125829390" behindDoc="0" locked="0" layoutInCell="1" allowOverlap="1">
                <wp:simplePos x="0" y="0"/>
                <wp:positionH relativeFrom="page">
                  <wp:posOffset>996315</wp:posOffset>
                </wp:positionH>
                <wp:positionV relativeFrom="paragraph">
                  <wp:posOffset>889000</wp:posOffset>
                </wp:positionV>
                <wp:extent cx="648970" cy="433070"/>
                <wp:wrapSquare wrapText="right"/>
                <wp:docPr id="19" name="Shape 19"/>
                <a:graphic xmlns:a="http://schemas.openxmlformats.org/drawingml/2006/main">
                  <a:graphicData uri="http://schemas.microsoft.com/office/word/2010/wordprocessingShape">
                    <wps:wsp>
                      <wps:cNvSpPr txBox="1"/>
                      <wps:spPr>
                        <a:xfrm>
                          <a:ext cx="648970" cy="4330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b/>
                                <w:bCs/>
                                <w:sz w:val="17"/>
                                <w:szCs w:val="17"/>
                              </w:rPr>
                              <w:t>Přílohy</w:t>
                            </w:r>
                          </w:p>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sz w:val="17"/>
                                <w:szCs w:val="17"/>
                              </w:rPr>
                              <w:t>Příloha č. 1</w:t>
                            </w:r>
                          </w:p>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sz w:val="17"/>
                                <w:szCs w:val="17"/>
                              </w:rPr>
                              <w:t>Příloha č. 2</w:t>
                            </w:r>
                          </w:p>
                        </w:txbxContent>
                      </wps:txbx>
                      <wps:bodyPr lIns="0" tIns="0" rIns="0" bIns="0">
                        <a:noAutoFit/>
                      </wps:bodyPr>
                    </wps:wsp>
                  </a:graphicData>
                </a:graphic>
              </wp:anchor>
            </w:drawing>
          </mc:Choice>
          <mc:Fallback>
            <w:pict>
              <v:shape id="_x0000_s1045" type="#_x0000_t202" style="position:absolute;margin-left:78.450000000000003pt;margin-top:70.pt;width:51.100000000000001pt;height:34.100000000000001pt;z-index:-12582936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b/>
                          <w:bCs/>
                          <w:sz w:val="17"/>
                          <w:szCs w:val="17"/>
                        </w:rPr>
                        <w:t>Přílohy</w:t>
                      </w:r>
                    </w:p>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sz w:val="17"/>
                          <w:szCs w:val="17"/>
                        </w:rPr>
                        <w:t>Příloha č. 1</w:t>
                      </w:r>
                    </w:p>
                    <w:p>
                      <w:pPr>
                        <w:pStyle w:val="Style7"/>
                        <w:keepNext w:val="0"/>
                        <w:keepLines w:val="0"/>
                        <w:widowControl w:val="0"/>
                        <w:shd w:val="clear" w:color="auto" w:fill="auto"/>
                        <w:bidi w:val="0"/>
                        <w:spacing w:before="0" w:after="0" w:line="240" w:lineRule="auto"/>
                        <w:ind w:left="0" w:right="0" w:firstLine="0"/>
                        <w:jc w:val="left"/>
                        <w:rPr>
                          <w:sz w:val="17"/>
                          <w:szCs w:val="17"/>
                        </w:rPr>
                      </w:pPr>
                      <w:r>
                        <w:rPr>
                          <w:rStyle w:val="CharStyle8"/>
                          <w:sz w:val="17"/>
                          <w:szCs w:val="17"/>
                        </w:rPr>
                        <w:t>Příloha č. 2</w:t>
                      </w:r>
                    </w:p>
                  </w:txbxContent>
                </v:textbox>
                <w10:wrap type="square" side="right" anchorx="page"/>
              </v:shape>
            </w:pict>
          </mc:Fallback>
        </mc:AlternateContent>
      </w:r>
      <w:r>
        <w:rPr>
          <w:rStyle w:val="CharStyle8"/>
          <w:b/>
          <w:bCs/>
          <w:sz w:val="17"/>
          <w:szCs w:val="17"/>
        </w:rPr>
        <w:t>Objednatel</w:t>
      </w:r>
    </w:p>
    <w:p>
      <w:pPr>
        <w:pStyle w:val="Style7"/>
        <w:keepNext w:val="0"/>
        <w:keepLines w:val="0"/>
        <w:widowControl w:val="0"/>
        <w:shd w:val="clear" w:color="auto" w:fill="auto"/>
        <w:bidi w:val="0"/>
        <w:spacing w:before="0" w:after="0" w:line="271" w:lineRule="auto"/>
        <w:ind w:left="180" w:right="0" w:firstLine="20"/>
        <w:jc w:val="left"/>
        <w:rPr>
          <w:sz w:val="17"/>
          <w:szCs w:val="17"/>
        </w:rPr>
        <w:sectPr>
          <w:footnotePr>
            <w:pos w:val="pageBottom"/>
            <w:numFmt w:val="decimal"/>
            <w:numRestart w:val="continuous"/>
          </w:footnotePr>
          <w:type w:val="continuous"/>
          <w:pgSz w:w="11900" w:h="16840"/>
          <w:pgMar w:top="1114" w:right="1126" w:bottom="1202" w:left="1342" w:header="0" w:footer="3" w:gutter="0"/>
          <w:cols w:space="720"/>
          <w:noEndnote/>
          <w:rtlGutter w:val="0"/>
          <w:docGrid w:linePitch="360"/>
        </w:sectPr>
      </w:pPr>
      <w:r>
        <w:rPr>
          <w:rStyle w:val="CharStyle8"/>
          <w:sz w:val="17"/>
          <w:szCs w:val="17"/>
        </w:rPr>
        <w:t>Pasport ploch a technická specifikace Postup pro dezinfekci</w:t>
      </w:r>
    </w:p>
    <w:p>
      <w:pPr>
        <w:pStyle w:val="Style79"/>
        <w:keepNext/>
        <w:keepLines/>
        <w:widowControl w:val="0"/>
        <w:shd w:val="clear" w:color="auto" w:fill="auto"/>
        <w:bidi w:val="0"/>
        <w:spacing w:before="0" w:after="520" w:line="240" w:lineRule="auto"/>
        <w:ind w:left="0" w:right="0" w:firstLine="0"/>
        <w:jc w:val="left"/>
      </w:pPr>
      <w:bookmarkStart w:id="9" w:name="bookmark9"/>
      <w:r>
        <w:rPr>
          <w:rStyle w:val="CharStyle80"/>
          <w:b/>
          <w:bCs/>
        </w:rPr>
        <w:t>Příloha č. 1 Pasport ploch a technická specifikace</w:t>
      </w:r>
      <w:bookmarkEnd w:id="9"/>
    </w:p>
    <w:p>
      <w:pPr>
        <w:pStyle w:val="Style81"/>
        <w:keepNext/>
        <w:keepLines/>
        <w:widowControl w:val="0"/>
        <w:shd w:val="clear" w:color="auto" w:fill="auto"/>
        <w:bidi w:val="0"/>
        <w:spacing w:before="0" w:after="520" w:line="240" w:lineRule="auto"/>
        <w:ind w:left="0" w:right="0" w:firstLine="0"/>
        <w:jc w:val="center"/>
      </w:pPr>
      <w:bookmarkStart w:id="11" w:name="bookmark11"/>
      <w:r>
        <w:rPr>
          <w:rStyle w:val="CharStyle82"/>
          <w:b/>
          <w:bCs/>
        </w:rPr>
        <w:t>SPECIFIKACE ÚKLIDU PRACOVIŠTĚ BŘECLAV</w:t>
      </w:r>
      <w:bookmarkEnd w:id="11"/>
    </w:p>
    <w:p>
      <w:pPr>
        <w:pStyle w:val="Style72"/>
        <w:keepNext/>
        <w:keepLines/>
        <w:widowControl w:val="0"/>
        <w:numPr>
          <w:ilvl w:val="0"/>
          <w:numId w:val="7"/>
        </w:numPr>
        <w:shd w:val="clear" w:color="auto" w:fill="auto"/>
        <w:tabs>
          <w:tab w:pos="422" w:val="left"/>
        </w:tabs>
        <w:bidi w:val="0"/>
        <w:spacing w:before="0" w:after="0"/>
        <w:ind w:left="0" w:right="0" w:firstLine="0"/>
        <w:jc w:val="left"/>
      </w:pPr>
      <w:bookmarkStart w:id="13" w:name="bookmark13"/>
      <w:r>
        <w:rPr>
          <w:rStyle w:val="CharStyle73"/>
          <w:b/>
          <w:bCs/>
        </w:rPr>
        <w:t>DENNÍ ÚKLID</w:t>
      </w:r>
      <w:bookmarkEnd w:id="13"/>
    </w:p>
    <w:p>
      <w:pPr>
        <w:pStyle w:val="Style7"/>
        <w:keepNext w:val="0"/>
        <w:keepLines w:val="0"/>
        <w:widowControl w:val="0"/>
        <w:shd w:val="clear" w:color="auto" w:fill="auto"/>
        <w:bidi w:val="0"/>
        <w:spacing w:before="0" w:after="200"/>
        <w:ind w:left="0" w:right="0" w:firstLine="400"/>
        <w:jc w:val="left"/>
      </w:pPr>
      <w:r>
        <w:rPr>
          <w:rStyle w:val="CharStyle8"/>
        </w:rPr>
        <w:t>Práce budou provedeny jednou během pracovního dne.</w:t>
      </w:r>
    </w:p>
    <w:p>
      <w:pPr>
        <w:pStyle w:val="Style72"/>
        <w:keepNext/>
        <w:keepLines/>
        <w:widowControl w:val="0"/>
        <w:shd w:val="clear" w:color="auto" w:fill="auto"/>
        <w:bidi w:val="0"/>
        <w:spacing w:before="0" w:after="0" w:line="259" w:lineRule="auto"/>
        <w:ind w:left="0" w:right="0" w:firstLine="400"/>
        <w:jc w:val="left"/>
      </w:pPr>
      <w:bookmarkStart w:id="15" w:name="bookmark15"/>
      <w:r>
        <w:rPr>
          <w:rStyle w:val="CharStyle73"/>
          <w:b/>
          <w:bCs/>
        </w:rPr>
        <w:t>Seznam prací:</w:t>
      </w:r>
      <w:bookmarkEnd w:id="15"/>
    </w:p>
    <w:p>
      <w:pPr>
        <w:pStyle w:val="Style7"/>
        <w:keepNext w:val="0"/>
        <w:keepLines w:val="0"/>
        <w:widowControl w:val="0"/>
        <w:numPr>
          <w:ilvl w:val="0"/>
          <w:numId w:val="9"/>
        </w:numPr>
        <w:shd w:val="clear" w:color="auto" w:fill="auto"/>
        <w:tabs>
          <w:tab w:pos="672" w:val="left"/>
        </w:tabs>
        <w:bidi w:val="0"/>
        <w:spacing w:before="0" w:after="0" w:line="259" w:lineRule="auto"/>
        <w:ind w:left="0" w:right="0" w:firstLine="340"/>
        <w:jc w:val="left"/>
      </w:pPr>
      <w:r>
        <w:rPr>
          <w:rStyle w:val="CharStyle8"/>
        </w:rPr>
        <w:t>vynášení odpadkových košů, třídění odpadů</w:t>
      </w:r>
    </w:p>
    <w:p>
      <w:pPr>
        <w:pStyle w:val="Style7"/>
        <w:keepNext w:val="0"/>
        <w:keepLines w:val="0"/>
        <w:widowControl w:val="0"/>
        <w:numPr>
          <w:ilvl w:val="0"/>
          <w:numId w:val="9"/>
        </w:numPr>
        <w:shd w:val="clear" w:color="auto" w:fill="auto"/>
        <w:tabs>
          <w:tab w:pos="672" w:val="left"/>
        </w:tabs>
        <w:bidi w:val="0"/>
        <w:spacing w:before="0" w:after="0" w:line="259" w:lineRule="auto"/>
        <w:ind w:left="0" w:right="0" w:firstLine="340"/>
        <w:jc w:val="left"/>
      </w:pPr>
      <w:r>
        <w:rPr>
          <w:rStyle w:val="CharStyle8"/>
        </w:rPr>
        <w:t>mytí podlah kanceláří a pobytových místností - mopem s dvojkbelíkem</w:t>
      </w:r>
    </w:p>
    <w:p>
      <w:pPr>
        <w:pStyle w:val="Style7"/>
        <w:keepNext w:val="0"/>
        <w:keepLines w:val="0"/>
        <w:widowControl w:val="0"/>
        <w:numPr>
          <w:ilvl w:val="0"/>
          <w:numId w:val="9"/>
        </w:numPr>
        <w:shd w:val="clear" w:color="auto" w:fill="auto"/>
        <w:tabs>
          <w:tab w:pos="692" w:val="left"/>
        </w:tabs>
        <w:bidi w:val="0"/>
        <w:spacing w:before="0" w:after="0" w:line="259" w:lineRule="auto"/>
        <w:ind w:left="680" w:right="0" w:hanging="320"/>
        <w:jc w:val="left"/>
      </w:pPr>
      <w:r>
        <w:rPr>
          <w:rStyle w:val="CharStyle8"/>
        </w:rPr>
        <w:t>otření vodorovných ploch a parapetů oken do 150 cm výšky neodložených ploch nebo ploch po vyklizení</w:t>
      </w:r>
    </w:p>
    <w:p>
      <w:pPr>
        <w:pStyle w:val="Style7"/>
        <w:keepNext w:val="0"/>
        <w:keepLines w:val="0"/>
        <w:widowControl w:val="0"/>
        <w:numPr>
          <w:ilvl w:val="0"/>
          <w:numId w:val="9"/>
        </w:numPr>
        <w:shd w:val="clear" w:color="auto" w:fill="auto"/>
        <w:tabs>
          <w:tab w:pos="672" w:val="left"/>
        </w:tabs>
        <w:bidi w:val="0"/>
        <w:spacing w:before="0" w:after="0" w:line="259" w:lineRule="auto"/>
        <w:ind w:left="0" w:right="0" w:firstLine="340"/>
        <w:jc w:val="left"/>
      </w:pPr>
      <w:r>
        <w:rPr>
          <w:rStyle w:val="CharStyle8"/>
        </w:rPr>
        <w:t>otření vypínačů, zásobníků, ohmatů okolo klik dveří a dvířek skříní</w:t>
      </w:r>
    </w:p>
    <w:p>
      <w:pPr>
        <w:pStyle w:val="Style7"/>
        <w:keepNext w:val="0"/>
        <w:keepLines w:val="0"/>
        <w:widowControl w:val="0"/>
        <w:numPr>
          <w:ilvl w:val="0"/>
          <w:numId w:val="9"/>
        </w:numPr>
        <w:shd w:val="clear" w:color="auto" w:fill="auto"/>
        <w:tabs>
          <w:tab w:pos="672" w:val="left"/>
        </w:tabs>
        <w:bidi w:val="0"/>
        <w:spacing w:before="0" w:after="0" w:line="259" w:lineRule="auto"/>
        <w:ind w:left="0" w:right="0" w:firstLine="340"/>
        <w:jc w:val="left"/>
      </w:pPr>
      <w:r>
        <w:rPr>
          <w:rStyle w:val="CharStyle8"/>
        </w:rPr>
        <w:t>čištění desky kuchyňské linky a dřezu, baterie, ohmaty na dvířkách kuchyňské linky</w:t>
      </w:r>
    </w:p>
    <w:p>
      <w:pPr>
        <w:pStyle w:val="Style7"/>
        <w:keepNext w:val="0"/>
        <w:keepLines w:val="0"/>
        <w:widowControl w:val="0"/>
        <w:numPr>
          <w:ilvl w:val="0"/>
          <w:numId w:val="9"/>
        </w:numPr>
        <w:shd w:val="clear" w:color="auto" w:fill="auto"/>
        <w:tabs>
          <w:tab w:pos="672" w:val="left"/>
        </w:tabs>
        <w:bidi w:val="0"/>
        <w:spacing w:before="0" w:after="0" w:line="259" w:lineRule="auto"/>
        <w:ind w:left="0" w:right="0" w:firstLine="340"/>
        <w:jc w:val="left"/>
      </w:pPr>
      <w:r>
        <w:rPr>
          <w:rStyle w:val="CharStyle8"/>
        </w:rPr>
        <w:t>doplňování zásobníků TP, ručníků, mýdla dle potřeby</w:t>
      </w:r>
    </w:p>
    <w:p>
      <w:pPr>
        <w:pStyle w:val="Style7"/>
        <w:keepNext w:val="0"/>
        <w:keepLines w:val="0"/>
        <w:widowControl w:val="0"/>
        <w:numPr>
          <w:ilvl w:val="0"/>
          <w:numId w:val="9"/>
        </w:numPr>
        <w:shd w:val="clear" w:color="auto" w:fill="auto"/>
        <w:tabs>
          <w:tab w:pos="692" w:val="left"/>
        </w:tabs>
        <w:bidi w:val="0"/>
        <w:spacing w:before="0" w:after="420" w:line="259" w:lineRule="auto"/>
        <w:ind w:left="680" w:right="0" w:hanging="320"/>
        <w:jc w:val="left"/>
      </w:pPr>
      <w:r>
        <w:rPr>
          <w:rStyle w:val="CharStyle8"/>
        </w:rPr>
        <w:t>čištění a desinfekce umyvadel, mís WC, pisoárů, sprchových koutů, odstraňování vodního kamene, čištění vodovodních baterií, čištění keramických obkladů kolem umyvadel, okolo zásobníků, čištění zrcadel</w:t>
      </w:r>
    </w:p>
    <w:p>
      <w:pPr>
        <w:pStyle w:val="Style72"/>
        <w:keepNext/>
        <w:keepLines/>
        <w:widowControl w:val="0"/>
        <w:numPr>
          <w:ilvl w:val="0"/>
          <w:numId w:val="7"/>
        </w:numPr>
        <w:shd w:val="clear" w:color="auto" w:fill="auto"/>
        <w:tabs>
          <w:tab w:pos="422" w:val="left"/>
        </w:tabs>
        <w:bidi w:val="0"/>
        <w:spacing w:before="0" w:after="0"/>
        <w:ind w:left="0" w:right="0" w:firstLine="0"/>
        <w:jc w:val="left"/>
      </w:pPr>
      <w:bookmarkStart w:id="17" w:name="bookmark17"/>
      <w:r>
        <w:rPr>
          <w:rStyle w:val="CharStyle73"/>
          <w:b/>
          <w:bCs/>
        </w:rPr>
        <w:t>TÝDENNÍ ÚKLID</w:t>
      </w:r>
      <w:bookmarkEnd w:id="17"/>
    </w:p>
    <w:p>
      <w:pPr>
        <w:pStyle w:val="Style7"/>
        <w:keepNext w:val="0"/>
        <w:keepLines w:val="0"/>
        <w:widowControl w:val="0"/>
        <w:shd w:val="clear" w:color="auto" w:fill="auto"/>
        <w:bidi w:val="0"/>
        <w:spacing w:before="0" w:after="200"/>
        <w:ind w:left="0" w:right="0" w:firstLine="400"/>
        <w:jc w:val="left"/>
      </w:pPr>
      <w:r>
        <w:rPr>
          <w:rStyle w:val="CharStyle8"/>
        </w:rPr>
        <w:t>Práce budou provedeny vždy jednou během kalendářního týdne.</w:t>
      </w:r>
    </w:p>
    <w:p>
      <w:pPr>
        <w:pStyle w:val="Style72"/>
        <w:keepNext/>
        <w:keepLines/>
        <w:widowControl w:val="0"/>
        <w:shd w:val="clear" w:color="auto" w:fill="auto"/>
        <w:bidi w:val="0"/>
        <w:spacing w:before="0" w:after="0"/>
        <w:ind w:left="0" w:right="0" w:firstLine="400"/>
        <w:jc w:val="left"/>
      </w:pPr>
      <w:bookmarkStart w:id="19" w:name="bookmark19"/>
      <w:r>
        <w:rPr>
          <w:rStyle w:val="CharStyle73"/>
          <w:b/>
          <w:bCs/>
        </w:rPr>
        <w:t>Seznam prací:</w:t>
      </w:r>
      <w:bookmarkEnd w:id="19"/>
    </w:p>
    <w:p>
      <w:pPr>
        <w:pStyle w:val="Style7"/>
        <w:keepNext w:val="0"/>
        <w:keepLines w:val="0"/>
        <w:widowControl w:val="0"/>
        <w:shd w:val="clear" w:color="auto" w:fill="auto"/>
        <w:bidi w:val="0"/>
        <w:spacing w:before="0" w:after="420"/>
        <w:ind w:left="0" w:right="0" w:firstLine="340"/>
        <w:jc w:val="left"/>
      </w:pPr>
      <w:r>
        <w:rPr>
          <w:rStyle w:val="CharStyle8"/>
        </w:rPr>
        <w:t>■ úklid garáží, mytí podlah</w:t>
      </w:r>
    </w:p>
    <w:p>
      <w:pPr>
        <w:pStyle w:val="Style72"/>
        <w:keepNext/>
        <w:keepLines/>
        <w:widowControl w:val="0"/>
        <w:numPr>
          <w:ilvl w:val="0"/>
          <w:numId w:val="7"/>
        </w:numPr>
        <w:shd w:val="clear" w:color="auto" w:fill="auto"/>
        <w:tabs>
          <w:tab w:pos="422" w:val="left"/>
        </w:tabs>
        <w:bidi w:val="0"/>
        <w:spacing w:before="0" w:after="0" w:line="266" w:lineRule="auto"/>
        <w:ind w:left="0" w:right="0" w:firstLine="0"/>
        <w:jc w:val="left"/>
      </w:pPr>
      <w:bookmarkStart w:id="21" w:name="bookmark21"/>
      <w:r>
        <w:rPr>
          <w:rStyle w:val="CharStyle73"/>
          <w:b/>
          <w:bCs/>
        </w:rPr>
        <w:t>MĚSÍČNÍ ÚKLID</w:t>
      </w:r>
      <w:bookmarkEnd w:id="21"/>
    </w:p>
    <w:p>
      <w:pPr>
        <w:pStyle w:val="Style7"/>
        <w:keepNext w:val="0"/>
        <w:keepLines w:val="0"/>
        <w:widowControl w:val="0"/>
        <w:shd w:val="clear" w:color="auto" w:fill="auto"/>
        <w:bidi w:val="0"/>
        <w:spacing w:before="0" w:after="200" w:line="266" w:lineRule="auto"/>
        <w:ind w:left="400" w:right="0" w:firstLine="20"/>
        <w:jc w:val="left"/>
      </w:pPr>
      <w:r>
        <w:rPr>
          <w:rStyle w:val="CharStyle8"/>
        </w:rPr>
        <w:t>Práce budou provedeny vždy jednou během kalendářního měsíce ve lhůtě nejpozději do konce tohoto kalendářního měsíce.</w:t>
      </w:r>
    </w:p>
    <w:p>
      <w:pPr>
        <w:pStyle w:val="Style72"/>
        <w:keepNext/>
        <w:keepLines/>
        <w:widowControl w:val="0"/>
        <w:shd w:val="clear" w:color="auto" w:fill="auto"/>
        <w:bidi w:val="0"/>
        <w:spacing w:before="0" w:after="0"/>
        <w:ind w:left="400" w:right="0" w:firstLine="20"/>
        <w:jc w:val="left"/>
      </w:pPr>
      <w:bookmarkStart w:id="23" w:name="bookmark23"/>
      <w:r>
        <w:rPr>
          <w:rStyle w:val="CharStyle73"/>
          <w:b/>
          <w:bCs/>
        </w:rPr>
        <w:t>Seznam prací:</w:t>
      </w:r>
      <w:bookmarkEnd w:id="23"/>
    </w:p>
    <w:p>
      <w:pPr>
        <w:pStyle w:val="Style7"/>
        <w:keepNext w:val="0"/>
        <w:keepLines w:val="0"/>
        <w:widowControl w:val="0"/>
        <w:numPr>
          <w:ilvl w:val="0"/>
          <w:numId w:val="11"/>
        </w:numPr>
        <w:shd w:val="clear" w:color="auto" w:fill="auto"/>
        <w:tabs>
          <w:tab w:pos="672" w:val="left"/>
        </w:tabs>
        <w:bidi w:val="0"/>
        <w:spacing w:before="0" w:after="0"/>
        <w:ind w:left="0" w:right="0" w:firstLine="340"/>
        <w:jc w:val="left"/>
      </w:pPr>
      <w:r>
        <w:rPr>
          <w:rStyle w:val="CharStyle8"/>
        </w:rPr>
        <w:t>otření prachu polic ve skladovacích místnostech</w:t>
      </w:r>
    </w:p>
    <w:p>
      <w:pPr>
        <w:pStyle w:val="Style7"/>
        <w:keepNext w:val="0"/>
        <w:keepLines w:val="0"/>
        <w:widowControl w:val="0"/>
        <w:numPr>
          <w:ilvl w:val="0"/>
          <w:numId w:val="11"/>
        </w:numPr>
        <w:shd w:val="clear" w:color="auto" w:fill="auto"/>
        <w:tabs>
          <w:tab w:pos="692" w:val="left"/>
        </w:tabs>
        <w:bidi w:val="0"/>
        <w:spacing w:before="0" w:after="0"/>
        <w:ind w:left="680" w:right="0" w:hanging="320"/>
        <w:jc w:val="left"/>
      </w:pPr>
      <w:r>
        <w:rPr>
          <w:rStyle w:val="CharStyle8"/>
        </w:rPr>
        <w:t>důkladné umytí keramických obkladů, dveří, zárubní, umytí svislých ploch (nábytku), odpadkových košů</w:t>
      </w:r>
    </w:p>
    <w:p>
      <w:pPr>
        <w:pStyle w:val="Style7"/>
        <w:keepNext w:val="0"/>
        <w:keepLines w:val="0"/>
        <w:widowControl w:val="0"/>
        <w:numPr>
          <w:ilvl w:val="0"/>
          <w:numId w:val="11"/>
        </w:numPr>
        <w:shd w:val="clear" w:color="auto" w:fill="auto"/>
        <w:tabs>
          <w:tab w:pos="692" w:val="left"/>
        </w:tabs>
        <w:bidi w:val="0"/>
        <w:spacing w:before="0" w:after="0"/>
        <w:ind w:left="680" w:right="0" w:hanging="320"/>
        <w:jc w:val="left"/>
      </w:pPr>
      <w:r>
        <w:rPr>
          <w:rStyle w:val="CharStyle8"/>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7"/>
        <w:keepNext w:val="0"/>
        <w:keepLines w:val="0"/>
        <w:widowControl w:val="0"/>
        <w:numPr>
          <w:ilvl w:val="0"/>
          <w:numId w:val="11"/>
        </w:numPr>
        <w:shd w:val="clear" w:color="auto" w:fill="auto"/>
        <w:tabs>
          <w:tab w:pos="672" w:val="left"/>
        </w:tabs>
        <w:bidi w:val="0"/>
        <w:spacing w:before="0" w:after="0"/>
        <w:ind w:left="0" w:right="0" w:firstLine="340"/>
        <w:jc w:val="left"/>
      </w:pPr>
      <w:r>
        <w:rPr>
          <w:rStyle w:val="CharStyle8"/>
        </w:rPr>
        <w:t>smýčení pavučin</w:t>
      </w:r>
    </w:p>
    <w:p>
      <w:pPr>
        <w:pStyle w:val="Style7"/>
        <w:keepNext w:val="0"/>
        <w:keepLines w:val="0"/>
        <w:widowControl w:val="0"/>
        <w:numPr>
          <w:ilvl w:val="0"/>
          <w:numId w:val="11"/>
        </w:numPr>
        <w:shd w:val="clear" w:color="auto" w:fill="auto"/>
        <w:tabs>
          <w:tab w:pos="672" w:val="left"/>
        </w:tabs>
        <w:bidi w:val="0"/>
        <w:spacing w:before="0" w:after="0"/>
        <w:ind w:left="0" w:right="0" w:firstLine="340"/>
        <w:jc w:val="left"/>
      </w:pPr>
      <w:r>
        <w:rPr>
          <w:rStyle w:val="CharStyle8"/>
        </w:rPr>
        <w:t>vysávání čalouněného nábytku</w:t>
      </w:r>
    </w:p>
    <w:p>
      <w:pPr>
        <w:pStyle w:val="Style7"/>
        <w:keepNext w:val="0"/>
        <w:keepLines w:val="0"/>
        <w:widowControl w:val="0"/>
        <w:numPr>
          <w:ilvl w:val="0"/>
          <w:numId w:val="11"/>
        </w:numPr>
        <w:shd w:val="clear" w:color="auto" w:fill="auto"/>
        <w:tabs>
          <w:tab w:pos="692" w:val="left"/>
        </w:tabs>
        <w:bidi w:val="0"/>
        <w:spacing w:before="0" w:after="0"/>
        <w:ind w:left="680" w:right="0" w:hanging="320"/>
        <w:jc w:val="left"/>
      </w:pPr>
      <w:r>
        <w:rPr>
          <w:rStyle w:val="CharStyle8"/>
        </w:rPr>
        <w:t>důkladné mytí celých ploch skříněk kuchyňské linky, mytí zařízení v kuchyňkách, chladících zařízení a mikrovl. trouby</w:t>
      </w:r>
    </w:p>
    <w:p>
      <w:pPr>
        <w:pStyle w:val="Style7"/>
        <w:keepNext w:val="0"/>
        <w:keepLines w:val="0"/>
        <w:widowControl w:val="0"/>
        <w:numPr>
          <w:ilvl w:val="0"/>
          <w:numId w:val="11"/>
        </w:numPr>
        <w:shd w:val="clear" w:color="auto" w:fill="auto"/>
        <w:tabs>
          <w:tab w:pos="672" w:val="left"/>
        </w:tabs>
        <w:bidi w:val="0"/>
        <w:spacing w:before="0" w:after="0"/>
        <w:ind w:left="0" w:right="0" w:firstLine="340"/>
        <w:jc w:val="left"/>
      </w:pPr>
      <w:r>
        <w:rPr>
          <w:rStyle w:val="CharStyle8"/>
        </w:rPr>
        <w:t>příprava nebezpečného odpadu na odvoz</w:t>
      </w:r>
    </w:p>
    <w:p>
      <w:pPr>
        <w:pStyle w:val="Style7"/>
        <w:keepNext w:val="0"/>
        <w:keepLines w:val="0"/>
        <w:widowControl w:val="0"/>
        <w:numPr>
          <w:ilvl w:val="0"/>
          <w:numId w:val="11"/>
        </w:numPr>
        <w:shd w:val="clear" w:color="auto" w:fill="auto"/>
        <w:tabs>
          <w:tab w:pos="672" w:val="left"/>
        </w:tabs>
        <w:bidi w:val="0"/>
        <w:spacing w:before="0" w:after="0"/>
        <w:ind w:left="0" w:right="0" w:firstLine="340"/>
        <w:jc w:val="left"/>
      </w:pPr>
      <w:r>
        <w:rPr>
          <w:rStyle w:val="CharStyle8"/>
        </w:rPr>
        <w:t>čištění venkovních odpadkových košů a popelníků</w:t>
      </w:r>
    </w:p>
    <w:p>
      <w:pPr>
        <w:pStyle w:val="Style7"/>
        <w:keepNext w:val="0"/>
        <w:keepLines w:val="0"/>
        <w:widowControl w:val="0"/>
        <w:numPr>
          <w:ilvl w:val="0"/>
          <w:numId w:val="11"/>
        </w:numPr>
        <w:shd w:val="clear" w:color="auto" w:fill="auto"/>
        <w:tabs>
          <w:tab w:pos="672" w:val="left"/>
        </w:tabs>
        <w:bidi w:val="0"/>
        <w:spacing w:before="0" w:after="420"/>
        <w:ind w:left="0" w:right="0" w:firstLine="340"/>
        <w:jc w:val="left"/>
      </w:pPr>
      <w:r>
        <w:rPr>
          <w:rStyle w:val="CharStyle8"/>
        </w:rPr>
        <w:t>otření vypínačů, zásobníků, ohmatů okolo klik dveří a dvířek skříní</w:t>
      </w:r>
    </w:p>
    <w:p>
      <w:pPr>
        <w:pStyle w:val="Style72"/>
        <w:keepNext/>
        <w:keepLines/>
        <w:widowControl w:val="0"/>
        <w:numPr>
          <w:ilvl w:val="0"/>
          <w:numId w:val="7"/>
        </w:numPr>
        <w:shd w:val="clear" w:color="auto" w:fill="auto"/>
        <w:tabs>
          <w:tab w:pos="422" w:val="left"/>
        </w:tabs>
        <w:bidi w:val="0"/>
        <w:spacing w:before="0" w:after="0" w:line="276" w:lineRule="auto"/>
        <w:ind w:left="0" w:right="0" w:firstLine="0"/>
        <w:jc w:val="left"/>
      </w:pPr>
      <w:bookmarkStart w:id="25" w:name="bookmark25"/>
      <w:r>
        <w:rPr>
          <w:rStyle w:val="CharStyle73"/>
          <w:b/>
          <w:bCs/>
        </w:rPr>
        <w:t>PŮLROČNÍ ÚKLID</w:t>
      </w:r>
      <w:bookmarkEnd w:id="25"/>
    </w:p>
    <w:p>
      <w:pPr>
        <w:pStyle w:val="Style7"/>
        <w:keepNext w:val="0"/>
        <w:keepLines w:val="0"/>
        <w:widowControl w:val="0"/>
        <w:shd w:val="clear" w:color="auto" w:fill="auto"/>
        <w:bidi w:val="0"/>
        <w:spacing w:before="0" w:after="200" w:line="276" w:lineRule="auto"/>
        <w:ind w:left="400" w:right="0" w:firstLine="20"/>
        <w:jc w:val="left"/>
      </w:pPr>
      <w:r>
        <w:rPr>
          <w:rStyle w:val="CharStyle8"/>
        </w:rPr>
        <w:t>Práce budou provedeny vždy jednou během pololetí kalendářního roku ve lhůtě do konce tohoto pololetí kalendářního roku.</w:t>
      </w:r>
    </w:p>
    <w:p>
      <w:pPr>
        <w:pStyle w:val="Style72"/>
        <w:keepNext/>
        <w:keepLines/>
        <w:widowControl w:val="0"/>
        <w:shd w:val="clear" w:color="auto" w:fill="auto"/>
        <w:bidi w:val="0"/>
        <w:spacing w:before="0" w:after="0"/>
        <w:ind w:left="0" w:right="0" w:firstLine="400"/>
        <w:jc w:val="left"/>
      </w:pPr>
      <w:bookmarkStart w:id="27" w:name="bookmark27"/>
      <w:r>
        <w:rPr>
          <w:rStyle w:val="CharStyle73"/>
          <w:b/>
          <w:bCs/>
        </w:rPr>
        <w:t>Seznam prací:</w:t>
      </w:r>
      <w:bookmarkEnd w:id="27"/>
    </w:p>
    <w:p>
      <w:pPr>
        <w:pStyle w:val="Style7"/>
        <w:keepNext w:val="0"/>
        <w:keepLines w:val="0"/>
        <w:widowControl w:val="0"/>
        <w:numPr>
          <w:ilvl w:val="0"/>
          <w:numId w:val="13"/>
        </w:numPr>
        <w:shd w:val="clear" w:color="auto" w:fill="auto"/>
        <w:tabs>
          <w:tab w:pos="692" w:val="left"/>
        </w:tabs>
        <w:bidi w:val="0"/>
        <w:spacing w:before="0" w:after="0" w:line="283" w:lineRule="auto"/>
        <w:ind w:left="680" w:right="0" w:hanging="320"/>
        <w:jc w:val="left"/>
      </w:pPr>
      <w:r>
        <w:rPr>
          <w:rStyle w:val="CharStyle8"/>
        </w:rPr>
        <w:t>mytí oken a rámů, plocha mytí oken (oboustranně) 68,65 m</w:t>
      </w:r>
      <w:r>
        <w:rPr>
          <w:rStyle w:val="CharStyle8"/>
          <w:vertAlign w:val="superscript"/>
        </w:rPr>
        <w:t>2</w:t>
      </w:r>
      <w:r>
        <w:rPr>
          <w:rStyle w:val="CharStyle8"/>
        </w:rPr>
        <w:t xml:space="preserve"> a žaluzií 46,36 m</w:t>
      </w:r>
      <w:r>
        <w:rPr>
          <w:rStyle w:val="CharStyle8"/>
          <w:vertAlign w:val="superscript"/>
        </w:rPr>
        <w:t>2</w:t>
      </w:r>
      <w:r>
        <w:rPr>
          <w:rStyle w:val="CharStyle8"/>
        </w:rPr>
        <w:t>, ometení špalet oken.</w:t>
      </w:r>
    </w:p>
    <w:p>
      <w:pPr>
        <w:pStyle w:val="Style7"/>
        <w:keepNext w:val="0"/>
        <w:keepLines w:val="0"/>
        <w:widowControl w:val="0"/>
        <w:numPr>
          <w:ilvl w:val="0"/>
          <w:numId w:val="13"/>
        </w:numPr>
        <w:shd w:val="clear" w:color="auto" w:fill="auto"/>
        <w:tabs>
          <w:tab w:pos="672" w:val="left"/>
        </w:tabs>
        <w:bidi w:val="0"/>
        <w:spacing w:before="0" w:after="0"/>
        <w:ind w:left="0" w:right="0" w:firstLine="340"/>
        <w:jc w:val="left"/>
      </w:pPr>
      <w:r>
        <w:rPr>
          <w:rStyle w:val="CharStyle8"/>
        </w:rPr>
        <w:t>čištění prosklených ploch nad dveřmi 4 ks dveří</w:t>
      </w:r>
    </w:p>
    <w:p>
      <w:pPr>
        <w:pStyle w:val="Style7"/>
        <w:keepNext w:val="0"/>
        <w:keepLines w:val="0"/>
        <w:widowControl w:val="0"/>
        <w:numPr>
          <w:ilvl w:val="0"/>
          <w:numId w:val="13"/>
        </w:numPr>
        <w:shd w:val="clear" w:color="auto" w:fill="auto"/>
        <w:tabs>
          <w:tab w:pos="672" w:val="left"/>
        </w:tabs>
        <w:bidi w:val="0"/>
        <w:spacing w:before="0" w:after="0"/>
        <w:ind w:left="0" w:right="0" w:firstLine="340"/>
        <w:jc w:val="left"/>
      </w:pPr>
      <w:r>
        <w:rPr>
          <w:rStyle w:val="CharStyle8"/>
        </w:rPr>
        <w:t>otření prachu ze vzduchotechniky cca 15 m</w:t>
      </w:r>
      <w:r>
        <w:rPr>
          <w:rStyle w:val="CharStyle8"/>
          <w:vertAlign w:val="superscript"/>
        </w:rPr>
        <w:t>2</w:t>
      </w:r>
      <w:r>
        <w:rPr>
          <w:rStyle w:val="CharStyle8"/>
        </w:rPr>
        <w:t xml:space="preserve"> (práce ve výškách)</w:t>
      </w:r>
    </w:p>
    <w:p>
      <w:pPr>
        <w:pStyle w:val="Style7"/>
        <w:keepNext w:val="0"/>
        <w:keepLines w:val="0"/>
        <w:widowControl w:val="0"/>
        <w:numPr>
          <w:ilvl w:val="0"/>
          <w:numId w:val="13"/>
        </w:numPr>
        <w:shd w:val="clear" w:color="auto" w:fill="auto"/>
        <w:tabs>
          <w:tab w:pos="672" w:val="left"/>
        </w:tabs>
        <w:bidi w:val="0"/>
        <w:spacing w:before="0" w:after="0"/>
        <w:ind w:left="0" w:right="0" w:firstLine="340"/>
        <w:jc w:val="left"/>
      </w:pPr>
      <w:r>
        <w:rPr>
          <w:rStyle w:val="CharStyle8"/>
        </w:rPr>
        <w:t>úložný prostor válendy - vyčištění, vysátí matrací válend, tepování 9 ks</w:t>
      </w:r>
    </w:p>
    <w:p>
      <w:pPr>
        <w:pStyle w:val="Style7"/>
        <w:keepNext w:val="0"/>
        <w:keepLines w:val="0"/>
        <w:widowControl w:val="0"/>
        <w:numPr>
          <w:ilvl w:val="0"/>
          <w:numId w:val="13"/>
        </w:numPr>
        <w:shd w:val="clear" w:color="auto" w:fill="auto"/>
        <w:tabs>
          <w:tab w:pos="692" w:val="left"/>
        </w:tabs>
        <w:bidi w:val="0"/>
        <w:spacing w:before="0" w:after="0" w:line="307" w:lineRule="auto"/>
        <w:ind w:left="680" w:right="0" w:hanging="320"/>
        <w:jc w:val="left"/>
      </w:pPr>
      <w:r>
        <w:rPr>
          <w:rStyle w:val="CharStyle8"/>
        </w:rPr>
        <w:t>čištění čalouněného nábytku strojně (dle požadavků objednatele), 1 ks sedací souprava, 1 ks křesla čalouněná, 8 ks kancelářských židlí</w:t>
      </w:r>
    </w:p>
    <w:p>
      <w:pPr>
        <w:pStyle w:val="Style7"/>
        <w:keepNext w:val="0"/>
        <w:keepLines w:val="0"/>
        <w:widowControl w:val="0"/>
        <w:numPr>
          <w:ilvl w:val="0"/>
          <w:numId w:val="13"/>
        </w:numPr>
        <w:shd w:val="clear" w:color="auto" w:fill="auto"/>
        <w:tabs>
          <w:tab w:pos="704" w:val="left"/>
        </w:tabs>
        <w:bidi w:val="0"/>
        <w:spacing w:before="0" w:after="0" w:line="276" w:lineRule="auto"/>
        <w:ind w:left="760" w:right="0" w:hanging="340"/>
        <w:jc w:val="left"/>
      </w:pPr>
      <w:r>
        <w:rPr>
          <w:rStyle w:val="CharStyle8"/>
        </w:rPr>
        <w:t>čištění nerezových ploch (vybavení soc. zařízení) speciálními prostředky na nerezové materiály</w:t>
      </w:r>
    </w:p>
    <w:p>
      <w:pPr>
        <w:pStyle w:val="Style83"/>
        <w:keepNext w:val="0"/>
        <w:keepLines w:val="0"/>
        <w:widowControl w:val="0"/>
        <w:numPr>
          <w:ilvl w:val="0"/>
          <w:numId w:val="13"/>
        </w:numPr>
        <w:shd w:val="clear" w:color="auto" w:fill="auto"/>
        <w:tabs>
          <w:tab w:pos="704" w:val="left"/>
          <w:tab w:pos="2324" w:val="left"/>
          <w:tab w:pos="4658" w:val="left"/>
        </w:tabs>
        <w:bidi w:val="0"/>
        <w:spacing w:before="0" w:after="600" w:line="317" w:lineRule="auto"/>
        <w:ind w:left="760" w:right="0" w:hanging="340"/>
        <w:jc w:val="left"/>
      </w:pPr>
      <w:r>
        <w:fldChar w:fldCharType="begin"/>
        <w:instrText xml:space="preserve"> TOC \o "1-5" \h \z </w:instrText>
        <w:fldChar w:fldCharType="separate"/>
      </w:r>
      <w:r>
        <w:rPr>
          <w:rStyle w:val="CharStyle84"/>
        </w:rPr>
        <w:t xml:space="preserve">čištění vrat 3 ks včetně prosvětlovacích ploch o rozměrech 2,9 x 2,95 m .. (2ks) a 3,2 x 5,1 m (Iks) . </w:t>
      </w:r>
      <w:r>
        <w:rPr>
          <w:rStyle w:val="CharStyle84"/>
          <w:vertAlign w:val="subscript"/>
        </w:rPr>
        <w:t>%</w:t>
      </w:r>
      <w:r>
        <w:rPr>
          <w:rStyle w:val="CharStyle84"/>
        </w:rPr>
        <w:tab/>
        <w:t>‘ X</w:t>
        <w:tab/>
        <w:t>J L/</w:t>
      </w:r>
    </w:p>
    <w:p>
      <w:pPr>
        <w:pStyle w:val="Style83"/>
        <w:keepNext w:val="0"/>
        <w:keepLines w:val="0"/>
        <w:widowControl w:val="0"/>
        <w:numPr>
          <w:ilvl w:val="0"/>
          <w:numId w:val="15"/>
        </w:numPr>
        <w:shd w:val="clear" w:color="auto" w:fill="auto"/>
        <w:tabs>
          <w:tab w:pos="330" w:val="left"/>
        </w:tabs>
        <w:bidi w:val="0"/>
        <w:spacing w:before="0" w:after="0" w:line="276" w:lineRule="auto"/>
        <w:ind w:left="0" w:right="0" w:firstLine="0"/>
        <w:jc w:val="left"/>
        <w:rPr>
          <w:sz w:val="19"/>
          <w:szCs w:val="19"/>
        </w:rPr>
      </w:pPr>
      <w:r>
        <w:rPr>
          <w:rStyle w:val="CharStyle84"/>
          <w:b/>
          <w:bCs/>
          <w:u w:val="single"/>
        </w:rPr>
        <w:t>Poznámka:</w:t>
      </w:r>
      <w:r>
        <w:rPr>
          <w:rStyle w:val="CharStyle84"/>
          <w:b/>
          <w:bCs/>
        </w:rPr>
        <w:t xml:space="preserve"> </w:t>
      </w:r>
      <w:r>
        <w:rPr>
          <w:rStyle w:val="CharStyle84"/>
          <w:i/>
          <w:iCs/>
          <w:sz w:val="19"/>
          <w:szCs w:val="19"/>
        </w:rPr>
        <w:t>Úklid</w:t>
      </w:r>
      <w:r>
        <w:rPr>
          <w:rStyle w:val="CharStyle84"/>
        </w:rPr>
        <w:t xml:space="preserve"> se </w:t>
      </w:r>
      <w:r>
        <w:rPr>
          <w:rStyle w:val="CharStyle84"/>
          <w:i/>
          <w:iCs/>
          <w:sz w:val="19"/>
          <w:szCs w:val="19"/>
        </w:rPr>
        <w:t>netýká kancelářské techniky, počítačů, tiskáren a telefonů,</w:t>
      </w:r>
      <w:r>
        <w:rPr>
          <w:rStyle w:val="CharStyle84"/>
        </w:rPr>
        <w:t xml:space="preserve"> j " ; </w:t>
      </w:r>
      <w:r>
        <w:rPr>
          <w:rStyle w:val="CharStyle84"/>
          <w:vertAlign w:val="subscript"/>
        </w:rPr>
        <w:t xml:space="preserve">s </w:t>
      </w:r>
      <w:r>
        <w:rPr>
          <w:rStyle w:val="CharStyle84"/>
          <w:i/>
          <w:iCs/>
          <w:sz w:val="19"/>
          <w:szCs w:val="19"/>
        </w:rPr>
        <w:t>&gt; Součástí plnění nejsou dodávky náplní do zásobníků, ale pouze jejich■dppjňování. ,</w:t>
      </w:r>
    </w:p>
    <w:p>
      <w:pPr>
        <w:pStyle w:val="Style83"/>
        <w:keepNext w:val="0"/>
        <w:keepLines w:val="0"/>
        <w:widowControl w:val="0"/>
        <w:numPr>
          <w:ilvl w:val="0"/>
          <w:numId w:val="15"/>
        </w:numPr>
        <w:shd w:val="clear" w:color="auto" w:fill="auto"/>
        <w:tabs>
          <w:tab w:pos="330" w:val="left"/>
          <w:tab w:pos="7697" w:val="left"/>
        </w:tabs>
        <w:bidi w:val="0"/>
        <w:spacing w:before="0" w:after="0" w:line="276" w:lineRule="auto"/>
        <w:ind w:left="340" w:right="0" w:hanging="340"/>
        <w:jc w:val="left"/>
      </w:pPr>
      <w:r>
        <w:rPr>
          <w:rStyle w:val="CharStyle84"/>
          <w:i/>
          <w:iCs/>
          <w:sz w:val="19"/>
          <w:szCs w:val="19"/>
        </w:rPr>
        <w:t>Dodávky a používání úklidové chemie a technického a materiálového zabezpečení (kbelík, mop a další vybavení nezbytné pro zajištění úklidu) zajišťuje zhotovitel</w:t>
      </w:r>
      <w:r>
        <w:rPr>
          <w:rStyle w:val="CharStyle84"/>
        </w:rPr>
        <w:tab/>
        <w:t>r</w:t>
      </w:r>
    </w:p>
    <w:p>
      <w:pPr>
        <w:pStyle w:val="Style83"/>
        <w:keepNext w:val="0"/>
        <w:keepLines w:val="0"/>
        <w:widowControl w:val="0"/>
        <w:shd w:val="clear" w:color="auto" w:fill="auto"/>
        <w:tabs>
          <w:tab w:pos="1190" w:val="left"/>
          <w:tab w:pos="2324" w:val="left"/>
          <w:tab w:pos="4051" w:val="left"/>
        </w:tabs>
        <w:bidi w:val="0"/>
        <w:spacing w:before="0" w:after="0" w:line="233" w:lineRule="auto"/>
        <w:ind w:left="0" w:right="0" w:firstLine="0"/>
        <w:jc w:val="center"/>
      </w:pPr>
      <w:r>
        <w:rPr>
          <w:rStyle w:val="CharStyle84"/>
        </w:rPr>
        <w:t>;</w:t>
        <w:tab/>
        <w:t>* । A .'</w:t>
        <w:tab/>
        <w:t>”</w:t>
        <w:tab/>
        <w:t>«</w:t>
      </w:r>
    </w:p>
    <w:p>
      <w:pPr>
        <w:pStyle w:val="Style83"/>
        <w:keepNext w:val="0"/>
        <w:keepLines w:val="0"/>
        <w:widowControl w:val="0"/>
        <w:shd w:val="clear" w:color="auto" w:fill="auto"/>
        <w:tabs>
          <w:tab w:pos="704" w:val="left"/>
          <w:tab w:pos="1570" w:val="left"/>
          <w:tab w:pos="2324" w:val="left"/>
          <w:tab w:pos="3811" w:val="left"/>
          <w:tab w:pos="5506" w:val="left"/>
        </w:tabs>
        <w:bidi w:val="0"/>
        <w:spacing w:before="0" w:after="0" w:line="240" w:lineRule="auto"/>
        <w:ind w:left="0" w:right="0" w:firstLine="0"/>
        <w:jc w:val="center"/>
      </w:pPr>
      <w:r>
        <w:rPr>
          <w:rStyle w:val="CharStyle84"/>
        </w:rPr>
        <w:t>,</w:t>
        <w:tab/>
        <w:t>,</w:t>
        <w:tab/>
        <w:t>-»</w:t>
        <w:tab/>
        <w:t>Cca</w:t>
        <w:tab/>
        <w:t xml:space="preserve">v i </w:t>
      </w:r>
      <w:r>
        <w:rPr>
          <w:rStyle w:val="CharStyle84"/>
          <w:vertAlign w:val="superscript"/>
        </w:rPr>
        <w:t>r</w:t>
      </w:r>
      <w:r>
        <w:rPr>
          <w:rStyle w:val="CharStyle84"/>
        </w:rPr>
        <w:t>’ &lt; i</w:t>
      </w:r>
      <w:r>
        <w:rPr>
          <w:rStyle w:val="CharStyle84"/>
          <w:vertAlign w:val="superscript"/>
        </w:rPr>
        <w:t>:</w:t>
      </w:r>
      <w:r>
        <w:rPr>
          <w:rStyle w:val="CharStyle84"/>
        </w:rPr>
        <w:t>'</w:t>
        <w:tab/>
        <w:t>’</w:t>
      </w:r>
    </w:p>
    <w:p>
      <w:pPr>
        <w:pStyle w:val="Style83"/>
        <w:keepNext w:val="0"/>
        <w:keepLines w:val="0"/>
        <w:widowControl w:val="0"/>
        <w:shd w:val="clear" w:color="auto" w:fill="auto"/>
        <w:tabs>
          <w:tab w:pos="3280" w:val="left"/>
          <w:tab w:pos="5714" w:val="left"/>
        </w:tabs>
        <w:bidi w:val="0"/>
        <w:spacing w:before="0" w:after="0" w:line="240" w:lineRule="auto"/>
        <w:ind w:left="0" w:right="0" w:firstLine="280"/>
        <w:jc w:val="left"/>
        <w:rPr>
          <w:sz w:val="15"/>
          <w:szCs w:val="15"/>
        </w:rPr>
      </w:pPr>
      <w:r>
        <w:rPr>
          <w:rStyle w:val="CharStyle84"/>
          <w:sz w:val="15"/>
          <w:szCs w:val="15"/>
        </w:rPr>
        <w:t>ii i • r .i ~</w:t>
        <w:tab/>
        <w:t>' i</w:t>
        <w:tab/>
        <w:t>i i : n</w:t>
      </w:r>
    </w:p>
    <w:p>
      <w:pPr>
        <w:pStyle w:val="Style83"/>
        <w:keepNext w:val="0"/>
        <w:keepLines w:val="0"/>
        <w:widowControl w:val="0"/>
        <w:shd w:val="clear" w:color="auto" w:fill="auto"/>
        <w:bidi w:val="0"/>
        <w:spacing w:before="0" w:after="0" w:line="240" w:lineRule="auto"/>
        <w:ind w:left="7200" w:right="0" w:firstLine="0"/>
        <w:jc w:val="left"/>
      </w:pPr>
      <w:r>
        <w:rPr>
          <w:rStyle w:val="CharStyle84"/>
        </w:rPr>
        <w:t>n x</w:t>
      </w:r>
    </w:p>
    <w:p>
      <w:pPr>
        <w:pStyle w:val="Style83"/>
        <w:keepNext w:val="0"/>
        <w:keepLines w:val="0"/>
        <w:widowControl w:val="0"/>
        <w:shd w:val="clear" w:color="auto" w:fill="auto"/>
        <w:tabs>
          <w:tab w:pos="6942" w:val="left"/>
          <w:tab w:pos="7697" w:val="left"/>
        </w:tabs>
        <w:bidi w:val="0"/>
        <w:spacing w:before="0" w:after="0" w:line="240" w:lineRule="auto"/>
        <w:ind w:left="3140" w:right="0" w:firstLine="0"/>
        <w:jc w:val="left"/>
      </w:pPr>
      <w:r>
        <w:rPr>
          <w:rStyle w:val="CharStyle84"/>
          <w:b/>
          <w:bCs/>
        </w:rPr>
        <w:t xml:space="preserve">PASPORT PLOCH BŘECLAV </w:t>
      </w:r>
      <w:r>
        <w:rPr>
          <w:rStyle w:val="CharStyle84"/>
          <w:b/>
          <w:bCs/>
          <w:vertAlign w:val="superscript"/>
        </w:rPr>
        <w:t>!n</w:t>
      </w:r>
      <w:r>
        <w:rPr>
          <w:rStyle w:val="CharStyle84"/>
          <w:b/>
          <w:bCs/>
        </w:rPr>
        <w:t xml:space="preserve"> “</w:t>
        <w:tab/>
        <w:t>&gt;</w:t>
        <w:tab/>
        <w:t>।</w:t>
      </w:r>
    </w:p>
    <w:p>
      <w:pPr>
        <w:pStyle w:val="Style83"/>
        <w:keepNext w:val="0"/>
        <w:keepLines w:val="0"/>
        <w:widowControl w:val="0"/>
        <w:shd w:val="clear" w:color="auto" w:fill="auto"/>
        <w:tabs>
          <w:tab w:pos="6292" w:val="left"/>
        </w:tabs>
        <w:bidi w:val="0"/>
        <w:spacing w:before="0" w:after="120" w:line="180" w:lineRule="auto"/>
        <w:ind w:left="1180" w:right="0" w:firstLine="0"/>
        <w:jc w:val="left"/>
      </w:pPr>
      <w:r>
        <w:rPr>
          <w:rStyle w:val="CharStyle84"/>
        </w:rPr>
        <w:t>... I »</w:t>
        <w:tab/>
        <w:t>»</w:t>
      </w:r>
      <w:r>
        <w:fldChar w:fldCharType="end"/>
      </w:r>
    </w:p>
    <w:tbl>
      <w:tblPr>
        <w:tblOverlap w:val="never"/>
        <w:jc w:val="left"/>
        <w:tblLayout w:type="fixed"/>
      </w:tblPr>
      <w:tblGrid>
        <w:gridCol w:w="816"/>
        <w:gridCol w:w="1090"/>
        <w:gridCol w:w="2381"/>
        <w:gridCol w:w="1176"/>
        <w:gridCol w:w="2491"/>
        <w:gridCol w:w="485"/>
        <w:gridCol w:w="485"/>
        <w:gridCol w:w="509"/>
      </w:tblGrid>
      <w:tr>
        <w:trPr>
          <w:trHeight w:val="317" w:hRule="exact"/>
        </w:trPr>
        <w:tc>
          <w:tcPr>
            <w:vMerge w:val="restart"/>
            <w:tcBorders>
              <w:top w:val="single" w:sz="4"/>
              <w:left w:val="single" w:sz="4"/>
            </w:tcBorders>
            <w:shd w:val="clear" w:color="auto" w:fill="auto"/>
            <w:vAlign w:val="center"/>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center"/>
            </w:pPr>
            <w:r>
              <w:rPr>
                <w:rStyle w:val="CharStyle17"/>
              </w:rPr>
              <w:t>Podlaží</w:t>
            </w:r>
          </w:p>
        </w:tc>
        <w:tc>
          <w:tcPr>
            <w:vMerge w:val="restart"/>
            <w:tcBorders>
              <w:top w:val="single" w:sz="4"/>
              <w:left w:val="single" w:sz="4"/>
            </w:tcBorders>
            <w:shd w:val="clear" w:color="auto" w:fill="auto"/>
            <w:vAlign w:val="center"/>
          </w:tcPr>
          <w:p>
            <w:pPr>
              <w:pStyle w:val="Style16"/>
              <w:keepNext w:val="0"/>
              <w:keepLines w:val="0"/>
              <w:framePr w:w="9432" w:h="8726" w:vSpace="653" w:wrap="notBeside" w:vAnchor="text" w:hAnchor="text" w:y="1"/>
              <w:widowControl w:val="0"/>
              <w:shd w:val="clear" w:color="auto" w:fill="auto"/>
              <w:bidi w:val="0"/>
              <w:spacing w:before="0" w:after="0" w:line="257" w:lineRule="auto"/>
              <w:ind w:left="0" w:right="0" w:firstLine="0"/>
              <w:jc w:val="center"/>
            </w:pPr>
            <w:r>
              <w:rPr>
                <w:rStyle w:val="CharStyle17"/>
              </w:rPr>
              <w:t>Označení "místnosti</w:t>
            </w:r>
          </w:p>
        </w:tc>
        <w:tc>
          <w:tcPr>
            <w:vMerge w:val="restart"/>
            <w:tcBorders>
              <w:top w:val="single" w:sz="4"/>
              <w:left w:val="single" w:sz="4"/>
            </w:tcBorders>
            <w:shd w:val="clear" w:color="auto" w:fill="auto"/>
            <w:vAlign w:val="center"/>
          </w:tcPr>
          <w:p>
            <w:pPr>
              <w:pStyle w:val="Style16"/>
              <w:keepNext w:val="0"/>
              <w:keepLines w:val="0"/>
              <w:framePr w:w="9432" w:h="8726" w:vSpace="653" w:wrap="notBeside" w:vAnchor="text" w:hAnchor="text" w:y="1"/>
              <w:widowControl w:val="0"/>
              <w:shd w:val="clear" w:color="auto" w:fill="auto"/>
              <w:bidi w:val="0"/>
              <w:spacing w:before="0" w:after="0" w:line="240" w:lineRule="auto"/>
              <w:ind w:left="2300" w:right="0" w:firstLine="0"/>
              <w:jc w:val="left"/>
            </w:pPr>
            <w:r>
              <w:rPr>
                <w:rStyle w:val="CharStyle17"/>
              </w:rPr>
              <w:t>*</w:t>
            </w:r>
          </w:p>
          <w:p>
            <w:pPr>
              <w:pStyle w:val="Style16"/>
              <w:keepNext w:val="0"/>
              <w:keepLines w:val="0"/>
              <w:framePr w:w="9432" w:h="8726" w:vSpace="653" w:wrap="notBeside" w:vAnchor="text" w:hAnchor="text" w:y="1"/>
              <w:widowControl w:val="0"/>
              <w:shd w:val="clear" w:color="auto" w:fill="auto"/>
              <w:tabs>
                <w:tab w:pos="2030" w:val="left"/>
              </w:tabs>
              <w:bidi w:val="0"/>
              <w:spacing w:before="0" w:after="0" w:line="194" w:lineRule="auto"/>
              <w:ind w:left="0" w:right="0" w:firstLine="240"/>
              <w:jc w:val="left"/>
            </w:pPr>
            <w:r>
              <w:rPr>
                <w:rStyle w:val="CharStyle17"/>
                <w:vertAlign w:val="superscript"/>
              </w:rPr>
              <w:t>1</w:t>
            </w:r>
            <w:r>
              <w:rPr>
                <w:rStyle w:val="CharStyle17"/>
              </w:rPr>
              <w:t xml:space="preserve"> i Název</w:t>
              <w:tab/>
            </w:r>
            <w:r>
              <w:rPr>
                <w:rStyle w:val="CharStyle17"/>
                <w:vertAlign w:val="superscript"/>
              </w:rPr>
              <w:t>f</w:t>
            </w:r>
          </w:p>
        </w:tc>
        <w:tc>
          <w:tcPr>
            <w:vMerge w:val="restart"/>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40" w:line="240" w:lineRule="auto"/>
              <w:ind w:left="0" w:right="0" w:firstLine="380"/>
              <w:jc w:val="left"/>
              <w:rPr>
                <w:sz w:val="10"/>
                <w:szCs w:val="10"/>
              </w:rPr>
            </w:pPr>
            <w:r>
              <w:rPr>
                <w:rStyle w:val="CharStyle17"/>
                <w:sz w:val="10"/>
                <w:szCs w:val="10"/>
              </w:rPr>
              <w:t>1</w:t>
            </w:r>
          </w:p>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pPr>
            <w:r>
              <w:rPr>
                <w:rStyle w:val="CharStyle17"/>
              </w:rPr>
              <w:t>íSl</w:t>
            </w:r>
          </w:p>
          <w:p>
            <w:pPr>
              <w:pStyle w:val="Style16"/>
              <w:keepNext w:val="0"/>
              <w:keepLines w:val="0"/>
              <w:framePr w:w="9432" w:h="8726" w:vSpace="653" w:wrap="notBeside" w:vAnchor="text" w:hAnchor="text" w:y="1"/>
              <w:widowControl w:val="0"/>
              <w:shd w:val="clear" w:color="auto" w:fill="auto"/>
              <w:bidi w:val="0"/>
              <w:spacing w:before="0" w:after="0" w:line="233" w:lineRule="auto"/>
              <w:ind w:left="0" w:right="0" w:firstLine="140"/>
              <w:jc w:val="left"/>
            </w:pPr>
            <w:r>
              <w:rPr>
                <w:rStyle w:val="CharStyle17"/>
              </w:rPr>
              <w:t>PJóčha m</w:t>
            </w:r>
            <w:r>
              <w:rPr>
                <w:rStyle w:val="CharStyle17"/>
                <w:vertAlign w:val="superscript"/>
              </w:rPr>
              <w:t>2</w:t>
            </w:r>
            <w:r>
              <w:rPr>
                <w:rStyle w:val="CharStyle17"/>
              </w:rPr>
              <w:t>a</w:t>
            </w:r>
          </w:p>
        </w:tc>
        <w:tc>
          <w:tcPr>
            <w:vMerge w:val="restart"/>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260" w:line="240" w:lineRule="auto"/>
              <w:ind w:left="0" w:right="0" w:firstLine="200"/>
              <w:jc w:val="both"/>
            </w:pPr>
            <w:r>
              <w:rPr>
                <w:rStyle w:val="CharStyle17"/>
              </w:rPr>
              <w:t>' r Druh’podlahy</w:t>
            </w:r>
          </w:p>
          <w:p>
            <w:pPr>
              <w:pStyle w:val="Style16"/>
              <w:keepNext w:val="0"/>
              <w:keepLines w:val="0"/>
              <w:framePr w:w="9432" w:h="8726" w:vSpace="653" w:wrap="notBeside" w:vAnchor="text" w:hAnchor="text" w:y="1"/>
              <w:widowControl w:val="0"/>
              <w:shd w:val="clear" w:color="auto" w:fill="auto"/>
              <w:tabs>
                <w:tab w:pos="1296" w:val="left"/>
                <w:tab w:pos="2174" w:val="left"/>
              </w:tabs>
              <w:bidi w:val="0"/>
              <w:spacing w:before="0" w:after="0" w:line="240" w:lineRule="auto"/>
              <w:ind w:left="0" w:right="0" w:firstLine="0"/>
              <w:jc w:val="both"/>
              <w:rPr>
                <w:sz w:val="8"/>
                <w:szCs w:val="8"/>
              </w:rPr>
            </w:pPr>
            <w:r>
              <w:rPr>
                <w:rStyle w:val="CharStyle17"/>
                <w:rFonts w:ascii="Times New Roman" w:eastAsia="Times New Roman" w:hAnsi="Times New Roman" w:cs="Times New Roman"/>
                <w:i/>
                <w:iCs/>
                <w:sz w:val="8"/>
                <w:szCs w:val="8"/>
              </w:rPr>
              <w:t>v</w:t>
            </w:r>
            <w:r>
              <w:rPr>
                <w:rStyle w:val="CharStyle17"/>
                <w:sz w:val="10"/>
                <w:szCs w:val="10"/>
              </w:rPr>
              <w:t xml:space="preserve"> * v 4</w:t>
              <w:tab/>
              <w:t>Ví Z</w:t>
            </w:r>
            <w:r>
              <w:rPr>
                <w:rStyle w:val="CharStyle17"/>
                <w:sz w:val="10"/>
                <w:szCs w:val="10"/>
                <w:vertAlign w:val="superscript"/>
              </w:rPr>
              <w:t>1</w:t>
            </w:r>
            <w:r>
              <w:rPr>
                <w:rStyle w:val="CharStyle17"/>
                <w:sz w:val="10"/>
                <w:szCs w:val="10"/>
              </w:rPr>
              <w:t xml:space="preserve"> i </w:t>
            </w:r>
            <w:r>
              <w:rPr>
                <w:rStyle w:val="CharStyle17"/>
                <w:rFonts w:ascii="Times New Roman" w:eastAsia="Times New Roman" w:hAnsi="Times New Roman" w:cs="Times New Roman"/>
                <w:i/>
                <w:iCs/>
                <w:sz w:val="8"/>
                <w:szCs w:val="8"/>
              </w:rPr>
              <w:t>i</w:t>
              <w:tab/>
              <w:t>*</w:t>
            </w:r>
          </w:p>
        </w:tc>
        <w:tc>
          <w:tcPr>
            <w:gridSpan w:val="3"/>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left"/>
            </w:pPr>
            <w:r>
              <w:rPr>
                <w:rStyle w:val="CharStyle17"/>
              </w:rPr>
              <w:t>,' Četnost</w:t>
            </w:r>
          </w:p>
        </w:tc>
      </w:tr>
      <w:tr>
        <w:trPr>
          <w:trHeight w:val="701" w:hRule="exact"/>
        </w:trPr>
        <w:tc>
          <w:tcPr>
            <w:vMerge/>
            <w:tcBorders>
              <w:left w:val="single" w:sz="4"/>
            </w:tcBorders>
            <w:shd w:val="clear" w:color="auto" w:fill="auto"/>
            <w:vAlign w:val="center"/>
          </w:tcPr>
          <w:p>
            <w:pPr>
              <w:framePr w:w="9432" w:h="8726" w:vSpace="653" w:wrap="notBeside" w:vAnchor="text" w:hAnchor="text" w:y="1"/>
            </w:pPr>
          </w:p>
        </w:tc>
        <w:tc>
          <w:tcPr>
            <w:vMerge/>
            <w:tcBorders>
              <w:left w:val="single" w:sz="4"/>
            </w:tcBorders>
            <w:shd w:val="clear" w:color="auto" w:fill="auto"/>
            <w:vAlign w:val="center"/>
          </w:tcPr>
          <w:p>
            <w:pPr>
              <w:framePr w:w="9432" w:h="8726" w:vSpace="653" w:wrap="notBeside" w:vAnchor="text" w:hAnchor="text" w:y="1"/>
            </w:pPr>
          </w:p>
        </w:tc>
        <w:tc>
          <w:tcPr>
            <w:vMerge/>
            <w:tcBorders>
              <w:left w:val="single" w:sz="4"/>
            </w:tcBorders>
            <w:shd w:val="clear" w:color="auto" w:fill="auto"/>
            <w:vAlign w:val="center"/>
          </w:tcPr>
          <w:p>
            <w:pPr>
              <w:framePr w:w="9432" w:h="8726" w:vSpace="653" w:wrap="notBeside" w:vAnchor="text" w:hAnchor="text" w:y="1"/>
            </w:pPr>
          </w:p>
        </w:tc>
        <w:tc>
          <w:tcPr>
            <w:vMerge/>
            <w:tcBorders>
              <w:left w:val="single" w:sz="4"/>
            </w:tcBorders>
            <w:shd w:val="clear" w:color="auto" w:fill="auto"/>
            <w:vAlign w:val="top"/>
          </w:tcPr>
          <w:p>
            <w:pPr>
              <w:framePr w:w="9432" w:h="8726" w:vSpace="653" w:wrap="notBeside" w:vAnchor="text" w:hAnchor="text" w:y="1"/>
            </w:pPr>
          </w:p>
        </w:tc>
        <w:tc>
          <w:tcPr>
            <w:vMerge/>
            <w:tcBorders>
              <w:left w:val="single" w:sz="4"/>
            </w:tcBorders>
            <w:shd w:val="clear" w:color="auto" w:fill="auto"/>
            <w:vAlign w:val="bottom"/>
          </w:tcPr>
          <w:p>
            <w:pPr>
              <w:framePr w:w="9432" w:h="8726" w:vSpace="653" w:wrap="notBeside" w:vAnchor="text" w:hAnchor="text" w:y="1"/>
            </w:pP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30"/>
                <w:szCs w:val="30"/>
              </w:rPr>
            </w:pPr>
            <w:r>
              <w:rPr>
                <w:rStyle w:val="CharStyle17"/>
                <w:smallCaps/>
                <w:sz w:val="30"/>
                <w:szCs w:val="30"/>
              </w:rPr>
              <w:t>Jd’</w:t>
            </w:r>
          </w:p>
          <w:p>
            <w:pPr>
              <w:pStyle w:val="Style16"/>
              <w:keepNext w:val="0"/>
              <w:keepLines w:val="0"/>
              <w:framePr w:w="9432" w:h="8726" w:vSpace="653" w:wrap="notBeside" w:vAnchor="text" w:hAnchor="text" w:y="1"/>
              <w:widowControl w:val="0"/>
              <w:shd w:val="clear" w:color="auto" w:fill="auto"/>
              <w:bidi w:val="0"/>
              <w:spacing w:before="0" w:after="0" w:line="218" w:lineRule="auto"/>
              <w:ind w:left="0" w:right="0" w:firstLine="0"/>
              <w:jc w:val="left"/>
              <w:rPr>
                <w:sz w:val="17"/>
                <w:szCs w:val="17"/>
              </w:rPr>
            </w:pPr>
            <w:r>
              <w:rPr>
                <w:rStyle w:val="CharStyle17"/>
                <w:rFonts w:ascii="Arial Narrow" w:eastAsia="Arial Narrow" w:hAnsi="Arial Narrow" w:cs="Arial Narrow"/>
                <w:b/>
                <w:bCs/>
                <w:sz w:val="17"/>
                <w:szCs w:val="17"/>
              </w:rPr>
              <w:t>. Po- Ne</w:t>
            </w:r>
          </w:p>
        </w:tc>
        <w:tc>
          <w:tcPr>
            <w:tcBorders>
              <w:top w:val="single" w:sz="4"/>
              <w:left w:val="single" w:sz="4"/>
            </w:tcBorders>
            <w:shd w:val="clear" w:color="auto" w:fill="auto"/>
            <w:vAlign w:val="center"/>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30"/>
                <w:szCs w:val="30"/>
              </w:rPr>
            </w:pPr>
            <w:r>
              <w:rPr>
                <w:rStyle w:val="CharStyle17"/>
                <w:sz w:val="30"/>
                <w:szCs w:val="30"/>
              </w:rPr>
              <w:t>r</w:t>
            </w:r>
          </w:p>
        </w:tc>
        <w:tc>
          <w:tcPr>
            <w:tcBorders>
              <w:top w:val="single" w:sz="4"/>
              <w:left w:val="single" w:sz="4"/>
              <w:right w:val="single" w:sz="4"/>
            </w:tcBorders>
            <w:shd w:val="clear" w:color="auto" w:fill="auto"/>
            <w:vAlign w:val="center"/>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160" w:firstLine="0"/>
              <w:jc w:val="right"/>
              <w:rPr>
                <w:sz w:val="20"/>
                <w:szCs w:val="20"/>
              </w:rPr>
            </w:pPr>
            <w:r>
              <w:rPr>
                <w:rStyle w:val="CharStyle17"/>
                <w:sz w:val="20"/>
                <w:szCs w:val="20"/>
              </w:rPr>
              <w:t>'M</w:t>
            </w: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40 1010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HALA SANITEK</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200"/>
              <w:jc w:val="left"/>
            </w:pPr>
            <w:r>
              <w:rPr>
                <w:rStyle w:val="CharStyle17"/>
              </w:rPr>
              <w:t>109,5Q.m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200"/>
              <w:jc w:val="left"/>
            </w:pPr>
            <w:r>
              <w:rPr>
                <w:rStyle w:val="CharStyle17"/>
              </w:rPr>
              <w:t>, keramická dlažba . , ?&gt;</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346" w:val="left"/>
              </w:tabs>
              <w:bidi w:val="0"/>
              <w:spacing w:before="0" w:after="0" w:line="240" w:lineRule="auto"/>
              <w:ind w:left="0" w:right="0" w:firstLine="0"/>
              <w:jc w:val="left"/>
              <w:rPr>
                <w:sz w:val="16"/>
                <w:szCs w:val="16"/>
              </w:rPr>
            </w:pPr>
            <w:r>
              <w:rPr>
                <w:rStyle w:val="CharStyle17"/>
                <w:rFonts w:ascii="Times New Roman" w:eastAsia="Times New Roman" w:hAnsi="Times New Roman" w:cs="Times New Roman"/>
                <w:smallCaps/>
                <w:sz w:val="9"/>
                <w:szCs w:val="9"/>
              </w:rPr>
              <w:t>jv:</w:t>
            </w:r>
            <w:r>
              <w:rPr>
                <w:rStyle w:val="CharStyle17"/>
                <w:sz w:val="16"/>
                <w:szCs w:val="16"/>
              </w:rPr>
              <w:tab/>
              <w:t>A</w:t>
            </w: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40 1020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TECH. MÍSTNOST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18,60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both"/>
            </w:pPr>
            <w:r>
              <w:rPr>
                <w:rStyle w:val="CharStyle17"/>
              </w:rPr>
              <w:t>keramická dlažba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6"/>
                <w:szCs w:val="16"/>
              </w:rPr>
            </w:pPr>
            <w:r>
              <w:rPr>
                <w:rStyle w:val="CharStyle17"/>
                <w:sz w:val="16"/>
                <w:szCs w:val="16"/>
              </w:rPr>
              <w:t>■ 1</w:t>
            </w: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both"/>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40 2010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DENNÍ MÍSTNOST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47,87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720"/>
              <w:jc w:val="left"/>
            </w:pPr>
            <w:r>
              <w:rPr>
                <w:rStyle w:val="CharStyle17"/>
              </w:rPr>
              <w:t>PVC krytina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0"/>
                <w:szCs w:val="10"/>
              </w:rPr>
            </w:pPr>
            <w:r>
              <w:rPr>
                <w:rStyle w:val="CharStyle17"/>
                <w:rFonts w:ascii="Times New Roman" w:eastAsia="Times New Roman" w:hAnsi="Times New Roman" w:cs="Times New Roman"/>
                <w:i/>
                <w:iCs/>
                <w:sz w:val="8"/>
                <w:szCs w:val="8"/>
              </w:rPr>
              <w:t>: . .i</w:t>
            </w:r>
            <w:r>
              <w:rPr>
                <w:rStyle w:val="CharStyle17"/>
                <w:sz w:val="10"/>
                <w:szCs w:val="10"/>
              </w:rPr>
              <w:t xml:space="preserve"> A</w:t>
            </w: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6"/>
                <w:szCs w:val="16"/>
              </w:rPr>
            </w:pPr>
            <w:r>
              <w:rPr>
                <w:rStyle w:val="CharStyle17"/>
                <w:sz w:val="16"/>
                <w:szCs w:val="16"/>
              </w:rPr>
              <w:t>: §</w:t>
            </w: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center"/>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40 2020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POKOJ ZÁCHRANÁŘI L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22,90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720"/>
              <w:jc w:val="left"/>
            </w:pPr>
            <w:r>
              <w:rPr>
                <w:rStyle w:val="CharStyle17"/>
              </w:rPr>
              <w:t>PVC krytina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30"/>
                <w:szCs w:val="30"/>
              </w:rPr>
            </w:pPr>
            <w:r>
              <w:rPr>
                <w:rStyle w:val="CharStyle17"/>
                <w:smallCaps/>
                <w:sz w:val="30"/>
                <w:szCs w:val="30"/>
              </w:rPr>
              <w:t>aO</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both"/>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40 2030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POKOJ ZÁCHRANÁŘI II.</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19,35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720"/>
              <w:jc w:val="left"/>
            </w:pPr>
            <w:r>
              <w:rPr>
                <w:rStyle w:val="CharStyle17"/>
              </w:rPr>
              <w:t>PVC krytina</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7"/>
                <w:szCs w:val="17"/>
              </w:rPr>
            </w:pPr>
            <w:r>
              <w:rPr>
                <w:rStyle w:val="CharStyle17"/>
                <w:rFonts w:ascii="Arial Narrow" w:eastAsia="Arial Narrow" w:hAnsi="Arial Narrow" w:cs="Arial Narrow"/>
                <w:b/>
                <w:bCs/>
                <w:sz w:val="17"/>
                <w:szCs w:val="17"/>
              </w:rPr>
              <w: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0"/>
                <w:szCs w:val="10"/>
              </w:rPr>
            </w:pPr>
            <w:r>
              <w:rPr>
                <w:rStyle w:val="CharStyle17"/>
                <w:sz w:val="10"/>
                <w:szCs w:val="10"/>
              </w:rPr>
              <w:t>■t-J’ ,$</w:t>
            </w:r>
          </w:p>
        </w:tc>
        <w:tc>
          <w:tcPr>
            <w:tcBorders>
              <w:top w:val="single" w:sz="4"/>
              <w:left w:val="single" w:sz="4"/>
              <w:right w:val="single" w:sz="4"/>
            </w:tcBorders>
            <w:shd w:val="clear" w:color="auto" w:fill="auto"/>
            <w:vAlign w:val="center"/>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16"/>
                <w:szCs w:val="16"/>
              </w:rPr>
            </w:pPr>
            <w:r>
              <w:rPr>
                <w:rStyle w:val="CharStyle17"/>
                <w:sz w:val="16"/>
                <w:szCs w:val="16"/>
                <w:vertAlign w:val="superscript"/>
              </w:rPr>
              <w:t>d</w:t>
            </w:r>
            <w:r>
              <w:rPr>
                <w:rStyle w:val="CharStyle17"/>
                <w:sz w:val="16"/>
                <w:szCs w:val="16"/>
              </w:rPr>
              <w:t>V} \</w:t>
            </w:r>
          </w:p>
        </w:tc>
      </w:tr>
      <w:tr>
        <w:trPr>
          <w:trHeight w:val="461"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center"/>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40 2040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POKOJ ZÁCHRANÁŘI</w:t>
            </w:r>
          </w:p>
          <w:p>
            <w:pPr>
              <w:pStyle w:val="Style16"/>
              <w:keepNext w:val="0"/>
              <w:keepLines w:val="0"/>
              <w:framePr w:w="9432" w:h="8726" w:vSpace="653" w:wrap="notBeside" w:vAnchor="text" w:hAnchor="text" w:y="1"/>
              <w:widowControl w:val="0"/>
              <w:shd w:val="clear" w:color="auto" w:fill="auto"/>
              <w:tabs>
                <w:tab w:pos="1219" w:val="left"/>
              </w:tabs>
              <w:bidi w:val="0"/>
              <w:spacing w:before="0" w:after="0" w:line="240" w:lineRule="auto"/>
              <w:ind w:left="0" w:right="0" w:firstLine="0"/>
              <w:jc w:val="left"/>
            </w:pPr>
            <w:r>
              <w:rPr>
                <w:rStyle w:val="CharStyle17"/>
              </w:rPr>
              <w:t>III.</w:t>
              <w:tab/>
              <w:t>, i i &lt;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21,35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624" w:val="left"/>
              </w:tabs>
              <w:bidi w:val="0"/>
              <w:spacing w:before="0" w:after="0" w:line="240" w:lineRule="auto"/>
              <w:ind w:left="0" w:right="0" w:firstLine="0"/>
              <w:jc w:val="both"/>
            </w:pPr>
            <w:r>
              <w:rPr>
                <w:rStyle w:val="CharStyle17"/>
              </w:rPr>
              <w:t>»</w:t>
              <w:tab/>
              <w:t>PVC krytina^-</w:t>
            </w: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20"/>
                <w:szCs w:val="20"/>
              </w:rPr>
            </w:pPr>
            <w:r>
              <w:rPr>
                <w:rStyle w:val="CharStyle17"/>
                <w:sz w:val="20"/>
                <w:szCs w:val="20"/>
              </w:rPr>
              <w:t>tcw</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6"/>
                <w:szCs w:val="16"/>
              </w:rPr>
            </w:pPr>
            <w:r>
              <w:rPr>
                <w:rStyle w:val="CharStyle17"/>
                <w:sz w:val="16"/>
                <w:szCs w:val="16"/>
              </w:rPr>
              <w:t>!'A</w:t>
            </w:r>
          </w:p>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6"/>
                <w:szCs w:val="16"/>
              </w:rPr>
            </w:pPr>
            <w:r>
              <w:rPr>
                <w:rStyle w:val="CharStyle17"/>
                <w:sz w:val="16"/>
                <w:szCs w:val="16"/>
              </w:rPr>
              <w:t>'"tS,</w:t>
            </w: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center"/>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40 2050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PŘEDSÍŇ WC MUŽI</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2,10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both"/>
            </w:pPr>
            <w:r>
              <w:rPr>
                <w:rStyle w:val="CharStyle17"/>
              </w:rPr>
              <w:t>keramická dlažba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40 2051</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WC- MUŽI</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1,80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left"/>
            </w:pPr>
            <w:r>
              <w:rPr>
                <w:rStyle w:val="CharStyle17"/>
              </w:rPr>
              <w:t>keramická dlažba v</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0"/>
                <w:szCs w:val="10"/>
              </w:rPr>
            </w:pPr>
            <w:r>
              <w:rPr>
                <w:rStyle w:val="CharStyle17"/>
                <w:sz w:val="10"/>
                <w:szCs w:val="10"/>
                <w:vertAlign w:val="superscript"/>
              </w:rPr>
              <w:t>!</w:t>
            </w:r>
            <w:r>
              <w:rPr>
                <w:rStyle w:val="CharStyle17"/>
                <w:sz w:val="10"/>
                <w:szCs w:val="10"/>
              </w:rPr>
              <w:t>í’ «‘i '</w:t>
            </w:r>
          </w:p>
          <w:p>
            <w:pPr>
              <w:pStyle w:val="Style16"/>
              <w:keepNext w:val="0"/>
              <w:keepLines w:val="0"/>
              <w:framePr w:w="9432" w:h="8726" w:vSpace="653" w:wrap="notBeside" w:vAnchor="text" w:hAnchor="text" w:y="1"/>
              <w:widowControl w:val="0"/>
              <w:shd w:val="clear" w:color="auto" w:fill="auto"/>
              <w:tabs>
                <w:tab w:pos="298" w:val="left"/>
              </w:tabs>
              <w:bidi w:val="0"/>
              <w:spacing w:before="0" w:after="0" w:line="240" w:lineRule="auto"/>
              <w:ind w:left="0" w:right="0" w:firstLine="0"/>
              <w:jc w:val="both"/>
              <w:rPr>
                <w:sz w:val="10"/>
                <w:szCs w:val="10"/>
              </w:rPr>
            </w:pPr>
            <w:r>
              <w:rPr>
                <w:rStyle w:val="CharStyle17"/>
                <w:sz w:val="10"/>
                <w:szCs w:val="10"/>
              </w:rPr>
              <w:t>/•</w:t>
              <w:tab/>
            </w:r>
            <w:r>
              <w:rPr>
                <w:rStyle w:val="CharStyle17"/>
                <w:sz w:val="10"/>
                <w:szCs w:val="10"/>
                <w:vertAlign w:val="superscript"/>
              </w:rPr>
              <w:t>8</w:t>
            </w:r>
            <w:r>
              <w:rPr>
                <w:rStyle w:val="CharStyle17"/>
                <w:sz w:val="10"/>
                <w:szCs w:val="10"/>
              </w:rPr>
              <w:t xml:space="preserve"> s</w:t>
            </w:r>
          </w:p>
        </w:tc>
        <w:tc>
          <w:tcPr>
            <w:tcBorders>
              <w:top w:val="single" w:sz="4"/>
              <w:left w:val="single" w:sz="4"/>
              <w:righ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6"/>
                <w:szCs w:val="16"/>
              </w:rPr>
            </w:pPr>
            <w:r>
              <w:rPr>
                <w:rStyle w:val="CharStyle17"/>
                <w:sz w:val="16"/>
                <w:szCs w:val="16"/>
              </w:rPr>
              <w:t>7</w:t>
            </w: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40 2060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PŘEDSÍŇ WC ŽENY</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3,90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left"/>
            </w:pPr>
            <w:r>
              <w:rPr>
                <w:rStyle w:val="CharStyle17"/>
              </w:rPr>
              <w:t>keramická dlažba</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8"/>
                <w:szCs w:val="8"/>
              </w:rPr>
            </w:pPr>
            <w:r>
              <w:rPr>
                <w:rStyle w:val="CharStyle17"/>
                <w:rFonts w:ascii="Arial Narrow" w:eastAsia="Arial Narrow" w:hAnsi="Arial Narrow" w:cs="Arial Narrow"/>
                <w:b/>
                <w:bCs/>
                <w:sz w:val="17"/>
                <w:szCs w:val="17"/>
              </w:rPr>
              <w:t xml:space="preserve">sdl </w:t>
            </w:r>
            <w:r>
              <w:rPr>
                <w:rStyle w:val="CharStyle17"/>
                <w:rFonts w:ascii="Times New Roman" w:eastAsia="Times New Roman" w:hAnsi="Times New Roman" w:cs="Times New Roman"/>
                <w:i/>
                <w:iCs/>
                <w:sz w:val="8"/>
                <w:szCs w:val="8"/>
              </w:rPr>
              <w:t>z</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0"/>
                <w:szCs w:val="10"/>
              </w:rPr>
            </w:pPr>
            <w:r>
              <w:rPr>
                <w:rStyle w:val="CharStyle17"/>
                <w:sz w:val="10"/>
                <w:szCs w:val="10"/>
              </w:rPr>
              <w:t>-fe r</w:t>
            </w:r>
            <w:r>
              <w:rPr>
                <w:rStyle w:val="CharStyle17"/>
                <w:sz w:val="10"/>
                <w:szCs w:val="10"/>
                <w:vertAlign w:val="superscript"/>
              </w:rPr>
              <w:t>A</w:t>
            </w:r>
            <w:r>
              <w:rPr>
                <w:rStyle w:val="CharStyle17"/>
                <w:sz w:val="10"/>
                <w:szCs w:val="10"/>
              </w:rPr>
              <w:t>'</w:t>
            </w: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40 2061</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WC- ŽENY</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1,80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left"/>
            </w:pPr>
            <w:r>
              <w:rPr>
                <w:rStyle w:val="CharStyle17"/>
              </w:rPr>
              <w:t>keramická dlažba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0"/>
                <w:szCs w:val="10"/>
              </w:rPr>
            </w:pPr>
            <w:r>
              <w:rPr>
                <w:rStyle w:val="CharStyle17"/>
                <w:sz w:val="10"/>
                <w:szCs w:val="10"/>
              </w:rPr>
              <w:t>. !</w:t>
            </w: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8"/>
                <w:szCs w:val="8"/>
              </w:rPr>
            </w:pPr>
            <w:r>
              <w:rPr>
                <w:rStyle w:val="CharStyle17"/>
                <w:rFonts w:ascii="Times New Roman" w:eastAsia="Times New Roman" w:hAnsi="Times New Roman" w:cs="Times New Roman"/>
                <w:i/>
                <w:iCs/>
                <w:sz w:val="8"/>
                <w:szCs w:val="8"/>
              </w:rPr>
              <w:t>■ o ■</w:t>
            </w:r>
          </w:p>
          <w:p>
            <w:pPr>
              <w:pStyle w:val="Style16"/>
              <w:keepNext w:val="0"/>
              <w:keepLines w:val="0"/>
              <w:framePr w:w="9432" w:h="8726" w:vSpace="653" w:wrap="notBeside" w:vAnchor="text" w:hAnchor="text" w:y="1"/>
              <w:widowControl w:val="0"/>
              <w:shd w:val="clear" w:color="auto" w:fill="auto"/>
              <w:bidi w:val="0"/>
              <w:spacing w:before="0" w:after="0" w:line="314" w:lineRule="auto"/>
              <w:ind w:left="0" w:right="0" w:firstLine="260"/>
              <w:jc w:val="left"/>
              <w:rPr>
                <w:sz w:val="8"/>
                <w:szCs w:val="8"/>
              </w:rPr>
            </w:pPr>
            <w:r>
              <w:rPr>
                <w:rStyle w:val="CharStyle17"/>
                <w:rFonts w:ascii="Times New Roman" w:eastAsia="Times New Roman" w:hAnsi="Times New Roman" w:cs="Times New Roman"/>
                <w:i/>
                <w:iCs/>
                <w:sz w:val="8"/>
                <w:szCs w:val="8"/>
              </w:rPr>
              <w:t xml:space="preserve">í- 'f- r </w:t>
            </w:r>
            <w:r>
              <w:rPr>
                <w:rStyle w:val="CharStyle17"/>
                <w:rFonts w:ascii="Times New Roman" w:eastAsia="Times New Roman" w:hAnsi="Times New Roman" w:cs="Times New Roman"/>
                <w:i/>
                <w:iCs/>
                <w:sz w:val="8"/>
                <w:szCs w:val="8"/>
                <w:vertAlign w:val="subscript"/>
              </w:rPr>
              <w:t>r</w:t>
            </w:r>
            <w:r>
              <w:rPr>
                <w:rStyle w:val="CharStyle17"/>
                <w:rFonts w:ascii="Times New Roman" w:eastAsia="Times New Roman" w:hAnsi="Times New Roman" w:cs="Times New Roman"/>
                <w:i/>
                <w:iCs/>
                <w:sz w:val="8"/>
                <w:szCs w:val="8"/>
              </w:rPr>
              <w:t>;</w:t>
            </w: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40 2062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SPRCHA</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1,50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left"/>
            </w:pPr>
            <w:r>
              <w:rPr>
                <w:rStyle w:val="CharStyle17"/>
              </w:rPr>
              <w:t>keramická dlažba .</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20"/>
                <w:szCs w:val="20"/>
              </w:rPr>
            </w:pPr>
            <w:r>
              <w:rPr>
                <w:rStyle w:val="CharStyle17"/>
                <w:sz w:val="20"/>
                <w:szCs w:val="20"/>
              </w:rPr>
              <w:t>,A</w:t>
            </w: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40 2070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LÉKAŘ</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14,40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2222" w:val="left"/>
              </w:tabs>
              <w:bidi w:val="0"/>
              <w:spacing w:before="0" w:after="0" w:line="240" w:lineRule="auto"/>
              <w:ind w:left="0" w:right="0" w:firstLine="460"/>
              <w:jc w:val="left"/>
            </w:pPr>
            <w:r>
              <w:rPr>
                <w:rStyle w:val="CharStyle17"/>
              </w:rPr>
              <w:t>r PVC krytina'</w:t>
            </w:r>
            <w:r>
              <w:rPr>
                <w:rStyle w:val="CharStyle17"/>
                <w:vertAlign w:val="superscript"/>
              </w:rPr>
              <w:t>!</w:t>
            </w:r>
            <w:r>
              <w:rPr>
                <w:rStyle w:val="CharStyle17"/>
              </w:rPr>
              <w:t xml:space="preserve"> -</w:t>
              <w:tab/>
              <w: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7"/>
                <w:szCs w:val="17"/>
              </w:rPr>
            </w:pPr>
            <w:r>
              <w:rPr>
                <w:rStyle w:val="CharStyle17"/>
                <w:rFonts w:ascii="Arial Narrow" w:eastAsia="Arial Narrow" w:hAnsi="Arial Narrow" w:cs="Arial Narrow"/>
                <w:b/>
                <w:bCs/>
                <w:sz w:val="17"/>
                <w:szCs w:val="17"/>
              </w:rPr>
              <w:t>níte</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8"/>
                <w:szCs w:val="8"/>
              </w:rPr>
            </w:pPr>
            <w:r>
              <w:rPr>
                <w:rStyle w:val="CharStyle17"/>
                <w:rFonts w:ascii="Times New Roman" w:eastAsia="Times New Roman" w:hAnsi="Times New Roman" w:cs="Times New Roman"/>
                <w:i/>
                <w:iCs/>
                <w:sz w:val="8"/>
                <w:szCs w:val="8"/>
              </w:rPr>
              <w:t>„ i-</w:t>
            </w: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2080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VEDOUCÍ LÉKAŘ</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vertAlign w:val="superscript"/>
              </w:rPr>
              <w:t>1</w:t>
            </w:r>
            <w:r>
              <w:rPr>
                <w:rStyle w:val="CharStyle17"/>
              </w:rPr>
              <w:t xml:space="preserve"> 16,39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 xml:space="preserve">■' </w:t>
            </w:r>
            <w:r>
              <w:rPr>
                <w:rStyle w:val="CharStyle17"/>
                <w:vertAlign w:val="superscript"/>
              </w:rPr>
              <w:t>M</w:t>
            </w:r>
            <w:r>
              <w:rPr>
                <w:rStyle w:val="CharStyle17"/>
              </w:rPr>
              <w:t xml:space="preserve"> PVC krytina ” ’</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8"/>
                <w:szCs w:val="8"/>
              </w:rPr>
            </w:pPr>
            <w:r>
              <w:rPr>
                <w:rStyle w:val="CharStyle17"/>
                <w:sz w:val="10"/>
                <w:szCs w:val="10"/>
              </w:rPr>
              <w:t xml:space="preserve">í </w:t>
            </w:r>
            <w:r>
              <w:rPr>
                <w:rStyle w:val="CharStyle17"/>
                <w:rFonts w:ascii="Times New Roman" w:eastAsia="Times New Roman" w:hAnsi="Times New Roman" w:cs="Times New Roman"/>
                <w:i/>
                <w:iCs/>
                <w:sz w:val="8"/>
                <w:szCs w:val="8"/>
              </w:rPr>
              <w:t>sii</w:t>
            </w: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40.2090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VRCHNÍ SESTRA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14,63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40"/>
              <w:jc w:val="left"/>
            </w:pPr>
            <w:r>
              <w:rPr>
                <w:rStyle w:val="CharStyle17"/>
              </w:rPr>
              <w:t>, . PVC krytina</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8"/>
                <w:szCs w:val="8"/>
              </w:rPr>
            </w:pPr>
            <w:r>
              <w:rPr>
                <w:rStyle w:val="CharStyle17"/>
                <w:rFonts w:ascii="Times New Roman" w:eastAsia="Times New Roman" w:hAnsi="Times New Roman" w:cs="Times New Roman"/>
                <w:i/>
                <w:iCs/>
                <w:sz w:val="8"/>
                <w:szCs w:val="8"/>
              </w:rPr>
              <w:t>». 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23" w:lineRule="auto"/>
              <w:ind w:left="340" w:right="0" w:hanging="340"/>
              <w:jc w:val="left"/>
              <w:rPr>
                <w:sz w:val="8"/>
                <w:szCs w:val="8"/>
              </w:rPr>
            </w:pPr>
            <w:r>
              <w:rPr>
                <w:rStyle w:val="CharStyle17"/>
                <w:sz w:val="10"/>
                <w:szCs w:val="10"/>
              </w:rPr>
              <w:t xml:space="preserve">■S V </w:t>
            </w:r>
            <w:r>
              <w:rPr>
                <w:rStyle w:val="CharStyle17"/>
                <w:sz w:val="10"/>
                <w:szCs w:val="10"/>
                <w:vertAlign w:val="superscript"/>
              </w:rPr>
              <w:t xml:space="preserve">c </w:t>
            </w:r>
            <w:r>
              <w:rPr>
                <w:rStyle w:val="CharStyle17"/>
                <w:rFonts w:ascii="Times New Roman" w:eastAsia="Times New Roman" w:hAnsi="Times New Roman" w:cs="Times New Roman"/>
                <w:i/>
                <w:iCs/>
                <w:sz w:val="8"/>
                <w:szCs w:val="8"/>
              </w:rPr>
              <w:t>„ i</w:t>
            </w: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center"/>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402100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SKLAD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22,00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720"/>
              <w:jc w:val="left"/>
            </w:pPr>
            <w:r>
              <w:rPr>
                <w:rStyle w:val="CharStyle17"/>
              </w:rPr>
              <w:t>PVC krytina i</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40 2110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ÚKLID</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3,10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280"/>
              <w:jc w:val="both"/>
            </w:pPr>
            <w:r>
              <w:rPr>
                <w:rStyle w:val="CharStyle17"/>
                <w:vertAlign w:val="superscript"/>
              </w:rPr>
              <w:t>í</w:t>
            </w:r>
            <w:r>
              <w:rPr>
                <w:rStyle w:val="CharStyle17"/>
              </w:rPr>
              <w:t xml:space="preserve"> keramická dlažba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0"/>
                <w:szCs w:val="10"/>
              </w:rPr>
            </w:pPr>
            <w:r>
              <w:rPr>
                <w:rStyle w:val="CharStyle17"/>
                <w:sz w:val="10"/>
                <w:szCs w:val="10"/>
              </w:rPr>
              <w:t>i</w:t>
            </w: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260" w:firstLine="0"/>
              <w:jc w:val="right"/>
              <w:rPr>
                <w:sz w:val="16"/>
                <w:szCs w:val="16"/>
              </w:rPr>
            </w:pPr>
            <w:r>
              <w:rPr>
                <w:rStyle w:val="CharStyle17"/>
                <w:sz w:val="16"/>
                <w:szCs w:val="16"/>
              </w:rPr>
              <w:t>A</w:t>
            </w:r>
          </w:p>
        </w:tc>
      </w:tr>
      <w:tr>
        <w:trPr>
          <w:trHeight w:val="293"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44 2010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ŠATNA MUŽI</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42,80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720"/>
              <w:jc w:val="left"/>
            </w:pPr>
            <w:r>
              <w:rPr>
                <w:rStyle w:val="CharStyle17"/>
              </w:rPr>
              <w:t>PVC krytina ..</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both"/>
            </w:pPr>
            <w:r>
              <w:rPr>
                <w:rStyle w:val="CharStyle17"/>
              </w:rPr>
              <w:t>44 2011</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PŘEDSÍŇ WC A SPRCH</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20,90-m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pPr>
            <w:r>
              <w:rPr>
                <w:rStyle w:val="CharStyle17"/>
                <w:vertAlign w:val="superscript"/>
              </w:rPr>
              <w:t>ř</w:t>
            </w:r>
            <w:r>
              <w:rPr>
                <w:rStyle w:val="CharStyle17"/>
              </w:rPr>
              <w:t xml:space="preserve"> keramická dlažba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-44’2012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SPRCHA MUŽI</w:t>
            </w:r>
            <w:r>
              <w:rPr>
                <w:rStyle w:val="CharStyle17"/>
                <w:vertAlign w:val="superscript"/>
              </w:rPr>
              <w:t>1,1</w:t>
            </w:r>
            <w:r>
              <w:rPr>
                <w:rStyle w:val="CharStyle17"/>
              </w:rPr>
              <w:t xml:space="preserve">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2,30m</w:t>
            </w:r>
            <w:r>
              <w:rPr>
                <w:rStyle w:val="CharStyle17"/>
                <w:vertAlign w:val="superscript"/>
              </w:rPr>
              <w:t>2</w:t>
            </w:r>
            <w:r>
              <w:rPr>
                <w:rStyle w:val="CharStyle17"/>
              </w:rPr>
              <w: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left"/>
            </w:pPr>
            <w:r>
              <w:rPr>
                <w:rStyle w:val="CharStyle17"/>
              </w:rPr>
              <w:t>keramická dlažba"</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Y '4.</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framePr w:w="9432" w:h="8726" w:vSpace="653" w:wrap="notBeside" w:vAnchor="text" w:hAnchor="text" w:y="1"/>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left"/>
            </w:pPr>
            <w:r>
              <w:rPr>
                <w:rStyle w:val="CharStyle17"/>
              </w:rPr>
              <w:t>44 2013</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WC MUŽI</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1„50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60"/>
              <w:jc w:val="both"/>
            </w:pPr>
            <w:r>
              <w:rPr>
                <w:rStyle w:val="CharStyle17"/>
              </w:rPr>
              <w:t>keramická dlažba</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0"/>
                <w:szCs w:val="10"/>
              </w:rPr>
            </w:pPr>
            <w:r>
              <w:rPr>
                <w:rStyle w:val="CharStyle17"/>
                <w:sz w:val="10"/>
                <w:szCs w:val="10"/>
              </w:rPr>
              <w:t>x</w:t>
            </w:r>
            <w:r>
              <w:rPr>
                <w:rStyle w:val="CharStyle17"/>
                <w:sz w:val="10"/>
                <w:szCs w:val="10"/>
                <w:vertAlign w:val="superscript"/>
              </w:rPr>
              <w:t>ř</w:t>
            </w:r>
            <w:r>
              <w:rPr>
                <w:rStyle w:val="CharStyle17"/>
                <w:sz w:val="10"/>
                <w:szCs w:val="10"/>
              </w:rPr>
              <w:t>‘..‘</w:t>
            </w:r>
          </w:p>
          <w:p>
            <w:pPr>
              <w:pStyle w:val="Style16"/>
              <w:keepNext w:val="0"/>
              <w:keepLines w:val="0"/>
              <w:framePr w:w="9432" w:h="8726" w:vSpace="653" w:wrap="notBeside" w:vAnchor="text" w:hAnchor="text" w:y="1"/>
              <w:widowControl w:val="0"/>
              <w:shd w:val="clear" w:color="auto" w:fill="auto"/>
              <w:bidi w:val="0"/>
              <w:spacing w:before="0" w:after="0" w:line="180" w:lineRule="auto"/>
              <w:ind w:left="0" w:right="0" w:firstLine="0"/>
              <w:jc w:val="left"/>
              <w:rPr>
                <w:sz w:val="10"/>
                <w:szCs w:val="10"/>
              </w:rPr>
            </w:pPr>
            <w:r>
              <w:rPr>
                <w:rStyle w:val="CharStyle17"/>
                <w:sz w:val="10"/>
                <w:szCs w:val="10"/>
              </w:rPr>
              <w:t>“Wj/* -S</w:t>
            </w: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16"/>
                <w:szCs w:val="16"/>
              </w:rPr>
            </w:pPr>
            <w:r>
              <w:rPr>
                <w:rStyle w:val="CharStyle17"/>
                <w:sz w:val="16"/>
                <w:szCs w:val="16"/>
              </w:rPr>
              <w:t>řKA</w:t>
            </w:r>
          </w:p>
        </w:tc>
      </w:tr>
      <w:tr>
        <w:trPr>
          <w:trHeight w:val="30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left"/>
            </w:pPr>
            <w:r>
              <w:rPr>
                <w:rStyle w:val="CharStyle17"/>
              </w:rPr>
              <w:t>44 2014</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1450" w:val="left"/>
                <w:tab w:pos="1867" w:val="left"/>
              </w:tabs>
              <w:bidi w:val="0"/>
              <w:spacing w:before="0" w:after="0" w:line="240" w:lineRule="auto"/>
              <w:ind w:left="0" w:right="0" w:firstLine="0"/>
              <w:jc w:val="left"/>
            </w:pPr>
            <w:r>
              <w:rPr>
                <w:rStyle w:val="CharStyle17"/>
              </w:rPr>
              <w:t>WC ŽENY</w:t>
              <w:tab/>
              <w:t>’■</w:t>
              <w:tab/>
              <w:t>"</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420"/>
              <w:jc w:val="both"/>
            </w:pPr>
            <w:r>
              <w:rPr>
                <w:rStyle w:val="CharStyle17"/>
              </w:rPr>
              <w:t>1,50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288" w:val="left"/>
              </w:tabs>
              <w:bidi w:val="0"/>
              <w:spacing w:before="0" w:after="0" w:line="240" w:lineRule="auto"/>
              <w:ind w:left="0" w:right="0" w:firstLine="0"/>
              <w:jc w:val="left"/>
            </w:pPr>
            <w:r>
              <w:rPr>
                <w:rStyle w:val="CharStyle17"/>
              </w:rPr>
              <w:t>’</w:t>
              <w:tab/>
              <w:t>keramická dlažba ~ ■&lt;! -</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6"/>
                <w:szCs w:val="16"/>
              </w:rPr>
            </w:pPr>
            <w:r>
              <w:rPr>
                <w:rStyle w:val="CharStyle17"/>
                <w:sz w:val="16"/>
                <w:szCs w:val="16"/>
              </w:rPr>
              <w:t>•</w:t>
            </w:r>
          </w:p>
        </w:tc>
      </w:tr>
      <w:tr>
        <w:trPr>
          <w:trHeight w:val="298" w:hRule="exact"/>
        </w:trPr>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left"/>
            </w:pPr>
            <w:r>
              <w:rPr>
                <w:rStyle w:val="CharStyle17"/>
              </w:rPr>
              <w:t>44 2015</w:t>
            </w: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SPRCHA ŽENY</w:t>
            </w: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80"/>
              <w:jc w:val="left"/>
            </w:pPr>
            <w:r>
              <w:rPr>
                <w:rStyle w:val="CharStyle17"/>
              </w:rPr>
              <w:t>2,30'm</w:t>
            </w:r>
            <w:r>
              <w:rPr>
                <w:rStyle w:val="CharStyle17"/>
                <w:vertAlign w:val="superscript"/>
              </w:rPr>
              <w:t>z</w:t>
            </w: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vertAlign w:val="superscript"/>
              </w:rPr>
              <w:t>r</w:t>
            </w:r>
            <w:r>
              <w:rPr>
                <w:rStyle w:val="CharStyle17"/>
              </w:rPr>
              <w:t xml:space="preserve"> keramická dlažba</w:t>
            </w:r>
          </w:p>
        </w:tc>
        <w:tc>
          <w:tcPr>
            <w:tcBorders>
              <w:top w:val="single" w:sz="4"/>
              <w:lef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7"/>
                <w:szCs w:val="17"/>
              </w:rPr>
            </w:pPr>
            <w:r>
              <w:rPr>
                <w:rStyle w:val="CharStyle17"/>
                <w:rFonts w:ascii="Arial Narrow" w:eastAsia="Arial Narrow" w:hAnsi="Arial Narrow" w:cs="Arial Narrow"/>
                <w:b/>
                <w:bCs/>
                <w:sz w:val="17"/>
                <w:szCs w:val="17"/>
              </w:rPr>
              <w:t>',/Ý-T</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16"/>
                <w:szCs w:val="16"/>
              </w:rPr>
            </w:pPr>
            <w:r>
              <w:rPr>
                <w:rStyle w:val="CharStyle17"/>
                <w:sz w:val="16"/>
                <w:szCs w:val="16"/>
              </w:rPr>
              <w:t>^4-4</w:t>
            </w:r>
          </w:p>
        </w:tc>
      </w:tr>
      <w:tr>
        <w:trPr>
          <w:trHeight w:val="317" w:hRule="exact"/>
        </w:trPr>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160"/>
              <w:jc w:val="left"/>
            </w:pPr>
            <w:r>
              <w:rPr>
                <w:rStyle w:val="CharStyle17"/>
              </w:rPr>
              <w:t>44 2020</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ŠATNA ŽENY</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300"/>
              <w:jc w:val="both"/>
            </w:pPr>
            <w:r>
              <w:rPr>
                <w:rStyle w:val="CharStyle17"/>
              </w:rPr>
              <w:t>3p,70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720"/>
              <w:jc w:val="left"/>
            </w:pPr>
            <w:r>
              <w:rPr>
                <w:rStyle w:val="CharStyle17"/>
              </w:rPr>
              <w:t>PVCvkrytina . ,,</w:t>
            </w:r>
          </w:p>
        </w:tc>
        <w:tc>
          <w:tcPr>
            <w:tcBorders>
              <w:top w:val="single" w:sz="4"/>
              <w:lef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20"/>
                <w:szCs w:val="20"/>
              </w:rPr>
            </w:pPr>
            <w:r>
              <w:rPr>
                <w:rStyle w:val="CharStyle17"/>
                <w:sz w:val="20"/>
                <w:szCs w:val="20"/>
              </w:rPr>
              <w:t>;&amp;í</w:t>
            </w:r>
          </w:p>
        </w:tc>
        <w:tc>
          <w:tcPr>
            <w:tcBorders>
              <w:top w:val="single" w:sz="4"/>
              <w:left w:val="single" w:sz="4"/>
            </w:tcBorders>
            <w:shd w:val="clear" w:color="auto" w:fill="auto"/>
            <w:vAlign w:val="top"/>
          </w:tcPr>
          <w:p>
            <w:pPr>
              <w:framePr w:w="9432" w:h="8726" w:vSpace="653" w:wrap="notBeside" w:vAnchor="text" w:hAnchor="text" w:y="1"/>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326" w:val="left"/>
              </w:tabs>
              <w:bidi w:val="0"/>
              <w:spacing w:before="0" w:after="0" w:line="240" w:lineRule="auto"/>
              <w:ind w:left="0" w:right="0" w:firstLine="0"/>
              <w:jc w:val="right"/>
              <w:rPr>
                <w:sz w:val="8"/>
                <w:szCs w:val="8"/>
              </w:rPr>
            </w:pPr>
            <w:r>
              <w:rPr>
                <w:rStyle w:val="CharStyle17"/>
                <w:rFonts w:ascii="Times New Roman" w:eastAsia="Times New Roman" w:hAnsi="Times New Roman" w:cs="Times New Roman"/>
                <w:i/>
                <w:iCs/>
                <w:sz w:val="8"/>
                <w:szCs w:val="8"/>
              </w:rPr>
              <w:t>.</w:t>
              <w:tab/>
              <w:t>’ f</w:t>
            </w:r>
          </w:p>
        </w:tc>
      </w:tr>
      <w:tr>
        <w:trPr>
          <w:trHeight w:val="566" w:hRule="exact"/>
        </w:trPr>
        <w:tc>
          <w:tcPr>
            <w:gridSpan w:val="3"/>
            <w:tcBorders>
              <w:top w:val="single" w:sz="4"/>
              <w:left w:val="single" w:sz="4"/>
              <w:bottom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pPr>
            <w:r>
              <w:rPr>
                <w:rStyle w:val="CharStyle17"/>
              </w:rPr>
              <w:t>^fkér^btócha k uklidu</w:t>
            </w:r>
          </w:p>
        </w:tc>
        <w:tc>
          <w:tcPr>
            <w:tcBorders>
              <w:top w:val="single" w:sz="4"/>
              <w:left w:val="single" w:sz="4"/>
              <w:bottom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16"/>
                <w:szCs w:val="16"/>
              </w:rPr>
            </w:pPr>
            <w:r>
              <w:rPr>
                <w:rStyle w:val="CharStyle17"/>
              </w:rPr>
              <w:t>í</w:t>
            </w:r>
            <w:r>
              <w:rPr>
                <w:rStyle w:val="CharStyle17"/>
                <w:vertAlign w:val="superscript"/>
              </w:rPr>
              <w:t>5</w:t>
            </w:r>
            <w:r>
              <w:rPr>
                <w:rStyle w:val="CharStyle17"/>
              </w:rPr>
              <w:t xml:space="preserve">-* </w:t>
            </w:r>
            <w:r>
              <w:rPr>
                <w:rStyle w:val="CharStyle17"/>
                <w:smallCaps/>
                <w:sz w:val="16"/>
                <w:szCs w:val="16"/>
              </w:rPr>
              <w:t>í</w:t>
            </w:r>
          </w:p>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200"/>
              <w:jc w:val="left"/>
            </w:pPr>
            <w:r>
              <w:rPr>
                <w:rStyle w:val="CharStyle17"/>
              </w:rPr>
              <w:t>423 19 m</w:t>
            </w:r>
            <w:r>
              <w:rPr>
                <w:rStyle w:val="CharStyle17"/>
                <w:vertAlign w:val="superscript"/>
              </w:rPr>
              <w:t>2</w:t>
            </w:r>
          </w:p>
        </w:tc>
        <w:tc>
          <w:tcPr>
            <w:tcBorders>
              <w:top w:val="single" w:sz="4"/>
              <w:left w:val="single" w:sz="4"/>
              <w:bottom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tabs>
                <w:tab w:pos="825" w:val="left"/>
              </w:tabs>
              <w:bidi w:val="0"/>
              <w:spacing w:before="0" w:after="0" w:line="240" w:lineRule="auto"/>
              <w:ind w:left="0" w:right="0" w:firstLine="340"/>
              <w:jc w:val="left"/>
              <w:rPr>
                <w:sz w:val="8"/>
                <w:szCs w:val="8"/>
              </w:rPr>
            </w:pPr>
            <w:r>
              <w:rPr>
                <w:rStyle w:val="CharStyle17"/>
              </w:rPr>
              <w:t>s</w:t>
              <w:tab/>
            </w:r>
            <w:r>
              <w:rPr>
                <w:rStyle w:val="CharStyle17"/>
                <w:rFonts w:ascii="Times New Roman" w:eastAsia="Times New Roman" w:hAnsi="Times New Roman" w:cs="Times New Roman"/>
                <w:i/>
                <w:iCs/>
                <w:sz w:val="8"/>
                <w:szCs w:val="8"/>
              </w:rPr>
              <w:t>" l</w:t>
            </w:r>
          </w:p>
        </w:tc>
        <w:tc>
          <w:tcPr>
            <w:tcBorders>
              <w:top w:val="single" w:sz="4"/>
              <w:left w:val="single" w:sz="4"/>
              <w:bottom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both"/>
              <w:rPr>
                <w:sz w:val="17"/>
                <w:szCs w:val="17"/>
              </w:rPr>
            </w:pPr>
            <w:r>
              <w:rPr>
                <w:rStyle w:val="CharStyle17"/>
                <w:rFonts w:ascii="Arial Narrow" w:eastAsia="Arial Narrow" w:hAnsi="Arial Narrow" w:cs="Arial Narrow"/>
                <w:b/>
                <w:bCs/>
                <w:sz w:val="17"/>
                <w:szCs w:val="17"/>
              </w:rPr>
              <w:t>% '</w:t>
            </w:r>
          </w:p>
        </w:tc>
        <w:tc>
          <w:tcPr>
            <w:tcBorders>
              <w:top w:val="single" w:sz="4"/>
              <w:left w:val="single" w:sz="4"/>
              <w:bottom w:val="single" w:sz="4"/>
            </w:tcBorders>
            <w:shd w:val="clear" w:color="auto" w:fill="auto"/>
            <w:vAlign w:val="top"/>
          </w:tcPr>
          <w:p>
            <w:pPr>
              <w:pStyle w:val="Style16"/>
              <w:keepNext w:val="0"/>
              <w:keepLines w:val="0"/>
              <w:framePr w:w="9432" w:h="8726" w:vSpace="653" w:wrap="notBeside" w:vAnchor="text" w:hAnchor="text" w:y="1"/>
              <w:widowControl w:val="0"/>
              <w:shd w:val="clear" w:color="auto" w:fill="auto"/>
              <w:tabs>
                <w:tab w:pos="302" w:val="left"/>
              </w:tabs>
              <w:bidi w:val="0"/>
              <w:spacing w:before="100" w:after="0" w:line="240" w:lineRule="auto"/>
              <w:ind w:left="0" w:right="0" w:firstLine="0"/>
              <w:jc w:val="left"/>
              <w:rPr>
                <w:sz w:val="10"/>
                <w:szCs w:val="10"/>
              </w:rPr>
            </w:pPr>
            <w:r>
              <w:rPr>
                <w:rStyle w:val="CharStyle17"/>
                <w:sz w:val="10"/>
                <w:szCs w:val="10"/>
              </w:rPr>
              <w:t>4Ž%</w:t>
              <w:tab/>
              <w:t>;</w:t>
            </w:r>
            <w:r>
              <w:rPr>
                <w:rStyle w:val="CharStyle17"/>
                <w:sz w:val="10"/>
                <w:szCs w:val="10"/>
                <w:vertAlign w:val="subscript"/>
              </w:rPr>
              <w:t>A</w:t>
            </w:r>
            <w:r>
              <w:rPr>
                <w:rStyle w:val="CharStyle17"/>
                <w:sz w:val="10"/>
                <w:szCs w:val="10"/>
              </w:rPr>
              <w:t>,</w:t>
            </w:r>
          </w:p>
        </w:tc>
        <w:tc>
          <w:tcPr>
            <w:tcBorders>
              <w:top w:val="single" w:sz="4"/>
              <w:left w:val="single" w:sz="4"/>
              <w:bottom w:val="single" w:sz="4"/>
              <w:right w:val="single" w:sz="4"/>
            </w:tcBorders>
            <w:shd w:val="clear" w:color="auto" w:fill="auto"/>
            <w:vAlign w:val="bottom"/>
          </w:tcPr>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left"/>
              <w:rPr>
                <w:sz w:val="8"/>
                <w:szCs w:val="8"/>
              </w:rPr>
            </w:pPr>
            <w:r>
              <w:rPr>
                <w:rStyle w:val="CharStyle17"/>
                <w:rFonts w:ascii="Times New Roman" w:eastAsia="Times New Roman" w:hAnsi="Times New Roman" w:cs="Times New Roman"/>
                <w:i/>
                <w:iCs/>
                <w:sz w:val="8"/>
                <w:szCs w:val="8"/>
              </w:rPr>
              <w:t>'s^‘</w:t>
            </w:r>
          </w:p>
          <w:p>
            <w:pPr>
              <w:pStyle w:val="Style16"/>
              <w:keepNext w:val="0"/>
              <w:keepLines w:val="0"/>
              <w:framePr w:w="9432" w:h="8726" w:vSpace="653" w:wrap="notBeside" w:vAnchor="text" w:hAnchor="text" w:y="1"/>
              <w:widowControl w:val="0"/>
              <w:shd w:val="clear" w:color="auto" w:fill="auto"/>
              <w:bidi w:val="0"/>
              <w:spacing w:before="0" w:after="140" w:line="180" w:lineRule="auto"/>
              <w:ind w:left="0" w:right="0" w:firstLine="0"/>
              <w:jc w:val="both"/>
              <w:rPr>
                <w:sz w:val="8"/>
                <w:szCs w:val="8"/>
              </w:rPr>
            </w:pPr>
            <w:r>
              <w:rPr>
                <w:rStyle w:val="CharStyle17"/>
                <w:rFonts w:ascii="Times New Roman" w:eastAsia="Times New Roman" w:hAnsi="Times New Roman" w:cs="Times New Roman"/>
                <w:i/>
                <w:iCs/>
                <w:sz w:val="8"/>
                <w:szCs w:val="8"/>
              </w:rPr>
              <w:t xml:space="preserve">~ </w:t>
            </w:r>
            <w:r>
              <w:rPr>
                <w:rStyle w:val="CharStyle17"/>
                <w:rFonts w:ascii="Times New Roman" w:eastAsia="Times New Roman" w:hAnsi="Times New Roman" w:cs="Times New Roman"/>
                <w:i/>
                <w:iCs/>
                <w:sz w:val="8"/>
                <w:szCs w:val="8"/>
                <w:vertAlign w:val="subscript"/>
              </w:rPr>
              <w:t>S</w:t>
            </w:r>
            <w:r>
              <w:rPr>
                <w:rStyle w:val="CharStyle17"/>
                <w:rFonts w:ascii="Times New Roman" w:eastAsia="Times New Roman" w:hAnsi="Times New Roman" w:cs="Times New Roman"/>
                <w:i/>
                <w:iCs/>
                <w:sz w:val="8"/>
                <w:szCs w:val="8"/>
                <w:vertAlign w:val="superscript"/>
              </w:rPr>
              <w:t>J</w:t>
            </w:r>
          </w:p>
          <w:p>
            <w:pPr>
              <w:pStyle w:val="Style16"/>
              <w:keepNext w:val="0"/>
              <w:keepLines w:val="0"/>
              <w:framePr w:w="9432" w:h="8726" w:vSpace="653" w:wrap="notBeside" w:vAnchor="text" w:hAnchor="text" w:y="1"/>
              <w:widowControl w:val="0"/>
              <w:shd w:val="clear" w:color="auto" w:fill="auto"/>
              <w:bidi w:val="0"/>
              <w:spacing w:before="0" w:after="0" w:line="240" w:lineRule="auto"/>
              <w:ind w:left="0" w:right="0" w:firstLine="0"/>
              <w:jc w:val="right"/>
              <w:rPr>
                <w:sz w:val="16"/>
                <w:szCs w:val="16"/>
              </w:rPr>
            </w:pPr>
            <w:r>
              <w:rPr>
                <w:rStyle w:val="CharStyle17"/>
                <w:sz w:val="16"/>
                <w:szCs w:val="16"/>
              </w:rPr>
              <w:t>A</w:t>
            </w:r>
          </w:p>
        </w:tc>
      </w:tr>
    </w:tbl>
    <w:p>
      <w:pPr>
        <w:pStyle w:val="Style13"/>
        <w:keepNext w:val="0"/>
        <w:keepLines w:val="0"/>
        <w:framePr w:w="600" w:h="192" w:hSpace="8832" w:wrap="notBeside" w:vAnchor="text" w:hAnchor="text" w:x="1887" w:y="9188"/>
        <w:widowControl w:val="0"/>
        <w:shd w:val="clear" w:color="auto" w:fill="auto"/>
        <w:bidi w:val="0"/>
        <w:spacing w:before="0" w:after="0" w:line="240" w:lineRule="auto"/>
        <w:ind w:left="0" w:right="0" w:firstLine="0"/>
        <w:jc w:val="left"/>
        <w:rPr>
          <w:sz w:val="15"/>
          <w:szCs w:val="15"/>
        </w:rPr>
      </w:pPr>
      <w:r>
        <w:rPr>
          <w:rStyle w:val="CharStyle14"/>
          <w:sz w:val="15"/>
          <w:szCs w:val="15"/>
        </w:rPr>
        <w:t>1 v</w:t>
      </w:r>
    </w:p>
    <w:p>
      <w:pPr>
        <w:pStyle w:val="Style13"/>
        <w:keepNext w:val="0"/>
        <w:keepLines w:val="0"/>
        <w:framePr w:w="197" w:h="158" w:hSpace="9235" w:wrap="notBeside" w:vAnchor="text" w:hAnchor="text" w:x="3164" w:y="9203"/>
        <w:widowControl w:val="0"/>
        <w:shd w:val="clear" w:color="auto" w:fill="auto"/>
        <w:bidi w:val="0"/>
        <w:spacing w:before="0" w:after="0" w:line="240" w:lineRule="auto"/>
        <w:ind w:left="0" w:right="0" w:firstLine="0"/>
        <w:jc w:val="left"/>
        <w:rPr>
          <w:sz w:val="8"/>
          <w:szCs w:val="8"/>
        </w:rPr>
      </w:pPr>
      <w:r>
        <w:rPr>
          <w:rStyle w:val="CharStyle14"/>
          <w:rFonts w:ascii="Times New Roman" w:eastAsia="Times New Roman" w:hAnsi="Times New Roman" w:cs="Times New Roman"/>
          <w:i/>
          <w:iCs/>
          <w:sz w:val="8"/>
          <w:szCs w:val="8"/>
        </w:rPr>
        <w:t>V"</w:t>
      </w:r>
    </w:p>
    <w:p>
      <w:pPr>
        <w:pStyle w:val="Style13"/>
        <w:keepNext w:val="0"/>
        <w:keepLines w:val="0"/>
        <w:framePr w:w="2707" w:h="269" w:hSpace="6725" w:wrap="notBeside" w:vAnchor="text" w:hAnchor="text" w:x="5843" w:y="9107"/>
        <w:widowControl w:val="0"/>
        <w:shd w:val="clear" w:color="auto" w:fill="auto"/>
        <w:tabs>
          <w:tab w:pos="562" w:val="left"/>
        </w:tabs>
        <w:bidi w:val="0"/>
        <w:spacing w:before="0" w:after="0" w:line="240" w:lineRule="auto"/>
        <w:ind w:left="0" w:right="0" w:firstLine="0"/>
        <w:jc w:val="left"/>
        <w:rPr>
          <w:sz w:val="15"/>
          <w:szCs w:val="15"/>
        </w:rPr>
      </w:pPr>
      <w:r>
        <w:rPr>
          <w:rStyle w:val="CharStyle14"/>
          <w:sz w:val="15"/>
          <w:szCs w:val="15"/>
        </w:rPr>
        <w:t xml:space="preserve">I </w:t>
      </w:r>
      <w:r>
        <w:rPr>
          <w:rStyle w:val="CharStyle14"/>
          <w:sz w:val="15"/>
          <w:szCs w:val="15"/>
          <w:vertAlign w:val="superscript"/>
        </w:rPr>
        <w:t>4</w:t>
      </w:r>
      <w:r>
        <w:rPr>
          <w:rStyle w:val="CharStyle14"/>
          <w:sz w:val="15"/>
          <w:szCs w:val="15"/>
        </w:rPr>
        <w:tab/>
        <w:t xml:space="preserve">' r </w:t>
      </w:r>
      <w:r>
        <w:rPr>
          <w:rStyle w:val="CharStyle14"/>
          <w:smallCaps/>
          <w:sz w:val="16"/>
          <w:szCs w:val="16"/>
        </w:rPr>
        <w:t>’’ j</w:t>
      </w:r>
      <w:r>
        <w:rPr>
          <w:rStyle w:val="CharStyle14"/>
          <w:sz w:val="15"/>
          <w:szCs w:val="15"/>
        </w:rPr>
        <w:t xml:space="preserve"> 4 t</w:t>
      </w:r>
    </w:p>
    <w:p>
      <w:pPr>
        <w:widowControl w:val="0"/>
        <w:spacing w:line="1" w:lineRule="exact"/>
      </w:pPr>
    </w:p>
    <w:p>
      <w:pPr>
        <w:pStyle w:val="Style83"/>
        <w:keepNext w:val="0"/>
        <w:keepLines w:val="0"/>
        <w:widowControl w:val="0"/>
        <w:shd w:val="clear" w:color="auto" w:fill="auto"/>
        <w:tabs>
          <w:tab w:pos="7278" w:val="left"/>
          <w:tab w:pos="8372" w:val="left"/>
        </w:tabs>
        <w:bidi w:val="0"/>
        <w:spacing w:before="0" w:after="0" w:line="240" w:lineRule="auto"/>
        <w:ind w:left="6860" w:right="0" w:firstLine="0"/>
        <w:jc w:val="left"/>
        <w:rPr>
          <w:sz w:val="8"/>
          <w:szCs w:val="8"/>
        </w:rPr>
      </w:pPr>
      <w:r>
        <w:fldChar w:fldCharType="begin"/>
        <w:instrText xml:space="preserve"> TOC \o "1-5" \h \z </w:instrText>
        <w:fldChar w:fldCharType="separate"/>
      </w:r>
      <w:r>
        <w:rPr>
          <w:rStyle w:val="CharStyle84"/>
          <w:sz w:val="15"/>
          <w:szCs w:val="15"/>
        </w:rPr>
        <w:t>’’f»</w:t>
        <w:tab/>
        <w:t>' G</w:t>
        <w:tab/>
      </w:r>
      <w:r>
        <w:rPr>
          <w:rStyle w:val="CharStyle84"/>
          <w:rFonts w:ascii="Times New Roman" w:eastAsia="Times New Roman" w:hAnsi="Times New Roman" w:cs="Times New Roman"/>
          <w:i/>
          <w:iCs/>
          <w:sz w:val="8"/>
          <w:szCs w:val="8"/>
        </w:rPr>
        <w:t>ti</w:t>
      </w:r>
    </w:p>
    <w:p>
      <w:pPr>
        <w:pStyle w:val="Style83"/>
        <w:keepNext w:val="0"/>
        <w:keepLines w:val="0"/>
        <w:widowControl w:val="0"/>
        <w:shd w:val="clear" w:color="auto" w:fill="auto"/>
        <w:tabs>
          <w:tab w:pos="1810" w:val="left"/>
          <w:tab w:pos="4805" w:val="left"/>
        </w:tabs>
        <w:bidi w:val="0"/>
        <w:spacing w:before="0" w:after="280" w:line="240" w:lineRule="auto"/>
        <w:ind w:left="0" w:right="0" w:firstLine="0"/>
        <w:jc w:val="center"/>
        <w:rPr>
          <w:sz w:val="10"/>
          <w:szCs w:val="10"/>
        </w:rPr>
      </w:pPr>
      <w:r>
        <w:rPr>
          <w:rStyle w:val="CharStyle84"/>
          <w:rFonts w:ascii="Times New Roman" w:eastAsia="Times New Roman" w:hAnsi="Times New Roman" w:cs="Times New Roman"/>
          <w:i/>
          <w:iCs/>
          <w:sz w:val="8"/>
          <w:szCs w:val="8"/>
        </w:rPr>
        <w:t>M</w:t>
      </w:r>
      <w:r>
        <w:rPr>
          <w:rStyle w:val="CharStyle84"/>
          <w:sz w:val="10"/>
          <w:szCs w:val="10"/>
        </w:rPr>
        <w:t xml:space="preserve"> ř</w:t>
        <w:tab/>
        <w:t>. L</w:t>
        <w:tab/>
        <w:t>।</w:t>
      </w:r>
    </w:p>
    <w:p>
      <w:pPr>
        <w:pStyle w:val="Style83"/>
        <w:keepNext w:val="0"/>
        <w:keepLines w:val="0"/>
        <w:widowControl w:val="0"/>
        <w:shd w:val="clear" w:color="auto" w:fill="auto"/>
        <w:tabs>
          <w:tab w:pos="5546" w:val="left"/>
          <w:tab w:pos="6931" w:val="left"/>
          <w:tab w:pos="8452" w:val="left"/>
        </w:tabs>
        <w:bidi w:val="0"/>
        <w:spacing w:before="0" w:after="0" w:line="240" w:lineRule="auto"/>
        <w:ind w:left="1620" w:right="0" w:firstLine="0"/>
        <w:jc w:val="left"/>
        <w:rPr>
          <w:sz w:val="10"/>
          <w:szCs w:val="10"/>
        </w:rPr>
      </w:pPr>
      <w:r>
        <w:rPr>
          <w:rStyle w:val="CharStyle84"/>
          <w:sz w:val="10"/>
          <w:szCs w:val="10"/>
        </w:rPr>
        <w:t>‘</w:t>
        <w:tab/>
      </w:r>
      <w:r>
        <w:rPr>
          <w:rStyle w:val="CharStyle84"/>
          <w:sz w:val="10"/>
          <w:szCs w:val="10"/>
          <w:vertAlign w:val="superscript"/>
        </w:rPr>
        <w:t>A</w:t>
      </w:r>
      <w:r>
        <w:rPr>
          <w:rStyle w:val="CharStyle84"/>
          <w:sz w:val="10"/>
          <w:szCs w:val="10"/>
        </w:rPr>
        <w:tab/>
        <w:t xml:space="preserve">Ž </w:t>
      </w:r>
      <w:r>
        <w:rPr>
          <w:rStyle w:val="CharStyle84"/>
          <w:sz w:val="10"/>
          <w:szCs w:val="10"/>
          <w:vertAlign w:val="superscript"/>
        </w:rPr>
        <w:t>n</w:t>
      </w:r>
      <w:r>
        <w:rPr>
          <w:rStyle w:val="CharStyle84"/>
          <w:sz w:val="10"/>
          <w:szCs w:val="10"/>
        </w:rPr>
        <w:tab/>
        <w:t>$</w:t>
      </w:r>
    </w:p>
    <w:p>
      <w:pPr>
        <w:pStyle w:val="Style83"/>
        <w:keepNext w:val="0"/>
        <w:keepLines w:val="0"/>
        <w:widowControl w:val="0"/>
        <w:shd w:val="clear" w:color="auto" w:fill="auto"/>
        <w:bidi w:val="0"/>
        <w:spacing w:before="0" w:after="700" w:line="240" w:lineRule="auto"/>
        <w:ind w:left="1620" w:right="0" w:firstLine="0"/>
        <w:jc w:val="left"/>
        <w:rPr>
          <w:sz w:val="22"/>
          <w:szCs w:val="22"/>
        </w:rPr>
      </w:pPr>
      <w:bookmarkStart w:id="29" w:name="bookmark29"/>
      <w:r>
        <w:rPr>
          <w:rStyle w:val="CharStyle84"/>
          <w:b/>
          <w:bCs/>
          <w:sz w:val="22"/>
          <w:szCs w:val="22"/>
          <w:u w:val="single"/>
        </w:rPr>
        <w:t>SPECIFIKACE ÚKLIDU PRACOVIŠTĚ HUSTOPEČE</w:t>
      </w:r>
      <w:bookmarkEnd w:id="29"/>
    </w:p>
    <w:p>
      <w:pPr>
        <w:pStyle w:val="Style83"/>
        <w:keepNext w:val="0"/>
        <w:keepLines w:val="0"/>
        <w:widowControl w:val="0"/>
        <w:numPr>
          <w:ilvl w:val="0"/>
          <w:numId w:val="17"/>
        </w:numPr>
        <w:shd w:val="clear" w:color="auto" w:fill="auto"/>
        <w:tabs>
          <w:tab w:pos="418" w:val="left"/>
          <w:tab w:pos="3869" w:val="left"/>
          <w:tab w:pos="6229" w:val="left"/>
          <w:tab w:pos="8129" w:val="left"/>
        </w:tabs>
        <w:bidi w:val="0"/>
        <w:spacing w:before="0" w:after="0" w:line="266" w:lineRule="auto"/>
        <w:ind w:left="0" w:right="0" w:firstLine="0"/>
        <w:jc w:val="left"/>
        <w:rPr>
          <w:sz w:val="10"/>
          <w:szCs w:val="10"/>
        </w:rPr>
      </w:pPr>
      <w:r>
        <w:rPr>
          <w:rStyle w:val="CharStyle84"/>
          <w:b/>
          <w:bCs/>
        </w:rPr>
        <w:t>DENNÍ ÚKLID</w:t>
        <w:tab/>
        <w:t xml:space="preserve">’ </w:t>
      </w:r>
      <w:r>
        <w:rPr>
          <w:rStyle w:val="CharStyle84"/>
          <w:sz w:val="10"/>
          <w:szCs w:val="10"/>
        </w:rPr>
        <w:t>4 i</w:t>
        <w:tab/>
        <w:t>* •' *</w:t>
        <w:tab/>
        <w:t>’ i</w:t>
      </w:r>
    </w:p>
    <w:p>
      <w:pPr>
        <w:pStyle w:val="Style83"/>
        <w:keepNext w:val="0"/>
        <w:keepLines w:val="0"/>
        <w:widowControl w:val="0"/>
        <w:shd w:val="clear" w:color="auto" w:fill="auto"/>
        <w:tabs>
          <w:tab w:pos="6203" w:val="left"/>
          <w:tab w:pos="7669" w:val="left"/>
        </w:tabs>
        <w:bidi w:val="0"/>
        <w:spacing w:before="0" w:after="220" w:line="266" w:lineRule="auto"/>
        <w:ind w:left="0" w:right="0" w:firstLine="460"/>
        <w:jc w:val="left"/>
      </w:pPr>
      <w:r>
        <w:rPr>
          <w:rStyle w:val="CharStyle84"/>
        </w:rPr>
        <w:t>Práce budou provedeny jednou během pracovního dne.</w:t>
        <w:tab/>
        <w:t>ht 1 '</w:t>
        <w:tab/>
        <w:t>'</w:t>
      </w:r>
      <w:r>
        <w:fldChar w:fldCharType="end"/>
      </w:r>
    </w:p>
    <w:p>
      <w:pPr>
        <w:pStyle w:val="Style7"/>
        <w:keepNext w:val="0"/>
        <w:keepLines w:val="0"/>
        <w:widowControl w:val="0"/>
        <w:shd w:val="clear" w:color="auto" w:fill="auto"/>
        <w:bidi w:val="0"/>
        <w:spacing w:before="0" w:after="0" w:line="262" w:lineRule="auto"/>
        <w:ind w:left="0" w:right="0" w:firstLine="460"/>
        <w:jc w:val="left"/>
      </w:pPr>
      <w:r>
        <w:rPr>
          <w:rStyle w:val="CharStyle8"/>
          <w:b/>
          <w:bCs/>
        </w:rPr>
        <w:t>Seznam prací:</w:t>
      </w:r>
    </w:p>
    <w:p>
      <w:pPr>
        <w:pStyle w:val="Style7"/>
        <w:keepNext w:val="0"/>
        <w:keepLines w:val="0"/>
        <w:widowControl w:val="0"/>
        <w:numPr>
          <w:ilvl w:val="0"/>
          <w:numId w:val="19"/>
        </w:numPr>
        <w:shd w:val="clear" w:color="auto" w:fill="auto"/>
        <w:tabs>
          <w:tab w:pos="729" w:val="left"/>
        </w:tabs>
        <w:bidi w:val="0"/>
        <w:spacing w:before="0" w:after="0" w:line="262" w:lineRule="auto"/>
        <w:ind w:left="0" w:right="0" w:firstLine="400"/>
        <w:jc w:val="left"/>
      </w:pPr>
      <w:r>
        <w:rPr>
          <w:rStyle w:val="CharStyle8"/>
        </w:rPr>
        <w:t>vynášení odpadkových košů, třídění odpadů</w:t>
      </w:r>
    </w:p>
    <w:p>
      <w:pPr>
        <w:pStyle w:val="Style7"/>
        <w:keepNext w:val="0"/>
        <w:keepLines w:val="0"/>
        <w:widowControl w:val="0"/>
        <w:numPr>
          <w:ilvl w:val="0"/>
          <w:numId w:val="19"/>
        </w:numPr>
        <w:shd w:val="clear" w:color="auto" w:fill="auto"/>
        <w:tabs>
          <w:tab w:pos="729" w:val="left"/>
        </w:tabs>
        <w:bidi w:val="0"/>
        <w:spacing w:before="0" w:after="0" w:line="262" w:lineRule="auto"/>
        <w:ind w:left="0" w:right="0" w:firstLine="400"/>
        <w:jc w:val="left"/>
      </w:pPr>
      <w:r>
        <w:rPr>
          <w:rStyle w:val="CharStyle8"/>
        </w:rPr>
        <w:t>mytí podlah kanceláří a pobytových místností - mopem s dvojkbelíkem</w:t>
      </w:r>
    </w:p>
    <w:p>
      <w:pPr>
        <w:pStyle w:val="Style7"/>
        <w:keepNext w:val="0"/>
        <w:keepLines w:val="0"/>
        <w:widowControl w:val="0"/>
        <w:numPr>
          <w:ilvl w:val="0"/>
          <w:numId w:val="19"/>
        </w:numPr>
        <w:shd w:val="clear" w:color="auto" w:fill="auto"/>
        <w:tabs>
          <w:tab w:pos="729" w:val="left"/>
        </w:tabs>
        <w:bidi w:val="0"/>
        <w:spacing w:before="0" w:after="0" w:line="262" w:lineRule="auto"/>
        <w:ind w:left="740" w:right="0" w:hanging="340"/>
        <w:jc w:val="left"/>
      </w:pPr>
      <w:r>
        <w:rPr>
          <w:rStyle w:val="CharStyle8"/>
        </w:rPr>
        <w:t>otření vodorovných ploch a parapetů oken do 150 cm výšky neobložených ploch nebo ploch po vyklizení</w:t>
      </w:r>
    </w:p>
    <w:p>
      <w:pPr>
        <w:pStyle w:val="Style7"/>
        <w:keepNext w:val="0"/>
        <w:keepLines w:val="0"/>
        <w:widowControl w:val="0"/>
        <w:numPr>
          <w:ilvl w:val="0"/>
          <w:numId w:val="19"/>
        </w:numPr>
        <w:shd w:val="clear" w:color="auto" w:fill="auto"/>
        <w:tabs>
          <w:tab w:pos="729" w:val="left"/>
        </w:tabs>
        <w:bidi w:val="0"/>
        <w:spacing w:before="0" w:after="0" w:line="262" w:lineRule="auto"/>
        <w:ind w:left="0" w:right="0" w:firstLine="400"/>
        <w:jc w:val="left"/>
      </w:pPr>
      <w:r>
        <w:rPr>
          <w:rStyle w:val="CharStyle8"/>
        </w:rPr>
        <w:t>otření vypínačů, zásobníků, otisků okolo klik dveří.a dvířek skříní</w:t>
      </w:r>
    </w:p>
    <w:p>
      <w:pPr>
        <w:pStyle w:val="Style7"/>
        <w:keepNext w:val="0"/>
        <w:keepLines w:val="0"/>
        <w:widowControl w:val="0"/>
        <w:numPr>
          <w:ilvl w:val="0"/>
          <w:numId w:val="19"/>
        </w:numPr>
        <w:shd w:val="clear" w:color="auto" w:fill="auto"/>
        <w:tabs>
          <w:tab w:pos="729" w:val="left"/>
        </w:tabs>
        <w:bidi w:val="0"/>
        <w:spacing w:before="0" w:after="0" w:line="262" w:lineRule="auto"/>
        <w:ind w:left="0" w:right="0" w:firstLine="400"/>
        <w:jc w:val="left"/>
      </w:pPr>
      <w:r>
        <w:rPr>
          <w:rStyle w:val="CharStyle8"/>
        </w:rPr>
        <w:t>čištění desky kuchyňské linky a dřezu, baterie, ohmaty na dvířkách kuchyňské linky</w:t>
      </w:r>
    </w:p>
    <w:p>
      <w:pPr>
        <w:pStyle w:val="Style7"/>
        <w:keepNext w:val="0"/>
        <w:keepLines w:val="0"/>
        <w:widowControl w:val="0"/>
        <w:numPr>
          <w:ilvl w:val="0"/>
          <w:numId w:val="19"/>
        </w:numPr>
        <w:shd w:val="clear" w:color="auto" w:fill="auto"/>
        <w:tabs>
          <w:tab w:pos="729" w:val="left"/>
        </w:tabs>
        <w:bidi w:val="0"/>
        <w:spacing w:before="0" w:after="0" w:line="262" w:lineRule="auto"/>
        <w:ind w:left="0" w:right="0" w:firstLine="400"/>
        <w:jc w:val="left"/>
      </w:pPr>
      <w:r>
        <w:rPr>
          <w:rStyle w:val="CharStyle8"/>
        </w:rPr>
        <w:t>doplňování zásobníků TP, ručníků, mýdla dle potřeby</w:t>
      </w:r>
    </w:p>
    <w:p>
      <w:pPr>
        <w:pStyle w:val="Style7"/>
        <w:keepNext w:val="0"/>
        <w:keepLines w:val="0"/>
        <w:widowControl w:val="0"/>
        <w:numPr>
          <w:ilvl w:val="0"/>
          <w:numId w:val="19"/>
        </w:numPr>
        <w:shd w:val="clear" w:color="auto" w:fill="auto"/>
        <w:tabs>
          <w:tab w:pos="729" w:val="left"/>
        </w:tabs>
        <w:bidi w:val="0"/>
        <w:spacing w:before="0" w:after="0" w:line="262" w:lineRule="auto"/>
        <w:ind w:left="740" w:right="0" w:hanging="340"/>
        <w:jc w:val="left"/>
      </w:pPr>
      <w:r>
        <w:rPr>
          <w:rStyle w:val="CharStyle8"/>
        </w:rPr>
        <w:t>čištění a desinfekce umyvadel, mís WC, pisoárů, sprchových koutů, odstraňování vodního kamene, čištění vodovodních baterií, čištění keramických obkladů kolem umyvadel, okolo zásobníků, čištění zrcadel</w:t>
      </w:r>
    </w:p>
    <w:p>
      <w:pPr>
        <w:pStyle w:val="Style83"/>
        <w:keepNext w:val="0"/>
        <w:keepLines w:val="0"/>
        <w:widowControl w:val="0"/>
        <w:numPr>
          <w:ilvl w:val="0"/>
          <w:numId w:val="19"/>
        </w:numPr>
        <w:shd w:val="clear" w:color="auto" w:fill="auto"/>
        <w:tabs>
          <w:tab w:pos="729" w:val="left"/>
          <w:tab w:pos="6229" w:val="left"/>
          <w:tab w:pos="8452" w:val="left"/>
        </w:tabs>
        <w:bidi w:val="0"/>
        <w:spacing w:before="0" w:after="0" w:line="300" w:lineRule="auto"/>
        <w:ind w:left="740" w:right="0" w:hanging="340"/>
        <w:jc w:val="left"/>
      </w:pPr>
      <w:r>
        <w:fldChar w:fldCharType="begin"/>
        <w:instrText xml:space="preserve"> TOC \o "1-5" \h \z </w:instrText>
        <w:fldChar w:fldCharType="separate"/>
      </w:r>
      <w:r>
        <w:rPr>
          <w:rStyle w:val="CharStyle84"/>
        </w:rPr>
        <w:t>úklid venkovních prostor areálu ŽZS - sbírání papírů a jiných odpadků (cca do 5 m od budovy), vynášení odpadkových košů -</w:t>
        <w:tab/>
      </w:r>
      <w:r>
        <w:rPr>
          <w:rStyle w:val="CharStyle84"/>
          <w:vertAlign w:val="superscript"/>
        </w:rPr>
        <w:t>!</w:t>
      </w:r>
      <w:r>
        <w:rPr>
          <w:rStyle w:val="CharStyle84"/>
        </w:rPr>
        <w:tab/>
        <w:t>»</w:t>
      </w:r>
    </w:p>
    <w:p>
      <w:pPr>
        <w:pStyle w:val="Style83"/>
        <w:keepNext w:val="0"/>
        <w:keepLines w:val="0"/>
        <w:widowControl w:val="0"/>
        <w:shd w:val="clear" w:color="auto" w:fill="auto"/>
        <w:bidi w:val="0"/>
        <w:spacing w:before="0" w:after="0" w:line="240" w:lineRule="auto"/>
        <w:ind w:left="0" w:right="0" w:firstLine="0"/>
        <w:jc w:val="center"/>
        <w:rPr>
          <w:sz w:val="10"/>
          <w:szCs w:val="10"/>
        </w:rPr>
      </w:pPr>
      <w:r>
        <w:rPr>
          <w:rStyle w:val="CharStyle84"/>
          <w:sz w:val="10"/>
          <w:szCs w:val="10"/>
        </w:rPr>
        <w:t xml:space="preserve">„ &gt; ) </w:t>
      </w:r>
      <w:r>
        <w:rPr>
          <w:rStyle w:val="CharStyle84"/>
          <w:sz w:val="10"/>
          <w:szCs w:val="10"/>
          <w:vertAlign w:val="superscript"/>
        </w:rPr>
        <w:t>1</w:t>
      </w:r>
    </w:p>
    <w:p>
      <w:pPr>
        <w:pStyle w:val="Style83"/>
        <w:keepNext w:val="0"/>
        <w:keepLines w:val="0"/>
        <w:widowControl w:val="0"/>
        <w:shd w:val="clear" w:color="auto" w:fill="auto"/>
        <w:tabs>
          <w:tab w:pos="1929" w:val="left"/>
          <w:tab w:pos="2419" w:val="left"/>
          <w:tab w:pos="3672" w:val="left"/>
          <w:tab w:pos="4205" w:val="left"/>
        </w:tabs>
        <w:bidi w:val="0"/>
        <w:spacing w:before="0" w:after="100" w:line="199" w:lineRule="auto"/>
        <w:ind w:left="0" w:right="0" w:firstLine="600"/>
        <w:jc w:val="left"/>
        <w:rPr>
          <w:sz w:val="10"/>
          <w:szCs w:val="10"/>
        </w:rPr>
      </w:pPr>
      <w:r>
        <w:rPr>
          <w:rStyle w:val="CharStyle84"/>
          <w:sz w:val="10"/>
          <w:szCs w:val="10"/>
        </w:rPr>
        <w:t>•t:—</w:t>
        <w:tab/>
        <w:t>w</w:t>
        <w:tab/>
        <w:t>c=»</w:t>
        <w:tab/>
        <w:t>«</w:t>
        <w:tab/>
        <w:t>'ws.-</w:t>
      </w:r>
    </w:p>
    <w:p>
      <w:pPr>
        <w:pStyle w:val="Style83"/>
        <w:keepNext w:val="0"/>
        <w:keepLines w:val="0"/>
        <w:widowControl w:val="0"/>
        <w:numPr>
          <w:ilvl w:val="0"/>
          <w:numId w:val="17"/>
        </w:numPr>
        <w:shd w:val="clear" w:color="auto" w:fill="auto"/>
        <w:tabs>
          <w:tab w:pos="418" w:val="left"/>
          <w:tab w:pos="5546" w:val="left"/>
          <w:tab w:pos="6931" w:val="left"/>
        </w:tabs>
        <w:bidi w:val="0"/>
        <w:spacing w:before="0" w:after="0" w:line="266" w:lineRule="auto"/>
        <w:ind w:left="0" w:right="0" w:firstLine="0"/>
        <w:jc w:val="left"/>
      </w:pPr>
      <w:hyperlink w:anchor="bookmark17" w:tooltip="Current Document">
        <w:r>
          <w:rPr>
            <w:rStyle w:val="CharStyle84"/>
            <w:b/>
            <w:bCs/>
          </w:rPr>
          <w:t>TÝDENNÍ ÚKLID</w:t>
          <w:tab/>
          <w:t>' “</w:t>
          <w:tab/>
          <w:t>,</w:t>
        </w:r>
      </w:hyperlink>
    </w:p>
    <w:p>
      <w:pPr>
        <w:pStyle w:val="Style83"/>
        <w:keepNext w:val="0"/>
        <w:keepLines w:val="0"/>
        <w:widowControl w:val="0"/>
        <w:shd w:val="clear" w:color="auto" w:fill="auto"/>
        <w:tabs>
          <w:tab w:pos="4805" w:val="left"/>
        </w:tabs>
        <w:bidi w:val="0"/>
        <w:spacing w:before="0" w:after="0" w:line="329" w:lineRule="auto"/>
        <w:ind w:left="2540" w:right="0" w:hanging="2060"/>
        <w:jc w:val="left"/>
        <w:rPr>
          <w:sz w:val="10"/>
          <w:szCs w:val="10"/>
        </w:rPr>
      </w:pPr>
      <w:r>
        <w:rPr>
          <w:rStyle w:val="CharStyle84"/>
        </w:rPr>
        <w:t xml:space="preserve">Práce budou provedeny vždy jednou během kalendářního týdne, </w:t>
      </w:r>
      <w:r>
        <w:rPr>
          <w:rStyle w:val="CharStyle84"/>
          <w:sz w:val="10"/>
          <w:szCs w:val="10"/>
        </w:rPr>
        <w:t>v'</w:t>
        <w:tab/>
        <w:t>í</w:t>
      </w:r>
    </w:p>
    <w:p>
      <w:pPr>
        <w:pStyle w:val="Style83"/>
        <w:keepNext w:val="0"/>
        <w:keepLines w:val="0"/>
        <w:widowControl w:val="0"/>
        <w:shd w:val="clear" w:color="auto" w:fill="auto"/>
        <w:tabs>
          <w:tab w:pos="5086" w:val="left"/>
          <w:tab w:pos="5553" w:val="left"/>
        </w:tabs>
        <w:bidi w:val="0"/>
        <w:spacing w:before="0" w:after="0" w:line="257" w:lineRule="auto"/>
        <w:ind w:left="0" w:right="0" w:firstLine="460"/>
        <w:jc w:val="left"/>
      </w:pPr>
      <w:hyperlink w:anchor="bookmark15" w:tooltip="Current Document">
        <w:r>
          <w:rPr>
            <w:rStyle w:val="CharStyle84"/>
            <w:b/>
            <w:bCs/>
          </w:rPr>
          <w:t>Seznam prací:</w:t>
          <w:tab/>
          <w:t>»</w:t>
          <w:tab/>
        </w:r>
        <w:r>
          <w:rPr>
            <w:rStyle w:val="CharStyle84"/>
            <w:b/>
            <w:bCs/>
            <w:vertAlign w:val="superscript"/>
          </w:rPr>
          <w:t>1</w:t>
        </w:r>
      </w:hyperlink>
    </w:p>
    <w:p>
      <w:pPr>
        <w:pStyle w:val="Style83"/>
        <w:keepNext w:val="0"/>
        <w:keepLines w:val="0"/>
        <w:widowControl w:val="0"/>
        <w:shd w:val="clear" w:color="auto" w:fill="auto"/>
        <w:bidi w:val="0"/>
        <w:spacing w:before="0" w:after="100" w:line="257" w:lineRule="auto"/>
        <w:ind w:left="0" w:right="0" w:firstLine="400"/>
        <w:jc w:val="left"/>
      </w:pPr>
      <w:r>
        <w:rPr>
          <w:rStyle w:val="CharStyle84"/>
        </w:rPr>
        <w:t>■ strojové čištění'garáže a dezinfekčního boxu, otření vybavení</w:t>
      </w:r>
    </w:p>
    <w:p>
      <w:pPr>
        <w:pStyle w:val="Style83"/>
        <w:keepNext w:val="0"/>
        <w:keepLines w:val="0"/>
        <w:widowControl w:val="0"/>
        <w:shd w:val="clear" w:color="auto" w:fill="auto"/>
        <w:tabs>
          <w:tab w:pos="3427" w:val="left"/>
        </w:tabs>
        <w:bidi w:val="0"/>
        <w:spacing w:before="0" w:after="180" w:line="240" w:lineRule="auto"/>
        <w:ind w:left="0" w:right="0" w:firstLine="0"/>
        <w:jc w:val="center"/>
        <w:rPr>
          <w:sz w:val="10"/>
          <w:szCs w:val="10"/>
        </w:rPr>
      </w:pPr>
      <w:r>
        <w:rPr>
          <w:rStyle w:val="CharStyle84"/>
          <w:sz w:val="10"/>
          <w:szCs w:val="10"/>
        </w:rPr>
        <w:t>i</w:t>
        <w:tab/>
        <w:t>'n '■</w:t>
      </w:r>
    </w:p>
    <w:p>
      <w:pPr>
        <w:pStyle w:val="Style83"/>
        <w:keepNext w:val="0"/>
        <w:keepLines w:val="0"/>
        <w:widowControl w:val="0"/>
        <w:numPr>
          <w:ilvl w:val="0"/>
          <w:numId w:val="17"/>
        </w:numPr>
        <w:shd w:val="clear" w:color="auto" w:fill="auto"/>
        <w:tabs>
          <w:tab w:pos="418" w:val="left"/>
          <w:tab w:pos="3869" w:val="left"/>
        </w:tabs>
        <w:bidi w:val="0"/>
        <w:spacing w:before="0" w:after="0" w:line="266" w:lineRule="auto"/>
        <w:ind w:left="0" w:right="0" w:firstLine="0"/>
        <w:jc w:val="left"/>
      </w:pPr>
      <w:hyperlink w:anchor="bookmark21" w:tooltip="Current Document">
        <w:r>
          <w:rPr>
            <w:rStyle w:val="CharStyle84"/>
            <w:b/>
            <w:bCs/>
          </w:rPr>
          <w:t xml:space="preserve">MĚSÍČNÍ ÚKLID </w:t>
        </w:r>
        <w:r>
          <w:rPr>
            <w:rStyle w:val="CharStyle84"/>
            <w:b/>
            <w:bCs/>
            <w:vertAlign w:val="superscript"/>
          </w:rPr>
          <w:t>v</w:t>
        </w:r>
        <w:r>
          <w:rPr>
            <w:rStyle w:val="CharStyle84"/>
            <w:b/>
            <w:bCs/>
          </w:rPr>
          <w:tab/>
          <w:t>'</w:t>
        </w:r>
      </w:hyperlink>
    </w:p>
    <w:p>
      <w:pPr>
        <w:pStyle w:val="Style83"/>
        <w:keepNext w:val="0"/>
        <w:keepLines w:val="0"/>
        <w:widowControl w:val="0"/>
        <w:shd w:val="clear" w:color="auto" w:fill="auto"/>
        <w:bidi w:val="0"/>
        <w:spacing w:before="0" w:after="0" w:line="266" w:lineRule="auto"/>
        <w:ind w:left="460" w:right="0" w:firstLine="20"/>
        <w:jc w:val="left"/>
      </w:pPr>
      <w:r>
        <w:rPr>
          <w:rStyle w:val="CharStyle84"/>
        </w:rPr>
        <w:t>Práce budou provedeny vždy jednou během kalendářního měsíce ve lhůtě nejpozději do konce tohoto kalendářního měsíce.</w:t>
      </w:r>
    </w:p>
    <w:p>
      <w:pPr>
        <w:pStyle w:val="Style83"/>
        <w:keepNext w:val="0"/>
        <w:keepLines w:val="0"/>
        <w:widowControl w:val="0"/>
        <w:shd w:val="clear" w:color="auto" w:fill="auto"/>
        <w:bidi w:val="0"/>
        <w:spacing w:before="0" w:after="100" w:line="180" w:lineRule="auto"/>
        <w:ind w:left="0" w:right="0" w:firstLine="0"/>
        <w:jc w:val="left"/>
        <w:rPr>
          <w:sz w:val="10"/>
          <w:szCs w:val="10"/>
        </w:rPr>
      </w:pPr>
      <w:r>
        <w:rPr>
          <w:rStyle w:val="CharStyle84"/>
          <w:sz w:val="10"/>
          <w:szCs w:val="10"/>
        </w:rPr>
        <w:t>I</w:t>
      </w:r>
    </w:p>
    <w:p>
      <w:pPr>
        <w:pStyle w:val="Style83"/>
        <w:keepNext w:val="0"/>
        <w:keepLines w:val="0"/>
        <w:widowControl w:val="0"/>
        <w:shd w:val="clear" w:color="auto" w:fill="auto"/>
        <w:tabs>
          <w:tab w:pos="2529" w:val="left"/>
        </w:tabs>
        <w:bidi w:val="0"/>
        <w:spacing w:before="0" w:after="0" w:line="240" w:lineRule="auto"/>
        <w:ind w:left="1760" w:right="0" w:firstLine="0"/>
        <w:jc w:val="left"/>
        <w:rPr>
          <w:sz w:val="10"/>
          <w:szCs w:val="10"/>
        </w:rPr>
      </w:pPr>
      <w:r>
        <w:rPr>
          <w:rStyle w:val="CharStyle84"/>
          <w:sz w:val="10"/>
          <w:szCs w:val="10"/>
        </w:rPr>
        <w:t>r-</w:t>
        <w:tab/>
        <w:t>-</w:t>
      </w:r>
      <w:r>
        <w:rPr>
          <w:rStyle w:val="CharStyle84"/>
          <w:sz w:val="10"/>
          <w:szCs w:val="10"/>
          <w:vertAlign w:val="subscript"/>
        </w:rPr>
        <w:t>t</w:t>
      </w:r>
      <w:r>
        <w:rPr>
          <w:rStyle w:val="CharStyle84"/>
          <w:sz w:val="10"/>
          <w:szCs w:val="10"/>
        </w:rPr>
        <w:t xml:space="preserve"> &lt;</w:t>
      </w:r>
    </w:p>
    <w:p>
      <w:pPr>
        <w:pStyle w:val="Style83"/>
        <w:keepNext w:val="0"/>
        <w:keepLines w:val="0"/>
        <w:widowControl w:val="0"/>
        <w:shd w:val="clear" w:color="auto" w:fill="auto"/>
        <w:tabs>
          <w:tab w:pos="2337" w:val="left"/>
        </w:tabs>
        <w:bidi w:val="0"/>
        <w:spacing w:before="0" w:after="0" w:line="266" w:lineRule="auto"/>
        <w:ind w:left="0" w:right="0" w:firstLine="460"/>
        <w:jc w:val="left"/>
      </w:pPr>
      <w:hyperlink w:anchor="bookmark19" w:tooltip="Current Document">
        <w:r>
          <w:rPr>
            <w:rStyle w:val="CharStyle84"/>
            <w:b/>
            <w:bCs/>
          </w:rPr>
          <w:t>Seznam prací:</w:t>
          <w:tab/>
          <w:t>' '</w:t>
        </w:r>
      </w:hyperlink>
    </w:p>
    <w:p>
      <w:pPr>
        <w:pStyle w:val="Style83"/>
        <w:keepNext w:val="0"/>
        <w:keepLines w:val="0"/>
        <w:widowControl w:val="0"/>
        <w:numPr>
          <w:ilvl w:val="0"/>
          <w:numId w:val="21"/>
        </w:numPr>
        <w:shd w:val="clear" w:color="auto" w:fill="auto"/>
        <w:tabs>
          <w:tab w:pos="729" w:val="left"/>
          <w:tab w:pos="7005" w:val="left"/>
          <w:tab w:pos="7729" w:val="left"/>
        </w:tabs>
        <w:bidi w:val="0"/>
        <w:spacing w:before="0" w:after="0" w:line="266" w:lineRule="auto"/>
        <w:ind w:left="0" w:right="0" w:firstLine="400"/>
        <w:jc w:val="left"/>
      </w:pPr>
      <w:r>
        <w:rPr>
          <w:rStyle w:val="CharStyle84"/>
        </w:rPr>
        <w:t>otření prachu polic ve skladovacích místnostech</w:t>
        <w:tab/>
        <w:t>’</w:t>
        <w:tab/>
      </w:r>
      <w:r>
        <w:rPr>
          <w:rStyle w:val="CharStyle84"/>
          <w:vertAlign w:val="superscript"/>
        </w:rPr>
        <w:t>1</w:t>
      </w:r>
      <w:r>
        <w:fldChar w:fldCharType="end"/>
      </w:r>
    </w:p>
    <w:p>
      <w:pPr>
        <w:pStyle w:val="Style7"/>
        <w:keepNext w:val="0"/>
        <w:keepLines w:val="0"/>
        <w:widowControl w:val="0"/>
        <w:numPr>
          <w:ilvl w:val="0"/>
          <w:numId w:val="21"/>
        </w:numPr>
        <w:shd w:val="clear" w:color="auto" w:fill="auto"/>
        <w:tabs>
          <w:tab w:pos="729" w:val="left"/>
        </w:tabs>
        <w:bidi w:val="0"/>
        <w:spacing w:before="0" w:after="0" w:line="266" w:lineRule="auto"/>
        <w:ind w:left="740" w:right="0" w:hanging="340"/>
        <w:jc w:val="left"/>
      </w:pPr>
      <w:r>
        <w:rPr>
          <w:rStyle w:val="CharStyle8"/>
        </w:rPr>
        <w:t>důkladné umytí .keramických obkladů, plných dveří, zárubní, umytí'Svislých ploch (nábytku), odpadkových košů</w:t>
      </w:r>
    </w:p>
    <w:p>
      <w:pPr>
        <w:pStyle w:val="Style7"/>
        <w:keepNext w:val="0"/>
        <w:keepLines w:val="0"/>
        <w:widowControl w:val="0"/>
        <w:numPr>
          <w:ilvl w:val="0"/>
          <w:numId w:val="21"/>
        </w:numPr>
        <w:shd w:val="clear" w:color="auto" w:fill="auto"/>
        <w:tabs>
          <w:tab w:pos="729" w:val="left"/>
        </w:tabs>
        <w:bidi w:val="0"/>
        <w:spacing w:before="0" w:after="0" w:line="266" w:lineRule="auto"/>
        <w:ind w:left="740" w:right="0" w:hanging="340"/>
        <w:jc w:val="left"/>
      </w:pPr>
      <w:r>
        <w:rPr>
          <w:rStyle w:val="CharStyle8"/>
        </w:rPr>
        <w:t xml:space="preserve">otírání radiátoru, nástěnek, stojanů, hasicích přístrojů, hodin, židlí a křesel, zábradlí na schodištích, hůře doštúpná místa nad 150 cm’(skříně, parapety, šatní skříňky, skříňky na obuv), otření bloků opěrných pro vozidla ve výjezdové garáži </w:t>
      </w:r>
      <w:r>
        <w:rPr>
          <w:rStyle w:val="CharStyle8"/>
          <w:vertAlign w:val="subscript"/>
        </w:rPr>
        <w:t>f</w:t>
      </w:r>
    </w:p>
    <w:p>
      <w:pPr>
        <w:pStyle w:val="Style7"/>
        <w:keepNext w:val="0"/>
        <w:keepLines w:val="0"/>
        <w:widowControl w:val="0"/>
        <w:numPr>
          <w:ilvl w:val="0"/>
          <w:numId w:val="21"/>
        </w:numPr>
        <w:shd w:val="clear" w:color="auto" w:fill="auto"/>
        <w:tabs>
          <w:tab w:pos="729" w:val="left"/>
        </w:tabs>
        <w:bidi w:val="0"/>
        <w:spacing w:before="0" w:after="0" w:line="266" w:lineRule="auto"/>
        <w:ind w:left="0" w:right="0" w:firstLine="400"/>
        <w:jc w:val="left"/>
      </w:pPr>
      <w:r>
        <w:rPr>
          <w:rStyle w:val="CharStyle8"/>
        </w:rPr>
        <w:t>smýčení pavučin</w:t>
      </w:r>
    </w:p>
    <w:p>
      <w:pPr>
        <w:pStyle w:val="Style83"/>
        <w:keepNext w:val="0"/>
        <w:keepLines w:val="0"/>
        <w:widowControl w:val="0"/>
        <w:numPr>
          <w:ilvl w:val="0"/>
          <w:numId w:val="21"/>
        </w:numPr>
        <w:shd w:val="clear" w:color="auto" w:fill="auto"/>
        <w:tabs>
          <w:tab w:pos="729" w:val="left"/>
          <w:tab w:pos="5829" w:val="left"/>
          <w:tab w:pos="7005" w:val="left"/>
        </w:tabs>
        <w:bidi w:val="0"/>
        <w:spacing w:before="0" w:after="0" w:line="266" w:lineRule="auto"/>
        <w:ind w:left="0" w:right="0" w:firstLine="400"/>
        <w:jc w:val="left"/>
      </w:pPr>
      <w:r>
        <w:fldChar w:fldCharType="begin"/>
        <w:instrText xml:space="preserve"> TOC \o "1-5" \h \z </w:instrText>
        <w:fldChar w:fldCharType="separate"/>
      </w:r>
      <w:r>
        <w:rPr>
          <w:rStyle w:val="CharStyle84"/>
        </w:rPr>
        <w:t>vysávání čalouněného nábytku</w:t>
        <w:tab/>
        <w:t>'</w:t>
        <w:tab/>
      </w:r>
      <w:r>
        <w:rPr>
          <w:rStyle w:val="CharStyle84"/>
          <w:vertAlign w:val="subscript"/>
        </w:rPr>
        <w:t>(</w:t>
      </w:r>
    </w:p>
    <w:p>
      <w:pPr>
        <w:pStyle w:val="Style83"/>
        <w:keepNext w:val="0"/>
        <w:keepLines w:val="0"/>
        <w:widowControl w:val="0"/>
        <w:numPr>
          <w:ilvl w:val="0"/>
          <w:numId w:val="21"/>
        </w:numPr>
        <w:shd w:val="clear" w:color="auto" w:fill="auto"/>
        <w:tabs>
          <w:tab w:pos="729" w:val="left"/>
          <w:tab w:pos="6263" w:val="left"/>
        </w:tabs>
        <w:bidi w:val="0"/>
        <w:spacing w:before="0" w:after="0" w:line="266" w:lineRule="auto"/>
        <w:ind w:left="0" w:right="0" w:firstLine="400"/>
        <w:jc w:val="left"/>
      </w:pPr>
      <w:r>
        <w:rPr>
          <w:rStyle w:val="CharStyle84"/>
        </w:rPr>
        <w:t>příprava nebezpečného odpadu na odvoz ' «</w:t>
        <w:tab/>
        <w:t>«</w:t>
      </w:r>
    </w:p>
    <w:p>
      <w:pPr>
        <w:pStyle w:val="Style83"/>
        <w:keepNext w:val="0"/>
        <w:keepLines w:val="0"/>
        <w:widowControl w:val="0"/>
        <w:numPr>
          <w:ilvl w:val="0"/>
          <w:numId w:val="21"/>
        </w:numPr>
        <w:shd w:val="clear" w:color="auto" w:fill="auto"/>
        <w:tabs>
          <w:tab w:pos="729" w:val="left"/>
          <w:tab w:pos="6931" w:val="left"/>
        </w:tabs>
        <w:bidi w:val="0"/>
        <w:spacing w:before="0" w:after="0" w:line="266" w:lineRule="auto"/>
        <w:ind w:left="740" w:right="0" w:hanging="340"/>
        <w:jc w:val="left"/>
      </w:pPr>
      <w:r>
        <w:rPr>
          <w:rStyle w:val="CharStyle84"/>
        </w:rPr>
        <w:t>důkladné mytí celých ploch skříněk kuchyňské linky, mytí zařízení v kuchyňkách, chladících zařízení a mikrovl. trouby</w:t>
        <w:tab/>
      </w:r>
      <w:r>
        <w:rPr>
          <w:rStyle w:val="CharStyle84"/>
          <w:vertAlign w:val="subscript"/>
        </w:rPr>
        <w:t>f</w:t>
      </w:r>
      <w:r>
        <w:fldChar w:fldCharType="end"/>
      </w:r>
    </w:p>
    <w:p>
      <w:pPr>
        <w:pStyle w:val="Style7"/>
        <w:keepNext w:val="0"/>
        <w:keepLines w:val="0"/>
        <w:widowControl w:val="0"/>
        <w:numPr>
          <w:ilvl w:val="0"/>
          <w:numId w:val="21"/>
        </w:numPr>
        <w:shd w:val="clear" w:color="auto" w:fill="auto"/>
        <w:tabs>
          <w:tab w:pos="729" w:val="left"/>
        </w:tabs>
        <w:bidi w:val="0"/>
        <w:spacing w:before="0" w:after="0" w:line="266" w:lineRule="auto"/>
        <w:ind w:left="0" w:right="0" w:firstLine="400"/>
        <w:jc w:val="left"/>
      </w:pPr>
      <w:r>
        <w:rPr>
          <w:rStyle w:val="CharStyle8"/>
        </w:rPr>
        <w:t>čištění venkovních odpadkových košů a popelníků</w:t>
      </w:r>
    </w:p>
    <w:p>
      <w:pPr>
        <w:pStyle w:val="Style7"/>
        <w:keepNext w:val="0"/>
        <w:keepLines w:val="0"/>
        <w:widowControl w:val="0"/>
        <w:numPr>
          <w:ilvl w:val="0"/>
          <w:numId w:val="21"/>
        </w:numPr>
        <w:shd w:val="clear" w:color="auto" w:fill="auto"/>
        <w:tabs>
          <w:tab w:pos="729" w:val="left"/>
        </w:tabs>
        <w:bidi w:val="0"/>
        <w:spacing w:before="0" w:after="0" w:line="266" w:lineRule="auto"/>
        <w:ind w:left="0" w:right="0" w:firstLine="400"/>
        <w:jc w:val="left"/>
      </w:pPr>
      <w:r>
        <w:rPr>
          <w:rStyle w:val="CharStyle8"/>
        </w:rPr>
        <w:t>prosklených-příček (zábradlí), prosklených dveří a plných dveří *" t</w:t>
      </w:r>
    </w:p>
    <w:p>
      <w:pPr>
        <w:pStyle w:val="Style7"/>
        <w:keepNext w:val="0"/>
        <w:keepLines w:val="0"/>
        <w:widowControl w:val="0"/>
        <w:numPr>
          <w:ilvl w:val="0"/>
          <w:numId w:val="21"/>
        </w:numPr>
        <w:shd w:val="clear" w:color="auto" w:fill="auto"/>
        <w:tabs>
          <w:tab w:pos="729" w:val="left"/>
        </w:tabs>
        <w:bidi w:val="0"/>
        <w:spacing w:before="0" w:after="0" w:line="266" w:lineRule="auto"/>
        <w:ind w:left="0" w:right="0" w:firstLine="400"/>
        <w:jc w:val="left"/>
      </w:pPr>
      <w:r>
        <w:rPr>
          <w:rStyle w:val="CharStyle8"/>
        </w:rPr>
        <w:t>otření vypínačů, zásobníků, otisků okolo klik dveří a dvířek,skříní</w:t>
      </w:r>
    </w:p>
    <w:p>
      <w:pPr>
        <w:pStyle w:val="Style7"/>
        <w:keepNext w:val="0"/>
        <w:keepLines w:val="0"/>
        <w:widowControl w:val="0"/>
        <w:numPr>
          <w:ilvl w:val="0"/>
          <w:numId w:val="21"/>
        </w:numPr>
        <w:shd w:val="clear" w:color="auto" w:fill="auto"/>
        <w:tabs>
          <w:tab w:pos="729" w:val="left"/>
        </w:tabs>
        <w:bidi w:val="0"/>
        <w:spacing w:before="0" w:after="0" w:line="266" w:lineRule="auto"/>
        <w:ind w:left="0" w:right="0" w:firstLine="400"/>
        <w:jc w:val="left"/>
      </w:pPr>
      <w:r>
        <w:rPr>
          <w:rStyle w:val="CharStyle8"/>
        </w:rPr>
        <w:t>důkladné umýťí keramických obkladů (dezinfekční box) cca 80,6 m</w:t>
      </w:r>
      <w:r>
        <w:rPr>
          <w:rStyle w:val="CharStyle8"/>
          <w:vertAlign w:val="superscript"/>
        </w:rPr>
        <w:t>z</w:t>
      </w:r>
    </w:p>
    <w:p>
      <w:pPr>
        <w:pStyle w:val="Style7"/>
        <w:keepNext w:val="0"/>
        <w:keepLines w:val="0"/>
        <w:widowControl w:val="0"/>
        <w:shd w:val="clear" w:color="auto" w:fill="auto"/>
        <w:bidi w:val="0"/>
        <w:spacing w:before="0" w:after="0" w:line="266" w:lineRule="auto"/>
        <w:ind w:left="0" w:right="0" w:firstLine="320"/>
        <w:jc w:val="left"/>
      </w:pPr>
      <w:r>
        <w:rPr>
          <w:rStyle w:val="CharStyle8"/>
        </w:rPr>
        <w:t>.■ úklid (plošná dezinfekce) chladicího boxů 2,2 m</w:t>
      </w:r>
      <w:r>
        <w:rPr>
          <w:rStyle w:val="CharStyle8"/>
          <w:vertAlign w:val="superscript"/>
        </w:rPr>
        <w:t>2</w:t>
      </w:r>
      <w:r>
        <w:rPr>
          <w:rStyle w:val="CharStyle8"/>
        </w:rPr>
        <w:t xml:space="preserve"> na zdravotnický odpad, včetně stěri 15 m</w:t>
      </w:r>
      <w:r>
        <w:rPr>
          <w:rStyle w:val="CharStyle8"/>
          <w:vertAlign w:val="superscript"/>
        </w:rPr>
        <w:t>z</w:t>
      </w:r>
    </w:p>
    <w:p>
      <w:pPr>
        <w:pStyle w:val="Style7"/>
        <w:keepNext w:val="0"/>
        <w:keepLines w:val="0"/>
        <w:widowControl w:val="0"/>
        <w:numPr>
          <w:ilvl w:val="0"/>
          <w:numId w:val="21"/>
        </w:numPr>
        <w:shd w:val="clear" w:color="auto" w:fill="auto"/>
        <w:tabs>
          <w:tab w:pos="729" w:val="left"/>
        </w:tabs>
        <w:bidi w:val="0"/>
        <w:spacing w:before="0" w:after="420" w:line="266" w:lineRule="auto"/>
        <w:ind w:left="0" w:right="0" w:firstLine="400"/>
        <w:jc w:val="left"/>
      </w:pPr>
      <w:r>
        <w:rPr>
          <w:rStyle w:val="CharStyle8"/>
        </w:rPr>
        <w:t>mytí rohoží (čistících zón) šamponem a teplou vodou cca 3,4 m</w:t>
      </w:r>
      <w:r>
        <w:rPr>
          <w:rStyle w:val="CharStyle8"/>
          <w:vertAlign w:val="superscript"/>
        </w:rPr>
        <w:t>2</w:t>
      </w:r>
    </w:p>
    <w:p>
      <w:pPr>
        <w:pStyle w:val="Style7"/>
        <w:keepNext w:val="0"/>
        <w:keepLines w:val="0"/>
        <w:widowControl w:val="0"/>
        <w:numPr>
          <w:ilvl w:val="0"/>
          <w:numId w:val="17"/>
        </w:numPr>
        <w:shd w:val="clear" w:color="auto" w:fill="auto"/>
        <w:tabs>
          <w:tab w:pos="418" w:val="left"/>
        </w:tabs>
        <w:bidi w:val="0"/>
        <w:spacing w:before="0" w:after="0" w:line="283" w:lineRule="auto"/>
        <w:ind w:left="0" w:right="0" w:firstLine="0"/>
        <w:jc w:val="left"/>
      </w:pPr>
      <w:r>
        <w:rPr>
          <w:rStyle w:val="CharStyle8"/>
          <w:b/>
          <w:bCs/>
        </w:rPr>
        <w:t>PŮLROČNÍ ÚKLID</w:t>
      </w:r>
    </w:p>
    <w:p>
      <w:pPr>
        <w:pStyle w:val="Style7"/>
        <w:keepNext w:val="0"/>
        <w:keepLines w:val="0"/>
        <w:widowControl w:val="0"/>
        <w:shd w:val="clear" w:color="auto" w:fill="auto"/>
        <w:bidi w:val="0"/>
        <w:spacing w:before="0" w:after="180" w:line="283" w:lineRule="auto"/>
        <w:ind w:left="460" w:right="0" w:firstLine="20"/>
        <w:jc w:val="left"/>
      </w:pPr>
      <w:r>
        <w:rPr>
          <w:rStyle w:val="CharStyle8"/>
        </w:rPr>
        <w:t>Práce budou provedeny vždy jednou během pololetí kalendářního roku ve lhůtě do konce tohoto pololetí kalendářního roku.</w:t>
      </w:r>
    </w:p>
    <w:p>
      <w:pPr>
        <w:pStyle w:val="Style7"/>
        <w:keepNext w:val="0"/>
        <w:keepLines w:val="0"/>
        <w:widowControl w:val="0"/>
        <w:shd w:val="clear" w:color="auto" w:fill="auto"/>
        <w:bidi w:val="0"/>
        <w:spacing w:before="0" w:after="0" w:line="240" w:lineRule="auto"/>
        <w:ind w:left="0" w:right="0" w:firstLine="460"/>
        <w:jc w:val="left"/>
      </w:pPr>
      <w:r>
        <w:rPr>
          <w:rStyle w:val="CharStyle8"/>
          <w:b/>
          <w:bCs/>
        </w:rPr>
        <w:t>Seznam prací:</w:t>
      </w:r>
    </w:p>
    <w:p>
      <w:pPr>
        <w:pStyle w:val="Style7"/>
        <w:keepNext w:val="0"/>
        <w:keepLines w:val="0"/>
        <w:widowControl w:val="0"/>
        <w:numPr>
          <w:ilvl w:val="0"/>
          <w:numId w:val="23"/>
        </w:numPr>
        <w:shd w:val="clear" w:color="auto" w:fill="auto"/>
        <w:tabs>
          <w:tab w:pos="729" w:val="left"/>
        </w:tabs>
        <w:bidi w:val="0"/>
        <w:spacing w:before="0" w:after="100" w:line="240" w:lineRule="auto"/>
        <w:ind w:left="0" w:right="0" w:firstLine="400"/>
        <w:jc w:val="left"/>
      </w:pPr>
      <w:r>
        <w:rPr>
          <w:rStyle w:val="CharStyle8"/>
        </w:rPr>
        <w:t>mytí oken, rámů a prosklených ploch nad dveřmi</w:t>
      </w:r>
    </w:p>
    <w:p>
      <w:pPr>
        <w:pStyle w:val="Style7"/>
        <w:keepNext w:val="0"/>
        <w:keepLines w:val="0"/>
        <w:widowControl w:val="0"/>
        <w:numPr>
          <w:ilvl w:val="0"/>
          <w:numId w:val="25"/>
        </w:numPr>
        <w:shd w:val="clear" w:color="auto" w:fill="auto"/>
        <w:tabs>
          <w:tab w:pos="1123" w:val="left"/>
        </w:tabs>
        <w:bidi w:val="0"/>
        <w:spacing w:before="0" w:after="0" w:line="295" w:lineRule="auto"/>
        <w:ind w:left="0" w:right="0" w:firstLine="760"/>
        <w:jc w:val="left"/>
      </w:pPr>
      <w:r>
        <w:rPr>
          <w:rStyle w:val="CharStyle8"/>
        </w:rPr>
        <w:t>plocha mytí oken cca 278,00 m</w:t>
      </w:r>
      <w:r>
        <w:rPr>
          <w:rStyle w:val="CharStyle8"/>
          <w:vertAlign w:val="superscript"/>
        </w:rPr>
        <w:t>2</w:t>
      </w:r>
      <w:r>
        <w:rPr>
          <w:rStyle w:val="CharStyle8"/>
        </w:rPr>
        <w:t xml:space="preserve"> (tedy plocha je uvedena oboustranně) « t c.?</w:t>
      </w:r>
    </w:p>
    <w:p>
      <w:pPr>
        <w:pStyle w:val="Style7"/>
        <w:keepNext w:val="0"/>
        <w:keepLines w:val="0"/>
        <w:widowControl w:val="0"/>
        <w:numPr>
          <w:ilvl w:val="0"/>
          <w:numId w:val="25"/>
        </w:numPr>
        <w:shd w:val="clear" w:color="auto" w:fill="auto"/>
        <w:tabs>
          <w:tab w:pos="1120" w:val="left"/>
          <w:tab w:pos="5746" w:val="left"/>
        </w:tabs>
        <w:bidi w:val="0"/>
        <w:spacing w:before="0" w:after="100" w:line="295" w:lineRule="auto"/>
        <w:ind w:left="0" w:right="0" w:firstLine="760"/>
        <w:jc w:val="left"/>
      </w:pPr>
      <w:r>
        <w:rPr>
          <w:rStyle w:val="CharStyle8"/>
        </w:rPr>
        <w:t>plocha mytí oken ve výškách cca 10,80 m</w:t>
      </w:r>
      <w:r>
        <w:rPr>
          <w:rStyle w:val="CharStyle8"/>
          <w:vertAlign w:val="superscript"/>
        </w:rPr>
        <w:t>2</w:t>
      </w:r>
      <w:r>
        <w:rPr>
          <w:rStyle w:val="CharStyle8"/>
        </w:rPr>
        <w:tab/>
        <w:t xml:space="preserve">t ’ .1 ( </w:t>
      </w:r>
      <w:r>
        <w:rPr>
          <w:rStyle w:val="CharStyle8"/>
          <w:vertAlign w:val="subscript"/>
        </w:rPr>
        <w:t>ř</w:t>
      </w:r>
      <w:r>
        <w:rPr>
          <w:rStyle w:val="CharStyle8"/>
        </w:rPr>
        <w:t>~ t ’ ' i</w:t>
      </w:r>
    </w:p>
    <w:p>
      <w:pPr>
        <w:pStyle w:val="Style83"/>
        <w:keepNext w:val="0"/>
        <w:keepLines w:val="0"/>
        <w:widowControl w:val="0"/>
        <w:shd w:val="clear" w:color="auto" w:fill="auto"/>
        <w:tabs>
          <w:tab w:pos="7666" w:val="left"/>
          <w:tab w:pos="8431" w:val="left"/>
        </w:tabs>
        <w:bidi w:val="0"/>
        <w:spacing w:before="0" w:after="0" w:line="295" w:lineRule="auto"/>
        <w:ind w:left="0" w:right="0" w:firstLine="280"/>
        <w:jc w:val="left"/>
      </w:pPr>
      <w:r>
        <w:fldChar w:fldCharType="begin"/>
        <w:instrText xml:space="preserve"> TOC \o "1-5" \h \z </w:instrText>
        <w:fldChar w:fldCharType="separate"/>
      </w:r>
      <w:r>
        <w:rPr>
          <w:rStyle w:val="CharStyle84"/>
          <w:vertAlign w:val="subscript"/>
        </w:rPr>
        <w:t>P</w:t>
      </w:r>
      <w:r>
        <w:rPr>
          <w:rStyle w:val="CharStyle84"/>
        </w:rPr>
        <w:t xml:space="preserve">» úložný prostor váléndy- vyčištění, vysátí matrací válend, tepování </w:t>
      </w:r>
      <w:r>
        <w:rPr>
          <w:rStyle w:val="CharStyle84"/>
          <w:vertAlign w:val="superscript"/>
        </w:rPr>
        <w:t>ř</w:t>
      </w:r>
      <w:r>
        <w:rPr>
          <w:rStyle w:val="CharStyle84"/>
        </w:rPr>
        <w:tab/>
        <w:t>**-</w:t>
        <w:tab/>
        <w:t>’</w:t>
      </w:r>
    </w:p>
    <w:p>
      <w:pPr>
        <w:pStyle w:val="Style83"/>
        <w:keepNext w:val="0"/>
        <w:keepLines w:val="0"/>
        <w:widowControl w:val="0"/>
        <w:shd w:val="clear" w:color="auto" w:fill="auto"/>
        <w:tabs>
          <w:tab w:pos="7666" w:val="left"/>
        </w:tabs>
        <w:bidi w:val="0"/>
        <w:spacing w:before="0" w:after="0" w:line="295" w:lineRule="auto"/>
        <w:ind w:left="0" w:right="0" w:firstLine="280"/>
        <w:jc w:val="left"/>
      </w:pPr>
      <w:r>
        <w:rPr>
          <w:rStyle w:val="CharStyle84"/>
        </w:rPr>
        <w:t xml:space="preserve">। ■ mytí rohoží (čistících zón) šamponem a teplou vodou. </w:t>
      </w:r>
      <w:r>
        <w:rPr>
          <w:rStyle w:val="CharStyle84"/>
          <w:vertAlign w:val="superscript"/>
        </w:rPr>
        <w:t>5</w:t>
      </w:r>
      <w:r>
        <w:rPr>
          <w:rStyle w:val="CharStyle84"/>
        </w:rPr>
        <w:tab/>
        <w:t>'</w:t>
      </w:r>
    </w:p>
    <w:p>
      <w:pPr>
        <w:pStyle w:val="Style83"/>
        <w:keepNext w:val="0"/>
        <w:keepLines w:val="0"/>
        <w:widowControl w:val="0"/>
        <w:numPr>
          <w:ilvl w:val="0"/>
          <w:numId w:val="23"/>
        </w:numPr>
        <w:shd w:val="clear" w:color="auto" w:fill="auto"/>
        <w:tabs>
          <w:tab w:pos="844" w:val="left"/>
          <w:tab w:pos="6506" w:val="left"/>
        </w:tabs>
        <w:bidi w:val="0"/>
        <w:spacing w:before="0" w:after="0" w:line="295" w:lineRule="auto"/>
        <w:ind w:left="760" w:right="0" w:hanging="340"/>
        <w:jc w:val="left"/>
      </w:pPr>
      <w:r>
        <w:rPr>
          <w:rStyle w:val="CharStyle84"/>
        </w:rPr>
        <w:t>čištění čalouněného nábytku strojně (dle požadavků objednatelé), 1 sedací souprava, 5ks &lt; válendy,r2 ks křesla čalouněná, 7 ks. kancelářských židlí</w:t>
        <w:tab/>
      </w:r>
      <w:r>
        <w:rPr>
          <w:rStyle w:val="CharStyle84"/>
          <w:smallCaps/>
          <w:sz w:val="16"/>
          <w:szCs w:val="16"/>
        </w:rPr>
        <w:t>. a</w:t>
      </w:r>
      <w:r>
        <w:rPr>
          <w:rStyle w:val="CharStyle84"/>
        </w:rPr>
        <w:t xml:space="preserve"> j, </w:t>
      </w:r>
      <w:r>
        <w:rPr>
          <w:rStyle w:val="CharStyle84"/>
          <w:smallCaps/>
          <w:sz w:val="16"/>
          <w:szCs w:val="16"/>
        </w:rPr>
        <w:t>íj</w:t>
      </w:r>
      <w:r>
        <w:rPr>
          <w:rStyle w:val="CharStyle84"/>
        </w:rPr>
        <w:t xml:space="preserve"> ' a" &gt;</w:t>
      </w:r>
    </w:p>
    <w:p>
      <w:pPr>
        <w:pStyle w:val="Style83"/>
        <w:keepNext w:val="0"/>
        <w:keepLines w:val="0"/>
        <w:widowControl w:val="0"/>
        <w:numPr>
          <w:ilvl w:val="0"/>
          <w:numId w:val="23"/>
        </w:numPr>
        <w:shd w:val="clear" w:color="auto" w:fill="auto"/>
        <w:tabs>
          <w:tab w:pos="756" w:val="left"/>
          <w:tab w:pos="8006" w:val="left"/>
        </w:tabs>
        <w:bidi w:val="0"/>
        <w:spacing w:before="0" w:after="100" w:line="295" w:lineRule="auto"/>
        <w:ind w:left="0" w:right="0" w:firstLine="420"/>
        <w:jc w:val="left"/>
      </w:pPr>
      <w:r>
        <w:rPr>
          <w:rStyle w:val="CharStyle84"/>
        </w:rPr>
        <w:t>čištění vrat včetně prosyětlpvacích ploch 3 ks o rozměrech 20. rri</w:t>
      </w:r>
      <w:r>
        <w:rPr>
          <w:rStyle w:val="CharStyle84"/>
          <w:vertAlign w:val="superscript"/>
        </w:rPr>
        <w:t>2</w:t>
      </w:r>
      <w:r>
        <w:rPr>
          <w:rStyle w:val="CharStyle84"/>
        </w:rPr>
        <w:tab/>
      </w:r>
      <w:r>
        <w:rPr>
          <w:rStyle w:val="CharStyle84"/>
          <w:vertAlign w:val="subscript"/>
        </w:rPr>
        <w:t>4</w:t>
      </w:r>
    </w:p>
    <w:p>
      <w:pPr>
        <w:pStyle w:val="Style83"/>
        <w:keepNext w:val="0"/>
        <w:keepLines w:val="0"/>
        <w:widowControl w:val="0"/>
        <w:shd w:val="clear" w:color="auto" w:fill="auto"/>
        <w:tabs>
          <w:tab w:pos="844" w:val="left"/>
          <w:tab w:pos="4834" w:val="left"/>
          <w:tab w:pos="6323" w:val="left"/>
        </w:tabs>
        <w:bidi w:val="0"/>
        <w:spacing w:before="0" w:after="100" w:line="240" w:lineRule="auto"/>
        <w:ind w:left="0" w:right="0" w:firstLine="0"/>
        <w:jc w:val="center"/>
        <w:rPr>
          <w:sz w:val="16"/>
          <w:szCs w:val="16"/>
        </w:rPr>
      </w:pPr>
      <w:r>
        <w:rPr>
          <w:rStyle w:val="CharStyle84"/>
          <w:rFonts w:ascii="Times New Roman" w:eastAsia="Times New Roman" w:hAnsi="Times New Roman" w:cs="Times New Roman"/>
          <w:i/>
          <w:iCs/>
          <w:sz w:val="8"/>
          <w:szCs w:val="8"/>
        </w:rPr>
        <w:t>'</w:t>
        <w:tab/>
        <w:t xml:space="preserve">« f. &lt; </w:t>
      </w:r>
      <w:r>
        <w:rPr>
          <w:rStyle w:val="CharStyle84"/>
          <w:rFonts w:ascii="Times New Roman" w:eastAsia="Times New Roman" w:hAnsi="Times New Roman" w:cs="Times New Roman"/>
          <w:i/>
          <w:iCs/>
          <w:sz w:val="8"/>
          <w:szCs w:val="8"/>
          <w:vertAlign w:val="subscript"/>
        </w:rPr>
        <w:t>(</w:t>
      </w:r>
      <w:r>
        <w:rPr>
          <w:rStyle w:val="CharStyle84"/>
          <w:rFonts w:ascii="Times New Roman" w:eastAsia="Times New Roman" w:hAnsi="Times New Roman" w:cs="Times New Roman"/>
          <w:i/>
          <w:iCs/>
          <w:sz w:val="8"/>
          <w:szCs w:val="8"/>
        </w:rPr>
        <w:tab/>
      </w:r>
      <w:r>
        <w:rPr>
          <w:rStyle w:val="CharStyle84"/>
        </w:rPr>
        <w:t xml:space="preserve">«r </w:t>
      </w:r>
      <w:r>
        <w:rPr>
          <w:rStyle w:val="CharStyle84"/>
          <w:smallCaps/>
          <w:sz w:val="16"/>
          <w:szCs w:val="16"/>
        </w:rPr>
        <w:t>m ,</w:t>
        <w:tab/>
      </w:r>
      <w:r>
        <w:rPr>
          <w:rStyle w:val="CharStyle84"/>
          <w:smallCaps/>
          <w:sz w:val="16"/>
          <w:szCs w:val="16"/>
          <w:vertAlign w:val="superscript"/>
        </w:rPr>
        <w:t>1 r</w:t>
      </w:r>
      <w:r>
        <w:rPr>
          <w:rStyle w:val="CharStyle84"/>
          <w:smallCaps/>
          <w:sz w:val="16"/>
          <w:szCs w:val="16"/>
        </w:rPr>
        <w:t xml:space="preserve"> ’*</w:t>
      </w:r>
    </w:p>
    <w:p>
      <w:pPr>
        <w:pStyle w:val="Style83"/>
        <w:keepNext w:val="0"/>
        <w:keepLines w:val="0"/>
        <w:widowControl w:val="0"/>
        <w:shd w:val="clear" w:color="auto" w:fill="auto"/>
        <w:tabs>
          <w:tab w:pos="7384" w:val="left"/>
          <w:tab w:pos="7946" w:val="left"/>
        </w:tabs>
        <w:bidi w:val="0"/>
        <w:spacing w:before="0" w:after="0" w:line="295" w:lineRule="auto"/>
        <w:ind w:left="2240" w:right="0" w:firstLine="0"/>
        <w:jc w:val="left"/>
      </w:pPr>
      <w:r>
        <w:rPr>
          <w:rStyle w:val="CharStyle84"/>
        </w:rPr>
        <w:t>V</w:t>
        <w:tab/>
        <w:t>V »</w:t>
        <w:tab/>
        <w:t>Í"’</w:t>
      </w:r>
    </w:p>
    <w:p>
      <w:pPr>
        <w:pStyle w:val="Style83"/>
        <w:keepNext w:val="0"/>
        <w:keepLines w:val="0"/>
        <w:widowControl w:val="0"/>
        <w:shd w:val="clear" w:color="auto" w:fill="auto"/>
        <w:tabs>
          <w:tab w:pos="8426" w:val="left"/>
        </w:tabs>
        <w:bidi w:val="0"/>
        <w:spacing w:before="0" w:after="0" w:line="295" w:lineRule="auto"/>
        <w:ind w:left="0" w:right="0" w:firstLine="0"/>
        <w:jc w:val="left"/>
        <w:rPr>
          <w:sz w:val="19"/>
          <w:szCs w:val="19"/>
        </w:rPr>
      </w:pPr>
      <w:r>
        <w:rPr>
          <w:rStyle w:val="CharStyle84"/>
          <w:b/>
          <w:bCs/>
        </w:rPr>
        <w:t xml:space="preserve">&gt; Poznámka: </w:t>
      </w:r>
      <w:r>
        <w:rPr>
          <w:rStyle w:val="CharStyle84"/>
          <w:i/>
          <w:iCs/>
          <w:sz w:val="19"/>
          <w:szCs w:val="19"/>
        </w:rPr>
        <w:t>Úklid se netýká kancelářské.techniky, počítačů, tiskáren a telefonů.</w:t>
        <w:tab/>
      </w:r>
      <w:r>
        <w:rPr>
          <w:rStyle w:val="CharStyle84"/>
          <w:i/>
          <w:iCs/>
          <w:sz w:val="19"/>
          <w:szCs w:val="19"/>
          <w:vertAlign w:val="subscript"/>
        </w:rPr>
        <w:t>}</w:t>
      </w:r>
    </w:p>
    <w:p>
      <w:pPr>
        <w:pStyle w:val="Style83"/>
        <w:keepNext w:val="0"/>
        <w:keepLines w:val="0"/>
        <w:widowControl w:val="0"/>
        <w:shd w:val="clear" w:color="auto" w:fill="auto"/>
        <w:bidi w:val="0"/>
        <w:spacing w:before="0" w:after="0" w:line="276" w:lineRule="auto"/>
        <w:ind w:left="0" w:right="0" w:firstLine="0"/>
        <w:jc w:val="left"/>
        <w:rPr>
          <w:sz w:val="19"/>
          <w:szCs w:val="19"/>
        </w:rPr>
      </w:pPr>
      <w:r>
        <w:rPr>
          <w:rStyle w:val="CharStyle84"/>
          <w:i/>
          <w:iCs/>
          <w:sz w:val="19"/>
          <w:szCs w:val="19"/>
        </w:rPr>
        <w:t>&gt; Součástí plnění nejsou dodávky náplní do zásobníků, ale pouze jejich doplňování.</w:t>
      </w:r>
    </w:p>
    <w:p>
      <w:pPr>
        <w:pStyle w:val="Style83"/>
        <w:keepNext w:val="0"/>
        <w:keepLines w:val="0"/>
        <w:widowControl w:val="0"/>
        <w:shd w:val="clear" w:color="auto" w:fill="auto"/>
        <w:tabs>
          <w:tab w:pos="6506" w:val="left"/>
          <w:tab w:pos="7646" w:val="left"/>
        </w:tabs>
        <w:bidi w:val="0"/>
        <w:spacing w:before="0" w:after="0" w:line="276" w:lineRule="auto"/>
        <w:ind w:left="340" w:right="0" w:hanging="340"/>
        <w:jc w:val="left"/>
        <w:rPr>
          <w:sz w:val="19"/>
          <w:szCs w:val="19"/>
        </w:rPr>
      </w:pPr>
      <w:r>
        <w:rPr>
          <w:rStyle w:val="CharStyle84"/>
          <w:i/>
          <w:iCs/>
          <w:sz w:val="19"/>
          <w:szCs w:val="19"/>
        </w:rPr>
        <w:t xml:space="preserve">&gt; Dodávky a používání úklidové chemie a technického a materiálového zabezpečení (kbelík, mop a další vybavení nezbytné pro zajištění úklidu) žajišťuje zhotovitel </w:t>
      </w:r>
      <w:r>
        <w:rPr>
          <w:rStyle w:val="CharStyle84"/>
          <w:i/>
          <w:iCs/>
          <w:sz w:val="19"/>
          <w:szCs w:val="19"/>
          <w:vertAlign w:val="superscript"/>
        </w:rPr>
        <w:t>1</w:t>
      </w:r>
      <w:r>
        <w:rPr>
          <w:rStyle w:val="CharStyle84"/>
          <w:i/>
          <w:iCs/>
          <w:sz w:val="19"/>
          <w:szCs w:val="19"/>
        </w:rPr>
        <w:tab/>
        <w:t>*'</w:t>
        <w:tab/>
        <w:t>_ . '</w:t>
      </w:r>
    </w:p>
    <w:p>
      <w:pPr>
        <w:pStyle w:val="Style83"/>
        <w:keepNext w:val="0"/>
        <w:keepLines w:val="0"/>
        <w:widowControl w:val="0"/>
        <w:shd w:val="clear" w:color="auto" w:fill="auto"/>
        <w:tabs>
          <w:tab w:pos="2923" w:val="left"/>
          <w:tab w:pos="4147" w:val="left"/>
        </w:tabs>
        <w:bidi w:val="0"/>
        <w:spacing w:before="0" w:after="420" w:line="240" w:lineRule="auto"/>
        <w:ind w:left="0" w:right="0" w:firstLine="0"/>
        <w:jc w:val="center"/>
        <w:rPr>
          <w:sz w:val="8"/>
          <w:szCs w:val="8"/>
        </w:rPr>
      </w:pPr>
      <w:r>
        <w:rPr>
          <w:rStyle w:val="CharStyle84"/>
        </w:rPr>
        <w:t>\ t</w:t>
        <w:tab/>
        <w:t>' 14</w:t>
        <w:tab/>
      </w:r>
      <w:r>
        <w:rPr>
          <w:rStyle w:val="CharStyle84"/>
          <w:rFonts w:ascii="Times New Roman" w:eastAsia="Times New Roman" w:hAnsi="Times New Roman" w:cs="Times New Roman"/>
          <w:i/>
          <w:iCs/>
          <w:sz w:val="8"/>
          <w:szCs w:val="8"/>
        </w:rPr>
        <w:t>i</w:t>
      </w:r>
    </w:p>
    <w:p>
      <w:pPr>
        <w:pStyle w:val="Style83"/>
        <w:keepNext w:val="0"/>
        <w:keepLines w:val="0"/>
        <w:widowControl w:val="0"/>
        <w:shd w:val="clear" w:color="auto" w:fill="auto"/>
        <w:tabs>
          <w:tab w:pos="6323" w:val="left"/>
          <w:tab w:pos="8426" w:val="left"/>
        </w:tabs>
        <w:bidi w:val="0"/>
        <w:spacing w:before="0" w:after="280" w:line="240" w:lineRule="auto"/>
        <w:ind w:left="2460" w:right="0" w:firstLine="0"/>
        <w:jc w:val="left"/>
      </w:pPr>
      <w:r>
        <w:rPr>
          <w:rStyle w:val="CharStyle84"/>
          <w:rFonts w:ascii="Times New Roman" w:eastAsia="Times New Roman" w:hAnsi="Times New Roman" w:cs="Times New Roman"/>
          <w:i/>
          <w:iCs/>
          <w:sz w:val="8"/>
          <w:szCs w:val="8"/>
        </w:rPr>
        <w:t>i</w:t>
      </w:r>
      <w:r>
        <w:rPr>
          <w:rStyle w:val="CharStyle84"/>
        </w:rPr>
        <w:tab/>
        <w:t xml:space="preserve">As.' i * </w:t>
      </w:r>
      <w:r>
        <w:rPr>
          <w:rStyle w:val="CharStyle84"/>
          <w:vertAlign w:val="superscript"/>
        </w:rPr>
        <w:t>r</w:t>
      </w:r>
      <w:r>
        <w:rPr>
          <w:rStyle w:val="CharStyle84"/>
        </w:rPr>
        <w:tab/>
        <w:t>1</w:t>
      </w:r>
    </w:p>
    <w:p>
      <w:pPr>
        <w:pStyle w:val="Style83"/>
        <w:keepNext w:val="0"/>
        <w:keepLines w:val="0"/>
        <w:widowControl w:val="0"/>
        <w:shd w:val="clear" w:color="auto" w:fill="auto"/>
        <w:tabs>
          <w:tab w:pos="7384" w:val="left"/>
          <w:tab w:pos="8711" w:val="left"/>
        </w:tabs>
        <w:bidi w:val="0"/>
        <w:spacing w:before="0" w:after="180" w:line="240" w:lineRule="auto"/>
        <w:ind w:left="2740" w:right="0" w:firstLine="0"/>
        <w:jc w:val="left"/>
      </w:pPr>
      <w:r>
        <w:rPr>
          <w:rStyle w:val="CharStyle84"/>
          <w:b/>
          <w:bCs/>
          <w:vertAlign w:val="subscript"/>
        </w:rPr>
        <w:t>t</w:t>
      </w:r>
      <w:r>
        <w:rPr>
          <w:rStyle w:val="CharStyle84"/>
          <w:b/>
          <w:bCs/>
        </w:rPr>
        <w:t xml:space="preserve"> PASPORT PLOCH HUSTOPEČE , </w:t>
      </w:r>
      <w:r>
        <w:rPr>
          <w:rStyle w:val="CharStyle84"/>
          <w:b/>
          <w:bCs/>
          <w:vertAlign w:val="subscript"/>
        </w:rPr>
        <w:t>t</w:t>
      </w:r>
      <w:r>
        <w:rPr>
          <w:rStyle w:val="CharStyle84"/>
          <w:b/>
          <w:bCs/>
        </w:rPr>
        <w:t xml:space="preserve"> i .</w:t>
        <w:tab/>
      </w:r>
      <w:r>
        <w:rPr>
          <w:rStyle w:val="CharStyle84"/>
          <w:vertAlign w:val="subscript"/>
        </w:rPr>
        <w:t>}</w:t>
      </w:r>
      <w:r>
        <w:rPr>
          <w:rStyle w:val="CharStyle84"/>
        </w:rPr>
        <w:t xml:space="preserve"> X</w:t>
        <w:tab/>
        <w:t>*</w:t>
      </w:r>
      <w:r>
        <w:fldChar w:fldCharType="end"/>
      </w:r>
    </w:p>
    <w:tbl>
      <w:tblPr>
        <w:tblOverlap w:val="never"/>
        <w:jc w:val="center"/>
        <w:tblLayout w:type="fixed"/>
      </w:tblPr>
      <w:tblGrid>
        <w:gridCol w:w="816"/>
        <w:gridCol w:w="965"/>
        <w:gridCol w:w="2376"/>
        <w:gridCol w:w="1090"/>
        <w:gridCol w:w="2486"/>
        <w:gridCol w:w="485"/>
        <w:gridCol w:w="490"/>
        <w:gridCol w:w="509"/>
      </w:tblGrid>
      <w:tr>
        <w:trPr>
          <w:trHeight w:val="312" w:hRule="exact"/>
        </w:trPr>
        <w:tc>
          <w:tcPr>
            <w:vMerge w:val="restart"/>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180" w:line="240" w:lineRule="auto"/>
              <w:ind w:left="0" w:right="0" w:firstLine="0"/>
              <w:jc w:val="center"/>
            </w:pPr>
            <w:r>
              <w:rPr>
                <w:rStyle w:val="CharStyle17"/>
              </w:rPr>
              <w:t>Podlaží</w:t>
            </w:r>
          </w:p>
          <w:p>
            <w:pPr>
              <w:pStyle w:val="Style16"/>
              <w:keepNext w:val="0"/>
              <w:keepLines w:val="0"/>
              <w:widowControl w:val="0"/>
              <w:shd w:val="clear" w:color="auto" w:fill="auto"/>
              <w:bidi w:val="0"/>
              <w:spacing w:before="0" w:after="0" w:line="240" w:lineRule="auto"/>
              <w:ind w:left="0" w:right="0" w:firstLine="0"/>
              <w:jc w:val="both"/>
            </w:pPr>
            <w:r>
              <w:rPr>
                <w:rStyle w:val="CharStyle17"/>
              </w:rPr>
              <w:t>i 'Uwl ■■</w:t>
            </w:r>
          </w:p>
        </w:tc>
        <w:tc>
          <w:tcPr>
            <w:vMerge w:val="restart"/>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95" w:lineRule="auto"/>
              <w:ind w:left="0" w:right="0" w:firstLine="0"/>
              <w:jc w:val="right"/>
            </w:pPr>
            <w:r>
              <w:rPr>
                <w:rStyle w:val="CharStyle17"/>
              </w:rPr>
              <w:t>sQzháčení? ^ísthošťi,., ■%</w:t>
            </w:r>
          </w:p>
        </w:tc>
        <w:tc>
          <w:tcPr>
            <w:vMerge w:val="restart"/>
            <w:tcBorders>
              <w:top w:val="single" w:sz="4"/>
              <w:left w:val="single" w:sz="4"/>
            </w:tcBorders>
            <w:shd w:val="clear" w:color="auto" w:fill="auto"/>
            <w:vAlign w:val="top"/>
          </w:tcPr>
          <w:p>
            <w:pPr>
              <w:pStyle w:val="Style16"/>
              <w:keepNext w:val="0"/>
              <w:keepLines w:val="0"/>
              <w:widowControl w:val="0"/>
              <w:shd w:val="clear" w:color="auto" w:fill="auto"/>
              <w:bidi w:val="0"/>
              <w:spacing w:before="140" w:after="0" w:line="240" w:lineRule="auto"/>
              <w:ind w:left="1600" w:right="0" w:firstLine="0"/>
              <w:jc w:val="left"/>
              <w:rPr>
                <w:sz w:val="10"/>
                <w:szCs w:val="10"/>
              </w:rPr>
            </w:pPr>
            <w:r>
              <w:rPr>
                <w:rStyle w:val="CharStyle17"/>
                <w:rFonts w:ascii="Times New Roman" w:eastAsia="Times New Roman" w:hAnsi="Times New Roman" w:cs="Times New Roman"/>
                <w:i/>
                <w:iCs/>
                <w:sz w:val="8"/>
                <w:szCs w:val="8"/>
              </w:rPr>
              <w:t>i</w:t>
            </w:r>
            <w:r>
              <w:rPr>
                <w:rStyle w:val="CharStyle17"/>
                <w:sz w:val="10"/>
                <w:szCs w:val="10"/>
              </w:rPr>
              <w:t xml:space="preserve"> A</w:t>
            </w:r>
          </w:p>
          <w:p>
            <w:pPr>
              <w:pStyle w:val="Style16"/>
              <w:keepNext w:val="0"/>
              <w:keepLines w:val="0"/>
              <w:widowControl w:val="0"/>
              <w:shd w:val="clear" w:color="auto" w:fill="auto"/>
              <w:tabs>
                <w:tab w:pos="751" w:val="left"/>
                <w:tab w:pos="1663" w:val="left"/>
              </w:tabs>
              <w:bidi w:val="0"/>
              <w:spacing w:before="0" w:after="0" w:line="190" w:lineRule="auto"/>
              <w:ind w:left="0" w:right="0" w:firstLine="420"/>
              <w:jc w:val="left"/>
              <w:rPr>
                <w:sz w:val="10"/>
                <w:szCs w:val="10"/>
              </w:rPr>
            </w:pPr>
            <w:r>
              <w:rPr>
                <w:rStyle w:val="CharStyle17"/>
                <w:rFonts w:ascii="Times New Roman" w:eastAsia="Times New Roman" w:hAnsi="Times New Roman" w:cs="Times New Roman"/>
                <w:i/>
                <w:iCs/>
                <w:sz w:val="8"/>
                <w:szCs w:val="8"/>
              </w:rPr>
              <w:t>41</w:t>
              <w:tab/>
            </w:r>
            <w:r>
              <w:rPr>
                <w:rStyle w:val="CharStyle17"/>
                <w:sz w:val="10"/>
                <w:szCs w:val="10"/>
              </w:rPr>
              <w:t>", '* , 'A</w:t>
              <w:tab/>
              <w:t>'S</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rPr>
              <w:t>Plocha m</w:t>
            </w:r>
            <w:r>
              <w:rPr>
                <w:rStyle w:val="CharStyle17"/>
                <w:vertAlign w:val="superscript"/>
              </w:rPr>
              <w:t>2</w:t>
            </w:r>
            <w:r>
              <w:rPr>
                <w:rStyle w:val="CharStyle17"/>
              </w:rPr>
              <w:t>’</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660"/>
              <w:jc w:val="left"/>
            </w:pPr>
            <w:r>
              <w:rPr>
                <w:rStyle w:val="CharStyle17"/>
              </w:rPr>
              <w:t>Druh*podlahy ,</w:t>
            </w:r>
          </w:p>
        </w:tc>
        <w:tc>
          <w:tcPr>
            <w:gridSpan w:val="3"/>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80"/>
              <w:jc w:val="left"/>
            </w:pPr>
            <w:r>
              <w:rPr>
                <w:rStyle w:val="CharStyle17"/>
              </w:rPr>
              <w:t>Četnost (</w:t>
            </w:r>
          </w:p>
        </w:tc>
      </w:tr>
      <w:tr>
        <w:trPr>
          <w:trHeight w:val="691" w:hRule="exact"/>
        </w:trPr>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40" w:line="211" w:lineRule="auto"/>
              <w:ind w:left="0" w:right="0" w:firstLine="0"/>
              <w:jc w:val="right"/>
            </w:pPr>
            <w:r>
              <w:rPr>
                <w:rStyle w:val="CharStyle17"/>
              </w:rPr>
              <w:t>D</w:t>
            </w:r>
          </w:p>
          <w:p>
            <w:pPr>
              <w:pStyle w:val="Style16"/>
              <w:keepNext w:val="0"/>
              <w:keepLines w:val="0"/>
              <w:widowControl w:val="0"/>
              <w:shd w:val="clear" w:color="auto" w:fill="auto"/>
              <w:bidi w:val="0"/>
              <w:spacing w:before="0" w:after="0" w:line="226" w:lineRule="auto"/>
              <w:ind w:left="0" w:right="0" w:firstLine="0"/>
              <w:jc w:val="center"/>
              <w:rPr>
                <w:sz w:val="17"/>
                <w:szCs w:val="17"/>
              </w:rPr>
            </w:pPr>
            <w:r>
              <w:rPr>
                <w:rStyle w:val="CharStyle17"/>
                <w:rFonts w:ascii="Arial Narrow" w:eastAsia="Arial Narrow" w:hAnsi="Arial Narrow" w:cs="Arial Narrow"/>
                <w:b/>
                <w:bCs/>
                <w:sz w:val="17"/>
                <w:szCs w:val="17"/>
              </w:rPr>
              <w:t>Po- Ne</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rPr>
              <w:t>T</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100" w:line="240" w:lineRule="auto"/>
              <w:ind w:left="0" w:right="0" w:firstLine="0"/>
              <w:jc w:val="right"/>
              <w:rPr>
                <w:sz w:val="10"/>
                <w:szCs w:val="10"/>
              </w:rPr>
            </w:pPr>
            <w:r>
              <w:rPr>
                <w:rStyle w:val="CharStyle17"/>
                <w:sz w:val="10"/>
                <w:szCs w:val="10"/>
              </w:rPr>
              <w:t>v'.' ’</w:t>
            </w:r>
          </w:p>
          <w:p>
            <w:pPr>
              <w:pStyle w:val="Style16"/>
              <w:keepNext w:val="0"/>
              <w:keepLines w:val="0"/>
              <w:widowControl w:val="0"/>
              <w:shd w:val="clear" w:color="auto" w:fill="auto"/>
              <w:bidi w:val="0"/>
              <w:spacing w:before="0" w:after="0" w:line="240" w:lineRule="auto"/>
              <w:ind w:left="0" w:right="0" w:firstLine="0"/>
              <w:jc w:val="right"/>
            </w:pPr>
            <w:r>
              <w:rPr>
                <w:rStyle w:val="CharStyle17"/>
              </w:rPr>
              <w:t>M .</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.441010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ZÁDVEŘÍ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7,50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čistící zóna- koberec</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_1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441020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CHODBA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6,50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dlažba terazzo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Arial Narrow" w:eastAsia="Arial Narrow" w:hAnsi="Arial Narrow" w:cs="Arial Narrow"/>
                <w:b/>
                <w:bCs/>
                <w:sz w:val="17"/>
                <w:szCs w:val="17"/>
              </w:rPr>
              <w:t xml:space="preserve">'ti </w:t>
            </w:r>
            <w:r>
              <w:rPr>
                <w:rStyle w:val="CharStyle17"/>
                <w:rFonts w:ascii="Times New Roman" w:eastAsia="Times New Roman" w:hAnsi="Times New Roman" w:cs="Times New Roman"/>
                <w:i/>
                <w:iCs/>
                <w:sz w:val="8"/>
                <w:szCs w:val="8"/>
              </w:rPr>
              <w:t>-ni a.i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44 1030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SCHODIŠTĚ</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12,50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schodovky 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 NP</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44 1040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MÍSTNOST PRO VÝZVU</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20"/>
              <w:jc w:val="both"/>
            </w:pPr>
            <w:r>
              <w:rPr>
                <w:rStyle w:val="CharStyle17"/>
              </w:rPr>
              <w:t>13,70 m</w:t>
            </w:r>
            <w:r>
              <w:rPr>
                <w:rStyle w:val="CharStyle17"/>
                <w:vertAlign w:val="superscript"/>
              </w:rPr>
              <w:t>2</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terazzová dlažba</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rPr>
                <w:sz w:val="30"/>
                <w:szCs w:val="30"/>
              </w:rPr>
            </w:pPr>
            <w:r>
              <w:rPr>
                <w:rStyle w:val="CharStyle17"/>
                <w:smallCaps/>
                <w:sz w:val="30"/>
                <w:szCs w:val="30"/>
              </w:rPr>
              <w:t>sy</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rPr>
                <w:sz w:val="8"/>
                <w:szCs w:val="8"/>
              </w:rPr>
            </w:pPr>
            <w:r>
              <w:rPr>
                <w:rStyle w:val="CharStyle17"/>
                <w:i/>
                <w:iCs/>
                <w:sz w:val="8"/>
                <w:szCs w:val="8"/>
              </w:rPr>
              <w:t>" 'M'</w:t>
            </w:r>
          </w:p>
          <w:p>
            <w:pPr>
              <w:pStyle w:val="Style16"/>
              <w:keepNext w:val="0"/>
              <w:keepLines w:val="0"/>
              <w:widowControl w:val="0"/>
              <w:shd w:val="clear" w:color="auto" w:fill="auto"/>
              <w:tabs>
                <w:tab w:pos="336" w:val="left"/>
              </w:tabs>
              <w:bidi w:val="0"/>
              <w:spacing w:before="0" w:after="0" w:line="199" w:lineRule="auto"/>
              <w:ind w:left="0" w:right="0" w:firstLine="0"/>
              <w:jc w:val="left"/>
              <w:rPr>
                <w:sz w:val="10"/>
                <w:szCs w:val="10"/>
              </w:rPr>
            </w:pPr>
            <w:r>
              <w:rPr>
                <w:rStyle w:val="CharStyle17"/>
                <w:sz w:val="10"/>
                <w:szCs w:val="10"/>
              </w:rPr>
              <w:t>’</w:t>
              <w:tab/>
              <w:t>J.Í</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rPr>
                <w:sz w:val="10"/>
                <w:szCs w:val="10"/>
              </w:rPr>
            </w:pPr>
            <w:r>
              <w:rPr>
                <w:rStyle w:val="CharStyle17"/>
                <w:sz w:val="10"/>
                <w:szCs w:val="10"/>
              </w:rPr>
              <w:t>■4,'</w:t>
            </w:r>
            <w:r>
              <w:rPr>
                <w:rStyle w:val="CharStyle17"/>
                <w:sz w:val="10"/>
                <w:szCs w:val="10"/>
                <w:vertAlign w:val="superscript"/>
              </w:rPr>
              <w:t>&gt;</w:t>
            </w:r>
          </w:p>
        </w:tc>
      </w:tr>
      <w:tr>
        <w:trPr>
          <w:trHeight w:val="533"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44 1050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57" w:lineRule="auto"/>
              <w:ind w:left="0" w:right="0" w:firstLine="0"/>
              <w:jc w:val="left"/>
            </w:pPr>
            <w:r>
              <w:rPr>
                <w:rStyle w:val="CharStyle17"/>
              </w:rPr>
              <w:t>SKLAD KONTAM. PRÁDLA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40"/>
              <w:jc w:val="both"/>
            </w:pPr>
            <w:r>
              <w:rPr>
                <w:rStyle w:val="CharStyle17"/>
              </w:rPr>
              <w:t>5,30 m</w:t>
            </w:r>
            <w:r>
              <w:rPr>
                <w:rStyle w:val="CharStyle17"/>
                <w:vertAlign w:val="superscript"/>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413" w:lineRule="exact"/>
              <w:ind w:left="0" w:right="0" w:firstLine="0"/>
              <w:jc w:val="left"/>
              <w:rPr>
                <w:sz w:val="8"/>
                <w:szCs w:val="8"/>
              </w:rPr>
            </w:pPr>
            <w:r>
              <w:rPr>
                <w:rStyle w:val="CharStyle17"/>
                <w:sz w:val="10"/>
                <w:szCs w:val="10"/>
              </w:rPr>
              <w:t xml:space="preserve">■ ’ -»v </w:t>
            </w:r>
            <w:r>
              <w:rPr>
                <w:rStyle w:val="CharStyle17"/>
                <w:i/>
                <w:iCs/>
                <w:sz w:val="8"/>
                <w:szCs w:val="8"/>
              </w:rPr>
              <w:t>J</w:t>
            </w: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441060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62" w:lineRule="auto"/>
              <w:ind w:left="0" w:right="0" w:firstLine="0"/>
              <w:jc w:val="left"/>
            </w:pPr>
            <w:r>
              <w:rPr>
                <w:rStyle w:val="CharStyle17"/>
              </w:rPr>
              <w:t>SKLAD ČISTÉHO PRÁDLA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40"/>
              <w:jc w:val="both"/>
            </w:pPr>
            <w:r>
              <w:rPr>
                <w:rStyle w:val="CharStyle17"/>
              </w:rPr>
              <w:t>6,60 m</w:t>
            </w:r>
            <w:r>
              <w:rPr>
                <w:rStyle w:val="CharStyle17"/>
                <w:vertAlign w:val="superscript"/>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 -</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44 1070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POSILOVNA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9,80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rPr>
              <w:t>.v '</w:t>
            </w:r>
          </w:p>
        </w:tc>
      </w:tr>
      <w:tr>
        <w:trPr>
          <w:trHeight w:val="30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80" w:after="0" w:line="240" w:lineRule="auto"/>
              <w:ind w:left="0" w:right="0" w:firstLine="140"/>
              <w:jc w:val="both"/>
            </w:pPr>
            <w:r>
              <w:rPr>
                <w:rStyle w:val="CharStyle17"/>
              </w:rPr>
              <w:t>1.NP</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44 1080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HYGIENICKÁ BUŇKA</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340"/>
              <w:jc w:val="both"/>
            </w:pPr>
            <w:r>
              <w:rPr>
                <w:rStyle w:val="CharStyle17"/>
              </w:rPr>
              <w:t>4,70 m</w:t>
            </w:r>
            <w:r>
              <w:rPr>
                <w:rStyle w:val="CharStyle17"/>
                <w:vertAlign w:val="superscript"/>
              </w:rPr>
              <w:t>2</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pPr>
            <w:r>
              <w:rPr>
                <w:rStyle w:val="CharStyle17"/>
              </w:rPr>
              <w:t>%</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0"/>
                <w:szCs w:val="10"/>
              </w:rPr>
            </w:pPr>
            <w:r>
              <w:rPr>
                <w:rStyle w:val="CharStyle17"/>
                <w:sz w:val="10"/>
                <w:szCs w:val="10"/>
              </w:rPr>
              <w:t>•TAX</w:t>
            </w:r>
          </w:p>
        </w:tc>
      </w:tr>
      <w:tr>
        <w:trPr>
          <w:trHeight w:val="46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both"/>
            </w:pPr>
            <w:r>
              <w:rPr>
                <w:rStyle w:val="CharStyle17"/>
              </w:rPr>
              <w:t>1. NP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44 1090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66" w:lineRule="auto"/>
              <w:ind w:left="0" w:right="0" w:firstLine="0"/>
              <w:jc w:val="left"/>
            </w:pPr>
            <w:r>
              <w:rPr>
                <w:rStyle w:val="CharStyle17"/>
              </w:rPr>
              <w:t>STÁNÍ SANITNÍCH VOZŮ</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20"/>
              <w:jc w:val="both"/>
            </w:pPr>
            <w:r>
              <w:rPr>
                <w:rStyle w:val="CharStyle17"/>
              </w:rPr>
              <w:t>70,10 m</w:t>
            </w:r>
            <w:r>
              <w:rPr>
                <w:rStyle w:val="CharStyle17"/>
                <w:vertAlign w:val="superscript"/>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leštěný beton</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i-b *■</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rPr>
              <w:t>1</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•3'</w:t>
            </w:r>
          </w:p>
        </w:tc>
      </w:tr>
      <w:tr>
        <w:trPr>
          <w:trHeight w:val="302"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both"/>
            </w:pPr>
            <w:r>
              <w:rPr>
                <w:rStyle w:val="CharStyle17"/>
              </w:rPr>
              <w:t>1. NP</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44 1100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DEZINFEKČNÍ BOX</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20"/>
              <w:jc w:val="both"/>
            </w:pPr>
            <w:r>
              <w:rPr>
                <w:rStyle w:val="CharStyle17"/>
              </w:rPr>
              <w:t>51,40 m</w:t>
            </w:r>
            <w:r>
              <w:rPr>
                <w:rStyle w:val="CharStyle17"/>
                <w:vertAlign w:val="superscript"/>
              </w:rPr>
              <w:t>2</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SKLAD 02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3,00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 .-M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 1</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ROZVODNA NN</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3,20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t ■</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ODPADY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5,20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rFonts w:ascii="Times New Roman" w:eastAsia="Times New Roman" w:hAnsi="Times New Roman" w:cs="Times New Roman"/>
                <w:i/>
                <w:iCs/>
                <w:sz w:val="8"/>
                <w:szCs w:val="8"/>
              </w:rPr>
              <w:t>^■1,</w:t>
            </w:r>
            <w:r>
              <w:rPr>
                <w:rStyle w:val="CharStyle17"/>
                <w:sz w:val="10"/>
                <w:szCs w:val="10"/>
              </w:rPr>
              <w:t xml:space="preserve"> ‘k</w:t>
            </w:r>
          </w:p>
        </w:tc>
      </w:tr>
      <w:tr>
        <w:trPr>
          <w:trHeight w:val="514"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441140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62" w:lineRule="auto"/>
              <w:ind w:left="0" w:right="0" w:firstLine="0"/>
              <w:jc w:val="left"/>
            </w:pPr>
            <w:r>
              <w:rPr>
                <w:rStyle w:val="CharStyle17"/>
              </w:rPr>
              <w:t>INFEKČNÍ ODPAD+ CHLADÍCÍ BOX</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40"/>
              <w:jc w:val="both"/>
            </w:pPr>
            <w:r>
              <w:rPr>
                <w:rStyle w:val="CharStyle17"/>
              </w:rPr>
              <w:t>8,40 m</w:t>
            </w:r>
            <w:r>
              <w:rPr>
                <w:rStyle w:val="CharStyle17"/>
                <w:vertAlign w:val="superscript"/>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both"/>
              <w:rPr>
                <w:sz w:val="17"/>
                <w:szCs w:val="17"/>
              </w:rPr>
            </w:pPr>
            <w:r>
              <w:rPr>
                <w:rStyle w:val="CharStyle17"/>
                <w:rFonts w:ascii="Arial Narrow" w:eastAsia="Arial Narrow" w:hAnsi="Arial Narrow" w:cs="Arial Narrow"/>
                <w:b/>
                <w:bCs/>
                <w:sz w:val="17"/>
                <w:szCs w:val="17"/>
              </w:rPr>
              <w:t>% ■ •</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rPr>
                <w:sz w:val="16"/>
                <w:szCs w:val="16"/>
              </w:rPr>
            </w:pPr>
            <w:r>
              <w:rPr>
                <w:rStyle w:val="CharStyle17"/>
              </w:rPr>
              <w:t xml:space="preserve">1 </w:t>
            </w:r>
            <w:r>
              <w:rPr>
                <w:rStyle w:val="CharStyle17"/>
                <w:smallCaps/>
                <w:sz w:val="16"/>
                <w:szCs w:val="16"/>
              </w:rPr>
              <w:t>a</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44 1150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ÚKLID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3,90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60"/>
              <w:jc w:val="both"/>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rPr>
                <w:sz w:val="17"/>
                <w:szCs w:val="17"/>
              </w:rPr>
            </w:pPr>
            <w:r>
              <w:rPr>
                <w:rStyle w:val="CharStyle17"/>
                <w:rFonts w:ascii="Arial Narrow" w:eastAsia="Arial Narrow" w:hAnsi="Arial Narrow" w:cs="Arial Narrow"/>
                <w:b/>
                <w:bCs/>
                <w:sz w:val="17"/>
                <w:szCs w:val="17"/>
              </w:rPr>
              <w:t>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P":</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SKLAD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4,30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VlU</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44 1170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SKLAD ZM A LÉČIV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8,30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 4 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 'K</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rPr>
                <w:sz w:val="10"/>
                <w:szCs w:val="10"/>
              </w:rPr>
            </w:pPr>
            <w:r>
              <w:rPr>
                <w:rStyle w:val="CharStyle17"/>
                <w:sz w:val="10"/>
                <w:szCs w:val="10"/>
              </w:rPr>
              <w:t xml:space="preserve">n </w:t>
            </w:r>
            <w:r>
              <w:rPr>
                <w:rStyle w:val="CharStyle17"/>
                <w:sz w:val="10"/>
                <w:szCs w:val="10"/>
                <w:vertAlign w:val="superscript"/>
              </w:rPr>
              <w:t>a</w:t>
            </w:r>
            <w:r>
              <w:rPr>
                <w:rStyle w:val="CharStyle17"/>
                <w:sz w:val="10"/>
                <w:szCs w:val="10"/>
              </w:rPr>
              <w:t xml:space="preserve"> "</w:t>
            </w:r>
          </w:p>
          <w:p>
            <w:pPr>
              <w:pStyle w:val="Style16"/>
              <w:keepNext w:val="0"/>
              <w:keepLines w:val="0"/>
              <w:widowControl w:val="0"/>
              <w:shd w:val="clear" w:color="auto" w:fill="auto"/>
              <w:bidi w:val="0"/>
              <w:spacing w:before="0" w:after="0" w:line="180" w:lineRule="auto"/>
              <w:ind w:left="0" w:right="0" w:firstLine="0"/>
              <w:jc w:val="left"/>
              <w:rPr>
                <w:sz w:val="10"/>
                <w:szCs w:val="10"/>
              </w:rPr>
            </w:pPr>
            <w:r>
              <w:rPr>
                <w:rStyle w:val="CharStyle17"/>
                <w:sz w:val="10"/>
                <w:szCs w:val="10"/>
              </w:rPr>
              <w:t>* Y</w:t>
            </w: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DENNÍ SKLAD ZM</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5,80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 xml:space="preserve">k .A , </w:t>
            </w:r>
            <w:r>
              <w:rPr>
                <w:rStyle w:val="CharStyle17"/>
                <w:rFonts w:ascii="Arial Narrow" w:eastAsia="Arial Narrow" w:hAnsi="Arial Narrow" w:cs="Arial Narrow"/>
                <w:b/>
                <w:bCs/>
                <w:sz w:val="17"/>
                <w:szCs w:val="17"/>
                <w:vertAlign w:val="superscript"/>
              </w:rPr>
              <w:t>ri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f f</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441190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ŠATNA ÚKLID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40"/>
              <w:jc w:val="both"/>
            </w:pPr>
            <w:r>
              <w:rPr>
                <w:rStyle w:val="CharStyle17"/>
              </w:rPr>
              <w:t>9,70 m</w:t>
            </w:r>
            <w:r>
              <w:rPr>
                <w:rStyle w:val="CharStyle17"/>
                <w:vertAlign w:val="superscript"/>
              </w:rPr>
              <w:t>z</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Arial Narrow" w:eastAsia="Arial Narrow" w:hAnsi="Arial Narrow" w:cs="Arial Narrow"/>
                <w:b/>
                <w:bCs/>
                <w:sz w:val="17"/>
                <w:szCs w:val="17"/>
              </w:rPr>
              <w:t xml:space="preserve">.i&lt;*’ </w:t>
            </w:r>
            <w:r>
              <w:rPr>
                <w:rStyle w:val="CharStyle17"/>
                <w:rFonts w:ascii="Times New Roman" w:eastAsia="Times New Roman" w:hAnsi="Times New Roman" w:cs="Times New Roman"/>
                <w:i/>
                <w:iCs/>
                <w:sz w:val="8"/>
                <w:szCs w:val="8"/>
              </w:rPr>
              <w:t>y ■?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40" w:line="240" w:lineRule="auto"/>
              <w:ind w:left="0" w:right="0" w:firstLine="0"/>
              <w:jc w:val="left"/>
              <w:rPr>
                <w:sz w:val="10"/>
                <w:szCs w:val="10"/>
              </w:rPr>
            </w:pPr>
            <w:r>
              <w:rPr>
                <w:rStyle w:val="CharStyle17"/>
                <w:sz w:val="10"/>
                <w:szCs w:val="10"/>
                <w:vertAlign w:val="superscript"/>
              </w:rPr>
              <w:t>1</w:t>
            </w:r>
            <w:r>
              <w:rPr>
                <w:rStyle w:val="CharStyle17"/>
                <w:sz w:val="10"/>
                <w:szCs w:val="10"/>
              </w:rPr>
              <w:t xml:space="preserve">X </w:t>
            </w:r>
            <w:r>
              <w:rPr>
                <w:rStyle w:val="CharStyle17"/>
                <w:sz w:val="10"/>
                <w:szCs w:val="10"/>
                <w:vertAlign w:val="superscript"/>
              </w:rPr>
              <w:t>s</w:t>
            </w:r>
            <w:r>
              <w:rPr>
                <w:rStyle w:val="CharStyle17"/>
                <w:sz w:val="10"/>
                <w:szCs w:val="10"/>
              </w:rPr>
              <w:t>'</w:t>
            </w:r>
          </w:p>
          <w:p>
            <w:pPr>
              <w:pStyle w:val="Style16"/>
              <w:keepNext w:val="0"/>
              <w:keepLines w:val="0"/>
              <w:widowControl w:val="0"/>
              <w:shd w:val="clear" w:color="auto" w:fill="auto"/>
              <w:tabs>
                <w:tab w:pos="206" w:val="left"/>
              </w:tabs>
              <w:bidi w:val="0"/>
              <w:spacing w:before="0" w:after="0" w:line="240" w:lineRule="auto"/>
              <w:ind w:left="0" w:right="0" w:firstLine="0"/>
              <w:jc w:val="left"/>
              <w:rPr>
                <w:sz w:val="10"/>
                <w:szCs w:val="10"/>
              </w:rPr>
            </w:pPr>
            <w:r>
              <w:rPr>
                <w:rStyle w:val="CharStyle17"/>
                <w:sz w:val="10"/>
                <w:szCs w:val="10"/>
              </w:rPr>
              <w:t>’ ř?</w:t>
              <w:tab/>
            </w:r>
            <w:r>
              <w:rPr>
                <w:rStyle w:val="CharStyle17"/>
                <w:sz w:val="10"/>
                <w:szCs w:val="10"/>
                <w:vertAlign w:val="superscript"/>
              </w:rPr>
              <w:t>s</w:t>
            </w: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44 2010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SCHODIŠTĚ</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18,60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dlažba terazzo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:"&lt;*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220" w:firstLine="0"/>
              <w:jc w:val="right"/>
              <w:rPr>
                <w:sz w:val="10"/>
                <w:szCs w:val="10"/>
              </w:rPr>
            </w:pPr>
            <w:r>
              <w:rPr>
                <w:rStyle w:val="CharStyle17"/>
                <w:sz w:val="10"/>
                <w:szCs w:val="10"/>
              </w:rPr>
              <w:t>A'</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44 2020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CHODBA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30,70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rPr>
                <w:sz w:val="17"/>
                <w:szCs w:val="17"/>
              </w:rPr>
            </w:pPr>
            <w:r>
              <w:rPr>
                <w:rStyle w:val="CharStyle17"/>
                <w:rFonts w:ascii="Arial Narrow" w:eastAsia="Arial Narrow" w:hAnsi="Arial Narrow" w:cs="Arial Narrow"/>
                <w:b/>
                <w:bCs/>
                <w:sz w:val="17"/>
                <w:szCs w:val="17"/>
              </w:rPr>
              <w:t>.4</w:t>
            </w:r>
            <w:r>
              <w:rPr>
                <w:rStyle w:val="CharStyle17"/>
                <w:rFonts w:ascii="Arial Narrow" w:eastAsia="Arial Narrow" w:hAnsi="Arial Narrow" w:cs="Arial Narrow"/>
                <w:b/>
                <w:bCs/>
                <w:sz w:val="17"/>
                <w:szCs w:val="17"/>
                <w:vertAlign w:val="superscript"/>
              </w:rPr>
              <w:t>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rPr>
              <w:t>ť</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vertAlign w:val="superscript"/>
              </w:rPr>
              <w:t>1</w:t>
            </w:r>
            <w:r>
              <w:rPr>
                <w:rStyle w:val="CharStyle17"/>
                <w:sz w:val="10"/>
                <w:szCs w:val="10"/>
              </w:rPr>
              <w:t xml:space="preserve"> " Ý</w:t>
            </w:r>
          </w:p>
        </w:tc>
      </w:tr>
      <w:tr>
        <w:trPr>
          <w:trHeight w:val="293"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44 2030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INSTALAČNÍ ŠACHTA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5"/>
                <w:szCs w:val="15"/>
              </w:rPr>
            </w:pPr>
            <w:r>
              <w:rPr>
                <w:rStyle w:val="CharStyle17"/>
                <w:b/>
                <w:bCs/>
                <w:sz w:val="15"/>
                <w:szCs w:val="15"/>
              </w:rPr>
              <w:t>X</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H.</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44 2040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DENNÍ MÍSTNOST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25,50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both"/>
            </w:pPr>
            <w:r>
              <w:rPr>
                <w:rStyle w:val="CharStyle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i/>
                <w:iCs/>
                <w:sz w:val="8"/>
                <w:szCs w:val="8"/>
                <w:vertAlign w:val="superscript"/>
              </w:rPr>
              <w:t>s</w:t>
            </w:r>
          </w:p>
          <w:p>
            <w:pPr>
              <w:pStyle w:val="Style16"/>
              <w:keepNext w:val="0"/>
              <w:keepLines w:val="0"/>
              <w:widowControl w:val="0"/>
              <w:shd w:val="clear" w:color="auto" w:fill="auto"/>
              <w:tabs>
                <w:tab w:pos="355" w:val="left"/>
              </w:tabs>
              <w:bidi w:val="0"/>
              <w:spacing w:before="0" w:after="0" w:line="180" w:lineRule="auto"/>
              <w:ind w:left="0" w:right="0" w:firstLine="0"/>
              <w:jc w:val="both"/>
            </w:pPr>
            <w:r>
              <w:rPr>
                <w:rStyle w:val="CharStyle17"/>
              </w:rPr>
              <w:t>'■</w:t>
              <w:tab/>
              <w:t>4</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44 2050</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KUCHYŇKA</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16,70 m</w:t>
            </w:r>
            <w:r>
              <w:rPr>
                <w:rStyle w:val="CharStyle17"/>
                <w:vertAlign w:val="superscript"/>
              </w:rPr>
              <w:t>2</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both"/>
            </w:pPr>
            <w:r>
              <w:rPr>
                <w:rStyle w:val="CharStyle17"/>
              </w:rPr>
              <w:t>kaučuková podlahovina</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60"/>
              <w:jc w:val="left"/>
              <w:rPr>
                <w:sz w:val="8"/>
                <w:szCs w:val="8"/>
              </w:rPr>
            </w:pPr>
            <w:r>
              <w:rPr>
                <w:rStyle w:val="CharStyle17"/>
                <w:rFonts w:ascii="Times New Roman" w:eastAsia="Times New Roman" w:hAnsi="Times New Roman" w:cs="Times New Roman"/>
                <w:i/>
                <w:iCs/>
                <w:sz w:val="8"/>
                <w:szCs w:val="8"/>
              </w:rPr>
              <w:t>' y &gt;</w:t>
            </w:r>
            <w:r>
              <w:rPr>
                <w:rStyle w:val="CharStyle17"/>
                <w:rFonts w:ascii="Times New Roman" w:eastAsia="Times New Roman" w:hAnsi="Times New Roman" w:cs="Times New Roman"/>
                <w:i/>
                <w:iCs/>
                <w:sz w:val="8"/>
                <w:szCs w:val="8"/>
                <w:vertAlign w:val="superscript"/>
              </w:rPr>
              <w:t>J</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*4’</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06"/>
        <w:gridCol w:w="970"/>
        <w:gridCol w:w="2371"/>
        <w:gridCol w:w="1090"/>
        <w:gridCol w:w="2486"/>
        <w:gridCol w:w="490"/>
        <w:gridCol w:w="490"/>
        <w:gridCol w:w="504"/>
      </w:tblGrid>
      <w:tr>
        <w:trPr>
          <w:trHeight w:val="322" w:hRule="exact"/>
        </w:trPr>
        <w:tc>
          <w:tcPr>
            <w:tcBorders>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44 2060</w:t>
            </w:r>
          </w:p>
        </w:tc>
        <w:tc>
          <w:tcPr>
            <w:tcBorders>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PROTOKOL</w:t>
            </w:r>
          </w:p>
        </w:tc>
        <w:tc>
          <w:tcPr>
            <w:tcBorders>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vertAlign w:val="superscript"/>
              </w:rPr>
              <w:t>r</w:t>
            </w:r>
            <w:r>
              <w:rPr>
                <w:rStyle w:val="CharStyle17"/>
              </w:rPr>
              <w:t xml:space="preserve"> 16,40 m</w:t>
            </w:r>
            <w:r>
              <w:rPr>
                <w:rStyle w:val="CharStyle17"/>
                <w:vertAlign w:val="superscript"/>
              </w:rPr>
              <w:t>2</w:t>
            </w:r>
          </w:p>
        </w:tc>
        <w:tc>
          <w:tcPr>
            <w:tcBorders>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rPr>
                <w:sz w:val="20"/>
                <w:szCs w:val="20"/>
              </w:rPr>
            </w:pPr>
            <w:r>
              <w:rPr>
                <w:rStyle w:val="CharStyle17"/>
                <w:sz w:val="20"/>
                <w:szCs w:val="20"/>
              </w:rPr>
              <w:t>~-»S—TT“</w:t>
            </w:r>
          </w:p>
        </w:tc>
        <w:tc>
          <w:tcPr>
            <w:tcBorders>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rPr>
                <w:sz w:val="20"/>
                <w:szCs w:val="20"/>
              </w:rPr>
            </w:pPr>
            <w:r>
              <w:rPr>
                <w:rStyle w:val="CharStyle17"/>
                <w:sz w:val="20"/>
                <w:szCs w:val="20"/>
              </w:rPr>
              <w:t>'^13</w:t>
            </w: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44 2070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IKO DATOVÝ UZEL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2,70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íVy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rPr>
                <w:sz w:val="20"/>
                <w:szCs w:val="20"/>
              </w:rPr>
            </w:pPr>
            <w:r>
              <w:rPr>
                <w:rStyle w:val="CharStyle17"/>
                <w:sz w:val="20"/>
                <w:szCs w:val="20"/>
              </w:rPr>
              <w:t>\iu</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44 2080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TECHNIK</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.13,00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vertAlign w:val="subscript"/>
              </w:rPr>
              <w:t>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 '1.</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200" w:firstLine="0"/>
              <w:jc w:val="right"/>
            </w:pPr>
            <w:r>
              <w:rPr>
                <w:rStyle w:val="CharStyle17"/>
              </w:rPr>
              <w:t>r</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44 2090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ZDRAVOTNÍCI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16,20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ÝJU</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r. í</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ZDRAVOTNÍCI!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16,20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MJ</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rPr>
              <w:t>' -</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z w:val="18"/>
                <w:szCs w:val="18"/>
              </w:rPr>
              <w:t>* ' ^4</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LÉKAŘ</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22,80m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91" w:lineRule="exact"/>
              <w:ind w:left="0" w:right="0" w:firstLine="0"/>
              <w:jc w:val="left"/>
            </w:pPr>
            <w:r>
              <w:rPr>
                <w:rStyle w:val="CharStyle17"/>
                <w:sz w:val="18"/>
                <w:szCs w:val="18"/>
              </w:rPr>
              <w:t>Z-íMá r-TaW</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 xml:space="preserve">ŠATNA MUŽI </w:t>
            </w:r>
            <w:r>
              <w:rPr>
                <w:rStyle w:val="CharStyle17"/>
                <w:vertAlign w:val="superscript"/>
              </w:rPr>
              <w: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both"/>
            </w:pPr>
            <w:r>
              <w:rPr>
                <w:rStyle w:val="CharStyle17"/>
              </w:rPr>
              <w:t>47,40 m</w:t>
            </w:r>
            <w:r>
              <w:rPr>
                <w:rStyle w:val="CharStyle17"/>
                <w:vertAlign w:val="superscript"/>
              </w:rPr>
              <w:t>2</w:t>
            </w:r>
            <w:r>
              <w:rPr>
                <w:rStyle w:val="CharStyle17"/>
              </w:rPr>
              <w: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SPRCHY MUŽI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9,20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gMz</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1? . . v</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 - MUŽI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4,40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rPr>
                <w:sz w:val="10"/>
                <w:szCs w:val="10"/>
              </w:rPr>
            </w:pPr>
            <w:r>
              <w:rPr>
                <w:rStyle w:val="CharStyle17"/>
                <w:sz w:val="10"/>
                <w:szCs w:val="10"/>
              </w:rPr>
              <w:t>ÍX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 - ŽENY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3,20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vertAlign w:val="superscript"/>
              </w:rPr>
              <w:t>1</w:t>
            </w:r>
            <w:r>
              <w:rPr>
                <w:rStyle w:val="CharStyle17"/>
                <w:sz w:val="10"/>
                <w:szCs w:val="10"/>
              </w:rPr>
              <w:t xml:space="preserve"> 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ÚKLID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2,50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 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ŠATNA ŽENY , ,</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19,50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kaučuková podlahovina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rStyle w:val="CharStyle17"/>
              </w:rPr>
              <w:t xml:space="preserve">z. 1 </w:t>
            </w:r>
            <w:r>
              <w:rPr>
                <w:rStyle w:val="CharStyle17"/>
                <w:smallCaps/>
                <w:sz w:val="16"/>
                <w:szCs w:val="16"/>
              </w:rPr>
              <w:t>.í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y 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 &lt;</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SPRCHYŽENY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5,20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 ,</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Times New Roman" w:eastAsia="Times New Roman" w:hAnsi="Times New Roman" w:cs="Times New Roman"/>
                <w:i/>
                <w:iCs/>
                <w:sz w:val="8"/>
                <w:szCs w:val="8"/>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44 2190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INSTALAČNÍ ŠACHTA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5"/>
                <w:szCs w:val="15"/>
              </w:rPr>
            </w:pPr>
            <w:r>
              <w:rPr>
                <w:rStyle w:val="CharStyle17"/>
                <w:b/>
                <w:bCs/>
                <w:sz w:val="15"/>
                <w:szCs w:val="15"/>
              </w:rPr>
              <w:t>X</w:t>
            </w:r>
          </w:p>
        </w:tc>
        <w:tc>
          <w:tcPr>
            <w:tcBorders>
              <w:top w:val="single" w:sz="4"/>
              <w:left w:val="single" w:sz="4"/>
            </w:tcBorders>
            <w:shd w:val="clear" w:color="auto" w:fill="auto"/>
            <w:vAlign w:val="bottom"/>
          </w:tcPr>
          <w:p>
            <w:pPr>
              <w:pStyle w:val="Style16"/>
              <w:keepNext w:val="0"/>
              <w:keepLines w:val="0"/>
              <w:widowControl w:val="0"/>
              <w:shd w:val="clear" w:color="auto" w:fill="auto"/>
              <w:tabs>
                <w:tab w:pos="221" w:val="left"/>
              </w:tabs>
              <w:bidi w:val="0"/>
              <w:spacing w:before="0" w:after="0" w:line="240" w:lineRule="auto"/>
              <w:ind w:left="0" w:right="0" w:firstLine="0"/>
              <w:jc w:val="left"/>
            </w:pPr>
            <w:r>
              <w:rPr>
                <w:rStyle w:val="CharStyle17"/>
              </w:rPr>
              <w:t>*</w:t>
              <w:tab/>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í</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44 3110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CHODBA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3,60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dlažba terazzo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 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44 3120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TECH. MÍSTNOST TUV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6,60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44 3130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TECH. MÍSTNÓŠŤ VZT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18,70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vertAlign w:val="superscript"/>
              </w:rPr>
              <w:t>1</w:t>
            </w:r>
            <w:r>
              <w:rPr>
                <w:rStyle w:val="CharStyle17"/>
                <w:sz w:val="10"/>
                <w:szCs w:val="10"/>
              </w:rPr>
              <w:t xml:space="preserve"> ' &lt;</w:t>
            </w:r>
          </w:p>
        </w:tc>
        <w:tc>
          <w:tcPr>
            <w:tcBorders>
              <w:top w:val="single" w:sz="4"/>
              <w:left w:val="single" w:sz="4"/>
              <w:right w:val="single" w:sz="4"/>
            </w:tcBorders>
            <w:shd w:val="clear" w:color="auto" w:fill="auto"/>
            <w:vAlign w:val="top"/>
          </w:tcPr>
          <w:p>
            <w:pPr>
              <w:widowControl w:val="0"/>
              <w:rPr>
                <w:sz w:val="10"/>
                <w:szCs w:val="10"/>
              </w:rPr>
            </w:pPr>
          </w:p>
        </w:tc>
      </w:tr>
      <w:tr>
        <w:trPr>
          <w:trHeight w:val="557" w:hRule="exact"/>
        </w:trPr>
        <w:tc>
          <w:tcPr>
            <w:gridSpan w:val="3"/>
            <w:tcBorders>
              <w:top w:val="single" w:sz="4"/>
              <w:left w:val="single" w:sz="4"/>
              <w:bottom w:val="single" w:sz="4"/>
            </w:tcBorders>
            <w:shd w:val="clear" w:color="auto" w:fill="auto"/>
            <w:vAlign w:val="bottom"/>
          </w:tcPr>
          <w:p>
            <w:pPr>
              <w:pStyle w:val="Style16"/>
              <w:keepNext w:val="0"/>
              <w:keepLines w:val="0"/>
              <w:widowControl w:val="0"/>
              <w:shd w:val="clear" w:color="auto" w:fill="auto"/>
              <w:tabs>
                <w:tab w:pos="1144" w:val="left"/>
                <w:tab w:pos="1792" w:val="left"/>
                <w:tab w:pos="2282" w:val="left"/>
                <w:tab w:pos="3146" w:val="left"/>
              </w:tabs>
              <w:bidi w:val="0"/>
              <w:spacing w:before="0" w:after="0" w:line="240" w:lineRule="auto"/>
              <w:ind w:left="0" w:right="0" w:firstLine="160"/>
              <w:jc w:val="left"/>
            </w:pPr>
            <w:r>
              <w:rPr>
                <w:rStyle w:val="CharStyle17"/>
                <w:rFonts w:ascii="Times New Roman" w:eastAsia="Times New Roman" w:hAnsi="Times New Roman" w:cs="Times New Roman"/>
                <w:i/>
                <w:iCs/>
                <w:sz w:val="8"/>
                <w:szCs w:val="8"/>
              </w:rPr>
              <w:t>'‘i</w:t>
            </w:r>
            <w:r>
              <w:rPr>
                <w:rStyle w:val="CharStyle17"/>
              </w:rPr>
              <w:tab/>
              <w:t>v</w:t>
              <w:tab/>
              <w:t>y ’</w:t>
              <w:tab/>
            </w:r>
            <w:r>
              <w:rPr>
                <w:rStyle w:val="CharStyle17"/>
                <w:rFonts w:ascii="Times New Roman" w:eastAsia="Times New Roman" w:hAnsi="Times New Roman" w:cs="Times New Roman"/>
                <w:i/>
                <w:iCs/>
                <w:sz w:val="8"/>
                <w:szCs w:val="8"/>
              </w:rPr>
              <w:t>c</w:t>
            </w:r>
            <w:r>
              <w:rPr>
                <w:rStyle w:val="CharStyle17"/>
              </w:rPr>
              <w:t xml:space="preserve"> Vt ň</w:t>
              <w:tab/>
            </w:r>
            <w:r>
              <w:rPr>
                <w:rStyle w:val="CharStyle17"/>
                <w:smallCaps/>
                <w:sz w:val="16"/>
                <w:szCs w:val="16"/>
              </w:rPr>
              <w:t>a'</w:t>
            </w:r>
            <w:r>
              <w:rPr>
                <w:rStyle w:val="CharStyle17"/>
              </w:rPr>
              <w:t>V*</w:t>
            </w:r>
          </w:p>
          <w:p>
            <w:pPr>
              <w:pStyle w:val="Style16"/>
              <w:keepNext w:val="0"/>
              <w:keepLines w:val="0"/>
              <w:widowControl w:val="0"/>
              <w:shd w:val="clear" w:color="auto" w:fill="auto"/>
              <w:tabs>
                <w:tab w:pos="2678" w:val="left"/>
                <w:tab w:pos="3653" w:val="left"/>
              </w:tabs>
              <w:bidi w:val="0"/>
              <w:spacing w:before="0" w:after="0" w:line="180" w:lineRule="auto"/>
              <w:ind w:left="0" w:right="0" w:firstLine="0"/>
              <w:jc w:val="left"/>
            </w:pPr>
            <w:r>
              <w:rPr>
                <w:rStyle w:val="CharStyle17"/>
              </w:rPr>
              <w:t>Gélkemjplocha k úklidu</w:t>
              <w:tab/>
              <w:t>&gt; * v-'</w:t>
            </w:r>
            <w:r>
              <w:rPr>
                <w:rStyle w:val="CharStyle17"/>
                <w:vertAlign w:val="subscript"/>
              </w:rPr>
              <w:t>r</w:t>
            </w:r>
            <w:r>
              <w:rPr>
                <w:rStyle w:val="CharStyle17"/>
              </w:rPr>
              <w:t xml:space="preserve"> &lt;</w:t>
              <w:tab/>
              <w:t>/</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539,00 m</w:t>
            </w:r>
            <w:r>
              <w:rPr>
                <w:rStyle w:val="CharStyle17"/>
                <w:vertAlign w:val="superscript"/>
              </w:rPr>
              <w:t>2</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tabs>
                <w:tab w:pos="1798" w:val="left"/>
                <w:tab w:pos="2370" w:val="left"/>
              </w:tabs>
              <w:bidi w:val="0"/>
              <w:spacing w:before="0" w:after="0" w:line="240" w:lineRule="auto"/>
              <w:ind w:left="0" w:right="0" w:firstLine="200"/>
              <w:jc w:val="left"/>
            </w:pPr>
            <w:r>
              <w:rPr>
                <w:rStyle w:val="CharStyle17"/>
                <w:smallCaps/>
                <w:sz w:val="16"/>
                <w:szCs w:val="16"/>
                <w:vertAlign w:val="superscript"/>
              </w:rPr>
              <w:t>p</w:t>
            </w:r>
            <w:r>
              <w:rPr>
                <w:rStyle w:val="CharStyle17"/>
                <w:smallCaps/>
                <w:sz w:val="16"/>
                <w:szCs w:val="16"/>
              </w:rPr>
              <w:t xml:space="preserve"> t </w:t>
            </w:r>
            <w:r>
              <w:rPr>
                <w:rStyle w:val="CharStyle17"/>
                <w:smallCaps/>
                <w:sz w:val="16"/>
                <w:szCs w:val="16"/>
                <w:vertAlign w:val="superscript"/>
              </w:rPr>
              <w:t>ř</w:t>
            </w:r>
            <w:r>
              <w:rPr>
                <w:rStyle w:val="CharStyle17"/>
                <w:smallCaps/>
                <w:sz w:val="16"/>
                <w:szCs w:val="16"/>
              </w:rPr>
              <w:t xml:space="preserve"> </w:t>
            </w:r>
            <w:r>
              <w:rPr>
                <w:rStyle w:val="CharStyle17"/>
              </w:rPr>
              <w:t>c*</w:t>
              <w:tab/>
            </w:r>
            <w:r>
              <w:rPr>
                <w:rStyle w:val="CharStyle17"/>
                <w:vertAlign w:val="superscript"/>
              </w:rPr>
              <w:t>r</w:t>
            </w:r>
            <w:r>
              <w:rPr>
                <w:rStyle w:val="CharStyle17"/>
              </w:rPr>
              <w:tab/>
              <w:t>.</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&lt;• ÍK.</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 'i ť</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1114" w:right="1126" w:bottom="1202" w:left="1342" w:header="686" w:footer="3" w:gutter="0"/>
          <w:cols w:space="720"/>
          <w:noEndnote/>
          <w:rtlGutter w:val="0"/>
          <w:docGrid w:linePitch="360"/>
        </w:sectPr>
      </w:pPr>
    </w:p>
    <w:p>
      <w:pPr>
        <w:pStyle w:val="Style81"/>
        <w:keepNext/>
        <w:keepLines/>
        <w:widowControl w:val="0"/>
        <w:shd w:val="clear" w:color="auto" w:fill="auto"/>
        <w:bidi w:val="0"/>
        <w:spacing w:before="540" w:after="100" w:line="240" w:lineRule="auto"/>
        <w:ind w:left="0" w:right="0" w:firstLine="0"/>
        <w:jc w:val="center"/>
      </w:pPr>
      <w:bookmarkStart w:id="31" w:name="bookmark31"/>
      <w:r>
        <w:rPr>
          <w:rStyle w:val="CharStyle82"/>
          <w:b/>
          <w:bCs/>
        </w:rPr>
        <w:t>SPECIFIKACE ÚKLIDU PRACOVIŠTĚ MIKULOV</w:t>
      </w:r>
      <w:bookmarkEnd w:id="31"/>
    </w:p>
    <w:p>
      <w:pPr>
        <w:pStyle w:val="Style107"/>
        <w:keepNext w:val="0"/>
        <w:keepLines w:val="0"/>
        <w:widowControl w:val="0"/>
        <w:shd w:val="clear" w:color="auto" w:fill="auto"/>
        <w:tabs>
          <w:tab w:pos="2712" w:val="left"/>
        </w:tabs>
        <w:bidi w:val="0"/>
        <w:spacing w:before="0" w:after="200" w:line="240" w:lineRule="auto"/>
        <w:ind w:left="0" w:right="0" w:firstLine="0"/>
        <w:jc w:val="center"/>
      </w:pPr>
      <w:r>
        <w:rPr>
          <w:rStyle w:val="CharStyle108"/>
        </w:rPr>
        <w:t>i</w:t>
        <w:tab/>
        <w:t>'</w:t>
      </w:r>
    </w:p>
    <w:p>
      <w:pPr>
        <w:pStyle w:val="Style7"/>
        <w:keepNext w:val="0"/>
        <w:keepLines w:val="0"/>
        <w:widowControl w:val="0"/>
        <w:numPr>
          <w:ilvl w:val="0"/>
          <w:numId w:val="17"/>
        </w:numPr>
        <w:shd w:val="clear" w:color="auto" w:fill="auto"/>
        <w:tabs>
          <w:tab w:pos="418" w:val="left"/>
          <w:tab w:pos="4963" w:val="left"/>
        </w:tabs>
        <w:bidi w:val="0"/>
        <w:spacing w:before="0" w:after="0" w:line="240" w:lineRule="auto"/>
        <w:ind w:left="0" w:right="0" w:firstLine="0"/>
        <w:jc w:val="left"/>
      </w:pPr>
      <w:r>
        <w:rPr>
          <w:rStyle w:val="CharStyle8"/>
          <w:b/>
          <w:bCs/>
        </w:rPr>
        <w:t>DENNÍ ÚKLID</w:t>
        <w:tab/>
        <w:t>,</w:t>
      </w:r>
    </w:p>
    <w:p>
      <w:pPr>
        <w:pStyle w:val="Style107"/>
        <w:keepNext w:val="0"/>
        <w:keepLines w:val="0"/>
        <w:widowControl w:val="0"/>
        <w:shd w:val="clear" w:color="auto" w:fill="auto"/>
        <w:tabs>
          <w:tab w:pos="5012" w:val="left"/>
          <w:tab w:pos="6772" w:val="left"/>
        </w:tabs>
        <w:bidi w:val="0"/>
        <w:spacing w:before="0" w:after="0" w:line="199" w:lineRule="auto"/>
        <w:ind w:left="0" w:right="0" w:firstLine="180"/>
        <w:jc w:val="left"/>
      </w:pPr>
      <w:r>
        <w:rPr>
          <w:rStyle w:val="CharStyle108"/>
        </w:rPr>
        <w:t>'</w:t>
        <w:tab/>
        <w:t>i</w:t>
        <w:tab/>
        <w:t>J 'JI</w:t>
      </w:r>
    </w:p>
    <w:p>
      <w:pPr>
        <w:pStyle w:val="Style7"/>
        <w:keepNext w:val="0"/>
        <w:keepLines w:val="0"/>
        <w:widowControl w:val="0"/>
        <w:shd w:val="clear" w:color="auto" w:fill="auto"/>
        <w:bidi w:val="0"/>
        <w:spacing w:before="0" w:after="200" w:line="187" w:lineRule="auto"/>
        <w:ind w:left="0" w:right="0" w:firstLine="480"/>
        <w:jc w:val="left"/>
      </w:pPr>
      <w:r>
        <w:rPr>
          <w:rStyle w:val="CharStyle8"/>
        </w:rPr>
        <w:t>Práce budou provedeny jednou během pracovního dne.</w:t>
      </w:r>
    </w:p>
    <w:p>
      <w:pPr>
        <w:pStyle w:val="Style7"/>
        <w:keepNext w:val="0"/>
        <w:keepLines w:val="0"/>
        <w:widowControl w:val="0"/>
        <w:shd w:val="clear" w:color="auto" w:fill="auto"/>
        <w:bidi w:val="0"/>
        <w:spacing w:before="0" w:after="0" w:line="259" w:lineRule="auto"/>
        <w:ind w:left="0" w:right="0" w:firstLine="480"/>
        <w:jc w:val="left"/>
      </w:pPr>
      <w:r>
        <w:rPr>
          <w:rStyle w:val="CharStyle8"/>
          <w:b/>
          <w:bCs/>
        </w:rPr>
        <w:t>Seznam prací:</w:t>
      </w:r>
    </w:p>
    <w:p>
      <w:pPr>
        <w:pStyle w:val="Style7"/>
        <w:keepNext w:val="0"/>
        <w:keepLines w:val="0"/>
        <w:widowControl w:val="0"/>
        <w:numPr>
          <w:ilvl w:val="0"/>
          <w:numId w:val="27"/>
        </w:numPr>
        <w:shd w:val="clear" w:color="auto" w:fill="auto"/>
        <w:tabs>
          <w:tab w:pos="729" w:val="left"/>
        </w:tabs>
        <w:bidi w:val="0"/>
        <w:spacing w:before="0" w:after="0" w:line="259" w:lineRule="auto"/>
        <w:ind w:left="0" w:right="0" w:firstLine="400"/>
        <w:jc w:val="left"/>
      </w:pPr>
      <w:r>
        <w:rPr>
          <w:rStyle w:val="CharStyle8"/>
        </w:rPr>
        <w:t>vynášení odpadkových košů, třídění odpadů</w:t>
      </w:r>
    </w:p>
    <w:p>
      <w:pPr>
        <w:pStyle w:val="Style7"/>
        <w:keepNext w:val="0"/>
        <w:keepLines w:val="0"/>
        <w:widowControl w:val="0"/>
        <w:numPr>
          <w:ilvl w:val="0"/>
          <w:numId w:val="27"/>
        </w:numPr>
        <w:shd w:val="clear" w:color="auto" w:fill="auto"/>
        <w:tabs>
          <w:tab w:pos="729" w:val="left"/>
        </w:tabs>
        <w:bidi w:val="0"/>
        <w:spacing w:before="0" w:after="0" w:line="259" w:lineRule="auto"/>
        <w:ind w:left="0" w:right="0" w:firstLine="400"/>
        <w:jc w:val="left"/>
      </w:pPr>
      <w:r>
        <w:rPr>
          <w:rStyle w:val="CharStyle8"/>
        </w:rPr>
        <w:t>mytí podlah kanceláří a pobytových místností - mopem s dvojkbelíkem</w:t>
      </w:r>
    </w:p>
    <w:p>
      <w:pPr>
        <w:pStyle w:val="Style7"/>
        <w:keepNext w:val="0"/>
        <w:keepLines w:val="0"/>
        <w:widowControl w:val="0"/>
        <w:numPr>
          <w:ilvl w:val="0"/>
          <w:numId w:val="27"/>
        </w:numPr>
        <w:shd w:val="clear" w:color="auto" w:fill="auto"/>
        <w:tabs>
          <w:tab w:pos="748" w:val="left"/>
        </w:tabs>
        <w:bidi w:val="0"/>
        <w:spacing w:before="0" w:after="0" w:line="259" w:lineRule="auto"/>
        <w:ind w:left="740" w:right="0" w:hanging="320"/>
        <w:jc w:val="left"/>
      </w:pPr>
      <w:r>
        <w:rPr>
          <w:rStyle w:val="CharStyle8"/>
        </w:rPr>
        <w:t>otření vodorovných ploch a parapetů oken do 150 cm výšky neobložených ploch nebo ploch po vyklizení</w:t>
      </w:r>
    </w:p>
    <w:p>
      <w:pPr>
        <w:pStyle w:val="Style7"/>
        <w:keepNext w:val="0"/>
        <w:keepLines w:val="0"/>
        <w:widowControl w:val="0"/>
        <w:numPr>
          <w:ilvl w:val="0"/>
          <w:numId w:val="27"/>
        </w:numPr>
        <w:shd w:val="clear" w:color="auto" w:fill="auto"/>
        <w:tabs>
          <w:tab w:pos="729" w:val="left"/>
        </w:tabs>
        <w:bidi w:val="0"/>
        <w:spacing w:before="0" w:after="0" w:line="259" w:lineRule="auto"/>
        <w:ind w:left="0" w:right="0" w:firstLine="400"/>
        <w:jc w:val="left"/>
      </w:pPr>
      <w:r>
        <w:rPr>
          <w:rStyle w:val="CharStyle8"/>
        </w:rPr>
        <w:t>otření vypínačů, zásobníků, otisků okolo klik dveří a dvířek skříní</w:t>
      </w:r>
      <w:r>
        <w:rPr>
          <w:rStyle w:val="CharStyle8"/>
          <w:vertAlign w:val="superscript"/>
        </w:rPr>
        <w:t>,f n</w:t>
      </w:r>
    </w:p>
    <w:p>
      <w:pPr>
        <w:pStyle w:val="Style7"/>
        <w:keepNext w:val="0"/>
        <w:keepLines w:val="0"/>
        <w:widowControl w:val="0"/>
        <w:numPr>
          <w:ilvl w:val="0"/>
          <w:numId w:val="27"/>
        </w:numPr>
        <w:shd w:val="clear" w:color="auto" w:fill="auto"/>
        <w:tabs>
          <w:tab w:pos="729" w:val="left"/>
        </w:tabs>
        <w:bidi w:val="0"/>
        <w:spacing w:before="0" w:after="0" w:line="259" w:lineRule="auto"/>
        <w:ind w:left="0" w:right="0" w:firstLine="400"/>
        <w:jc w:val="left"/>
      </w:pPr>
      <w:r>
        <w:rPr>
          <w:rStyle w:val="CharStyle8"/>
          <w:vertAlign w:val="superscript"/>
        </w:rPr>
        <w:t>1</w:t>
      </w:r>
      <w:r>
        <w:rPr>
          <w:rStyle w:val="CharStyle8"/>
        </w:rPr>
        <w:t xml:space="preserve"> čištění desky kuchyňské linky a dřezu, baterie, ohmaty na dvířkách kuchyňské linky</w:t>
      </w:r>
    </w:p>
    <w:p>
      <w:pPr>
        <w:pStyle w:val="Style7"/>
        <w:keepNext w:val="0"/>
        <w:keepLines w:val="0"/>
        <w:widowControl w:val="0"/>
        <w:numPr>
          <w:ilvl w:val="0"/>
          <w:numId w:val="27"/>
        </w:numPr>
        <w:shd w:val="clear" w:color="auto" w:fill="auto"/>
        <w:tabs>
          <w:tab w:pos="729" w:val="left"/>
          <w:tab w:pos="6134" w:val="left"/>
        </w:tabs>
        <w:bidi w:val="0"/>
        <w:spacing w:before="0" w:after="0" w:line="259" w:lineRule="auto"/>
        <w:ind w:left="0" w:right="0" w:firstLine="400"/>
        <w:jc w:val="left"/>
      </w:pPr>
      <w:r>
        <w:rPr>
          <w:rStyle w:val="CharStyle8"/>
        </w:rPr>
        <w:t>doplňování zásobníků TP, ručníků, mýdla dle potřeby</w:t>
        <w:tab/>
        <w:t>■&gt;</w:t>
      </w:r>
    </w:p>
    <w:p>
      <w:pPr>
        <w:pStyle w:val="Style7"/>
        <w:keepNext w:val="0"/>
        <w:keepLines w:val="0"/>
        <w:widowControl w:val="0"/>
        <w:numPr>
          <w:ilvl w:val="0"/>
          <w:numId w:val="27"/>
        </w:numPr>
        <w:shd w:val="clear" w:color="auto" w:fill="auto"/>
        <w:tabs>
          <w:tab w:pos="748" w:val="left"/>
        </w:tabs>
        <w:bidi w:val="0"/>
        <w:spacing w:before="0" w:after="0" w:line="259" w:lineRule="auto"/>
        <w:ind w:left="740" w:right="0" w:hanging="320"/>
        <w:jc w:val="left"/>
      </w:pPr>
      <w:r>
        <w:rPr>
          <w:rStyle w:val="CharStyle8"/>
        </w:rPr>
        <w:t>čištění a desinfekce umyvadel, mís WC, pisoárů, sprchových koutů, odstraňování vodního kamene, čištění vodovodních baterií, čištění keramických obkladů kolem umyvadel, okolo zásobníků, čištění zrcadel</w:t>
      </w:r>
    </w:p>
    <w:p>
      <w:pPr>
        <w:pStyle w:val="Style7"/>
        <w:keepNext w:val="0"/>
        <w:keepLines w:val="0"/>
        <w:widowControl w:val="0"/>
        <w:numPr>
          <w:ilvl w:val="0"/>
          <w:numId w:val="27"/>
        </w:numPr>
        <w:shd w:val="clear" w:color="auto" w:fill="auto"/>
        <w:tabs>
          <w:tab w:pos="748" w:val="left"/>
        </w:tabs>
        <w:bidi w:val="0"/>
        <w:spacing w:before="0" w:after="420" w:line="300" w:lineRule="auto"/>
        <w:ind w:left="740" w:right="0" w:hanging="320"/>
        <w:jc w:val="left"/>
      </w:pPr>
      <w:r>
        <w:rPr>
          <w:rStyle w:val="CharStyle8"/>
        </w:rPr>
        <w:t>úklid venkovních prostor areálu ZZS - sbírání papírů a jiných odpadků (cca do 5 m od budovy), vynášení odpadkových košů</w:t>
      </w:r>
    </w:p>
    <w:p>
      <w:pPr>
        <w:pStyle w:val="Style7"/>
        <w:keepNext w:val="0"/>
        <w:keepLines w:val="0"/>
        <w:widowControl w:val="0"/>
        <w:numPr>
          <w:ilvl w:val="0"/>
          <w:numId w:val="17"/>
        </w:numPr>
        <w:shd w:val="clear" w:color="auto" w:fill="auto"/>
        <w:tabs>
          <w:tab w:pos="418" w:val="left"/>
        </w:tabs>
        <w:bidi w:val="0"/>
        <w:spacing w:before="0" w:after="0" w:line="240" w:lineRule="auto"/>
        <w:ind w:left="0" w:right="0" w:firstLine="0"/>
        <w:jc w:val="left"/>
      </w:pPr>
      <w:r>
        <w:rPr>
          <w:rStyle w:val="CharStyle8"/>
          <w:b/>
          <w:bCs/>
        </w:rPr>
        <w:t>TÝDENNÍ ÚKLID</w:t>
      </w:r>
    </w:p>
    <w:p>
      <w:pPr>
        <w:pStyle w:val="Style7"/>
        <w:keepNext w:val="0"/>
        <w:keepLines w:val="0"/>
        <w:widowControl w:val="0"/>
        <w:shd w:val="clear" w:color="auto" w:fill="auto"/>
        <w:bidi w:val="0"/>
        <w:spacing w:before="0" w:after="100" w:line="240" w:lineRule="auto"/>
        <w:ind w:left="0" w:right="0" w:firstLine="480"/>
        <w:jc w:val="left"/>
      </w:pPr>
      <w:r>
        <w:rPr>
          <w:rStyle w:val="CharStyle8"/>
        </w:rPr>
        <w:t>Práce budou provedeny vždy jednou během kalendářního týdne.</w:t>
      </w:r>
    </w:p>
    <w:p>
      <w:pPr>
        <w:pStyle w:val="Style60"/>
        <w:keepNext w:val="0"/>
        <w:keepLines w:val="0"/>
        <w:widowControl w:val="0"/>
        <w:shd w:val="clear" w:color="auto" w:fill="auto"/>
        <w:bidi w:val="0"/>
        <w:spacing w:before="0" w:after="0" w:line="240" w:lineRule="auto"/>
        <w:ind w:left="7220" w:right="0" w:firstLine="0"/>
        <w:jc w:val="left"/>
      </w:pPr>
      <w:r>
        <w:rPr>
          <w:rStyle w:val="CharStyle61"/>
        </w:rPr>
        <w:t>!</w:t>
      </w:r>
    </w:p>
    <w:p>
      <w:pPr>
        <w:pStyle w:val="Style83"/>
        <w:keepNext w:val="0"/>
        <w:keepLines w:val="0"/>
        <w:widowControl w:val="0"/>
        <w:shd w:val="clear" w:color="auto" w:fill="auto"/>
        <w:tabs>
          <w:tab w:pos="7075" w:val="left"/>
        </w:tabs>
        <w:bidi w:val="0"/>
        <w:spacing w:before="0" w:after="0" w:line="240" w:lineRule="auto"/>
        <w:ind w:left="0" w:right="0" w:firstLine="320"/>
        <w:jc w:val="left"/>
      </w:pPr>
      <w:r>
        <w:fldChar w:fldCharType="begin"/>
        <w:instrText xml:space="preserve"> TOC \o "1-5" \h \z </w:instrText>
        <w:fldChar w:fldCharType="separate"/>
      </w:r>
      <w:hyperlink w:anchor="bookmark23" w:tooltip="Current Document">
        <w:r>
          <w:rPr>
            <w:rStyle w:val="CharStyle84"/>
            <w:b/>
            <w:bCs/>
          </w:rPr>
          <w:t>i Seznam prací:</w:t>
          <w:tab/>
        </w:r>
        <w:r>
          <w:rPr>
            <w:rStyle w:val="CharStyle84"/>
            <w:b/>
            <w:bCs/>
            <w:vertAlign w:val="subscript"/>
          </w:rPr>
          <w:t>;</w:t>
        </w:r>
      </w:hyperlink>
    </w:p>
    <w:p>
      <w:pPr>
        <w:pStyle w:val="Style83"/>
        <w:keepNext w:val="0"/>
        <w:keepLines w:val="0"/>
        <w:widowControl w:val="0"/>
        <w:shd w:val="clear" w:color="auto" w:fill="auto"/>
        <w:bidi w:val="0"/>
        <w:spacing w:before="0" w:after="420" w:line="240" w:lineRule="auto"/>
        <w:ind w:left="0" w:right="0" w:firstLine="400"/>
        <w:jc w:val="left"/>
      </w:pPr>
      <w:r>
        <w:rPr>
          <w:rStyle w:val="CharStyle84"/>
        </w:rPr>
        <w:t>■ strojové čištění garáže a dezinfekčního boxu, otření vybavení</w:t>
      </w:r>
    </w:p>
    <w:p>
      <w:pPr>
        <w:pStyle w:val="Style83"/>
        <w:keepNext w:val="0"/>
        <w:keepLines w:val="0"/>
        <w:widowControl w:val="0"/>
        <w:numPr>
          <w:ilvl w:val="0"/>
          <w:numId w:val="17"/>
        </w:numPr>
        <w:shd w:val="clear" w:color="auto" w:fill="auto"/>
        <w:tabs>
          <w:tab w:pos="418" w:val="left"/>
        </w:tabs>
        <w:bidi w:val="0"/>
        <w:spacing w:before="0" w:after="0" w:line="266" w:lineRule="auto"/>
        <w:ind w:left="0" w:right="0" w:firstLine="0"/>
        <w:jc w:val="left"/>
      </w:pPr>
      <w:r>
        <w:rPr>
          <w:rStyle w:val="CharStyle84"/>
          <w:b/>
          <w:bCs/>
        </w:rPr>
        <w:t>MĚSÍČNÍ ÚKLID</w:t>
      </w:r>
    </w:p>
    <w:p>
      <w:pPr>
        <w:pStyle w:val="Style83"/>
        <w:keepNext w:val="0"/>
        <w:keepLines w:val="0"/>
        <w:widowControl w:val="0"/>
        <w:shd w:val="clear" w:color="auto" w:fill="auto"/>
        <w:tabs>
          <w:tab w:pos="5192" w:val="left"/>
          <w:tab w:pos="6170" w:val="left"/>
          <w:tab w:pos="7395" w:val="left"/>
          <w:tab w:pos="7990" w:val="left"/>
        </w:tabs>
        <w:bidi w:val="0"/>
        <w:spacing w:before="0" w:after="200" w:line="266" w:lineRule="auto"/>
        <w:ind w:left="480" w:right="0" w:firstLine="0"/>
        <w:jc w:val="left"/>
      </w:pPr>
      <w:r>
        <w:rPr>
          <w:rStyle w:val="CharStyle84"/>
        </w:rPr>
        <w:t>Práce budou provedeny vždy jednou během kalendářního měsíce ve lhůtě nejpozději do konce tohoto kalendářního měsíce.</w:t>
        <w:tab/>
        <w:t>,</w:t>
        <w:tab/>
        <w:t>. ,</w:t>
        <w:tab/>
        <w:t>,</w:t>
        <w:tab/>
        <w:t>.</w:t>
      </w:r>
    </w:p>
    <w:p>
      <w:pPr>
        <w:pStyle w:val="Style83"/>
        <w:keepNext w:val="0"/>
        <w:keepLines w:val="0"/>
        <w:widowControl w:val="0"/>
        <w:shd w:val="clear" w:color="auto" w:fill="auto"/>
        <w:tabs>
          <w:tab w:pos="3912" w:val="left"/>
          <w:tab w:pos="6728" w:val="left"/>
          <w:tab w:pos="7622" w:val="left"/>
        </w:tabs>
        <w:bidi w:val="0"/>
        <w:spacing w:before="0" w:after="0" w:line="240" w:lineRule="auto"/>
        <w:ind w:left="0" w:right="0" w:firstLine="480"/>
        <w:jc w:val="left"/>
      </w:pPr>
      <w:r>
        <w:rPr>
          <w:rStyle w:val="CharStyle84"/>
          <w:b/>
          <w:bCs/>
        </w:rPr>
        <w:t>Seznam prací: í</w:t>
        <w:tab/>
        <w:t>v</w:t>
        <w:tab/>
        <w:t xml:space="preserve">* </w:t>
      </w:r>
      <w:r>
        <w:rPr>
          <w:rStyle w:val="CharStyle84"/>
          <w:b/>
          <w:bCs/>
          <w:vertAlign w:val="superscript"/>
        </w:rPr>
        <w:t>1</w:t>
      </w:r>
      <w:r>
        <w:rPr>
          <w:rStyle w:val="CharStyle84"/>
          <w:b/>
          <w:bCs/>
        </w:rPr>
        <w:tab/>
        <w:t>‘</w:t>
      </w:r>
    </w:p>
    <w:p>
      <w:pPr>
        <w:pStyle w:val="Style83"/>
        <w:keepNext w:val="0"/>
        <w:keepLines w:val="0"/>
        <w:widowControl w:val="0"/>
        <w:numPr>
          <w:ilvl w:val="0"/>
          <w:numId w:val="29"/>
        </w:numPr>
        <w:shd w:val="clear" w:color="auto" w:fill="auto"/>
        <w:tabs>
          <w:tab w:pos="729" w:val="left"/>
          <w:tab w:pos="6808" w:val="left"/>
        </w:tabs>
        <w:bidi w:val="0"/>
        <w:spacing w:before="0" w:after="0" w:line="240" w:lineRule="auto"/>
        <w:ind w:left="0" w:right="0" w:firstLine="400"/>
        <w:jc w:val="left"/>
      </w:pPr>
      <w:r>
        <w:rPr>
          <w:rStyle w:val="CharStyle84"/>
        </w:rPr>
        <w:t>otření prachu polic ve skladovacích místnostech •&gt;</w:t>
        <w:tab/>
        <w:t>t &lt;</w:t>
      </w:r>
    </w:p>
    <w:p>
      <w:pPr>
        <w:pStyle w:val="Style83"/>
        <w:keepNext w:val="0"/>
        <w:keepLines w:val="0"/>
        <w:widowControl w:val="0"/>
        <w:numPr>
          <w:ilvl w:val="0"/>
          <w:numId w:val="29"/>
        </w:numPr>
        <w:shd w:val="clear" w:color="auto" w:fill="auto"/>
        <w:tabs>
          <w:tab w:pos="748" w:val="left"/>
          <w:tab w:pos="5647" w:val="left"/>
        </w:tabs>
        <w:bidi w:val="0"/>
        <w:spacing w:before="0" w:after="0" w:line="240" w:lineRule="auto"/>
        <w:ind w:left="740" w:right="0" w:hanging="320"/>
        <w:jc w:val="left"/>
      </w:pPr>
      <w:r>
        <w:rPr>
          <w:rStyle w:val="CharStyle84"/>
        </w:rPr>
        <w:t>důkladné umytí keramických obkladů, plných dveří, zár,ubní, umytí svislých ploch (nábytku), odpadkových košů</w:t>
        <w:tab/>
        <w:t>' '</w:t>
      </w:r>
      <w:r>
        <w:rPr>
          <w:rStyle w:val="CharStyle84"/>
        </w:rPr>
        <w:t xml:space="preserve"> </w:t>
      </w:r>
      <w:r>
        <w:rPr>
          <w:rStyle w:val="CharStyle84"/>
        </w:rPr>
        <w:t>otírání radiátorů, nástěnek, stojanů, hasicích přístrojů, hodin, židlí a křesel, zábradlí na schodištíph, hůře dostupná místa nad 150 cm (skříně, parapety, šatní skříňky, skříňky na obuv), otřérií bloků opěrných pro vozidla ve výjezdové garáži</w:t>
      </w:r>
    </w:p>
    <w:p>
      <w:pPr>
        <w:pStyle w:val="Style83"/>
        <w:keepNext w:val="0"/>
        <w:keepLines w:val="0"/>
        <w:widowControl w:val="0"/>
        <w:shd w:val="clear" w:color="auto" w:fill="auto"/>
        <w:tabs>
          <w:tab w:pos="7395" w:val="left"/>
        </w:tabs>
        <w:bidi w:val="0"/>
        <w:spacing w:before="0" w:after="0"/>
        <w:ind w:left="740" w:right="0" w:firstLine="0"/>
        <w:jc w:val="left"/>
      </w:pPr>
      <w:r>
        <w:rPr>
          <w:rStyle w:val="CharStyle84"/>
        </w:rPr>
        <w:t>smýčení pavučin</w:t>
        <w:tab/>
        <w:t>'*</w:t>
      </w:r>
    </w:p>
    <w:p>
      <w:pPr>
        <w:pStyle w:val="Style83"/>
        <w:keepNext w:val="0"/>
        <w:keepLines w:val="0"/>
        <w:widowControl w:val="0"/>
        <w:shd w:val="clear" w:color="auto" w:fill="auto"/>
        <w:tabs>
          <w:tab w:pos="5430" w:val="left"/>
          <w:tab w:pos="7362" w:val="left"/>
          <w:tab w:pos="7665" w:val="left"/>
        </w:tabs>
        <w:bidi w:val="0"/>
        <w:spacing w:before="0" w:after="0" w:line="257" w:lineRule="auto"/>
        <w:ind w:left="0" w:right="0" w:firstLine="740"/>
        <w:jc w:val="left"/>
        <w:rPr>
          <w:sz w:val="8"/>
          <w:szCs w:val="8"/>
        </w:rPr>
      </w:pPr>
      <w:r>
        <w:rPr>
          <w:rStyle w:val="CharStyle84"/>
        </w:rPr>
        <w:t>vysávání čalouněného nábytku i</w:t>
        <w:tab/>
        <w:t>. »</w:t>
        <w:tab/>
        <w:t>•'</w:t>
        <w:tab/>
        <w:t xml:space="preserve">" </w:t>
      </w:r>
      <w:r>
        <w:rPr>
          <w:rStyle w:val="CharStyle84"/>
          <w:rFonts w:ascii="Times New Roman" w:eastAsia="Times New Roman" w:hAnsi="Times New Roman" w:cs="Times New Roman"/>
          <w:i/>
          <w:iCs/>
          <w:sz w:val="8"/>
          <w:szCs w:val="8"/>
        </w:rPr>
        <w:t>v</w:t>
      </w:r>
    </w:p>
    <w:p>
      <w:pPr>
        <w:pStyle w:val="Style83"/>
        <w:keepNext w:val="0"/>
        <w:keepLines w:val="0"/>
        <w:widowControl w:val="0"/>
        <w:shd w:val="clear" w:color="auto" w:fill="auto"/>
        <w:tabs>
          <w:tab w:pos="6468" w:val="left"/>
          <w:tab w:pos="8310" w:val="left"/>
        </w:tabs>
        <w:bidi w:val="0"/>
        <w:spacing w:before="0" w:after="0" w:line="257" w:lineRule="auto"/>
        <w:ind w:left="0" w:right="0" w:firstLine="740"/>
        <w:jc w:val="left"/>
        <w:rPr>
          <w:sz w:val="8"/>
          <w:szCs w:val="8"/>
        </w:rPr>
      </w:pPr>
      <w:r>
        <w:rPr>
          <w:rStyle w:val="CharStyle84"/>
        </w:rPr>
        <w:t>příprava nebezpečného odpadu na odvoz</w:t>
        <w:tab/>
        <w:t xml:space="preserve">. </w:t>
      </w:r>
      <w:r>
        <w:rPr>
          <w:rStyle w:val="CharStyle84"/>
          <w:vertAlign w:val="subscript"/>
        </w:rPr>
        <w:t>(</w:t>
      </w:r>
      <w:r>
        <w:rPr>
          <w:rStyle w:val="CharStyle84"/>
        </w:rPr>
        <w:tab/>
      </w:r>
      <w:r>
        <w:rPr>
          <w:rStyle w:val="CharStyle84"/>
          <w:rFonts w:ascii="Times New Roman" w:eastAsia="Times New Roman" w:hAnsi="Times New Roman" w:cs="Times New Roman"/>
          <w:i/>
          <w:iCs/>
          <w:sz w:val="8"/>
          <w:szCs w:val="8"/>
        </w:rPr>
        <w:t>r ,</w:t>
      </w:r>
    </w:p>
    <w:p>
      <w:pPr>
        <w:pStyle w:val="Style83"/>
        <w:keepNext w:val="0"/>
        <w:keepLines w:val="0"/>
        <w:widowControl w:val="0"/>
        <w:shd w:val="clear" w:color="auto" w:fill="auto"/>
        <w:tabs>
          <w:tab w:pos="5192" w:val="left"/>
          <w:tab w:pos="6404" w:val="left"/>
          <w:tab w:pos="8613" w:val="right"/>
        </w:tabs>
        <w:bidi w:val="0"/>
        <w:spacing w:before="0" w:after="0" w:line="257" w:lineRule="auto"/>
        <w:ind w:left="740" w:right="0" w:firstLine="0"/>
        <w:jc w:val="left"/>
      </w:pPr>
      <w:r>
        <w:rPr>
          <w:rStyle w:val="CharStyle84"/>
        </w:rPr>
        <w:t>důkladné mytí celých ploch skříněk kuchyňské linky, mytí zařízení y kuchyňkách, chladících zařízení a mikroyl. trouby</w:t>
        <w:tab/>
        <w:t>'</w:t>
        <w:tab/>
        <w:t xml:space="preserve">* </w:t>
      </w:r>
      <w:r>
        <w:rPr>
          <w:rStyle w:val="CharStyle84"/>
          <w:vertAlign w:val="superscript"/>
        </w:rPr>
        <w:t>1</w:t>
      </w:r>
      <w:r>
        <w:rPr>
          <w:rStyle w:val="CharStyle84"/>
        </w:rPr>
        <w:tab/>
        <w:t>,</w:t>
      </w:r>
    </w:p>
    <w:p>
      <w:pPr>
        <w:pStyle w:val="Style83"/>
        <w:keepNext w:val="0"/>
        <w:keepLines w:val="0"/>
        <w:widowControl w:val="0"/>
        <w:numPr>
          <w:ilvl w:val="0"/>
          <w:numId w:val="29"/>
        </w:numPr>
        <w:shd w:val="clear" w:color="auto" w:fill="auto"/>
        <w:tabs>
          <w:tab w:pos="729" w:val="left"/>
          <w:tab w:pos="6808" w:val="left"/>
        </w:tabs>
        <w:bidi w:val="0"/>
        <w:spacing w:before="0" w:after="0" w:line="240" w:lineRule="auto"/>
        <w:ind w:left="0" w:right="0" w:firstLine="400"/>
        <w:jc w:val="left"/>
      </w:pPr>
      <w:r>
        <w:rPr>
          <w:rStyle w:val="CharStyle84"/>
        </w:rPr>
        <w:t>čištění venkovních odpadkových košů a popelníků</w:t>
        <w:tab/>
      </w:r>
      <w:r>
        <w:rPr>
          <w:rStyle w:val="CharStyle84"/>
          <w:vertAlign w:val="superscript"/>
        </w:rPr>
        <w:t>v</w:t>
      </w:r>
    </w:p>
    <w:p>
      <w:pPr>
        <w:pStyle w:val="Style83"/>
        <w:keepNext w:val="0"/>
        <w:keepLines w:val="0"/>
        <w:widowControl w:val="0"/>
        <w:numPr>
          <w:ilvl w:val="0"/>
          <w:numId w:val="29"/>
        </w:numPr>
        <w:shd w:val="clear" w:color="auto" w:fill="auto"/>
        <w:tabs>
          <w:tab w:pos="729" w:val="left"/>
          <w:tab w:pos="6552" w:val="left"/>
          <w:tab w:pos="7250" w:val="left"/>
          <w:tab w:pos="7590" w:val="left"/>
        </w:tabs>
        <w:bidi w:val="0"/>
        <w:spacing w:before="0" w:after="0" w:line="240" w:lineRule="auto"/>
        <w:ind w:left="0" w:right="0" w:firstLine="400"/>
        <w:jc w:val="left"/>
      </w:pPr>
      <w:r>
        <w:rPr>
          <w:rStyle w:val="CharStyle84"/>
        </w:rPr>
        <w:t>prosklených příček (zábradlí), prosklených dveří a plných dveří &lt;</w:t>
        <w:tab/>
        <w:t>*</w:t>
        <w:tab/>
        <w:t>'</w:t>
        <w:tab/>
        <w:t>-</w:t>
      </w:r>
      <w:r>
        <w:fldChar w:fldCharType="end"/>
      </w:r>
    </w:p>
    <w:p>
      <w:pPr>
        <w:pStyle w:val="Style7"/>
        <w:keepNext w:val="0"/>
        <w:keepLines w:val="0"/>
        <w:widowControl w:val="0"/>
        <w:numPr>
          <w:ilvl w:val="0"/>
          <w:numId w:val="29"/>
        </w:numPr>
        <w:shd w:val="clear" w:color="auto" w:fill="auto"/>
        <w:tabs>
          <w:tab w:pos="729" w:val="left"/>
        </w:tabs>
        <w:bidi w:val="0"/>
        <w:spacing w:before="0" w:after="0" w:line="240" w:lineRule="auto"/>
        <w:ind w:left="0" w:right="0" w:firstLine="400"/>
        <w:jc w:val="left"/>
      </w:pPr>
      <w:r>
        <w:rPr>
          <w:rStyle w:val="CharStyle8"/>
        </w:rPr>
        <w:t xml:space="preserve">otření vypínačů, zásobníků, otisků okolo klik dveří a dvířek skříní </w:t>
      </w:r>
      <w:r>
        <w:rPr>
          <w:rStyle w:val="CharStyle8"/>
          <w:vertAlign w:val="subscript"/>
        </w:rPr>
        <w:t>3</w:t>
      </w:r>
      <w:r>
        <w:rPr>
          <w:rStyle w:val="CharStyle8"/>
        </w:rPr>
        <w:t>-</w:t>
      </w:r>
    </w:p>
    <w:p>
      <w:pPr>
        <w:pStyle w:val="Style7"/>
        <w:keepNext w:val="0"/>
        <w:keepLines w:val="0"/>
        <w:widowControl w:val="0"/>
        <w:numPr>
          <w:ilvl w:val="0"/>
          <w:numId w:val="29"/>
        </w:numPr>
        <w:shd w:val="clear" w:color="auto" w:fill="auto"/>
        <w:tabs>
          <w:tab w:pos="729" w:val="left"/>
        </w:tabs>
        <w:bidi w:val="0"/>
        <w:spacing w:before="0" w:after="0" w:line="240" w:lineRule="auto"/>
        <w:ind w:left="0" w:right="0" w:firstLine="400"/>
        <w:jc w:val="left"/>
      </w:pPr>
      <w:r>
        <w:rPr>
          <w:rStyle w:val="CharStyle8"/>
        </w:rPr>
        <w:t>důkladné umytí keramických obkladů (dezinfekční box) cca 99,8 m</w:t>
      </w:r>
      <w:r>
        <w:rPr>
          <w:rStyle w:val="CharStyle8"/>
          <w:vertAlign w:val="superscript"/>
        </w:rPr>
        <w:t>2</w:t>
      </w:r>
    </w:p>
    <w:p>
      <w:pPr>
        <w:pStyle w:val="Style7"/>
        <w:keepNext w:val="0"/>
        <w:keepLines w:val="0"/>
        <w:widowControl w:val="0"/>
        <w:numPr>
          <w:ilvl w:val="0"/>
          <w:numId w:val="29"/>
        </w:numPr>
        <w:shd w:val="clear" w:color="auto" w:fill="auto"/>
        <w:tabs>
          <w:tab w:pos="729" w:val="left"/>
        </w:tabs>
        <w:bidi w:val="0"/>
        <w:spacing w:before="0" w:after="0" w:line="240" w:lineRule="auto"/>
        <w:ind w:left="0" w:right="0" w:firstLine="400"/>
        <w:jc w:val="left"/>
      </w:pPr>
      <w:r>
        <w:rPr>
          <w:rStyle w:val="CharStyle8"/>
        </w:rPr>
        <w:t>úklid (plošná dezinfekce) chladicího boxu cca (podlaha 3,3 m</w:t>
      </w:r>
      <w:r>
        <w:rPr>
          <w:rStyle w:val="CharStyle8"/>
          <w:vertAlign w:val="superscript"/>
        </w:rPr>
        <w:t>z</w:t>
      </w:r>
      <w:r>
        <w:rPr>
          <w:rStyle w:val="CharStyle8"/>
        </w:rPr>
        <w:t>j na zdravotnický odpad, včetně</w:t>
      </w:r>
    </w:p>
    <w:p>
      <w:pPr>
        <w:pStyle w:val="Style7"/>
        <w:keepNext w:val="0"/>
        <w:keepLines w:val="0"/>
        <w:widowControl w:val="0"/>
        <w:shd w:val="clear" w:color="auto" w:fill="auto"/>
        <w:bidi w:val="0"/>
        <w:spacing w:before="0" w:after="320" w:line="300" w:lineRule="auto"/>
        <w:ind w:left="740" w:right="0" w:firstLine="0"/>
        <w:jc w:val="left"/>
      </w:pPr>
      <w:r>
        <w:rPr>
          <w:rStyle w:val="CharStyle8"/>
        </w:rPr>
        <w:t>stěn 14,3 m</w:t>
      </w:r>
      <w:r>
        <w:rPr>
          <w:rStyle w:val="CharStyle8"/>
          <w:vertAlign w:val="superscript"/>
        </w:rPr>
        <w:t xml:space="preserve">2 </w:t>
      </w:r>
      <w:r>
        <w:rPr>
          <w:rStyle w:val="CharStyle8"/>
        </w:rPr>
        <w:t>čištění přístřešků</w:t>
      </w:r>
    </w:p>
    <w:p>
      <w:pPr>
        <w:pStyle w:val="Style7"/>
        <w:keepNext w:val="0"/>
        <w:keepLines w:val="0"/>
        <w:widowControl w:val="0"/>
        <w:numPr>
          <w:ilvl w:val="0"/>
          <w:numId w:val="17"/>
        </w:numPr>
        <w:shd w:val="clear" w:color="auto" w:fill="auto"/>
        <w:tabs>
          <w:tab w:pos="418" w:val="left"/>
          <w:tab w:pos="2938" w:val="left"/>
          <w:tab w:pos="3485" w:val="left"/>
          <w:tab w:pos="6170" w:val="left"/>
        </w:tabs>
        <w:bidi w:val="0"/>
        <w:spacing w:before="0" w:after="0" w:line="257" w:lineRule="auto"/>
        <w:ind w:left="0" w:right="0" w:firstLine="0"/>
        <w:jc w:val="left"/>
      </w:pPr>
      <w:r>
        <w:rPr>
          <w:rStyle w:val="CharStyle8"/>
          <w:b/>
          <w:bCs/>
        </w:rPr>
        <w:t>PŮLROČNÍ ÚKLID ”</w:t>
        <w:tab/>
        <w:t>•</w:t>
        <w:tab/>
        <w:t>'</w:t>
        <w:tab/>
        <w:t xml:space="preserve">u </w:t>
      </w:r>
      <w:r>
        <w:rPr>
          <w:rStyle w:val="CharStyle8"/>
        </w:rPr>
        <w:t>n ' &gt;</w:t>
      </w:r>
    </w:p>
    <w:p>
      <w:pPr>
        <w:pStyle w:val="Style7"/>
        <w:keepNext w:val="0"/>
        <w:keepLines w:val="0"/>
        <w:widowControl w:val="0"/>
        <w:shd w:val="clear" w:color="auto" w:fill="auto"/>
        <w:tabs>
          <w:tab w:pos="5933" w:val="left"/>
        </w:tabs>
        <w:bidi w:val="0"/>
        <w:spacing w:before="0" w:after="100" w:line="257" w:lineRule="auto"/>
        <w:ind w:left="480" w:right="0" w:firstLine="0"/>
        <w:jc w:val="left"/>
      </w:pPr>
      <w:r>
        <w:rPr>
          <w:rStyle w:val="CharStyle8"/>
        </w:rPr>
        <w:t>Práce budou provedeny vždy jednou během pololetí kalendářního roku ve lhůtě do konce tohoto pololetí kalendářního roku.</w:t>
        <w:tab/>
        <w:t>"</w:t>
      </w:r>
    </w:p>
    <w:p>
      <w:pPr>
        <w:pStyle w:val="Style7"/>
        <w:keepNext w:val="0"/>
        <w:keepLines w:val="0"/>
        <w:widowControl w:val="0"/>
        <w:shd w:val="clear" w:color="auto" w:fill="auto"/>
        <w:tabs>
          <w:tab w:pos="4166" w:val="left"/>
          <w:tab w:pos="6404" w:val="left"/>
          <w:tab w:pos="8405" w:val="left"/>
        </w:tabs>
        <w:bidi w:val="0"/>
        <w:spacing w:before="0" w:after="100" w:line="257" w:lineRule="auto"/>
        <w:ind w:left="2020" w:right="0" w:firstLine="0"/>
        <w:jc w:val="left"/>
      </w:pPr>
      <w:r>
        <w:rPr>
          <w:rStyle w:val="CharStyle8"/>
        </w:rPr>
        <w:t>II</w:t>
        <w:tab/>
        <w:t>f</w:t>
        <w:tab/>
      </w:r>
      <w:r>
        <w:rPr>
          <w:rStyle w:val="CharStyle8"/>
          <w:vertAlign w:val="superscript"/>
        </w:rPr>
        <w:t>f</w:t>
      </w:r>
      <w:r>
        <w:rPr>
          <w:rStyle w:val="CharStyle8"/>
        </w:rPr>
        <w:t xml:space="preserve"> s. I</w:t>
        <w:tab/>
      </w:r>
      <w:r>
        <w:rPr>
          <w:rStyle w:val="CharStyle8"/>
          <w:vertAlign w:val="superscript"/>
        </w:rPr>
        <w:t>f</w:t>
      </w:r>
      <w:r>
        <w:rPr>
          <w:rStyle w:val="CharStyle8"/>
        </w:rPr>
        <w:t>'</w:t>
      </w:r>
    </w:p>
    <w:p>
      <w:pPr>
        <w:pStyle w:val="Style7"/>
        <w:keepNext w:val="0"/>
        <w:keepLines w:val="0"/>
        <w:widowControl w:val="0"/>
        <w:shd w:val="clear" w:color="auto" w:fill="auto"/>
        <w:bidi w:val="0"/>
        <w:spacing w:before="0" w:after="0" w:line="240" w:lineRule="auto"/>
        <w:ind w:left="0" w:right="0" w:firstLine="480"/>
        <w:jc w:val="left"/>
      </w:pPr>
      <w:r>
        <w:rPr>
          <w:rStyle w:val="CharStyle8"/>
          <w:b/>
          <w:bCs/>
        </w:rPr>
        <w:t>Seznam prací:</w:t>
      </w:r>
    </w:p>
    <w:p>
      <w:pPr>
        <w:pStyle w:val="Style7"/>
        <w:keepNext w:val="0"/>
        <w:keepLines w:val="0"/>
        <w:widowControl w:val="0"/>
        <w:shd w:val="clear" w:color="auto" w:fill="auto"/>
        <w:bidi w:val="0"/>
        <w:spacing w:before="0" w:after="0" w:line="240" w:lineRule="auto"/>
        <w:ind w:left="0" w:right="0" w:firstLine="400"/>
        <w:jc w:val="left"/>
      </w:pPr>
      <w:r>
        <w:rPr>
          <w:rStyle w:val="CharStyle8"/>
        </w:rPr>
        <w:t>■ mytí oken, rámů a prosklených ploch nad dveřmi</w:t>
      </w:r>
    </w:p>
    <w:p>
      <w:pPr>
        <w:pStyle w:val="Style7"/>
        <w:keepNext w:val="0"/>
        <w:keepLines w:val="0"/>
        <w:widowControl w:val="0"/>
        <w:numPr>
          <w:ilvl w:val="0"/>
          <w:numId w:val="31"/>
        </w:numPr>
        <w:shd w:val="clear" w:color="auto" w:fill="auto"/>
        <w:tabs>
          <w:tab w:pos="1114" w:val="left"/>
        </w:tabs>
        <w:bidi w:val="0"/>
        <w:spacing w:before="0" w:after="0" w:line="307" w:lineRule="auto"/>
        <w:ind w:left="0" w:right="0" w:firstLine="760"/>
        <w:jc w:val="left"/>
      </w:pPr>
      <w:r>
        <w:rPr>
          <w:rStyle w:val="CharStyle8"/>
        </w:rPr>
        <w:t>plocha mytí oken cca 133 m</w:t>
      </w:r>
      <w:r>
        <w:rPr>
          <w:rStyle w:val="CharStyle8"/>
          <w:vertAlign w:val="superscript"/>
        </w:rPr>
        <w:t>z</w:t>
      </w:r>
      <w:r>
        <w:rPr>
          <w:rStyle w:val="CharStyle8"/>
        </w:rPr>
        <w:t xml:space="preserve"> (plocha je uvedena oboustranně)</w:t>
      </w:r>
    </w:p>
    <w:p>
      <w:pPr>
        <w:pStyle w:val="Style7"/>
        <w:keepNext w:val="0"/>
        <w:keepLines w:val="0"/>
        <w:widowControl w:val="0"/>
        <w:numPr>
          <w:ilvl w:val="0"/>
          <w:numId w:val="31"/>
        </w:numPr>
        <w:shd w:val="clear" w:color="auto" w:fill="auto"/>
        <w:tabs>
          <w:tab w:pos="1118" w:val="left"/>
        </w:tabs>
        <w:bidi w:val="0"/>
        <w:spacing w:before="0" w:after="0" w:line="307" w:lineRule="auto"/>
        <w:ind w:left="0" w:right="0" w:firstLine="760"/>
        <w:jc w:val="left"/>
      </w:pPr>
      <w:r>
        <w:rPr>
          <w:rStyle w:val="CharStyle8"/>
        </w:rPr>
        <w:t>plocha prosklených dveří a nadsvětlíků 30,70 m</w:t>
      </w:r>
      <w:r>
        <w:rPr>
          <w:rStyle w:val="CharStyle8"/>
          <w:vertAlign w:val="superscript"/>
        </w:rPr>
        <w:t>z</w:t>
      </w:r>
    </w:p>
    <w:p>
      <w:pPr>
        <w:pStyle w:val="Style7"/>
        <w:keepNext w:val="0"/>
        <w:keepLines w:val="0"/>
        <w:widowControl w:val="0"/>
        <w:numPr>
          <w:ilvl w:val="0"/>
          <w:numId w:val="33"/>
        </w:numPr>
        <w:shd w:val="clear" w:color="auto" w:fill="auto"/>
        <w:tabs>
          <w:tab w:pos="741" w:val="left"/>
        </w:tabs>
        <w:bidi w:val="0"/>
        <w:spacing w:before="0" w:after="0" w:line="307" w:lineRule="auto"/>
        <w:ind w:left="0" w:right="0" w:firstLine="400"/>
        <w:jc w:val="left"/>
      </w:pPr>
      <w:r>
        <w:rPr>
          <w:rStyle w:val="CharStyle8"/>
        </w:rPr>
        <w:t>úložný prostor váléndy - vyčištění, vysátí matrací vá|end, tepování 5 ks’</w:t>
      </w:r>
    </w:p>
    <w:p>
      <w:pPr>
        <w:pStyle w:val="Style7"/>
        <w:keepNext w:val="0"/>
        <w:keepLines w:val="0"/>
        <w:widowControl w:val="0"/>
        <w:numPr>
          <w:ilvl w:val="0"/>
          <w:numId w:val="33"/>
        </w:numPr>
        <w:shd w:val="clear" w:color="auto" w:fill="auto"/>
        <w:tabs>
          <w:tab w:pos="741" w:val="left"/>
        </w:tabs>
        <w:bidi w:val="0"/>
        <w:spacing w:before="0" w:after="0" w:line="307" w:lineRule="auto"/>
        <w:ind w:left="0" w:right="0" w:firstLine="400"/>
        <w:jc w:val="left"/>
      </w:pPr>
      <w:r>
        <w:rPr>
          <w:rStyle w:val="CharStyle8"/>
        </w:rPr>
        <w:t>mytí rohoží (čistících zón) šamponem a teplou vodou 6 m</w:t>
      </w:r>
      <w:r>
        <w:rPr>
          <w:rStyle w:val="CharStyle8"/>
          <w:vertAlign w:val="superscript"/>
        </w:rPr>
        <w:t>2</w:t>
      </w:r>
    </w:p>
    <w:p>
      <w:pPr>
        <w:pStyle w:val="Style7"/>
        <w:keepNext w:val="0"/>
        <w:keepLines w:val="0"/>
        <w:widowControl w:val="0"/>
        <w:numPr>
          <w:ilvl w:val="0"/>
          <w:numId w:val="33"/>
        </w:numPr>
        <w:shd w:val="clear" w:color="auto" w:fill="auto"/>
        <w:tabs>
          <w:tab w:pos="741" w:val="left"/>
        </w:tabs>
        <w:bidi w:val="0"/>
        <w:spacing w:before="0" w:after="0" w:line="307" w:lineRule="auto"/>
        <w:ind w:left="760" w:right="0" w:hanging="360"/>
        <w:jc w:val="left"/>
      </w:pPr>
      <w:r>
        <w:rPr>
          <w:rStyle w:val="CharStyle8"/>
        </w:rPr>
        <w:t>čištění čalouněného nábytku strojně (dle požadavků objednatele), 1 sedací souprava, 2 ks křesla čalouněná, 7 ks kancelářských židlí</w:t>
      </w:r>
    </w:p>
    <w:p>
      <w:pPr>
        <w:pStyle w:val="Style7"/>
        <w:keepNext w:val="0"/>
        <w:keepLines w:val="0"/>
        <w:widowControl w:val="0"/>
        <w:numPr>
          <w:ilvl w:val="0"/>
          <w:numId w:val="33"/>
        </w:numPr>
        <w:shd w:val="clear" w:color="auto" w:fill="auto"/>
        <w:tabs>
          <w:tab w:pos="741" w:val="left"/>
        </w:tabs>
        <w:bidi w:val="0"/>
        <w:spacing w:before="0" w:after="0" w:line="307" w:lineRule="auto"/>
        <w:ind w:left="0" w:right="0" w:firstLine="400"/>
        <w:jc w:val="left"/>
      </w:pPr>
      <w:r>
        <w:rPr>
          <w:rStyle w:val="CharStyle8"/>
        </w:rPr>
        <w:t>čištění vrat 3 ks včetně prosvětlovacích ploch o rozměrech 3,1 x 3,15 m</w:t>
      </w:r>
      <w:r>
        <w:rPr>
          <w:rStyle w:val="CharStyle8"/>
          <w:vertAlign w:val="superscript"/>
        </w:rPr>
        <w:t>2</w:t>
      </w:r>
      <w:r>
        <w:rPr>
          <w:rStyle w:val="CharStyle8"/>
        </w:rPr>
        <w:t>'(2kš) a 3,6 x 3,1 m</w:t>
      </w:r>
      <w:r>
        <w:rPr>
          <w:rStyle w:val="CharStyle8"/>
          <w:vertAlign w:val="superscript"/>
        </w:rPr>
        <w:t>2</w:t>
      </w:r>
    </w:p>
    <w:p>
      <w:pPr>
        <w:pStyle w:val="Style7"/>
        <w:keepNext w:val="0"/>
        <w:keepLines w:val="0"/>
        <w:widowControl w:val="0"/>
        <w:shd w:val="clear" w:color="auto" w:fill="auto"/>
        <w:bidi w:val="0"/>
        <w:spacing w:before="0" w:after="660" w:line="240" w:lineRule="auto"/>
        <w:ind w:left="0" w:right="0" w:firstLine="760"/>
        <w:jc w:val="left"/>
      </w:pPr>
      <w:r>
        <w:rPr>
          <w:rStyle w:val="CharStyle8"/>
        </w:rPr>
        <w:t>(1ks)</w:t>
      </w:r>
    </w:p>
    <w:p>
      <w:pPr>
        <w:pStyle w:val="Style7"/>
        <w:keepNext w:val="0"/>
        <w:keepLines w:val="0"/>
        <w:widowControl w:val="0"/>
        <w:numPr>
          <w:ilvl w:val="0"/>
          <w:numId w:val="35"/>
        </w:numPr>
        <w:shd w:val="clear" w:color="auto" w:fill="auto"/>
        <w:tabs>
          <w:tab w:pos="339" w:val="left"/>
        </w:tabs>
        <w:bidi w:val="0"/>
        <w:spacing w:before="0" w:after="0" w:line="276" w:lineRule="auto"/>
        <w:ind w:left="0" w:right="0" w:firstLine="0"/>
        <w:jc w:val="left"/>
        <w:rPr>
          <w:sz w:val="19"/>
          <w:szCs w:val="19"/>
        </w:rPr>
      </w:pPr>
      <w:r>
        <w:rPr>
          <w:rStyle w:val="CharStyle8"/>
          <w:b/>
          <w:bCs/>
          <w:u w:val="single"/>
        </w:rPr>
        <w:t>Poznámka:</w:t>
      </w:r>
      <w:r>
        <w:rPr>
          <w:rStyle w:val="CharStyle8"/>
          <w:b/>
          <w:bCs/>
        </w:rPr>
        <w:t xml:space="preserve"> </w:t>
      </w:r>
      <w:r>
        <w:rPr>
          <w:rStyle w:val="CharStyle8"/>
          <w:i/>
          <w:iCs/>
          <w:sz w:val="19"/>
          <w:szCs w:val="19"/>
        </w:rPr>
        <w:t>Úklid se netýká kancelářské techniky, počítačů, tiskáren a telefonů.</w:t>
      </w:r>
    </w:p>
    <w:p>
      <w:pPr>
        <w:pStyle w:val="Style7"/>
        <w:keepNext w:val="0"/>
        <w:keepLines w:val="0"/>
        <w:widowControl w:val="0"/>
        <w:numPr>
          <w:ilvl w:val="0"/>
          <w:numId w:val="35"/>
        </w:numPr>
        <w:shd w:val="clear" w:color="auto" w:fill="auto"/>
        <w:tabs>
          <w:tab w:pos="334" w:val="left"/>
        </w:tabs>
        <w:bidi w:val="0"/>
        <w:spacing w:before="0" w:after="0" w:line="276" w:lineRule="auto"/>
        <w:ind w:left="0" w:right="0" w:firstLine="0"/>
        <w:jc w:val="left"/>
        <w:rPr>
          <w:sz w:val="19"/>
          <w:szCs w:val="19"/>
        </w:rPr>
      </w:pPr>
      <w:r>
        <w:rPr>
          <w:rStyle w:val="CharStyle8"/>
          <w:i/>
          <w:iCs/>
          <w:sz w:val="19"/>
          <w:szCs w:val="19"/>
        </w:rPr>
        <w:t>Součástí plnění nejsou dodávky náplní do zásobníků, ale pouze jejich doplňování.</w:t>
      </w:r>
    </w:p>
    <w:p>
      <w:pPr>
        <w:pStyle w:val="Style7"/>
        <w:keepNext w:val="0"/>
        <w:keepLines w:val="0"/>
        <w:widowControl w:val="0"/>
        <w:numPr>
          <w:ilvl w:val="0"/>
          <w:numId w:val="35"/>
        </w:numPr>
        <w:shd w:val="clear" w:color="auto" w:fill="auto"/>
        <w:tabs>
          <w:tab w:pos="330" w:val="left"/>
        </w:tabs>
        <w:bidi w:val="0"/>
        <w:spacing w:before="0" w:after="240" w:line="276" w:lineRule="auto"/>
        <w:ind w:left="340" w:right="0" w:hanging="340"/>
        <w:jc w:val="left"/>
        <w:rPr>
          <w:sz w:val="19"/>
          <w:szCs w:val="19"/>
        </w:rPr>
      </w:pPr>
      <w:r>
        <w:rPr>
          <w:rStyle w:val="CharStyle8"/>
          <w:i/>
          <w:iCs/>
          <w:sz w:val="19"/>
          <w:szCs w:val="19"/>
        </w:rPr>
        <w:t>Dodávky a používání úklidové chemie a technického a materiálového zabezpečení (kbelík, mop a další vybavení nezbytné pro zajištění úklidu) zajišťuje zhotovitel</w:t>
      </w:r>
    </w:p>
    <w:p>
      <w:pPr>
        <w:pStyle w:val="Style60"/>
        <w:keepNext w:val="0"/>
        <w:keepLines w:val="0"/>
        <w:widowControl w:val="0"/>
        <w:shd w:val="clear" w:color="auto" w:fill="auto"/>
        <w:bidi w:val="0"/>
        <w:spacing w:before="0" w:after="920" w:line="240" w:lineRule="auto"/>
        <w:ind w:left="3040" w:right="0" w:firstLine="0"/>
        <w:jc w:val="left"/>
      </w:pPr>
      <w:r>
        <w:rPr>
          <w:rStyle w:val="CharStyle61"/>
        </w:rPr>
        <w:t>f</w:t>
      </w:r>
    </w:p>
    <w:p>
      <w:pPr>
        <w:pStyle w:val="Style13"/>
        <w:keepNext w:val="0"/>
        <w:keepLines w:val="0"/>
        <w:widowControl w:val="0"/>
        <w:shd w:val="clear" w:color="auto" w:fill="auto"/>
        <w:bidi w:val="0"/>
        <w:spacing w:before="0" w:after="0" w:line="240" w:lineRule="auto"/>
        <w:ind w:left="3154" w:right="0" w:firstLine="0"/>
        <w:jc w:val="left"/>
        <w:rPr>
          <w:sz w:val="18"/>
          <w:szCs w:val="18"/>
        </w:rPr>
      </w:pPr>
      <w:r>
        <w:rPr>
          <w:rStyle w:val="CharStyle14"/>
          <w:b/>
          <w:bCs/>
          <w:sz w:val="18"/>
          <w:szCs w:val="18"/>
        </w:rPr>
        <w:t>PASPORT PLOCH MIKULOV</w:t>
      </w:r>
    </w:p>
    <w:tbl>
      <w:tblPr>
        <w:tblOverlap w:val="never"/>
        <w:jc w:val="center"/>
        <w:tblLayout w:type="fixed"/>
      </w:tblPr>
      <w:tblGrid>
        <w:gridCol w:w="811"/>
        <w:gridCol w:w="1090"/>
        <w:gridCol w:w="2429"/>
        <w:gridCol w:w="1090"/>
        <w:gridCol w:w="2491"/>
        <w:gridCol w:w="490"/>
        <w:gridCol w:w="485"/>
        <w:gridCol w:w="504"/>
      </w:tblGrid>
      <w:tr>
        <w:trPr>
          <w:trHeight w:val="322"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both"/>
            </w:pPr>
            <w:r>
              <w:rPr>
                <w:rStyle w:val="CharStyle17"/>
              </w:rPr>
              <w:t>-Podlaží</w:t>
            </w:r>
          </w:p>
          <w:p>
            <w:pPr>
              <w:pStyle w:val="Style16"/>
              <w:keepNext w:val="0"/>
              <w:keepLines w:val="0"/>
              <w:widowControl w:val="0"/>
              <w:shd w:val="clear" w:color="auto" w:fill="auto"/>
              <w:tabs>
                <w:tab w:pos="576" w:val="left"/>
              </w:tabs>
              <w:bidi w:val="0"/>
              <w:spacing w:before="0" w:after="0" w:line="240" w:lineRule="auto"/>
              <w:ind w:left="0" w:right="0" w:firstLine="240"/>
              <w:jc w:val="left"/>
              <w:rPr>
                <w:sz w:val="10"/>
                <w:szCs w:val="10"/>
              </w:rPr>
            </w:pPr>
            <w:r>
              <w:rPr>
                <w:rStyle w:val="CharStyle17"/>
                <w:sz w:val="10"/>
                <w:szCs w:val="10"/>
              </w:rPr>
              <w:t>'■</w:t>
              <w:tab/>
              <w:t>4</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62" w:lineRule="auto"/>
              <w:ind w:left="0" w:right="0" w:firstLine="0"/>
              <w:jc w:val="left"/>
            </w:pPr>
            <w:r>
              <w:rPr>
                <w:rStyle w:val="CharStyle17"/>
              </w:rPr>
              <w:t>; Označení ’ místnosti</w:t>
            </w:r>
          </w:p>
        </w:tc>
        <w:tc>
          <w:tcPr>
            <w:vMerge w:val="restart"/>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100" w:line="240" w:lineRule="auto"/>
              <w:ind w:left="0" w:right="0" w:firstLine="0"/>
              <w:jc w:val="center"/>
            </w:pPr>
            <w:r>
              <w:rPr>
                <w:rStyle w:val="CharStyle17"/>
              </w:rPr>
              <w:t>Název</w:t>
            </w:r>
          </w:p>
          <w:p>
            <w:pPr>
              <w:pStyle w:val="Style16"/>
              <w:keepNext w:val="0"/>
              <w:keepLines w:val="0"/>
              <w:widowControl w:val="0"/>
              <w:shd w:val="clear" w:color="auto" w:fill="auto"/>
              <w:bidi w:val="0"/>
              <w:spacing w:before="0" w:after="0" w:line="240" w:lineRule="auto"/>
              <w:ind w:left="0" w:right="0" w:firstLine="800"/>
              <w:jc w:val="left"/>
            </w:pPr>
            <w:r>
              <w:rPr>
                <w:rStyle w:val="CharStyle17"/>
                <w:i/>
                <w:iCs/>
                <w:sz w:val="19"/>
                <w:szCs w:val="19"/>
              </w:rPr>
              <w:t>- i *v</w:t>
            </w:r>
            <w:r>
              <w:rPr>
                <w:rStyle w:val="CharStyle17"/>
                <w:i/>
                <w:iCs/>
                <w:sz w:val="19"/>
                <w:szCs w:val="19"/>
                <w:vertAlign w:val="subscript"/>
              </w:rPr>
              <w:t>r</w:t>
            </w:r>
            <w:r>
              <w:rPr>
                <w:rStyle w:val="CharStyle17"/>
              </w:rPr>
              <w:t xml:space="preserve"> H ,</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100" w:line="240" w:lineRule="auto"/>
              <w:ind w:left="0" w:right="0" w:firstLine="0"/>
              <w:jc w:val="center"/>
            </w:pPr>
            <w:r>
              <w:rPr>
                <w:rStyle w:val="CharStyle17"/>
              </w:rPr>
              <w:t>’ *</w:t>
            </w:r>
          </w:p>
          <w:p>
            <w:pPr>
              <w:pStyle w:val="Style16"/>
              <w:keepNext w:val="0"/>
              <w:keepLines w:val="0"/>
              <w:widowControl w:val="0"/>
              <w:shd w:val="clear" w:color="auto" w:fill="auto"/>
              <w:bidi w:val="0"/>
              <w:spacing w:before="0" w:after="100" w:line="240" w:lineRule="auto"/>
              <w:ind w:left="0" w:right="0" w:firstLine="0"/>
              <w:jc w:val="right"/>
            </w:pPr>
            <w:r>
              <w:rPr>
                <w:rStyle w:val="CharStyle17"/>
              </w:rPr>
              <w:t>Plocha m</w:t>
            </w:r>
            <w:r>
              <w:rPr>
                <w:rStyle w:val="CharStyle17"/>
                <w:vertAlign w:val="superscript"/>
              </w:rPr>
              <w:t>2</w:t>
            </w:r>
          </w:p>
          <w:p>
            <w:pPr>
              <w:pStyle w:val="Style16"/>
              <w:keepNext w:val="0"/>
              <w:keepLines w:val="0"/>
              <w:widowControl w:val="0"/>
              <w:shd w:val="clear" w:color="auto" w:fill="auto"/>
              <w:bidi w:val="0"/>
              <w:spacing w:before="0" w:after="100" w:line="240" w:lineRule="auto"/>
              <w:ind w:left="0" w:right="0" w:firstLine="320"/>
              <w:jc w:val="both"/>
            </w:pPr>
            <w:r>
              <w:rPr>
                <w:rStyle w:val="CharStyle17"/>
              </w:rPr>
              <w:t>T J ÍŤ *</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tabs>
                <w:tab w:pos="881" w:val="left"/>
              </w:tabs>
              <w:bidi w:val="0"/>
              <w:spacing w:before="0" w:after="140" w:line="240" w:lineRule="auto"/>
              <w:ind w:left="0" w:right="0" w:firstLine="180"/>
              <w:jc w:val="left"/>
              <w:rPr>
                <w:sz w:val="10"/>
                <w:szCs w:val="10"/>
              </w:rPr>
            </w:pPr>
            <w:r>
              <w:rPr>
                <w:rStyle w:val="CharStyle17"/>
                <w:sz w:val="10"/>
                <w:szCs w:val="10"/>
              </w:rPr>
              <w:t>V“ *</w:t>
              <w:tab/>
            </w:r>
            <w:r>
              <w:rPr>
                <w:rStyle w:val="CharStyle17"/>
                <w:sz w:val="10"/>
                <w:szCs w:val="10"/>
                <w:vertAlign w:val="superscript"/>
              </w:rPr>
              <w:t>11</w:t>
            </w:r>
            <w:r>
              <w:rPr>
                <w:rStyle w:val="CharStyle17"/>
                <w:sz w:val="10"/>
                <w:szCs w:val="10"/>
              </w:rPr>
              <w:t xml:space="preserve"> T</w:t>
            </w:r>
          </w:p>
          <w:p>
            <w:pPr>
              <w:pStyle w:val="Style16"/>
              <w:keepNext w:val="0"/>
              <w:keepLines w:val="0"/>
              <w:widowControl w:val="0"/>
              <w:shd w:val="clear" w:color="auto" w:fill="auto"/>
              <w:bidi w:val="0"/>
              <w:spacing w:before="0" w:after="140" w:line="240" w:lineRule="auto"/>
              <w:ind w:left="0" w:right="0" w:firstLine="0"/>
              <w:jc w:val="center"/>
            </w:pPr>
            <w:r>
              <w:rPr>
                <w:rStyle w:val="CharStyle17"/>
              </w:rPr>
              <w:t>Druh podlahy</w:t>
            </w:r>
          </w:p>
          <w:p>
            <w:pPr>
              <w:pStyle w:val="Style16"/>
              <w:keepNext w:val="0"/>
              <w:keepLines w:val="0"/>
              <w:widowControl w:val="0"/>
              <w:shd w:val="clear" w:color="auto" w:fill="auto"/>
              <w:tabs>
                <w:tab w:pos="1120" w:val="left"/>
                <w:tab w:pos="2310" w:val="left"/>
              </w:tabs>
              <w:bidi w:val="0"/>
              <w:spacing w:before="0" w:after="140" w:line="240" w:lineRule="auto"/>
              <w:ind w:left="0" w:right="0" w:firstLine="400"/>
              <w:jc w:val="both"/>
              <w:rPr>
                <w:sz w:val="10"/>
                <w:szCs w:val="10"/>
              </w:rPr>
            </w:pPr>
            <w:r>
              <w:rPr>
                <w:rStyle w:val="CharStyle17"/>
                <w:sz w:val="10"/>
                <w:szCs w:val="10"/>
              </w:rPr>
              <w:t>&gt;1 -v</w:t>
              <w:tab/>
              <w:t>t</w:t>
              <w:tab/>
              <w:t>)</w:t>
            </w:r>
          </w:p>
        </w:tc>
        <w:tc>
          <w:tcPr>
            <w:gridSpan w:val="3"/>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60"/>
              <w:jc w:val="left"/>
            </w:pPr>
            <w:r>
              <w:rPr>
                <w:rStyle w:val="CharStyle17"/>
              </w:rPr>
              <w:t>Četnost ?</w:t>
            </w:r>
          </w:p>
        </w:tc>
      </w:tr>
      <w:tr>
        <w:trPr>
          <w:trHeight w:val="78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54" w:lineRule="auto"/>
              <w:ind w:left="0" w:right="0" w:firstLine="0"/>
              <w:jc w:val="right"/>
            </w:pPr>
            <w:r>
              <w:rPr>
                <w:rStyle w:val="CharStyle17"/>
              </w:rPr>
              <w:t xml:space="preserve">D </w:t>
            </w:r>
            <w:r>
              <w:rPr>
                <w:rStyle w:val="CharStyle17"/>
                <w:smallCaps/>
                <w:sz w:val="26"/>
                <w:szCs w:val="26"/>
              </w:rPr>
              <w:t xml:space="preserve">po-; </w:t>
            </w:r>
            <w:r>
              <w:rPr>
                <w:rStyle w:val="CharStyle17"/>
              </w:rPr>
              <w:t>Ne.</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160" w:firstLine="0"/>
              <w:jc w:val="right"/>
            </w:pPr>
            <w:r>
              <w:rPr>
                <w:rStyle w:val="CharStyle17"/>
              </w:rPr>
              <w:t>T</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rPr>
                <w:sz w:val="30"/>
                <w:szCs w:val="30"/>
              </w:rPr>
            </w:pPr>
            <w:r>
              <w:rPr>
                <w:rStyle w:val="CharStyle17"/>
                <w:smallCaps/>
                <w:sz w:val="30"/>
                <w:szCs w:val="30"/>
              </w:rPr>
              <w:t>. m :</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ZÁDVEŘÍ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8,07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left"/>
            </w:pPr>
            <w:r>
              <w:rPr>
                <w:rStyle w:val="CharStyle17"/>
              </w:rPr>
              <w:t>zátěžový koberec</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rPr>
                <w:sz w:val="10"/>
                <w:szCs w:val="10"/>
              </w:rPr>
            </w:pPr>
            <w:r>
              <w:rPr>
                <w:rStyle w:val="CharStyle17"/>
                <w:sz w:val="10"/>
                <w:szCs w:val="10"/>
              </w:rPr>
              <w:t>-</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1020a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CHODBA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6,92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left"/>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tabs>
                <w:tab w:pos="355" w:val="left"/>
              </w:tabs>
              <w:bidi w:val="0"/>
              <w:spacing w:before="0" w:after="0" w:line="240" w:lineRule="auto"/>
              <w:ind w:left="0" w:right="0" w:firstLine="0"/>
              <w:jc w:val="left"/>
              <w:rPr>
                <w:sz w:val="9"/>
                <w:szCs w:val="9"/>
              </w:rPr>
            </w:pPr>
            <w:r>
              <w:rPr>
                <w:rStyle w:val="CharStyle17"/>
                <w:sz w:val="9"/>
                <w:szCs w:val="9"/>
              </w:rPr>
              <w:t>&gt;-'x</w:t>
              <w:tab/>
              <w:t>;?</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A</w:t>
            </w: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1020b</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SCHODIŠTĚ</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20,93 řn</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KLÍČOVÝ DEPOSIT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0,65 m</w:t>
            </w:r>
            <w:r>
              <w:rPr>
                <w:rStyle w:val="CharStyle17"/>
                <w:vertAlign w:val="superscript"/>
              </w:rPr>
              <w:t>z</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zátěžový 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ÚKLIDOVÁ MÍSTNOST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3,85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MÍSTNOST PRO VÝZVU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19,95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kaučuková krytina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451060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PŘEDSÍŇ/ SPRCHA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4,36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left"/>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7C</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Times New Roman" w:eastAsia="Times New Roman" w:hAnsi="Times New Roman" w:cs="Times New Roman"/>
                <w:i/>
                <w:iCs/>
                <w:sz w:val="8"/>
                <w:szCs w:val="8"/>
              </w:rPr>
              <w:t>K</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3,05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left"/>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45 1080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PRÁDLO ČISTÉ</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8,49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rPr>
                <w:sz w:val="8"/>
                <w:szCs w:val="8"/>
              </w:rPr>
            </w:pPr>
            <w:r>
              <w:rPr>
                <w:rStyle w:val="CharStyle17"/>
                <w:rFonts w:ascii="Times New Roman" w:eastAsia="Times New Roman" w:hAnsi="Times New Roman" w:cs="Times New Roman"/>
                <w:i/>
                <w:iCs/>
                <w:sz w:val="8"/>
                <w:szCs w:val="8"/>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451090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PRÁDLO KONTAMIN.</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7,71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Jí.</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STÁNÍ SANITNÍCH VOZŮ</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86,31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SKLAD ZDRAV. MAT.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7,72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9"/>
                <w:szCs w:val="9"/>
              </w:rPr>
            </w:pPr>
            <w:r>
              <w:rPr>
                <w:rStyle w:val="CharStyle17"/>
                <w:sz w:val="9"/>
                <w:szCs w:val="9"/>
              </w:rPr>
              <w:t>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200" w:firstLine="0"/>
              <w:jc w:val="right"/>
            </w:pPr>
            <w:r>
              <w:rPr>
                <w:rStyle w:val="CharStyle17"/>
              </w:rPr>
              <w:t>1</w:t>
            </w:r>
          </w:p>
        </w:tc>
      </w:tr>
      <w:tr>
        <w:trPr>
          <w:trHeight w:val="509"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1.NP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45 1120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62" w:lineRule="auto"/>
              <w:ind w:left="0" w:right="0" w:firstLine="0"/>
              <w:jc w:val="left"/>
            </w:pPr>
            <w:r>
              <w:rPr>
                <w:rStyle w:val="CharStyle17"/>
              </w:rPr>
              <w:t>DENNÍ SKLAD ZDRAV. MATERIÁLU</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20"/>
              <w:jc w:val="both"/>
            </w:pPr>
            <w:r>
              <w:rPr>
                <w:rStyle w:val="CharStyle17"/>
              </w:rPr>
              <w:t>7,24 m</w:t>
            </w:r>
            <w:r>
              <w:rPr>
                <w:rStyle w:val="CharStyle17"/>
                <w:vertAlign w:val="superscript"/>
              </w:rPr>
              <w:t>z</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100" w:line="240" w:lineRule="auto"/>
              <w:ind w:left="0" w:right="0" w:firstLine="0"/>
              <w:jc w:val="right"/>
              <w:rPr>
                <w:sz w:val="8"/>
                <w:szCs w:val="8"/>
              </w:rPr>
            </w:pPr>
            <w:r>
              <w:rPr>
                <w:rStyle w:val="CharStyle17"/>
                <w:rFonts w:ascii="Times New Roman" w:eastAsia="Times New Roman" w:hAnsi="Times New Roman" w:cs="Times New Roman"/>
                <w:i/>
                <w:iCs/>
                <w:sz w:val="8"/>
                <w:szCs w:val="8"/>
              </w:rPr>
              <w:t>t *</w:t>
            </w:r>
          </w:p>
          <w:p>
            <w:pPr>
              <w:pStyle w:val="Style16"/>
              <w:keepNext w:val="0"/>
              <w:keepLines w:val="0"/>
              <w:widowControl w:val="0"/>
              <w:shd w:val="clear" w:color="auto" w:fill="auto"/>
              <w:bidi w:val="0"/>
              <w:spacing w:before="0" w:after="0" w:line="240" w:lineRule="auto"/>
              <w:ind w:left="0" w:right="0" w:firstLine="0"/>
              <w:jc w:val="both"/>
              <w:rPr>
                <w:sz w:val="8"/>
                <w:szCs w:val="8"/>
              </w:rPr>
            </w:pPr>
            <w:r>
              <w:rPr>
                <w:rStyle w:val="CharStyle17"/>
              </w:rPr>
              <w:t xml:space="preserve">.v </w:t>
            </w:r>
            <w:r>
              <w:rPr>
                <w:rStyle w:val="CharStyle17"/>
                <w:rFonts w:ascii="Times New Roman" w:eastAsia="Times New Roman" w:hAnsi="Times New Roman" w:cs="Times New Roman"/>
                <w:i/>
                <w:iCs/>
                <w:sz w:val="8"/>
                <w:szCs w:val="8"/>
              </w:rPr>
              <w:t>e, ■ &gt;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Style w:val="CharStyle17"/>
                <w:sz w:val="9"/>
                <w:szCs w:val="9"/>
              </w:rPr>
              <w:t>/ h-</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 ’</w:t>
            </w:r>
            <w:r>
              <w:rPr>
                <w:rStyle w:val="CharStyle17"/>
                <w:vertAlign w:val="superscript"/>
              </w:rPr>
              <w:t>1</w:t>
            </w:r>
          </w:p>
        </w:tc>
      </w:tr>
      <w:tr>
        <w:trPr>
          <w:trHeight w:val="307"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451130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SKLAD GARÁŽE</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320"/>
              <w:jc w:val="both"/>
            </w:pPr>
            <w:r>
              <w:rPr>
                <w:rStyle w:val="CharStyle17"/>
              </w:rPr>
              <w:t>5,21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60" w:line="240" w:lineRule="auto"/>
              <w:ind w:left="0" w:right="0" w:firstLine="0"/>
              <w:jc w:val="right"/>
              <w:rPr>
                <w:sz w:val="10"/>
                <w:szCs w:val="10"/>
              </w:rPr>
            </w:pPr>
            <w:r>
              <w:rPr>
                <w:rStyle w:val="CharStyle17"/>
                <w:sz w:val="10"/>
                <w:szCs w:val="10"/>
              </w:rPr>
              <w:t>-</w:t>
            </w:r>
          </w:p>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T ’ • '</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02" w:lineRule="auto"/>
              <w:ind w:left="0" w:right="0" w:firstLine="0"/>
              <w:jc w:val="left"/>
              <w:rPr>
                <w:sz w:val="9"/>
                <w:szCs w:val="9"/>
              </w:rPr>
            </w:pPr>
            <w:r>
              <w:rPr>
                <w:rStyle w:val="CharStyle17"/>
                <w:sz w:val="9"/>
                <w:szCs w:val="9"/>
              </w:rPr>
              <w:t xml:space="preserve">; z fy </w:t>
            </w:r>
            <w:r>
              <w:rPr>
                <w:rStyle w:val="CharStyle17"/>
                <w:sz w:val="9"/>
                <w:szCs w:val="9"/>
                <w:vertAlign w:val="superscript"/>
              </w:rPr>
              <w:t>v</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200" w:firstLine="0"/>
              <w:jc w:val="right"/>
            </w:pPr>
            <w:r>
              <w:rPr>
                <w:rStyle w:val="CharStyle17"/>
              </w:rPr>
              <w:t>1</w:t>
            </w: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TECHNICKÁ MÍSTNOST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8,62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173" w:lineRule="auto"/>
              <w:ind w:left="0" w:right="0" w:firstLine="0"/>
              <w:jc w:val="left"/>
            </w:pPr>
            <w:r>
              <w:rPr>
                <w:rStyle w:val="CharStyle17"/>
              </w:rPr>
              <w:t xml:space="preserve">- * T i:/ </w:t>
            </w:r>
            <w:r>
              <w:rPr>
                <w:rStyle w:val="CharStyle17"/>
                <w:vertAlign w:val="superscript"/>
              </w:rPr>
              <w:t>f</w:t>
            </w:r>
            <w:r>
              <w:rPr>
                <w:rStyle w:val="CharStyle17"/>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- 1</w:t>
            </w:r>
          </w:p>
        </w:tc>
      </w:tr>
      <w:tr>
        <w:trPr>
          <w:trHeight w:val="293"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60"/>
              <w:jc w:val="left"/>
            </w:pPr>
            <w:r>
              <w:rPr>
                <w:rStyle w:val="CharStyle17"/>
              </w:rPr>
              <w:t>1. NP</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451150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DEZINFEKČNÍ BOX</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20"/>
              <w:jc w:val="both"/>
            </w:pPr>
            <w:r>
              <w:rPr>
                <w:rStyle w:val="CharStyle17"/>
              </w:rPr>
              <w:t>51,27 m</w:t>
            </w:r>
            <w:r>
              <w:rPr>
                <w:rStyle w:val="CharStyle17"/>
                <w:vertAlign w:val="superscript"/>
              </w:rPr>
              <w:t>2</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400"/>
              <w:jc w:val="both"/>
            </w:pPr>
            <w:r>
              <w:rPr>
                <w:rStyle w:val="CharStyle17"/>
              </w:rPr>
              <w:t>keramická dlažba</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rPr>
              <w:t>- *</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60"/>
              <w:jc w:val="left"/>
            </w:pPr>
            <w:r>
              <w:rPr>
                <w:rStyle w:val="CharStyle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ÚKLID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4,76 m</w:t>
            </w:r>
            <w:r>
              <w:rPr>
                <w:rStyle w:val="CharStyle17"/>
                <w:vertAlign w:val="superscript"/>
              </w:rPr>
              <w:t>z</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1170a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INFEKČNÍ ODPAD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6,08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9"/>
                <w:szCs w:val="9"/>
              </w:rPr>
            </w:pPr>
            <w:r>
              <w:rPr>
                <w:rStyle w:val="CharStyle17"/>
                <w:sz w:val="9"/>
                <w:szCs w:val="9"/>
              </w:rPr>
              <w:t>&amp;</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1170b</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CHLAZENÝ SKLAD 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3,74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200" w:firstLine="0"/>
              <w:jc w:val="right"/>
            </w:pPr>
            <w:r>
              <w:rPr>
                <w:rStyle w:val="CharStyle17"/>
              </w:rPr>
              <w:t>1</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45 1180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SKLAD 02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3,42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tabs>
                <w:tab w:pos="322" w:val="left"/>
              </w:tabs>
              <w:bidi w:val="0"/>
              <w:spacing w:before="0" w:after="0" w:line="240" w:lineRule="auto"/>
              <w:ind w:left="0" w:right="0" w:firstLine="0"/>
              <w:jc w:val="left"/>
              <w:rPr>
                <w:sz w:val="9"/>
                <w:szCs w:val="9"/>
              </w:rPr>
            </w:pPr>
            <w:r>
              <w:rPr>
                <w:rStyle w:val="CharStyle17"/>
                <w:sz w:val="9"/>
                <w:szCs w:val="9"/>
              </w:rPr>
              <w:t>■’ x</w:t>
              <w:tab/>
              <w:t>■ř.S</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 xml:space="preserve">.1 </w:t>
            </w:r>
            <w:r>
              <w:rPr>
                <w:rStyle w:val="CharStyle17"/>
                <w:vertAlign w:val="subscript"/>
              </w:rPr>
              <w:t>s;</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451190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ROZVODNA NN</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4,87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45 1200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BATERIE NZ</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5,10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litá podlaha epoxid</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1.NP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451210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NÁHRADNÍ ZDROJ</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15,36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betonová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sz w:val="10"/>
                <w:szCs w:val="10"/>
              </w:rPr>
              <w:t xml:space="preserve">•4 &gt; </w:t>
            </w:r>
            <w:r>
              <w:rPr>
                <w:rStyle w:val="CharStyle17"/>
                <w:rFonts w:ascii="Times New Roman" w:eastAsia="Times New Roman" w:hAnsi="Times New Roman" w:cs="Times New Roman"/>
                <w:i/>
                <w:iCs/>
                <w:sz w:val="8"/>
                <w:szCs w:val="8"/>
              </w:rPr>
              <w:t>l. w</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íwr</w:t>
            </w:r>
          </w:p>
        </w:tc>
      </w:tr>
      <w:tr>
        <w:trPr>
          <w:trHeight w:val="31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45 2010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PODESTA SCHODIŠTĚ</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20"/>
              <w:jc w:val="both"/>
            </w:pPr>
            <w:r>
              <w:rPr>
                <w:rStyle w:val="CharStyle17"/>
              </w:rPr>
              <w:t>6,00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520"/>
              <w:jc w:val="both"/>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rPr>
              <w:t>^'5,1</w:t>
            </w:r>
          </w:p>
        </w:tc>
      </w:tr>
      <w:tr>
        <w:trPr>
          <w:trHeight w:val="336"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both"/>
            </w:pPr>
            <w:r>
              <w:rPr>
                <w:rStyle w:val="CharStyle17"/>
              </w:rPr>
              <w:t>2. NP</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45 2020</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CHODBA</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36,39 m</w:t>
            </w:r>
            <w:r>
              <w:rPr>
                <w:rStyle w:val="CharStyle17"/>
                <w:vertAlign w:val="superscript"/>
              </w:rPr>
              <w:t>2</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400"/>
              <w:jc w:val="both"/>
            </w:pPr>
            <w:r>
              <w:rPr>
                <w:rStyle w:val="CharStyle17"/>
              </w:rPr>
              <w:t>kaučuková krytina</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816"/>
        <w:gridCol w:w="1090"/>
        <w:gridCol w:w="2434"/>
        <w:gridCol w:w="1090"/>
        <w:gridCol w:w="2482"/>
        <w:gridCol w:w="490"/>
        <w:gridCol w:w="485"/>
        <w:gridCol w:w="509"/>
      </w:tblGrid>
      <w:tr>
        <w:trPr>
          <w:trHeight w:val="523" w:hRule="exact"/>
        </w:trPr>
        <w:tc>
          <w:tcPr>
            <w:tcBorders>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45 2030</w:t>
            </w:r>
          </w:p>
        </w:tc>
        <w:tc>
          <w:tcPr>
            <w:tcBorders>
              <w:left w:val="single" w:sz="4"/>
            </w:tcBorders>
            <w:shd w:val="clear" w:color="auto" w:fill="auto"/>
            <w:vAlign w:val="bottom"/>
          </w:tcPr>
          <w:p>
            <w:pPr>
              <w:pStyle w:val="Style16"/>
              <w:keepNext w:val="0"/>
              <w:keepLines w:val="0"/>
              <w:widowControl w:val="0"/>
              <w:shd w:val="clear" w:color="auto" w:fill="auto"/>
              <w:bidi w:val="0"/>
              <w:spacing w:before="0" w:after="0" w:line="262" w:lineRule="auto"/>
              <w:ind w:left="0" w:right="0" w:firstLine="0"/>
              <w:jc w:val="left"/>
            </w:pPr>
            <w:r>
              <w:rPr>
                <w:rStyle w:val="CharStyle17"/>
              </w:rPr>
              <w:t>DENNÍ MÍSTNOST+ KUCHYŇKA</w:t>
            </w:r>
          </w:p>
        </w:tc>
        <w:tc>
          <w:tcPr>
            <w:tcBorders>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20"/>
              <w:jc w:val="both"/>
            </w:pPr>
            <w:r>
              <w:rPr>
                <w:rStyle w:val="CharStyle17"/>
              </w:rPr>
              <w:t>35,55 m</w:t>
            </w:r>
            <w:r>
              <w:rPr>
                <w:rStyle w:val="CharStyle17"/>
                <w:vertAlign w:val="superscript"/>
              </w:rPr>
              <w:t>z</w:t>
            </w:r>
          </w:p>
        </w:tc>
        <w:tc>
          <w:tcPr>
            <w:tcBorders>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260" w:firstLine="0"/>
              <w:jc w:val="right"/>
            </w:pPr>
            <w:r>
              <w:rPr>
                <w:rStyle w:val="CharStyle17"/>
              </w:rPr>
              <w:t>■f</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W '! *** XX*</w:t>
            </w:r>
          </w:p>
          <w:p>
            <w:pPr>
              <w:pStyle w:val="Style16"/>
              <w:keepNext w:val="0"/>
              <w:keepLines w:val="0"/>
              <w:widowControl w:val="0"/>
              <w:shd w:val="clear" w:color="auto" w:fill="auto"/>
              <w:bidi w:val="0"/>
              <w:spacing w:before="0" w:after="0" w:line="240" w:lineRule="auto"/>
              <w:ind w:left="0" w:right="0" w:firstLine="280"/>
              <w:jc w:val="left"/>
              <w:rPr>
                <w:sz w:val="10"/>
                <w:szCs w:val="10"/>
              </w:rPr>
            </w:pPr>
            <w:r>
              <w:rPr>
                <w:rStyle w:val="CharStyle17"/>
                <w:sz w:val="10"/>
                <w:szCs w:val="10"/>
              </w:rPr>
              <w:t>? - ■ v</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pPr>
            <w:r>
              <w:rPr>
                <w:rStyle w:val="CharStyle17"/>
              </w:rPr>
              <w:t>*. *</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PROTOKOL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16,91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X"</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i' y*</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TECHNIK</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13,09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ZDRAVOTNÍCI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17,17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 ??*</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ZDRAVOTNÍCI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17,17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717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rPr>
                <w:sz w:val="15"/>
                <w:szCs w:val="15"/>
              </w:rPr>
            </w:pPr>
            <w:r>
              <w:rPr>
                <w:rStyle w:val="CharStyle17"/>
                <w:i/>
                <w:iCs/>
                <w:smallCaps/>
                <w:sz w:val="15"/>
                <w:szCs w:val="15"/>
                <w:vertAlign w:val="superscript"/>
              </w:rPr>
              <w:t>;</w:t>
            </w:r>
            <w:r>
              <w:rPr>
                <w:rStyle w:val="CharStyle17"/>
                <w:i/>
                <w:iCs/>
                <w:smallCaps/>
                <w:sz w:val="15"/>
                <w:szCs w:val="15"/>
              </w:rPr>
              <w:t>íA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LÉKAŘ</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18,84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w:t>
            </w:r>
          </w:p>
          <w:p>
            <w:pPr>
              <w:pStyle w:val="Style16"/>
              <w:keepNext w:val="0"/>
              <w:keepLines w:val="0"/>
              <w:widowControl w:val="0"/>
              <w:shd w:val="clear" w:color="auto" w:fill="auto"/>
              <w:bidi w:val="0"/>
              <w:spacing w:before="0" w:after="0" w:line="180" w:lineRule="auto"/>
              <w:ind w:left="0" w:right="0" w:firstLine="340"/>
              <w:jc w:val="left"/>
            </w:pPr>
            <w:r>
              <w:rPr>
                <w:rStyle w:val="CharStyle17"/>
              </w:rPr>
              <w:t xml:space="preserve">, </w:t>
            </w:r>
            <w:r>
              <w:rPr>
                <w:rStyle w:val="CharStyle17"/>
                <w:vertAlign w:val="superscript"/>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e-</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45 2090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POSILOVNA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15,12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vertAlign w:val="superscript"/>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DATOVÉ CENTRUM IKO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3,44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tabs>
                <w:tab w:pos="427" w:val="left"/>
              </w:tabs>
              <w:bidi w:val="0"/>
              <w:spacing w:before="0" w:after="0" w:line="240" w:lineRule="auto"/>
              <w:ind w:left="0" w:right="0" w:firstLine="0"/>
              <w:jc w:val="left"/>
              <w:rPr>
                <w:sz w:val="10"/>
                <w:szCs w:val="10"/>
              </w:rPr>
            </w:pPr>
            <w:r>
              <w:rPr>
                <w:rStyle w:val="CharStyle17"/>
                <w:sz w:val="10"/>
                <w:szCs w:val="10"/>
              </w:rPr>
              <w:t>■</w:t>
              <w:tab/>
              <w:t>i</w:t>
            </w:r>
          </w:p>
          <w:p>
            <w:pPr>
              <w:pStyle w:val="Style16"/>
              <w:keepNext w:val="0"/>
              <w:keepLines w:val="0"/>
              <w:widowControl w:val="0"/>
              <w:shd w:val="clear" w:color="auto" w:fill="auto"/>
              <w:bidi w:val="0"/>
              <w:spacing w:before="0" w:after="0" w:line="221" w:lineRule="auto"/>
              <w:ind w:left="0" w:right="0" w:firstLine="0"/>
              <w:jc w:val="left"/>
              <w:rPr>
                <w:sz w:val="10"/>
                <w:szCs w:val="10"/>
              </w:rPr>
            </w:pPr>
            <w:r>
              <w:rPr>
                <w:rStyle w:val="CharStyle17"/>
                <w:sz w:val="10"/>
                <w:szCs w:val="10"/>
              </w:rPr>
              <w:t>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í 1</w:t>
            </w: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ŠATNA 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17,63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 7 -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v</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UMÝVÁRNA 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7,40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v</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1,60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100" w:after="0" w:line="240" w:lineRule="auto"/>
              <w:ind w:left="0" w:right="0" w:firstLine="0"/>
              <w:jc w:val="right"/>
            </w:pPr>
            <w:r>
              <w:rPr>
                <w:rStyle w:val="CharStyle17"/>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ŠATNA II.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29,49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kaučuková krytina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&lt; 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0"/>
                <w:szCs w:val="10"/>
              </w:rPr>
            </w:pPr>
            <w:r>
              <w:rPr>
                <w:rStyle w:val="CharStyle17"/>
                <w:sz w:val="10"/>
                <w:szCs w:val="10"/>
              </w:rPr>
              <w:t>’’ f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UMÝVÁRNA II.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7,40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t>
            </w:r>
            <w:r>
              <w:rPr>
                <w:rStyle w:val="CharStyle17"/>
                <w:vertAlign w:val="superscript"/>
              </w:rPr>
              <w:t>L</w:t>
            </w:r>
            <w:r>
              <w:rPr>
                <w:rStyle w:val="CharStyle17"/>
              </w:rPr>
              <w:t>'</w:t>
            </w:r>
          </w:p>
          <w:p>
            <w:pPr>
              <w:pStyle w:val="Style16"/>
              <w:keepNext w:val="0"/>
              <w:keepLines w:val="0"/>
              <w:widowControl w:val="0"/>
              <w:shd w:val="clear" w:color="auto" w:fill="auto"/>
              <w:bidi w:val="0"/>
              <w:spacing w:before="0" w:after="0" w:line="180" w:lineRule="auto"/>
              <w:ind w:left="0" w:right="0" w:firstLine="0"/>
              <w:jc w:val="right"/>
            </w:pPr>
            <w:r>
              <w:rPr>
                <w:rStyle w:val="CharStyle17"/>
              </w:rPr>
              <w:t>'h' í</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Pr>
              <w:t xml:space="preserve">7* .&lt; &gt; • </w:t>
            </w:r>
            <w:r>
              <w:rPr>
                <w:rStyle w:val="CharStyle17"/>
                <w:rFonts w:ascii="Times New Roman" w:eastAsia="Times New Roman" w:hAnsi="Times New Roman" w:cs="Times New Roman"/>
                <w:i/>
                <w:iCs/>
                <w:sz w:val="8"/>
                <w:szCs w:val="8"/>
              </w:rPr>
              <w:t>A i</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 II.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1,60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í 4'7</w:t>
            </w:r>
          </w:p>
          <w:p>
            <w:pPr>
              <w:pStyle w:val="Style16"/>
              <w:keepNext w:val="0"/>
              <w:keepLines w:val="0"/>
              <w:widowControl w:val="0"/>
              <w:shd w:val="clear" w:color="auto" w:fill="auto"/>
              <w:tabs>
                <w:tab w:pos="202" w:val="left"/>
              </w:tabs>
              <w:bidi w:val="0"/>
              <w:spacing w:before="0" w:after="0" w:line="180" w:lineRule="auto"/>
              <w:ind w:left="0" w:right="0" w:firstLine="0"/>
              <w:jc w:val="left"/>
            </w:pPr>
            <w:r>
              <w:rPr>
                <w:rStyle w:val="CharStyle17"/>
              </w:rPr>
              <w:t>O.</w:t>
              <w:tab/>
              <w:t>. *•.</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right"/>
              <w:rPr>
                <w:sz w:val="10"/>
                <w:szCs w:val="10"/>
              </w:rPr>
            </w:pPr>
            <w:r>
              <w:rPr>
                <w:rStyle w:val="CharStyle17"/>
                <w:sz w:val="10"/>
                <w:szCs w:val="10"/>
                <w:vertAlign w:val="superscript"/>
              </w:rPr>
              <w:t>s</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PŘEDSÍŇ- ŽENY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4,09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2JNP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 ŽENY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1,33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40" w:line="240" w:lineRule="auto"/>
              <w:ind w:left="0" w:right="0" w:firstLine="0"/>
              <w:jc w:val="left"/>
              <w:rPr>
                <w:sz w:val="8"/>
                <w:szCs w:val="8"/>
              </w:rPr>
            </w:pPr>
            <w:r>
              <w:rPr>
                <w:rStyle w:val="CharStyle17"/>
                <w:rFonts w:ascii="Times New Roman" w:eastAsia="Times New Roman" w:hAnsi="Times New Roman" w:cs="Times New Roman"/>
                <w:i/>
                <w:iCs/>
                <w:sz w:val="8"/>
                <w:szCs w:val="8"/>
              </w:rPr>
              <w:t>-2* ■ ’</w:t>
            </w:r>
          </w:p>
          <w:p>
            <w:pPr>
              <w:pStyle w:val="Style16"/>
              <w:keepNext w:val="0"/>
              <w:keepLines w:val="0"/>
              <w:widowControl w:val="0"/>
              <w:shd w:val="clear" w:color="auto" w:fill="auto"/>
              <w:tabs>
                <w:tab w:pos="288" w:val="left"/>
              </w:tabs>
              <w:bidi w:val="0"/>
              <w:spacing w:before="0" w:after="0" w:line="240" w:lineRule="auto"/>
              <w:ind w:left="0" w:right="0" w:firstLine="0"/>
              <w:jc w:val="left"/>
              <w:rPr>
                <w:sz w:val="10"/>
                <w:szCs w:val="10"/>
              </w:rPr>
            </w:pPr>
            <w:r>
              <w:rPr>
                <w:rStyle w:val="CharStyle17"/>
                <w:sz w:val="10"/>
                <w:szCs w:val="10"/>
              </w:rPr>
              <w:t>+ -</w:t>
              <w:tab/>
              <w:t>7'.,</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45 2190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BIDET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1,40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.X-</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rPr>
                <w:sz w:val="8"/>
                <w:szCs w:val="8"/>
              </w:rPr>
            </w:pPr>
            <w:r>
              <w:rPr>
                <w:rStyle w:val="CharStyle17"/>
                <w:sz w:val="10"/>
                <w:szCs w:val="10"/>
              </w:rPr>
              <w:t xml:space="preserve">V </w:t>
            </w:r>
            <w:r>
              <w:rPr>
                <w:rStyle w:val="CharStyle17"/>
                <w:rFonts w:ascii="Times New Roman" w:eastAsia="Times New Roman" w:hAnsi="Times New Roman" w:cs="Times New Roman"/>
                <w:i/>
                <w:iCs/>
                <w:sz w:val="8"/>
                <w:szCs w:val="8"/>
              </w:rPr>
              <w:t>''‘.i</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w:t>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45 2200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PŘEDSÍŇ- MUŽI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4,09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WC- MUŽI</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1,33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yx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45 2220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PISOÁR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4,40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&lt; 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Times New Roman" w:eastAsia="Times New Roman" w:hAnsi="Times New Roman" w:cs="Times New Roman"/>
                <w:i/>
                <w:iCs/>
                <w:sz w:val="8"/>
                <w:szCs w:val="8"/>
                <w:vertAlign w:val="superscript"/>
              </w:rPr>
              <w:t>1</w:t>
            </w:r>
            <w:r>
              <w:rPr>
                <w:rStyle w:val="CharStyle17"/>
                <w:rFonts w:ascii="Times New Roman" w:eastAsia="Times New Roman" w:hAnsi="Times New Roman" w:cs="Times New Roman"/>
                <w:i/>
                <w:iCs/>
                <w:sz w:val="8"/>
                <w:szCs w:val="8"/>
              </w:rPr>
              <w:t xml:space="preserve"> i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45 2230 .</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ÚKLID</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3,06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keramická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w:t>
            </w:r>
            <w:r>
              <w:rPr>
                <w:rStyle w:val="CharStyle17"/>
                <w:vertAlign w:val="superscript"/>
              </w:rPr>
              <w:t>!</w:t>
            </w:r>
            <w:r>
              <w:rPr>
                <w:rStyle w:val="CharStyle17"/>
              </w:rPr>
              <w:t xml:space="preserve"> 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Times New Roman" w:eastAsia="Times New Roman" w:hAnsi="Times New Roman" w:cs="Times New Roman"/>
                <w:i/>
                <w:iCs/>
                <w:sz w:val="8"/>
                <w:szCs w:val="8"/>
              </w:rPr>
              <w:t>í ’V</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45 2240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VÝLEZ NA PŮDU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both"/>
            </w:pPr>
            <w:r>
              <w:rPr>
                <w:rStyle w:val="CharStyle17"/>
              </w:rPr>
              <w:t>2,15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zátěžový 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fX</w:t>
            </w:r>
          </w:p>
        </w:tc>
      </w:tr>
      <w:tr>
        <w:trPr>
          <w:trHeight w:val="32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45 3010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STROJOVNA VZT</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55,72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cementotřískové desky</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 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1 •</w:t>
            </w:r>
          </w:p>
        </w:tc>
      </w:tr>
      <w:tr>
        <w:trPr>
          <w:trHeight w:val="46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45 1300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57" w:lineRule="auto"/>
              <w:ind w:left="0" w:right="0" w:firstLine="0"/>
              <w:jc w:val="left"/>
            </w:pPr>
            <w:r>
              <w:rPr>
                <w:rStyle w:val="CharStyle17"/>
              </w:rPr>
              <w:t>PŘÍSTŘEŠEK PRO SANITKU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52.65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tabs>
                <w:tab w:pos="389" w:val="left"/>
              </w:tabs>
              <w:bidi w:val="0"/>
              <w:spacing w:before="0" w:after="0" w:line="240" w:lineRule="auto"/>
              <w:ind w:left="0" w:right="0" w:firstLine="0"/>
              <w:jc w:val="left"/>
            </w:pPr>
            <w:r>
              <w:rPr>
                <w:rStyle w:val="CharStyle17"/>
              </w:rPr>
              <w:t>8</w:t>
              <w:tab/>
              <w:t>:</w:t>
            </w:r>
          </w:p>
        </w:tc>
      </w:tr>
      <w:tr>
        <w:trPr>
          <w:trHeight w:val="32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pPr>
            <w:r>
              <w:rPr>
                <w:rStyle w:val="CharStyle17"/>
              </w:rPr>
              <w:t>45 1400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PŘÍSTŘEŠEK PRO KOLA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both"/>
            </w:pPr>
            <w:r>
              <w:rPr>
                <w:rStyle w:val="CharStyle17"/>
              </w:rPr>
              <w:t>25,20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betonová dlažba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140" w:firstLine="0"/>
              <w:jc w:val="right"/>
            </w:pPr>
            <w:r>
              <w:rPr>
                <w:rStyle w:val="CharStyle17"/>
              </w:rPr>
              <w:t>v*</w:t>
            </w:r>
          </w:p>
          <w:p>
            <w:pPr>
              <w:pStyle w:val="Style16"/>
              <w:keepNext w:val="0"/>
              <w:keepLines w:val="0"/>
              <w:widowControl w:val="0"/>
              <w:shd w:val="clear" w:color="auto" w:fill="auto"/>
              <w:bidi w:val="0"/>
              <w:spacing w:before="0" w:after="0" w:line="180" w:lineRule="auto"/>
              <w:ind w:left="0" w:right="0" w:firstLine="340"/>
              <w:jc w:val="both"/>
            </w:pPr>
            <w:r>
              <w:rPr>
                <w:rStyle w:val="CharStyle17"/>
              </w:rPr>
              <w:t>&amp;</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300" w:firstLine="0"/>
              <w:jc w:val="right"/>
            </w:pPr>
            <w:r>
              <w:rPr>
                <w:rStyle w:val="CharStyle17"/>
              </w:rPr>
              <w:t>X</w:t>
            </w:r>
          </w:p>
        </w:tc>
      </w:tr>
      <w:tr>
        <w:trPr>
          <w:trHeight w:val="470"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 NP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60"/>
              <w:jc w:val="left"/>
            </w:pPr>
            <w:r>
              <w:rPr>
                <w:rStyle w:val="CharStyle17"/>
              </w:rPr>
              <w:t>45 1500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62" w:lineRule="auto"/>
              <w:ind w:left="0" w:right="0" w:firstLine="0"/>
              <w:jc w:val="left"/>
            </w:pPr>
            <w:r>
              <w:rPr>
                <w:rStyle w:val="CharStyle17"/>
              </w:rPr>
              <w:t>PŘÍSTŘEŠEK PRO ODPADY</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20"/>
              <w:jc w:val="both"/>
            </w:pPr>
            <w:r>
              <w:rPr>
                <w:rStyle w:val="CharStyle17"/>
              </w:rPr>
              <w:t>15.21 m</w:t>
            </w:r>
            <w:r>
              <w:rPr>
                <w:rStyle w:val="CharStyle17"/>
                <w:vertAlign w:val="superscript"/>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betonová dlažba</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i -W * ■"</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8"/>
                <w:szCs w:val="8"/>
              </w:rPr>
            </w:pPr>
            <w:r>
              <w:rPr>
                <w:rStyle w:val="CharStyle17"/>
                <w:rFonts w:ascii="Times New Roman" w:eastAsia="Times New Roman" w:hAnsi="Times New Roman" w:cs="Times New Roman"/>
                <w:i/>
                <w:iCs/>
                <w:sz w:val="8"/>
                <w:szCs w:val="8"/>
              </w:rPr>
              <w:t>w-- t</w:t>
            </w:r>
          </w:p>
          <w:p>
            <w:pPr>
              <w:pStyle w:val="Style16"/>
              <w:keepNext w:val="0"/>
              <w:keepLines w:val="0"/>
              <w:widowControl w:val="0"/>
              <w:shd w:val="clear" w:color="auto" w:fill="auto"/>
              <w:bidi w:val="0"/>
              <w:spacing w:before="0" w:after="0" w:line="240" w:lineRule="auto"/>
              <w:ind w:left="0" w:right="0" w:firstLine="0"/>
              <w:jc w:val="both"/>
              <w:rPr>
                <w:sz w:val="10"/>
                <w:szCs w:val="10"/>
              </w:rPr>
            </w:pPr>
            <w:r>
              <w:rPr>
                <w:rStyle w:val="CharStyle17"/>
                <w:sz w:val="10"/>
                <w:szCs w:val="10"/>
              </w:rPr>
              <w:t>’Jl ■:</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 i</w:t>
            </w:r>
            <w:r>
              <w:rPr>
                <w:rStyle w:val="CharStyle17"/>
                <w:vertAlign w:val="superscript"/>
              </w:rPr>
              <w:t>1</w:t>
            </w:r>
            <w:r>
              <w:rPr>
                <w:rStyle w:val="CharStyle17"/>
              </w:rPr>
              <w:t xml:space="preserve"> '</w:t>
            </w:r>
          </w:p>
        </w:tc>
      </w:tr>
      <w:tr>
        <w:trPr>
          <w:trHeight w:val="571" w:hRule="exact"/>
        </w:trPr>
        <w:tc>
          <w:tcPr>
            <w:gridSpan w:val="3"/>
            <w:tcBorders>
              <w:top w:val="single" w:sz="4"/>
              <w:left w:val="single" w:sz="4"/>
              <w:bottom w:val="single" w:sz="4"/>
            </w:tcBorders>
            <w:shd w:val="clear" w:color="auto" w:fill="auto"/>
            <w:vAlign w:val="bottom"/>
          </w:tcPr>
          <w:p>
            <w:pPr>
              <w:pStyle w:val="Style16"/>
              <w:keepNext w:val="0"/>
              <w:keepLines w:val="0"/>
              <w:widowControl w:val="0"/>
              <w:shd w:val="clear" w:color="auto" w:fill="auto"/>
              <w:tabs>
                <w:tab w:pos="2779" w:val="left"/>
              </w:tabs>
              <w:bidi w:val="0"/>
              <w:spacing w:before="0" w:after="0" w:line="240" w:lineRule="auto"/>
              <w:ind w:left="0" w:right="0" w:firstLine="0"/>
              <w:jc w:val="left"/>
            </w:pPr>
            <w:r>
              <w:rPr>
                <w:rStyle w:val="CharStyle17"/>
              </w:rPr>
              <w:t>icěíkem p.lócha;kMkIÍduj</w:t>
              <w:tab/>
              <w:t xml:space="preserve">'W7 </w:t>
            </w:r>
            <w:r>
              <w:rPr>
                <w:rStyle w:val="CharStyle17"/>
                <w:rFonts w:ascii="Times New Roman" w:eastAsia="Times New Roman" w:hAnsi="Times New Roman" w:cs="Times New Roman"/>
                <w:i/>
                <w:iCs/>
                <w:sz w:val="8"/>
                <w:szCs w:val="8"/>
              </w:rPr>
              <w:t>^r.</w:t>
            </w:r>
            <w:r>
              <w:rPr>
                <w:rStyle w:val="CharStyle17"/>
              </w:rPr>
              <w:t xml:space="preserve"> ■... ,Í71</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right"/>
            </w:pPr>
            <w:r>
              <w:rPr>
                <w:rStyle w:val="CharStyle17"/>
              </w:rPr>
              <w:t>706,11 m</w:t>
            </w:r>
            <w:r>
              <w:rPr>
                <w:rStyle w:val="CharStyle17"/>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049" w:right="1072" w:bottom="1205" w:left="1435" w:header="621" w:footer="3" w:gutter="0"/>
          <w:cols w:space="720"/>
          <w:noEndnote/>
          <w:rtlGutter w:val="0"/>
          <w:docGrid w:linePitch="360"/>
        </w:sectPr>
      </w:pPr>
    </w:p>
    <w:p>
      <w:pPr>
        <w:pStyle w:val="Style7"/>
        <w:keepNext w:val="0"/>
        <w:keepLines w:val="0"/>
        <w:widowControl w:val="0"/>
        <w:shd w:val="clear" w:color="auto" w:fill="auto"/>
        <w:bidi w:val="0"/>
        <w:spacing w:before="0" w:after="200" w:line="240" w:lineRule="auto"/>
        <w:ind w:left="0" w:right="0" w:firstLine="0"/>
        <w:jc w:val="left"/>
        <w:rPr>
          <w:sz w:val="17"/>
          <w:szCs w:val="17"/>
        </w:rPr>
      </w:pPr>
      <w:r>
        <w:rPr>
          <w:rStyle w:val="CharStyle8"/>
          <w:b/>
          <w:bCs/>
          <w:sz w:val="17"/>
          <w:szCs w:val="17"/>
        </w:rPr>
        <w:t>Příloha č. 2 Postup pro dezinfekci</w:t>
      </w:r>
    </w:p>
    <w:p>
      <w:pPr>
        <w:pStyle w:val="Style7"/>
        <w:keepNext w:val="0"/>
        <w:keepLines w:val="0"/>
        <w:widowControl w:val="0"/>
        <w:shd w:val="clear" w:color="auto" w:fill="auto"/>
        <w:bidi w:val="0"/>
        <w:spacing w:before="0" w:after="200" w:line="240" w:lineRule="auto"/>
        <w:ind w:left="0" w:right="0" w:firstLine="0"/>
        <w:jc w:val="center"/>
      </w:pPr>
      <w:r>
        <w:rPr>
          <w:rStyle w:val="CharStyle8"/>
          <w:b/>
          <w:bCs/>
        </w:rPr>
        <w:t>DEZINFEKČNÍ PROGRAM</w:t>
      </w:r>
    </w:p>
    <w:p>
      <w:pPr>
        <w:pStyle w:val="Style13"/>
        <w:keepNext w:val="0"/>
        <w:keepLines w:val="0"/>
        <w:widowControl w:val="0"/>
        <w:shd w:val="clear" w:color="auto" w:fill="auto"/>
        <w:bidi w:val="0"/>
        <w:spacing w:before="0" w:after="0" w:line="240" w:lineRule="auto"/>
        <w:ind w:left="2366" w:right="0" w:firstLine="0"/>
        <w:jc w:val="left"/>
      </w:pPr>
      <w:r>
        <w:rPr>
          <w:rStyle w:val="CharStyle14"/>
          <w:b/>
          <w:bCs/>
        </w:rPr>
        <w:t>Dezinfekční program pro úklid v sudý měsíc</w:t>
      </w:r>
    </w:p>
    <w:tbl>
      <w:tblPr>
        <w:tblOverlap w:val="never"/>
        <w:jc w:val="center"/>
        <w:tblLayout w:type="fixed"/>
      </w:tblPr>
      <w:tblGrid>
        <w:gridCol w:w="2213"/>
        <w:gridCol w:w="2040"/>
        <w:gridCol w:w="883"/>
        <w:gridCol w:w="1099"/>
        <w:gridCol w:w="830"/>
        <w:gridCol w:w="826"/>
        <w:gridCol w:w="955"/>
      </w:tblGrid>
      <w:tr>
        <w:trPr>
          <w:trHeight w:val="46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Účel použití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Postup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Přípravek</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Koncentrace, ředění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Doba působení</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Účinnost</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Způsob použití</w:t>
            </w:r>
          </w:p>
        </w:tc>
      </w:tr>
      <w:tr>
        <w:trPr>
          <w:trHeight w:val="341" w:hRule="exact"/>
        </w:trPr>
        <w:tc>
          <w:tcPr>
            <w:gridSpan w:val="7"/>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Dezinfekce ploch a povrchů</w:t>
            </w:r>
          </w:p>
        </w:tc>
      </w:tr>
      <w:tr>
        <w:trPr>
          <w:trHeight w:val="105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 Umyvatelné plochy - pobytové místnosti, kanceláře, chodby, haly, zábradlí, schodiště, šatny - Sociální zařízení - koupelny, toalety, sprchy</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1 x denně mytí dezinfekčním roztokem, pracovní roztok připravit podle ředěni</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Optisal® N</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15 min</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AB1TM</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navlhčit, rozetřít, neosušovat</w:t>
            </w:r>
          </w:p>
        </w:tc>
      </w:tr>
      <w:tr>
        <w:trPr>
          <w:trHeight w:val="854"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 Sprej k rychlé desinfekci menších ploch a povrchů jako stoly, parapety apod.</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Rychlá dezinfekce k použiti po kontaminaci ploch, zvláště při epidemicky závažné situaci Covid-19</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Descosept Sensitive</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koncentrace</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 min</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AB+TM</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nastříkat na celou plochu, rozetřít</w:t>
            </w:r>
          </w:p>
        </w:tc>
      </w:tr>
    </w:tbl>
    <w:p>
      <w:pPr>
        <w:widowControl w:val="0"/>
        <w:spacing w:after="199" w:line="1" w:lineRule="exact"/>
      </w:pPr>
    </w:p>
    <w:p>
      <w:pPr>
        <w:pStyle w:val="Style13"/>
        <w:keepNext w:val="0"/>
        <w:keepLines w:val="0"/>
        <w:widowControl w:val="0"/>
        <w:shd w:val="clear" w:color="auto" w:fill="auto"/>
        <w:bidi w:val="0"/>
        <w:spacing w:before="0" w:after="0" w:line="240" w:lineRule="auto"/>
        <w:ind w:left="2371" w:right="0" w:firstLine="0"/>
        <w:jc w:val="left"/>
      </w:pPr>
      <w:r>
        <w:rPr>
          <w:rStyle w:val="CharStyle14"/>
          <w:b/>
          <w:bCs/>
        </w:rPr>
        <w:t>Dezinfekční program pro úklid v lichý měsíc</w:t>
      </w:r>
    </w:p>
    <w:tbl>
      <w:tblPr>
        <w:tblOverlap w:val="never"/>
        <w:jc w:val="center"/>
        <w:tblLayout w:type="fixed"/>
      </w:tblPr>
      <w:tblGrid>
        <w:gridCol w:w="2213"/>
        <w:gridCol w:w="2035"/>
        <w:gridCol w:w="888"/>
        <w:gridCol w:w="1099"/>
        <w:gridCol w:w="830"/>
        <w:gridCol w:w="826"/>
        <w:gridCol w:w="960"/>
      </w:tblGrid>
      <w:tr>
        <w:trPr>
          <w:trHeight w:val="523"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Účel použití</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Postup</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Přípravek</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Koncentrace, ředění</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Doba působení</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b/>
                <w:bCs/>
                <w:sz w:val="17"/>
                <w:szCs w:val="17"/>
              </w:rPr>
              <w:t>Účinnost</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54" w:lineRule="auto"/>
              <w:ind w:left="0" w:right="0" w:firstLine="0"/>
              <w:jc w:val="center"/>
              <w:rPr>
                <w:sz w:val="17"/>
                <w:szCs w:val="17"/>
              </w:rPr>
            </w:pPr>
            <w:r>
              <w:rPr>
                <w:rStyle w:val="CharStyle17"/>
                <w:rFonts w:ascii="Arial Narrow" w:eastAsia="Arial Narrow" w:hAnsi="Arial Narrow" w:cs="Arial Narrow"/>
                <w:b/>
                <w:bCs/>
                <w:sz w:val="17"/>
                <w:szCs w:val="17"/>
              </w:rPr>
              <w:t>Způsob použití</w:t>
            </w:r>
          </w:p>
        </w:tc>
      </w:tr>
      <w:tr>
        <w:trPr>
          <w:trHeight w:val="341" w:hRule="exact"/>
        </w:trPr>
        <w:tc>
          <w:tcPr>
            <w:gridSpan w:val="7"/>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Dezinfekce ploch a povrchů</w:t>
            </w:r>
          </w:p>
        </w:tc>
      </w:tr>
      <w:tr>
        <w:trPr>
          <w:trHeight w:val="106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Umyvatelné plochy - pobytové místnosti, kanceláře, chodby, haly, zábradlí, schodiště, šatny Sociální zařízení - koupelny, toalety, sprchy</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 x denně myti dezinfekčním roztokem, pracovní roztok připravit podle ředění</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Optisal® plus</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2,0%</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30 min</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AB1TMV</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navlhčit, rozetřít, neosušovat</w:t>
            </w:r>
          </w:p>
        </w:tc>
      </w:tr>
      <w:tr>
        <w:trPr>
          <w:trHeight w:val="854"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120" w:after="0" w:line="252" w:lineRule="auto"/>
              <w:ind w:left="0" w:right="0" w:firstLine="0"/>
              <w:jc w:val="left"/>
              <w:rPr>
                <w:sz w:val="17"/>
                <w:szCs w:val="17"/>
              </w:rPr>
            </w:pPr>
            <w:r>
              <w:rPr>
                <w:rStyle w:val="CharStyle17"/>
                <w:rFonts w:ascii="Arial Narrow" w:eastAsia="Arial Narrow" w:hAnsi="Arial Narrow" w:cs="Arial Narrow"/>
                <w:sz w:val="17"/>
                <w:szCs w:val="17"/>
              </w:rPr>
              <w:t>Sprej k rychlé desinfekci menších ploch a povrchů jako stoly, parapety apod.</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54" w:lineRule="auto"/>
              <w:ind w:left="0" w:right="0" w:firstLine="0"/>
              <w:jc w:val="center"/>
              <w:rPr>
                <w:sz w:val="17"/>
                <w:szCs w:val="17"/>
              </w:rPr>
            </w:pPr>
            <w:r>
              <w:rPr>
                <w:rStyle w:val="CharStyle17"/>
                <w:rFonts w:ascii="Arial Narrow" w:eastAsia="Arial Narrow" w:hAnsi="Arial Narrow" w:cs="Arial Narrow"/>
                <w:sz w:val="17"/>
                <w:szCs w:val="17"/>
              </w:rPr>
              <w:t>Descosept Sensitive</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koncentrace</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 min</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AB+TM</w:t>
            </w:r>
          </w:p>
        </w:tc>
        <w:tc>
          <w:tcPr>
            <w:tcBorders>
              <w:top w:val="single" w:sz="4"/>
              <w:left w:val="single" w:sz="4"/>
              <w:bottom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nastříkat na celou plochu, rozetřít</w:t>
            </w:r>
          </w:p>
        </w:tc>
      </w:tr>
    </w:tbl>
    <w:p>
      <w:pPr>
        <w:widowControl w:val="0"/>
        <w:spacing w:after="199" w:line="1" w:lineRule="exact"/>
      </w:pPr>
    </w:p>
    <w:p>
      <w:pPr>
        <w:pStyle w:val="Style13"/>
        <w:keepNext w:val="0"/>
        <w:keepLines w:val="0"/>
        <w:widowControl w:val="0"/>
        <w:shd w:val="clear" w:color="auto" w:fill="auto"/>
        <w:bidi w:val="0"/>
        <w:spacing w:before="0" w:after="0" w:line="240" w:lineRule="auto"/>
        <w:ind w:left="0" w:right="0" w:firstLine="0"/>
        <w:jc w:val="left"/>
        <w:rPr>
          <w:sz w:val="18"/>
          <w:szCs w:val="18"/>
        </w:rPr>
      </w:pPr>
      <w:r>
        <w:rPr>
          <w:rStyle w:val="CharStyle14"/>
          <w:b/>
          <w:bCs/>
          <w:sz w:val="18"/>
          <w:szCs w:val="18"/>
        </w:rPr>
        <w:t>Vysvětlivky</w:t>
      </w:r>
    </w:p>
    <w:tbl>
      <w:tblPr>
        <w:tblOverlap w:val="never"/>
        <w:jc w:val="center"/>
        <w:tblLayout w:type="fixed"/>
      </w:tblPr>
      <w:tblGrid>
        <w:gridCol w:w="619"/>
        <w:gridCol w:w="8232"/>
      </w:tblGrid>
      <w:tr>
        <w:trPr>
          <w:trHeight w:val="686"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20"/>
              <w:jc w:val="left"/>
              <w:rPr>
                <w:sz w:val="15"/>
                <w:szCs w:val="15"/>
              </w:rPr>
            </w:pPr>
            <w:r>
              <w:rPr>
                <w:rStyle w:val="CharStyle17"/>
                <w:b/>
                <w:bCs/>
                <w:sz w:val="15"/>
                <w:szCs w:val="15"/>
              </w:rPr>
              <w:t>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52" w:lineRule="auto"/>
              <w:ind w:left="0" w:right="0" w:firstLine="0"/>
              <w:jc w:val="left"/>
              <w:rPr>
                <w:sz w:val="17"/>
                <w:szCs w:val="17"/>
              </w:rPr>
            </w:pPr>
            <w:r>
              <w:rPr>
                <w:rStyle w:val="CharStyle17"/>
                <w:rFonts w:ascii="Arial Narrow" w:eastAsia="Arial Narrow" w:hAnsi="Arial Narrow" w:cs="Arial Narrow"/>
                <w:sz w:val="17"/>
                <w:szCs w:val="17"/>
              </w:rPr>
              <w:t>Baktericidni (vč. MRSA) podle ČSN EN 13727, ČSN EN 14561, ČSN EN 1499, ČSN EN 1500, ČSN EN 1279 (Staphylococcus aureus, Pseudomonas aerigunosa, Enteroccocus hirae, ev. Escherichie coli), fungicidní na kvasinky podle ČSN EN 13624, ČSN EN 14562 (Candida albicans)</w:t>
            </w:r>
          </w:p>
        </w:tc>
      </w:tr>
      <w:tr>
        <w:trPr>
          <w:trHeight w:val="283"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rStyle w:val="CharStyle17"/>
                <w:sz w:val="16"/>
                <w:szCs w:val="16"/>
              </w:rPr>
              <w:t>81</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Virucidní na obalené viry vč. HBV, HIV, HCV podle ČSN EN 14476 (Vacciniavirus, BVDV)</w:t>
            </w: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rStyle w:val="CharStyle17"/>
                <w:sz w:val="16"/>
                <w:szCs w:val="16"/>
              </w:rPr>
              <w:t>B</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Virucidní podle ČSN EN 14476 (Adenovirus, Poliovirus)</w:t>
            </w:r>
          </w:p>
        </w:tc>
      </w:tr>
      <w:tr>
        <w:trPr>
          <w:trHeight w:val="283"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rStyle w:val="CharStyle17"/>
                <w:sz w:val="16"/>
                <w:szCs w:val="16"/>
              </w:rPr>
              <w:t>C</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Sporicidní podle ČSN EN 14347, ČSN EN 13704 nebo na spory Clostridium difficile</w:t>
            </w: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rStyle w:val="CharStyle17"/>
                <w:sz w:val="16"/>
                <w:szCs w:val="16"/>
              </w:rPr>
              <w:t>T</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Tuberkulocidní podle ČSN EN 14348, ČSN EN 14563 (Mycobacterium terrae)</w:t>
            </w: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rStyle w:val="CharStyle17"/>
                <w:sz w:val="16"/>
                <w:szCs w:val="16"/>
              </w:rPr>
              <w:t>M</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Mykobaktericidní podle ČSN EN 14348, ČSN EN 14563 (Mycobacterium terrae, Mycobacterium</w:t>
            </w:r>
          </w:p>
        </w:tc>
      </w:tr>
      <w:tr>
        <w:trPr>
          <w:trHeight w:val="307"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rStyle w:val="CharStyle17"/>
                <w:sz w:val="16"/>
                <w:szCs w:val="16"/>
              </w:rPr>
              <w:t>V</w:t>
            </w:r>
          </w:p>
        </w:tc>
        <w:tc>
          <w:tcPr>
            <w:tcBorders>
              <w:top w:val="single" w:sz="4"/>
              <w:left w:val="single" w:sz="4"/>
              <w:bottom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rStyle w:val="CharStyle17"/>
                <w:rFonts w:ascii="Arial Narrow" w:eastAsia="Arial Narrow" w:hAnsi="Arial Narrow" w:cs="Arial Narrow"/>
                <w:sz w:val="17"/>
                <w:szCs w:val="17"/>
              </w:rPr>
              <w:t>Fungicidní podle ČSN EN 13624, ČSN EN 14562 (Candida albicans, Aspergillus niger)</w:t>
            </w:r>
          </w:p>
        </w:tc>
      </w:tr>
    </w:tbl>
    <w:p>
      <w:pPr>
        <w:widowControl w:val="0"/>
        <w:spacing w:after="199" w:line="1" w:lineRule="exact"/>
      </w:pPr>
    </w:p>
    <w:p>
      <w:pPr>
        <w:pStyle w:val="Style13"/>
        <w:keepNext w:val="0"/>
        <w:keepLines w:val="0"/>
        <w:widowControl w:val="0"/>
        <w:shd w:val="clear" w:color="auto" w:fill="auto"/>
        <w:bidi w:val="0"/>
        <w:spacing w:before="0" w:after="0" w:line="240" w:lineRule="auto"/>
        <w:ind w:left="0" w:right="0" w:firstLine="0"/>
        <w:jc w:val="left"/>
        <w:rPr>
          <w:sz w:val="18"/>
          <w:szCs w:val="18"/>
        </w:rPr>
      </w:pPr>
      <w:r>
        <w:rPr>
          <w:rStyle w:val="CharStyle14"/>
          <w:b/>
          <w:bCs/>
          <w:sz w:val="18"/>
          <w:szCs w:val="18"/>
        </w:rPr>
        <w:t>ředění</w:t>
      </w:r>
    </w:p>
    <w:tbl>
      <w:tblPr>
        <w:tblOverlap w:val="never"/>
        <w:jc w:val="center"/>
        <w:tblLayout w:type="fixed"/>
      </w:tblPr>
      <w:tblGrid>
        <w:gridCol w:w="1392"/>
        <w:gridCol w:w="830"/>
        <w:gridCol w:w="826"/>
        <w:gridCol w:w="826"/>
        <w:gridCol w:w="830"/>
        <w:gridCol w:w="821"/>
        <w:gridCol w:w="830"/>
        <w:gridCol w:w="830"/>
        <w:gridCol w:w="826"/>
        <w:gridCol w:w="850"/>
      </w:tblGrid>
      <w:tr>
        <w:trPr>
          <w:trHeight w:val="336"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59" w:lineRule="auto"/>
              <w:ind w:left="0" w:right="0" w:firstLine="0"/>
              <w:jc w:val="center"/>
              <w:rPr>
                <w:sz w:val="17"/>
                <w:szCs w:val="17"/>
              </w:rPr>
            </w:pPr>
            <w:r>
              <w:rPr>
                <w:rStyle w:val="CharStyle17"/>
                <w:rFonts w:ascii="Arial Narrow" w:eastAsia="Arial Narrow" w:hAnsi="Arial Narrow" w:cs="Arial Narrow"/>
                <w:b/>
                <w:bCs/>
                <w:sz w:val="17"/>
                <w:szCs w:val="17"/>
              </w:rPr>
              <w:t>Litry pracovního roztoku</w:t>
            </w:r>
          </w:p>
        </w:tc>
        <w:tc>
          <w:tcPr>
            <w:gridSpan w:val="9"/>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Koncentrace</w:t>
            </w:r>
          </w:p>
        </w:tc>
      </w:tr>
      <w:tr>
        <w:trPr>
          <w:trHeight w:val="29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b/>
                <w:bCs/>
                <w:sz w:val="17"/>
                <w:szCs w:val="17"/>
              </w:rPr>
              <w:t>0,25%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0,50%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1,00%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1,50%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2,00%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2,50%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3,00%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4,00%</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5,00%</w:t>
            </w:r>
          </w:p>
        </w:tc>
      </w:tr>
      <w:tr>
        <w:trPr>
          <w:trHeight w:val="22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11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50 ml</w:t>
            </w:r>
          </w:p>
        </w:tc>
      </w:tr>
      <w:tr>
        <w:trPr>
          <w:trHeight w:val="22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21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50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80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100 ml</w:t>
            </w:r>
          </w:p>
        </w:tc>
      </w:tr>
      <w:tr>
        <w:trPr>
          <w:trHeight w:val="22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31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120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150 ml</w:t>
            </w:r>
          </w:p>
        </w:tc>
      </w:tr>
      <w:tr>
        <w:trPr>
          <w:trHeight w:val="235"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41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80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160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200 ml</w:t>
            </w:r>
          </w:p>
        </w:tc>
      </w:tr>
      <w:tr>
        <w:trPr>
          <w:trHeight w:val="230"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51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50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150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200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250 ml</w:t>
            </w:r>
          </w:p>
        </w:tc>
      </w:tr>
      <w:tr>
        <w:trPr>
          <w:trHeight w:val="230"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61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150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180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240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300 ml</w:t>
            </w:r>
          </w:p>
        </w:tc>
      </w:tr>
      <w:tr>
        <w:trPr>
          <w:trHeight w:val="22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71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17,5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35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70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140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175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210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280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350 ml</w:t>
            </w:r>
          </w:p>
        </w:tc>
      </w:tr>
      <w:tr>
        <w:trPr>
          <w:trHeight w:val="235"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81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80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160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200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240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320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400 ml</w:t>
            </w:r>
          </w:p>
        </w:tc>
      </w:tr>
      <w:tr>
        <w:trPr>
          <w:trHeight w:val="235"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91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45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135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180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225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270 ml</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360 ml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450 ml</w:t>
            </w:r>
          </w:p>
        </w:tc>
      </w:tr>
      <w:tr>
        <w:trPr>
          <w:trHeight w:val="264"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b/>
                <w:bCs/>
                <w:sz w:val="17"/>
                <w:szCs w:val="17"/>
              </w:rPr>
              <w:t>101</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60"/>
              <w:jc w:val="left"/>
              <w:rPr>
                <w:sz w:val="17"/>
                <w:szCs w:val="17"/>
              </w:rPr>
            </w:pPr>
            <w:r>
              <w:rPr>
                <w:rStyle w:val="CharStyle17"/>
                <w:rFonts w:ascii="Arial Narrow" w:eastAsia="Arial Narrow" w:hAnsi="Arial Narrow" w:cs="Arial Narrow"/>
                <w:sz w:val="17"/>
                <w:szCs w:val="17"/>
              </w:rPr>
              <w:t>25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80"/>
              <w:jc w:val="left"/>
              <w:rPr>
                <w:sz w:val="17"/>
                <w:szCs w:val="17"/>
              </w:rPr>
            </w:pPr>
            <w:r>
              <w:rPr>
                <w:rStyle w:val="CharStyle17"/>
                <w:rFonts w:ascii="Arial Narrow" w:eastAsia="Arial Narrow" w:hAnsi="Arial Narrow" w:cs="Arial Narrow"/>
                <w:sz w:val="17"/>
                <w:szCs w:val="17"/>
              </w:rPr>
              <w:t>50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100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150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200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250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300 ml</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400 ml</w:t>
            </w:r>
          </w:p>
        </w:tc>
        <w:tc>
          <w:tcPr>
            <w:tcBorders>
              <w:top w:val="single" w:sz="4"/>
              <w:left w:val="single" w:sz="4"/>
              <w:bottom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rStyle w:val="CharStyle17"/>
                <w:rFonts w:ascii="Arial Narrow" w:eastAsia="Arial Narrow" w:hAnsi="Arial Narrow" w:cs="Arial Narrow"/>
                <w:sz w:val="17"/>
                <w:szCs w:val="17"/>
              </w:rPr>
              <w:t>500 ml</w:t>
            </w:r>
          </w:p>
        </w:tc>
      </w:tr>
    </w:tbl>
    <w:p>
      <w:pPr>
        <w:pStyle w:val="Style13"/>
        <w:keepNext w:val="0"/>
        <w:keepLines w:val="0"/>
        <w:widowControl w:val="0"/>
        <w:shd w:val="clear" w:color="auto" w:fill="auto"/>
        <w:bidi w:val="0"/>
        <w:spacing w:before="0" w:after="0" w:line="283" w:lineRule="auto"/>
        <w:ind w:left="0" w:right="0" w:firstLine="0"/>
        <w:jc w:val="left"/>
        <w:sectPr>
          <w:footnotePr>
            <w:pos w:val="pageBottom"/>
            <w:numFmt w:val="decimal"/>
            <w:numRestart w:val="continuous"/>
          </w:footnotePr>
          <w:pgSz w:w="11900" w:h="16840"/>
          <w:pgMar w:top="1116" w:right="1508" w:bottom="1116" w:left="1517" w:header="688" w:footer="3" w:gutter="0"/>
          <w:cols w:space="720"/>
          <w:noEndnote/>
          <w:rtlGutter w:val="0"/>
          <w:docGrid w:linePitch="360"/>
        </w:sectPr>
      </w:pPr>
      <w:r>
        <w:rPr>
          <w:rStyle w:val="CharStyle14"/>
        </w:rPr>
        <w:t>Celkové množství pracovního roztoku zahrnuje koncentrát a pitnou vodu (např. při přípravě 81 roztoku s koncentrací 0,5% vlijete 40 ml koncentrátu do 7,961 pitné vody). Pokud výrobce neuvádí jinak, nepřidávejte do roztoku žádné čisticí přípravky. V případě, že je roztok znečištěný, okamžitě jej přestaňte používat a připravte čerstvý roztok.</w:t>
      </w:r>
    </w:p>
    <w:p>
      <w:pPr>
        <w:pStyle w:val="Style79"/>
        <w:keepNext/>
        <w:keepLines/>
        <w:widowControl w:val="0"/>
        <w:shd w:val="clear" w:color="auto" w:fill="auto"/>
        <w:bidi w:val="0"/>
        <w:spacing w:before="0" w:line="240" w:lineRule="auto"/>
        <w:ind w:left="0" w:right="0" w:firstLine="0"/>
        <w:jc w:val="center"/>
      </w:pPr>
      <w:bookmarkStart w:id="33" w:name="bookmark33"/>
      <w:r>
        <w:rPr>
          <w:rStyle w:val="CharStyle80"/>
          <w:b/>
          <w:bCs/>
        </w:rPr>
        <w:t>POSTUP PRO DEZINFEKCI V RÁMCI BĚŽNÉHO DENNÍHO ÚKLIDU</w:t>
      </w:r>
      <w:bookmarkEnd w:id="33"/>
    </w:p>
    <w:p>
      <w:pPr>
        <w:pStyle w:val="Style7"/>
        <w:keepNext w:val="0"/>
        <w:keepLines w:val="0"/>
        <w:widowControl w:val="0"/>
        <w:shd w:val="clear" w:color="auto" w:fill="auto"/>
        <w:bidi w:val="0"/>
        <w:spacing w:before="0" w:after="120" w:line="240" w:lineRule="auto"/>
        <w:ind w:left="0" w:right="0" w:firstLine="0"/>
        <w:jc w:val="left"/>
      </w:pPr>
      <w:r>
        <w:rPr>
          <w:rStyle w:val="CharStyle8"/>
        </w:rPr>
        <w:t>V rámci běžného denního úklidu bude prováděna dezinfekce:</w:t>
      </w:r>
    </w:p>
    <w:p>
      <w:pPr>
        <w:pStyle w:val="Style7"/>
        <w:keepNext w:val="0"/>
        <w:keepLines w:val="0"/>
        <w:widowControl w:val="0"/>
        <w:numPr>
          <w:ilvl w:val="0"/>
          <w:numId w:val="37"/>
        </w:numPr>
        <w:shd w:val="clear" w:color="auto" w:fill="auto"/>
        <w:tabs>
          <w:tab w:pos="676" w:val="left"/>
        </w:tabs>
        <w:bidi w:val="0"/>
        <w:spacing w:before="0" w:after="120" w:line="240" w:lineRule="auto"/>
        <w:ind w:left="0" w:right="0" w:firstLine="260"/>
        <w:jc w:val="left"/>
      </w:pPr>
      <w:r>
        <w:rPr>
          <w:rStyle w:val="CharStyle8"/>
        </w:rPr>
        <w:t>sociálních zařízení,</w:t>
      </w:r>
    </w:p>
    <w:p>
      <w:pPr>
        <w:pStyle w:val="Style7"/>
        <w:keepNext w:val="0"/>
        <w:keepLines w:val="0"/>
        <w:widowControl w:val="0"/>
        <w:numPr>
          <w:ilvl w:val="0"/>
          <w:numId w:val="37"/>
        </w:numPr>
        <w:shd w:val="clear" w:color="auto" w:fill="auto"/>
        <w:tabs>
          <w:tab w:pos="676" w:val="left"/>
        </w:tabs>
        <w:bidi w:val="0"/>
        <w:spacing w:before="0" w:after="120" w:line="240" w:lineRule="auto"/>
        <w:ind w:left="0" w:right="0" w:firstLine="260"/>
        <w:jc w:val="left"/>
      </w:pPr>
      <w:r>
        <w:rPr>
          <w:rStyle w:val="CharStyle8"/>
        </w:rPr>
        <w:t>klik dveří,</w:t>
      </w:r>
    </w:p>
    <w:p>
      <w:pPr>
        <w:pStyle w:val="Style7"/>
        <w:keepNext w:val="0"/>
        <w:keepLines w:val="0"/>
        <w:widowControl w:val="0"/>
        <w:numPr>
          <w:ilvl w:val="0"/>
          <w:numId w:val="37"/>
        </w:numPr>
        <w:shd w:val="clear" w:color="auto" w:fill="auto"/>
        <w:tabs>
          <w:tab w:pos="676" w:val="left"/>
        </w:tabs>
        <w:bidi w:val="0"/>
        <w:spacing w:before="0" w:after="120" w:line="240" w:lineRule="auto"/>
        <w:ind w:left="0" w:right="0" w:firstLine="260"/>
        <w:jc w:val="left"/>
      </w:pPr>
      <w:r>
        <w:rPr>
          <w:rStyle w:val="CharStyle8"/>
        </w:rPr>
        <w:t>vypínačů,</w:t>
      </w:r>
    </w:p>
    <w:p>
      <w:pPr>
        <w:pStyle w:val="Style7"/>
        <w:keepNext w:val="0"/>
        <w:keepLines w:val="0"/>
        <w:widowControl w:val="0"/>
        <w:numPr>
          <w:ilvl w:val="0"/>
          <w:numId w:val="37"/>
        </w:numPr>
        <w:shd w:val="clear" w:color="auto" w:fill="auto"/>
        <w:tabs>
          <w:tab w:pos="676" w:val="left"/>
        </w:tabs>
        <w:bidi w:val="0"/>
        <w:spacing w:before="0" w:after="540" w:line="240" w:lineRule="auto"/>
        <w:ind w:left="0" w:right="0" w:firstLine="260"/>
        <w:jc w:val="left"/>
      </w:pPr>
      <w:r>
        <w:rPr>
          <w:rStyle w:val="CharStyle8"/>
        </w:rPr>
        <w:t>madla schodišťového zábradlí,</w:t>
      </w:r>
    </w:p>
    <w:p>
      <w:pPr>
        <w:pStyle w:val="Style79"/>
        <w:keepNext/>
        <w:keepLines/>
        <w:widowControl w:val="0"/>
        <w:shd w:val="clear" w:color="auto" w:fill="auto"/>
        <w:bidi w:val="0"/>
        <w:spacing w:before="0" w:line="240" w:lineRule="auto"/>
        <w:ind w:left="0" w:right="0" w:firstLine="0"/>
        <w:jc w:val="center"/>
      </w:pPr>
      <w:bookmarkStart w:id="35" w:name="bookmark35"/>
      <w:r>
        <w:rPr>
          <w:rStyle w:val="CharStyle80"/>
          <w:b/>
          <w:bCs/>
        </w:rPr>
        <w:t>POSTUP PRO DEZINFEKCI V RÁMCI ZVÝŠENÉHO HYGIENICKÉHO REŽIMU</w:t>
      </w:r>
      <w:bookmarkEnd w:id="35"/>
    </w:p>
    <w:p>
      <w:pPr>
        <w:pStyle w:val="Style7"/>
        <w:keepNext w:val="0"/>
        <w:keepLines w:val="0"/>
        <w:widowControl w:val="0"/>
        <w:shd w:val="clear" w:color="auto" w:fill="auto"/>
        <w:bidi w:val="0"/>
        <w:spacing w:before="0" w:after="120" w:line="266" w:lineRule="auto"/>
        <w:ind w:left="0" w:right="0" w:firstLine="0"/>
        <w:jc w:val="both"/>
      </w:pPr>
      <w:r>
        <w:rPr>
          <w:rStyle w:val="CharStyle8"/>
        </w:rPr>
        <w:t>V rámci zvýšeného hygienického režimu, který bude prováděn na objednávku, bude prováděna v denním režimu včetně běžného denního režimu také dezinfekce:</w:t>
      </w:r>
    </w:p>
    <w:p>
      <w:pPr>
        <w:pStyle w:val="Style7"/>
        <w:keepNext w:val="0"/>
        <w:keepLines w:val="0"/>
        <w:widowControl w:val="0"/>
        <w:numPr>
          <w:ilvl w:val="0"/>
          <w:numId w:val="39"/>
        </w:numPr>
        <w:shd w:val="clear" w:color="auto" w:fill="auto"/>
        <w:tabs>
          <w:tab w:pos="676" w:val="left"/>
        </w:tabs>
        <w:bidi w:val="0"/>
        <w:spacing w:before="0" w:after="120" w:line="266" w:lineRule="auto"/>
        <w:ind w:left="0" w:right="0" w:firstLine="260"/>
        <w:jc w:val="left"/>
      </w:pPr>
      <w:r>
        <w:rPr>
          <w:rStyle w:val="CharStyle8"/>
        </w:rPr>
        <w:t>vodovodních baterií v kuchyňkách,</w:t>
      </w:r>
    </w:p>
    <w:p>
      <w:pPr>
        <w:pStyle w:val="Style7"/>
        <w:keepNext w:val="0"/>
        <w:keepLines w:val="0"/>
        <w:widowControl w:val="0"/>
        <w:numPr>
          <w:ilvl w:val="0"/>
          <w:numId w:val="39"/>
        </w:numPr>
        <w:shd w:val="clear" w:color="auto" w:fill="auto"/>
        <w:tabs>
          <w:tab w:pos="676" w:val="left"/>
        </w:tabs>
        <w:bidi w:val="0"/>
        <w:spacing w:before="0" w:after="120" w:line="266" w:lineRule="auto"/>
        <w:ind w:left="0" w:right="0" w:firstLine="260"/>
        <w:jc w:val="left"/>
      </w:pPr>
      <w:r>
        <w:rPr>
          <w:rStyle w:val="CharStyle8"/>
        </w:rPr>
        <w:t>stolů a parapetů,</w:t>
      </w:r>
    </w:p>
    <w:p>
      <w:pPr>
        <w:pStyle w:val="Style7"/>
        <w:keepNext w:val="0"/>
        <w:keepLines w:val="0"/>
        <w:widowControl w:val="0"/>
        <w:numPr>
          <w:ilvl w:val="0"/>
          <w:numId w:val="39"/>
        </w:numPr>
        <w:shd w:val="clear" w:color="auto" w:fill="auto"/>
        <w:tabs>
          <w:tab w:pos="676" w:val="left"/>
        </w:tabs>
        <w:bidi w:val="0"/>
        <w:spacing w:before="0" w:after="760" w:line="266" w:lineRule="auto"/>
        <w:ind w:left="0" w:right="0" w:firstLine="260"/>
        <w:jc w:val="both"/>
      </w:pPr>
      <w:r>
        <w:rPr>
          <w:rStyle w:val="CharStyle8"/>
        </w:rPr>
        <w:t>podlah.</w:t>
      </w:r>
    </w:p>
    <w:p>
      <w:pPr>
        <w:pStyle w:val="Style79"/>
        <w:keepNext/>
        <w:keepLines/>
        <w:widowControl w:val="0"/>
        <w:shd w:val="clear" w:color="auto" w:fill="auto"/>
        <w:bidi w:val="0"/>
        <w:spacing w:before="0" w:after="120" w:line="348" w:lineRule="auto"/>
        <w:ind w:left="0" w:right="0" w:firstLine="0"/>
        <w:jc w:val="center"/>
      </w:pPr>
      <w:bookmarkStart w:id="37" w:name="bookmark37"/>
      <w:r>
        <w:rPr>
          <w:rStyle w:val="CharStyle80"/>
          <w:b/>
          <w:bCs/>
        </w:rPr>
        <w:t>Všeobecná pravidla</w:t>
      </w:r>
      <w:bookmarkEnd w:id="37"/>
    </w:p>
    <w:p>
      <w:pPr>
        <w:pStyle w:val="Style7"/>
        <w:keepNext w:val="0"/>
        <w:keepLines w:val="0"/>
        <w:widowControl w:val="0"/>
        <w:numPr>
          <w:ilvl w:val="0"/>
          <w:numId w:val="41"/>
        </w:numPr>
        <w:shd w:val="clear" w:color="auto" w:fill="auto"/>
        <w:tabs>
          <w:tab w:pos="283" w:val="left"/>
        </w:tabs>
        <w:bidi w:val="0"/>
        <w:spacing w:before="0" w:after="0" w:line="386" w:lineRule="auto"/>
        <w:ind w:left="0" w:right="0" w:firstLine="0"/>
        <w:jc w:val="left"/>
      </w:pPr>
      <w:r>
        <w:rPr>
          <w:rStyle w:val="CharStyle8"/>
        </w:rPr>
        <w:t>Používejte dezinfekce schválené a předepsané dezinfekčním programem objednatele.</w:t>
      </w:r>
    </w:p>
    <w:p>
      <w:pPr>
        <w:pStyle w:val="Style7"/>
        <w:keepNext w:val="0"/>
        <w:keepLines w:val="0"/>
        <w:widowControl w:val="0"/>
        <w:numPr>
          <w:ilvl w:val="0"/>
          <w:numId w:val="41"/>
        </w:numPr>
        <w:shd w:val="clear" w:color="auto" w:fill="auto"/>
        <w:tabs>
          <w:tab w:pos="283" w:val="left"/>
        </w:tabs>
        <w:bidi w:val="0"/>
        <w:spacing w:before="0" w:after="0" w:line="386" w:lineRule="auto"/>
        <w:ind w:left="0" w:right="0" w:firstLine="0"/>
        <w:jc w:val="left"/>
      </w:pPr>
      <w:r>
        <w:rPr>
          <w:rStyle w:val="CharStyle8"/>
        </w:rPr>
        <w:t>Dezinfekci provádějte po očištění povrchů, tedy na závěr úklidu.</w:t>
      </w:r>
    </w:p>
    <w:p>
      <w:pPr>
        <w:pStyle w:val="Style7"/>
        <w:keepNext w:val="0"/>
        <w:keepLines w:val="0"/>
        <w:widowControl w:val="0"/>
        <w:numPr>
          <w:ilvl w:val="0"/>
          <w:numId w:val="41"/>
        </w:numPr>
        <w:shd w:val="clear" w:color="auto" w:fill="auto"/>
        <w:tabs>
          <w:tab w:pos="283" w:val="left"/>
        </w:tabs>
        <w:bidi w:val="0"/>
        <w:spacing w:before="0" w:after="0" w:line="386" w:lineRule="auto"/>
        <w:ind w:left="400" w:right="0" w:hanging="400"/>
        <w:jc w:val="both"/>
      </w:pPr>
      <w:r>
        <w:rPr>
          <w:rStyle w:val="CharStyle8"/>
        </w:rPr>
        <w:t>Při ředění a manipulaci s dezinfekčními prostředky užívejte vždy jednorázové rukavice, brýle a ochranný pracovní oděv.</w:t>
      </w:r>
    </w:p>
    <w:p>
      <w:pPr>
        <w:pStyle w:val="Style7"/>
        <w:keepNext w:val="0"/>
        <w:keepLines w:val="0"/>
        <w:widowControl w:val="0"/>
        <w:numPr>
          <w:ilvl w:val="0"/>
          <w:numId w:val="41"/>
        </w:numPr>
        <w:shd w:val="clear" w:color="auto" w:fill="auto"/>
        <w:tabs>
          <w:tab w:pos="283" w:val="left"/>
        </w:tabs>
        <w:bidi w:val="0"/>
        <w:spacing w:before="0" w:after="0" w:line="386" w:lineRule="auto"/>
        <w:ind w:left="400" w:right="0" w:hanging="400"/>
        <w:jc w:val="both"/>
      </w:pPr>
      <w:r>
        <w:rPr>
          <w:rStyle w:val="CharStyle8"/>
        </w:rPr>
        <w:t>Do odměřeného množství studené vody dávkujte potřebné množství dezinfekčního prostředku stanoveného dezinfekčním programem.</w:t>
      </w:r>
    </w:p>
    <w:p>
      <w:pPr>
        <w:pStyle w:val="Style7"/>
        <w:keepNext w:val="0"/>
        <w:keepLines w:val="0"/>
        <w:widowControl w:val="0"/>
        <w:numPr>
          <w:ilvl w:val="0"/>
          <w:numId w:val="41"/>
        </w:numPr>
        <w:shd w:val="clear" w:color="auto" w:fill="auto"/>
        <w:tabs>
          <w:tab w:pos="283" w:val="left"/>
        </w:tabs>
        <w:bidi w:val="0"/>
        <w:spacing w:before="0" w:after="0" w:line="386" w:lineRule="auto"/>
        <w:ind w:left="0" w:right="0" w:firstLine="0"/>
        <w:jc w:val="left"/>
      </w:pPr>
      <w:r>
        <w:rPr>
          <w:rStyle w:val="CharStyle8"/>
        </w:rPr>
        <w:t>Dezinfekční prostředky nikdy nekombinujte (mezi sebou ani s jinými látkami).</w:t>
      </w:r>
    </w:p>
    <w:p>
      <w:pPr>
        <w:pStyle w:val="Style7"/>
        <w:keepNext w:val="0"/>
        <w:keepLines w:val="0"/>
        <w:widowControl w:val="0"/>
        <w:numPr>
          <w:ilvl w:val="0"/>
          <w:numId w:val="41"/>
        </w:numPr>
        <w:shd w:val="clear" w:color="auto" w:fill="auto"/>
        <w:tabs>
          <w:tab w:pos="283" w:val="left"/>
        </w:tabs>
        <w:bidi w:val="0"/>
        <w:spacing w:before="0" w:after="0" w:line="386" w:lineRule="auto"/>
        <w:ind w:left="0" w:right="0" w:firstLine="0"/>
        <w:jc w:val="left"/>
      </w:pPr>
      <w:r>
        <w:rPr>
          <w:rStyle w:val="CharStyle8"/>
        </w:rPr>
        <w:t>Dodržujte stanovenou koncentraci dezinfekčních prostředků a dobu působení.</w:t>
      </w:r>
    </w:p>
    <w:p>
      <w:pPr>
        <w:pStyle w:val="Style7"/>
        <w:keepNext w:val="0"/>
        <w:keepLines w:val="0"/>
        <w:widowControl w:val="0"/>
        <w:numPr>
          <w:ilvl w:val="0"/>
          <w:numId w:val="41"/>
        </w:numPr>
        <w:shd w:val="clear" w:color="auto" w:fill="auto"/>
        <w:tabs>
          <w:tab w:pos="283" w:val="left"/>
        </w:tabs>
        <w:bidi w:val="0"/>
        <w:spacing w:before="0" w:after="0" w:line="386" w:lineRule="auto"/>
        <w:ind w:left="400" w:right="0" w:hanging="400"/>
        <w:jc w:val="left"/>
      </w:pPr>
      <w:r>
        <w:rPr>
          <w:rStyle w:val="CharStyle8"/>
        </w:rPr>
        <w:t>Při stírání podlah použijte na jedno namočení do dezinfekčního prostředku jeden textilní mop, který je určen pouze na 15 - 20 m</w:t>
      </w:r>
      <w:r>
        <w:rPr>
          <w:rStyle w:val="CharStyle8"/>
          <w:vertAlign w:val="superscript"/>
        </w:rPr>
        <w:t>2</w:t>
      </w:r>
      <w:r>
        <w:rPr>
          <w:rStyle w:val="CharStyle8"/>
        </w:rPr>
        <w:t xml:space="preserve"> (tj. cca jedna malá místnost nebo polovina velké místnosti).</w:t>
      </w:r>
    </w:p>
    <w:p>
      <w:pPr>
        <w:pStyle w:val="Style7"/>
        <w:keepNext w:val="0"/>
        <w:keepLines w:val="0"/>
        <w:widowControl w:val="0"/>
        <w:numPr>
          <w:ilvl w:val="0"/>
          <w:numId w:val="41"/>
        </w:numPr>
        <w:shd w:val="clear" w:color="auto" w:fill="auto"/>
        <w:tabs>
          <w:tab w:pos="283" w:val="left"/>
        </w:tabs>
        <w:bidi w:val="0"/>
        <w:spacing w:before="0" w:after="3560" w:line="386" w:lineRule="auto"/>
        <w:ind w:left="400" w:right="0" w:hanging="400"/>
        <w:jc w:val="left"/>
      </w:pPr>
      <w:r>
        <w:rPr>
          <w:rStyle w:val="CharStyle8"/>
        </w:rPr>
        <w:t>Po skončení práce si omyjte ruce teplou vodou a mýdlem a ošetřete je regeneračním prostředkem.</w:t>
      </w:r>
    </w:p>
    <w:p>
      <w:pPr>
        <w:pStyle w:val="Style7"/>
        <w:keepNext w:val="0"/>
        <w:keepLines w:val="0"/>
        <w:widowControl w:val="0"/>
        <w:shd w:val="clear" w:color="auto" w:fill="auto"/>
        <w:bidi w:val="0"/>
        <w:spacing w:before="0" w:after="120" w:line="240" w:lineRule="auto"/>
        <w:ind w:left="0" w:right="0" w:firstLine="0"/>
        <w:jc w:val="left"/>
        <w:rPr>
          <w:sz w:val="19"/>
          <w:szCs w:val="19"/>
        </w:rPr>
      </w:pPr>
      <w:r>
        <w:rPr>
          <w:rStyle w:val="CharStyle8"/>
          <w:i/>
          <w:iCs/>
          <w:sz w:val="19"/>
          <w:szCs w:val="19"/>
        </w:rPr>
        <w:t>Veřejná zakázka 21-23: Úklid VZ Břeclav, Hustopeče, Mikulov</w:t>
      </w:r>
    </w:p>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757" w:right="1491" w:bottom="742" w:left="1539" w:header="1329" w:footer="314"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986155</wp:posOffset>
              </wp:positionH>
              <wp:positionV relativeFrom="page">
                <wp:posOffset>10021570</wp:posOffset>
              </wp:positionV>
              <wp:extent cx="1786255" cy="113030"/>
              <wp:wrapNone/>
              <wp:docPr id="1" name="Shape 1"/>
              <a:graphic xmlns:a="http://schemas.openxmlformats.org/drawingml/2006/main">
                <a:graphicData uri="http://schemas.microsoft.com/office/word/2010/wordprocessingShape">
                  <wps:wsp>
                    <wps:cNvSpPr txBox="1"/>
                    <wps:spPr>
                      <a:xfrm>
                        <a:ext cx="1786255"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650000000000006pt;margin-top:789.10000000000002pt;width:140.65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950595</wp:posOffset>
              </wp:positionH>
              <wp:positionV relativeFrom="page">
                <wp:posOffset>9994900</wp:posOffset>
              </wp:positionV>
              <wp:extent cx="1789430" cy="115570"/>
              <wp:wrapNone/>
              <wp:docPr id="5" name="Shape 5"/>
              <a:graphic xmlns:a="http://schemas.openxmlformats.org/drawingml/2006/main">
                <a:graphicData uri="http://schemas.microsoft.com/office/word/2010/wordprocessingShape">
                  <wps:wsp>
                    <wps:cNvSpPr txBox="1"/>
                    <wps:spPr>
                      <a:xfrm>
                        <a:ext cx="1789430" cy="1155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wps:txbx>
                    <wps:bodyPr wrap="none" lIns="0" tIns="0" rIns="0" bIns="0">
                      <a:spAutoFit/>
                    </wps:bodyPr>
                  </wps:wsp>
                </a:graphicData>
              </a:graphic>
            </wp:anchor>
          </w:drawing>
        </mc:Choice>
        <mc:Fallback>
          <w:pict>
            <v:shape id="_x0000_s1031" type="#_x0000_t202" style="position:absolute;margin-left:74.850000000000009pt;margin-top:787.pt;width:140.90000000000001pt;height:9.09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986155</wp:posOffset>
              </wp:positionH>
              <wp:positionV relativeFrom="page">
                <wp:posOffset>10021570</wp:posOffset>
              </wp:positionV>
              <wp:extent cx="1786255" cy="113030"/>
              <wp:wrapNone/>
              <wp:docPr id="21" name="Shape 21"/>
              <a:graphic xmlns:a="http://schemas.openxmlformats.org/drawingml/2006/main">
                <a:graphicData uri="http://schemas.microsoft.com/office/word/2010/wordprocessingShape">
                  <wps:wsp>
                    <wps:cNvSpPr txBox="1"/>
                    <wps:spPr>
                      <a:xfrm>
                        <a:ext cx="1786255"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wps:txbx>
                    <wps:bodyPr wrap="none" lIns="0" tIns="0" rIns="0" bIns="0">
                      <a:spAutoFit/>
                    </wps:bodyPr>
                  </wps:wsp>
                </a:graphicData>
              </a:graphic>
            </wp:anchor>
          </w:drawing>
        </mc:Choice>
        <mc:Fallback>
          <w:pict>
            <v:shape id="_x0000_s1047" type="#_x0000_t202" style="position:absolute;margin-left:77.650000000000006pt;margin-top:789.10000000000002pt;width:140.65000000000001pt;height:8.9000000000000004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986155</wp:posOffset>
              </wp:positionH>
              <wp:positionV relativeFrom="page">
                <wp:posOffset>10021570</wp:posOffset>
              </wp:positionV>
              <wp:extent cx="1786255" cy="113030"/>
              <wp:wrapNone/>
              <wp:docPr id="23" name="Shape 23"/>
              <a:graphic xmlns:a="http://schemas.openxmlformats.org/drawingml/2006/main">
                <a:graphicData uri="http://schemas.microsoft.com/office/word/2010/wordprocessingShape">
                  <wps:wsp>
                    <wps:cNvSpPr txBox="1"/>
                    <wps:spPr>
                      <a:xfrm>
                        <a:ext cx="1786255"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wps:txbx>
                    <wps:bodyPr wrap="none" lIns="0" tIns="0" rIns="0" bIns="0">
                      <a:spAutoFit/>
                    </wps:bodyPr>
                  </wps:wsp>
                </a:graphicData>
              </a:graphic>
            </wp:anchor>
          </w:drawing>
        </mc:Choice>
        <mc:Fallback>
          <w:pict>
            <v:shape id="_x0000_s1049" type="#_x0000_t202" style="position:absolute;margin-left:77.650000000000006pt;margin-top:789.10000000000002pt;width:140.65000000000001pt;height:8.9000000000000004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i/>
                        <w:iCs/>
                        <w:sz w:val="15"/>
                        <w:szCs w:val="15"/>
                      </w:rPr>
                      <w:t>21-23 Úklid VZ Břeclav, Hustopeče, Mikulov</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3017520</wp:posOffset>
              </wp:positionH>
              <wp:positionV relativeFrom="page">
                <wp:posOffset>226060</wp:posOffset>
              </wp:positionV>
              <wp:extent cx="3813175" cy="69850"/>
              <wp:wrapNone/>
              <wp:docPr id="3" name="Shape 3"/>
              <a:graphic xmlns:a="http://schemas.openxmlformats.org/drawingml/2006/main">
                <a:graphicData uri="http://schemas.microsoft.com/office/word/2010/wordprocessingShape">
                  <wps:wsp>
                    <wps:cNvSpPr txBox="1"/>
                    <wps:spPr>
                      <a:xfrm>
                        <a:ext cx="3813175" cy="69850"/>
                      </a:xfrm>
                      <a:prstGeom prst="rect"/>
                      <a:noFill/>
                    </wps:spPr>
                    <wps:txbx>
                      <w:txbxContent>
                        <w:p>
                          <w:pPr>
                            <w:pStyle w:val="Style4"/>
                            <w:keepNext w:val="0"/>
                            <w:keepLines w:val="0"/>
                            <w:widowControl w:val="0"/>
                            <w:shd w:val="clear" w:color="auto" w:fill="auto"/>
                            <w:tabs>
                              <w:tab w:pos="6005" w:val="right"/>
                            </w:tabs>
                            <w:bidi w:val="0"/>
                            <w:spacing w:before="0" w:after="0" w:line="240" w:lineRule="auto"/>
                            <w:ind w:left="0" w:right="0" w:firstLine="0"/>
                            <w:jc w:val="left"/>
                            <w:rPr>
                              <w:sz w:val="10"/>
                              <w:szCs w:val="10"/>
                            </w:rPr>
                          </w:pPr>
                          <w:r>
                            <w:rPr>
                              <w:rStyle w:val="CharStyle5"/>
                              <w:i/>
                              <w:iCs/>
                              <w:sz w:val="8"/>
                              <w:szCs w:val="8"/>
                            </w:rPr>
                            <w:t>i</w:t>
                            <w:tab/>
                          </w:r>
                          <w:r>
                            <w:rPr>
                              <w:rStyle w:val="CharStyle5"/>
                              <w:rFonts w:ascii="Arial" w:eastAsia="Arial" w:hAnsi="Arial" w:cs="Arial"/>
                              <w:sz w:val="10"/>
                              <w:szCs w:val="10"/>
                            </w:rPr>
                            <w:t>ř</w:t>
                          </w:r>
                        </w:p>
                      </w:txbxContent>
                    </wps:txbx>
                    <wps:bodyPr lIns="0" tIns="0" rIns="0" bIns="0">
                      <a:spAutoFit/>
                    </wps:bodyPr>
                  </wps:wsp>
                </a:graphicData>
              </a:graphic>
            </wp:anchor>
          </w:drawing>
        </mc:Choice>
        <mc:Fallback>
          <w:pict>
            <v:shape id="_x0000_s1029" type="#_x0000_t202" style="position:absolute;margin-left:237.59999999999999pt;margin-top:17.800000000000001pt;width:300.25pt;height:5.5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05" w:val="right"/>
                      </w:tabs>
                      <w:bidi w:val="0"/>
                      <w:spacing w:before="0" w:after="0" w:line="240" w:lineRule="auto"/>
                      <w:ind w:left="0" w:right="0" w:firstLine="0"/>
                      <w:jc w:val="left"/>
                      <w:rPr>
                        <w:sz w:val="10"/>
                        <w:szCs w:val="10"/>
                      </w:rPr>
                    </w:pPr>
                    <w:r>
                      <w:rPr>
                        <w:rStyle w:val="CharStyle5"/>
                        <w:i/>
                        <w:iCs/>
                        <w:sz w:val="8"/>
                        <w:szCs w:val="8"/>
                      </w:rPr>
                      <w:t>i</w:t>
                      <w:tab/>
                    </w:r>
                    <w:r>
                      <w:rPr>
                        <w:rStyle w:val="CharStyle5"/>
                        <w:rFonts w:ascii="Arial" w:eastAsia="Arial" w:hAnsi="Arial" w:cs="Arial"/>
                        <w:sz w:val="10"/>
                        <w:szCs w:val="10"/>
                      </w:rPr>
                      <w:t>ř</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bullet"/>
      <w:lvlText w:val="&g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0">
    <w:multiLevelType w:val="multilevel"/>
    <w:lvl w:ilvl="0">
      <w:start w:val="3"/>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4">
    <w:multiLevelType w:val="multilevel"/>
    <w:lvl w:ilvl="0">
      <w:start w:val="1"/>
      <w:numFmt w:val="bullet"/>
      <w:lvlText w:val="&g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strike w:val="0"/>
      <w:sz w:val="88"/>
      <w:szCs w:val="8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1">
    <w:name w:val="Nadpis #3_"/>
    <w:basedOn w:val="DefaultParagraphFont"/>
    <w:link w:val="Style10"/>
    <w:rPr>
      <w:rFonts w:ascii="Arial" w:eastAsia="Arial" w:hAnsi="Arial" w:cs="Arial"/>
      <w:b/>
      <w:bCs/>
      <w:i w:val="0"/>
      <w:iCs w:val="0"/>
      <w:smallCaps w:val="0"/>
      <w:strike w:val="0"/>
      <w:sz w:val="26"/>
      <w:szCs w:val="26"/>
      <w:u w:val="none"/>
    </w:rPr>
  </w:style>
  <w:style w:type="character" w:customStyle="1" w:styleId="CharStyle14">
    <w:name w:val="Titulek tabulky_"/>
    <w:basedOn w:val="DefaultParagraphFont"/>
    <w:link w:val="Style13"/>
    <w:rPr>
      <w:rFonts w:ascii="Arial" w:eastAsia="Arial" w:hAnsi="Arial" w:cs="Arial"/>
      <w:b w:val="0"/>
      <w:bCs w:val="0"/>
      <w:i w:val="0"/>
      <w:iCs w:val="0"/>
      <w:smallCaps w:val="0"/>
      <w:strike w:val="0"/>
      <w:sz w:val="17"/>
      <w:szCs w:val="17"/>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18"/>
      <w:szCs w:val="18"/>
      <w:u w:val="none"/>
    </w:rPr>
  </w:style>
  <w:style w:type="character" w:customStyle="1" w:styleId="CharStyle39">
    <w:name w:val="Nadpis #2_"/>
    <w:basedOn w:val="DefaultParagraphFont"/>
    <w:link w:val="Style38"/>
    <w:rPr>
      <w:rFonts w:ascii="Segoe UI" w:eastAsia="Segoe UI" w:hAnsi="Segoe UI" w:cs="Segoe UI"/>
      <w:b w:val="0"/>
      <w:bCs w:val="0"/>
      <w:i w:val="0"/>
      <w:iCs w:val="0"/>
      <w:smallCaps w:val="0"/>
      <w:strike w:val="0"/>
      <w:sz w:val="36"/>
      <w:szCs w:val="36"/>
      <w:u w:val="none"/>
    </w:rPr>
  </w:style>
  <w:style w:type="character" w:customStyle="1" w:styleId="CharStyle47">
    <w:name w:val="Základní text (2)_"/>
    <w:basedOn w:val="DefaultParagraphFont"/>
    <w:link w:val="Style46"/>
    <w:rPr>
      <w:rFonts w:ascii="Segoe UI" w:eastAsia="Segoe UI" w:hAnsi="Segoe UI" w:cs="Segoe UI"/>
      <w:b w:val="0"/>
      <w:bCs w:val="0"/>
      <w:i w:val="0"/>
      <w:iCs w:val="0"/>
      <w:smallCaps w:val="0"/>
      <w:strike w:val="0"/>
      <w:sz w:val="18"/>
      <w:szCs w:val="18"/>
      <w:u w:val="none"/>
    </w:rPr>
  </w:style>
  <w:style w:type="character" w:customStyle="1" w:styleId="CharStyle54">
    <w:name w:val="Základní text (5)_"/>
    <w:basedOn w:val="DefaultParagraphFont"/>
    <w:link w:val="Style53"/>
    <w:rPr>
      <w:rFonts w:ascii="Arial" w:eastAsia="Arial" w:hAnsi="Arial" w:cs="Arial"/>
      <w:b w:val="0"/>
      <w:bCs w:val="0"/>
      <w:i w:val="0"/>
      <w:iCs w:val="0"/>
      <w:smallCaps w:val="0"/>
      <w:strike w:val="0"/>
      <w:sz w:val="30"/>
      <w:szCs w:val="30"/>
      <w:u w:val="none"/>
    </w:rPr>
  </w:style>
  <w:style w:type="character" w:customStyle="1" w:styleId="CharStyle61">
    <w:name w:val="Základní text (3)_"/>
    <w:basedOn w:val="DefaultParagraphFont"/>
    <w:link w:val="Style60"/>
    <w:rPr>
      <w:rFonts w:ascii="Arial" w:eastAsia="Arial" w:hAnsi="Arial" w:cs="Arial"/>
      <w:b w:val="0"/>
      <w:bCs w:val="0"/>
      <w:i w:val="0"/>
      <w:iCs w:val="0"/>
      <w:smallCaps w:val="0"/>
      <w:strike w:val="0"/>
      <w:sz w:val="15"/>
      <w:szCs w:val="15"/>
      <w:u w:val="none"/>
    </w:rPr>
  </w:style>
  <w:style w:type="character" w:customStyle="1" w:styleId="CharStyle73">
    <w:name w:val="Nadpis #6_"/>
    <w:basedOn w:val="DefaultParagraphFont"/>
    <w:link w:val="Style72"/>
    <w:rPr>
      <w:rFonts w:ascii="Arial" w:eastAsia="Arial" w:hAnsi="Arial" w:cs="Arial"/>
      <w:b/>
      <w:bCs/>
      <w:i w:val="0"/>
      <w:iCs w:val="0"/>
      <w:smallCaps w:val="0"/>
      <w:strike w:val="0"/>
      <w:sz w:val="18"/>
      <w:szCs w:val="18"/>
      <w:u w:val="none"/>
    </w:rPr>
  </w:style>
  <w:style w:type="character" w:customStyle="1" w:styleId="CharStyle80">
    <w:name w:val="Nadpis #5_"/>
    <w:basedOn w:val="DefaultParagraphFont"/>
    <w:link w:val="Style79"/>
    <w:rPr>
      <w:rFonts w:ascii="Arial" w:eastAsia="Arial" w:hAnsi="Arial" w:cs="Arial"/>
      <w:b/>
      <w:bCs/>
      <w:i w:val="0"/>
      <w:iCs w:val="0"/>
      <w:smallCaps w:val="0"/>
      <w:strike w:val="0"/>
      <w:sz w:val="20"/>
      <w:szCs w:val="20"/>
      <w:u w:val="none"/>
    </w:rPr>
  </w:style>
  <w:style w:type="character" w:customStyle="1" w:styleId="CharStyle82">
    <w:name w:val="Nadpis #4_"/>
    <w:basedOn w:val="DefaultParagraphFont"/>
    <w:link w:val="Style81"/>
    <w:rPr>
      <w:rFonts w:ascii="Arial" w:eastAsia="Arial" w:hAnsi="Arial" w:cs="Arial"/>
      <w:b/>
      <w:bCs/>
      <w:i w:val="0"/>
      <w:iCs w:val="0"/>
      <w:smallCaps w:val="0"/>
      <w:strike w:val="0"/>
      <w:sz w:val="22"/>
      <w:szCs w:val="22"/>
      <w:u w:val="single"/>
    </w:rPr>
  </w:style>
  <w:style w:type="character" w:customStyle="1" w:styleId="CharStyle84">
    <w:name w:val="Obsah_"/>
    <w:basedOn w:val="DefaultParagraphFont"/>
    <w:link w:val="Style83"/>
    <w:rPr>
      <w:rFonts w:ascii="Arial" w:eastAsia="Arial" w:hAnsi="Arial" w:cs="Arial"/>
      <w:b w:val="0"/>
      <w:bCs w:val="0"/>
      <w:i w:val="0"/>
      <w:iCs w:val="0"/>
      <w:smallCaps w:val="0"/>
      <w:strike w:val="0"/>
      <w:sz w:val="18"/>
      <w:szCs w:val="18"/>
      <w:u w:val="none"/>
    </w:rPr>
  </w:style>
  <w:style w:type="character" w:customStyle="1" w:styleId="CharStyle108">
    <w:name w:val="Základní text (4)_"/>
    <w:basedOn w:val="DefaultParagraphFont"/>
    <w:link w:val="Style107"/>
    <w:rPr>
      <w:rFonts w:ascii="Arial" w:eastAsia="Arial" w:hAnsi="Arial" w:cs="Arial"/>
      <w:b w:val="0"/>
      <w:bCs w:val="0"/>
      <w:i w:val="0"/>
      <w:iCs w:val="0"/>
      <w:smallCaps w:val="0"/>
      <w:strike w:val="0"/>
      <w:sz w:val="10"/>
      <w:szCs w:val="10"/>
      <w:u w:val="none"/>
    </w:rPr>
  </w:style>
  <w:style w:type="paragraph" w:customStyle="1" w:styleId="Style2">
    <w:name w:val="Nadpis #1"/>
    <w:basedOn w:val="Normal"/>
    <w:link w:val="CharStyle3"/>
    <w:pPr>
      <w:widowControl w:val="0"/>
      <w:shd w:val="clear" w:color="auto" w:fill="auto"/>
      <w:ind w:right="640"/>
      <w:jc w:val="right"/>
      <w:outlineLvl w:val="0"/>
    </w:pPr>
    <w:rPr>
      <w:rFonts w:ascii="Arial" w:eastAsia="Arial" w:hAnsi="Arial" w:cs="Arial"/>
      <w:b w:val="0"/>
      <w:bCs w:val="0"/>
      <w:i w:val="0"/>
      <w:iCs w:val="0"/>
      <w:smallCaps/>
      <w:strike w:val="0"/>
      <w:sz w:val="88"/>
      <w:szCs w:val="8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190" w:line="264" w:lineRule="auto"/>
    </w:pPr>
    <w:rPr>
      <w:rFonts w:ascii="Arial" w:eastAsia="Arial" w:hAnsi="Arial" w:cs="Arial"/>
      <w:b w:val="0"/>
      <w:bCs w:val="0"/>
      <w:i w:val="0"/>
      <w:iCs w:val="0"/>
      <w:smallCaps w:val="0"/>
      <w:strike w:val="0"/>
      <w:sz w:val="18"/>
      <w:szCs w:val="18"/>
      <w:u w:val="none"/>
    </w:rPr>
  </w:style>
  <w:style w:type="paragraph" w:customStyle="1" w:styleId="Style10">
    <w:name w:val="Nadpis #3"/>
    <w:basedOn w:val="Normal"/>
    <w:link w:val="CharStyle11"/>
    <w:pPr>
      <w:widowControl w:val="0"/>
      <w:shd w:val="clear" w:color="auto" w:fill="auto"/>
      <w:spacing w:after="140"/>
      <w:jc w:val="center"/>
      <w:outlineLvl w:val="2"/>
    </w:pPr>
    <w:rPr>
      <w:rFonts w:ascii="Arial" w:eastAsia="Arial" w:hAnsi="Arial" w:cs="Arial"/>
      <w:b/>
      <w:bCs/>
      <w:i w:val="0"/>
      <w:iCs w:val="0"/>
      <w:smallCaps w:val="0"/>
      <w:strike w:val="0"/>
      <w:sz w:val="26"/>
      <w:szCs w:val="26"/>
      <w:u w:val="none"/>
    </w:rPr>
  </w:style>
  <w:style w:type="paragraph" w:customStyle="1" w:styleId="Style13">
    <w:name w:val="Titulek tabulky"/>
    <w:basedOn w:val="Normal"/>
    <w:link w:val="CharStyle14"/>
    <w:pPr>
      <w:widowControl w:val="0"/>
      <w:shd w:val="clear" w:color="auto" w:fill="auto"/>
    </w:pPr>
    <w:rPr>
      <w:rFonts w:ascii="Arial" w:eastAsia="Arial" w:hAnsi="Arial" w:cs="Arial"/>
      <w:b w:val="0"/>
      <w:bCs w:val="0"/>
      <w:i w:val="0"/>
      <w:iCs w:val="0"/>
      <w:smallCaps w:val="0"/>
      <w:strike w:val="0"/>
      <w:sz w:val="17"/>
      <w:szCs w:val="17"/>
      <w:u w:val="none"/>
    </w:rPr>
  </w:style>
  <w:style w:type="paragraph" w:customStyle="1" w:styleId="Style16">
    <w:name w:val="Jiné"/>
    <w:basedOn w:val="Normal"/>
    <w:link w:val="CharStyle17"/>
    <w:pPr>
      <w:widowControl w:val="0"/>
      <w:shd w:val="clear" w:color="auto" w:fill="auto"/>
      <w:spacing w:after="190" w:line="264" w:lineRule="auto"/>
    </w:pPr>
    <w:rPr>
      <w:rFonts w:ascii="Arial" w:eastAsia="Arial" w:hAnsi="Arial" w:cs="Arial"/>
      <w:b w:val="0"/>
      <w:bCs w:val="0"/>
      <w:i w:val="0"/>
      <w:iCs w:val="0"/>
      <w:smallCaps w:val="0"/>
      <w:strike w:val="0"/>
      <w:sz w:val="18"/>
      <w:szCs w:val="18"/>
      <w:u w:val="none"/>
    </w:rPr>
  </w:style>
  <w:style w:type="paragraph" w:customStyle="1" w:styleId="Style38">
    <w:name w:val="Nadpis #2"/>
    <w:basedOn w:val="Normal"/>
    <w:link w:val="CharStyle39"/>
    <w:pPr>
      <w:widowControl w:val="0"/>
      <w:shd w:val="clear" w:color="auto" w:fill="auto"/>
      <w:jc w:val="center"/>
      <w:outlineLvl w:val="1"/>
    </w:pPr>
    <w:rPr>
      <w:rFonts w:ascii="Segoe UI" w:eastAsia="Segoe UI" w:hAnsi="Segoe UI" w:cs="Segoe UI"/>
      <w:b w:val="0"/>
      <w:bCs w:val="0"/>
      <w:i w:val="0"/>
      <w:iCs w:val="0"/>
      <w:smallCaps w:val="0"/>
      <w:strike w:val="0"/>
      <w:sz w:val="36"/>
      <w:szCs w:val="36"/>
      <w:u w:val="none"/>
    </w:rPr>
  </w:style>
  <w:style w:type="paragraph" w:customStyle="1" w:styleId="Style46">
    <w:name w:val="Základní text (2)"/>
    <w:basedOn w:val="Normal"/>
    <w:link w:val="CharStyle47"/>
    <w:pPr>
      <w:widowControl w:val="0"/>
      <w:shd w:val="clear" w:color="auto" w:fill="auto"/>
      <w:spacing w:line="230" w:lineRule="auto"/>
    </w:pPr>
    <w:rPr>
      <w:rFonts w:ascii="Segoe UI" w:eastAsia="Segoe UI" w:hAnsi="Segoe UI" w:cs="Segoe UI"/>
      <w:b w:val="0"/>
      <w:bCs w:val="0"/>
      <w:i w:val="0"/>
      <w:iCs w:val="0"/>
      <w:smallCaps w:val="0"/>
      <w:strike w:val="0"/>
      <w:sz w:val="18"/>
      <w:szCs w:val="18"/>
      <w:u w:val="none"/>
    </w:rPr>
  </w:style>
  <w:style w:type="paragraph" w:customStyle="1" w:styleId="Style53">
    <w:name w:val="Základní text (5)"/>
    <w:basedOn w:val="Normal"/>
    <w:link w:val="CharStyle54"/>
    <w:pPr>
      <w:widowControl w:val="0"/>
      <w:shd w:val="clear" w:color="auto" w:fill="auto"/>
      <w:spacing w:line="283" w:lineRule="auto"/>
      <w:ind w:right="540"/>
      <w:jc w:val="right"/>
    </w:pPr>
    <w:rPr>
      <w:rFonts w:ascii="Arial" w:eastAsia="Arial" w:hAnsi="Arial" w:cs="Arial"/>
      <w:b w:val="0"/>
      <w:bCs w:val="0"/>
      <w:i w:val="0"/>
      <w:iCs w:val="0"/>
      <w:smallCaps w:val="0"/>
      <w:strike w:val="0"/>
      <w:sz w:val="30"/>
      <w:szCs w:val="30"/>
      <w:u w:val="none"/>
    </w:rPr>
  </w:style>
  <w:style w:type="paragraph" w:customStyle="1" w:styleId="Style60">
    <w:name w:val="Základní text (3)"/>
    <w:basedOn w:val="Normal"/>
    <w:link w:val="CharStyle61"/>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72">
    <w:name w:val="Nadpis #6"/>
    <w:basedOn w:val="Normal"/>
    <w:link w:val="CharStyle73"/>
    <w:pPr>
      <w:widowControl w:val="0"/>
      <w:shd w:val="clear" w:color="auto" w:fill="auto"/>
      <w:spacing w:line="264" w:lineRule="auto"/>
      <w:ind w:firstLine="210"/>
      <w:outlineLvl w:val="5"/>
    </w:pPr>
    <w:rPr>
      <w:rFonts w:ascii="Arial" w:eastAsia="Arial" w:hAnsi="Arial" w:cs="Arial"/>
      <w:b/>
      <w:bCs/>
      <w:i w:val="0"/>
      <w:iCs w:val="0"/>
      <w:smallCaps w:val="0"/>
      <w:strike w:val="0"/>
      <w:sz w:val="18"/>
      <w:szCs w:val="18"/>
      <w:u w:val="none"/>
    </w:rPr>
  </w:style>
  <w:style w:type="paragraph" w:customStyle="1" w:styleId="Style79">
    <w:name w:val="Nadpis #5"/>
    <w:basedOn w:val="Normal"/>
    <w:link w:val="CharStyle80"/>
    <w:pPr>
      <w:widowControl w:val="0"/>
      <w:shd w:val="clear" w:color="auto" w:fill="auto"/>
      <w:spacing w:after="460"/>
      <w:jc w:val="center"/>
      <w:outlineLvl w:val="4"/>
    </w:pPr>
    <w:rPr>
      <w:rFonts w:ascii="Arial" w:eastAsia="Arial" w:hAnsi="Arial" w:cs="Arial"/>
      <w:b/>
      <w:bCs/>
      <w:i w:val="0"/>
      <w:iCs w:val="0"/>
      <w:smallCaps w:val="0"/>
      <w:strike w:val="0"/>
      <w:sz w:val="20"/>
      <w:szCs w:val="20"/>
      <w:u w:val="none"/>
    </w:rPr>
  </w:style>
  <w:style w:type="paragraph" w:customStyle="1" w:styleId="Style81">
    <w:name w:val="Nadpis #4"/>
    <w:basedOn w:val="Normal"/>
    <w:link w:val="CharStyle82"/>
    <w:pPr>
      <w:widowControl w:val="0"/>
      <w:shd w:val="clear" w:color="auto" w:fill="auto"/>
      <w:spacing w:before="270" w:after="310"/>
      <w:jc w:val="center"/>
      <w:outlineLvl w:val="3"/>
    </w:pPr>
    <w:rPr>
      <w:rFonts w:ascii="Arial" w:eastAsia="Arial" w:hAnsi="Arial" w:cs="Arial"/>
      <w:b/>
      <w:bCs/>
      <w:i w:val="0"/>
      <w:iCs w:val="0"/>
      <w:smallCaps w:val="0"/>
      <w:strike w:val="0"/>
      <w:sz w:val="22"/>
      <w:szCs w:val="22"/>
      <w:u w:val="single"/>
    </w:rPr>
  </w:style>
  <w:style w:type="paragraph" w:customStyle="1" w:styleId="Style83">
    <w:name w:val="Obsah"/>
    <w:basedOn w:val="Normal"/>
    <w:link w:val="CharStyle84"/>
    <w:pPr>
      <w:widowControl w:val="0"/>
      <w:shd w:val="clear" w:color="auto" w:fill="auto"/>
      <w:spacing w:line="262" w:lineRule="auto"/>
      <w:ind w:left="170"/>
    </w:pPr>
    <w:rPr>
      <w:rFonts w:ascii="Arial" w:eastAsia="Arial" w:hAnsi="Arial" w:cs="Arial"/>
      <w:b w:val="0"/>
      <w:bCs w:val="0"/>
      <w:i w:val="0"/>
      <w:iCs w:val="0"/>
      <w:smallCaps w:val="0"/>
      <w:strike w:val="0"/>
      <w:sz w:val="18"/>
      <w:szCs w:val="18"/>
      <w:u w:val="none"/>
    </w:rPr>
  </w:style>
  <w:style w:type="paragraph" w:customStyle="1" w:styleId="Style107">
    <w:name w:val="Základní text (4)"/>
    <w:basedOn w:val="Normal"/>
    <w:link w:val="CharStyle108"/>
    <w:pPr>
      <w:widowControl w:val="0"/>
      <w:shd w:val="clear" w:color="auto" w:fill="auto"/>
      <w:spacing w:after="100" w:line="218" w:lineRule="auto"/>
      <w:ind w:firstLine="90"/>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s>
</file>