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82F06F" w14:textId="062702DF" w:rsidR="007A1A1E" w:rsidRPr="008C0157" w:rsidRDefault="007A1A1E" w:rsidP="003B0312">
      <w:pPr>
        <w:pStyle w:val="Nadpis1"/>
        <w:rPr>
          <w:rFonts w:asciiTheme="minorHAnsi" w:hAnsiTheme="minorHAnsi"/>
        </w:rPr>
      </w:pPr>
      <w:r w:rsidRPr="008C0157">
        <w:rPr>
          <w:rFonts w:asciiTheme="minorHAnsi" w:hAnsiTheme="minorHAnsi"/>
        </w:rPr>
        <w:t xml:space="preserve">SMLOUVA O </w:t>
      </w:r>
      <w:r w:rsidR="00091F1D">
        <w:rPr>
          <w:rFonts w:asciiTheme="minorHAnsi" w:hAnsiTheme="minorHAnsi"/>
        </w:rPr>
        <w:t>Dílo</w:t>
      </w:r>
      <w:r w:rsidR="007C16E7">
        <w:rPr>
          <w:rFonts w:asciiTheme="minorHAnsi" w:hAnsiTheme="minorHAnsi"/>
        </w:rPr>
        <w:t xml:space="preserve"> č. 5/2023</w:t>
      </w:r>
    </w:p>
    <w:p w14:paraId="784EC051" w14:textId="77777777" w:rsidR="00061B7C" w:rsidRPr="008C0157" w:rsidRDefault="00061B7C" w:rsidP="00061B7C">
      <w:pPr>
        <w:rPr>
          <w:rFonts w:asciiTheme="minorHAnsi" w:hAnsiTheme="minorHAnsi"/>
        </w:rPr>
      </w:pPr>
    </w:p>
    <w:p w14:paraId="0034D625" w14:textId="750479B3" w:rsidR="007A1A1E" w:rsidRPr="00583959" w:rsidRDefault="007A1A1E">
      <w:pPr>
        <w:spacing w:after="0"/>
        <w:rPr>
          <w:rFonts w:asciiTheme="minorHAnsi" w:hAnsiTheme="minorHAnsi" w:cs="Segoe UI"/>
          <w:b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SPOLEČNOST: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b/>
          <w:sz w:val="20"/>
          <w:szCs w:val="20"/>
        </w:rPr>
        <w:t>David RIEDICH s.r.o.</w:t>
      </w:r>
      <w:r w:rsidR="00F82245" w:rsidRPr="00583959">
        <w:rPr>
          <w:rFonts w:asciiTheme="minorHAnsi" w:hAnsiTheme="minorHAnsi" w:cs="Segoe UI"/>
          <w:b/>
          <w:sz w:val="20"/>
          <w:szCs w:val="20"/>
        </w:rPr>
        <w:t xml:space="preserve"> </w:t>
      </w:r>
    </w:p>
    <w:p w14:paraId="06080084" w14:textId="6FD8C81C" w:rsidR="007A1A1E" w:rsidRPr="00583959" w:rsidRDefault="007A1A1E">
      <w:pPr>
        <w:spacing w:after="0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583959">
        <w:rPr>
          <w:rFonts w:asciiTheme="minorHAnsi" w:hAnsiTheme="minorHAnsi" w:cs="Segoe UI"/>
          <w:sz w:val="20"/>
          <w:szCs w:val="20"/>
        </w:rPr>
        <w:t>SE SÍDLEM: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color w:val="000000" w:themeColor="text1"/>
          <w:sz w:val="20"/>
          <w:szCs w:val="20"/>
          <w:shd w:val="clear" w:color="auto" w:fill="FFFFFF"/>
        </w:rPr>
        <w:t>Výstavní 1928/9, 702 00 Ostrava</w:t>
      </w:r>
    </w:p>
    <w:p w14:paraId="7C088ED5" w14:textId="7ADCD401" w:rsidR="007A1A1E" w:rsidRDefault="007A1A1E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IČ: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28655371</w:t>
      </w:r>
    </w:p>
    <w:p w14:paraId="6F5C8982" w14:textId="1537E660" w:rsidR="00EE5EF4" w:rsidRPr="00583959" w:rsidRDefault="00EE5EF4">
      <w:pPr>
        <w:spacing w:after="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DIČ:</w:t>
      </w:r>
      <w:r>
        <w:rPr>
          <w:rFonts w:asciiTheme="minorHAnsi" w:hAnsiTheme="minorHAnsi" w:cs="Segoe UI"/>
          <w:sz w:val="20"/>
          <w:szCs w:val="20"/>
        </w:rPr>
        <w:tab/>
      </w:r>
      <w:r>
        <w:rPr>
          <w:rFonts w:asciiTheme="minorHAnsi" w:hAnsiTheme="minorHAnsi" w:cs="Segoe UI"/>
          <w:sz w:val="20"/>
          <w:szCs w:val="20"/>
        </w:rPr>
        <w:tab/>
      </w:r>
      <w:r>
        <w:rPr>
          <w:rFonts w:asciiTheme="minorHAnsi" w:hAnsiTheme="minorHAnsi" w:cs="Segoe UI"/>
          <w:sz w:val="20"/>
          <w:szCs w:val="20"/>
        </w:rPr>
        <w:tab/>
      </w:r>
      <w:r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CZ28655371</w:t>
      </w:r>
    </w:p>
    <w:p w14:paraId="4C142B26" w14:textId="2C3CBD1B" w:rsidR="007A1A1E" w:rsidRPr="007C16E7" w:rsidRDefault="007A1A1E" w:rsidP="002A478A">
      <w:pPr>
        <w:spacing w:after="0"/>
        <w:ind w:left="2835" w:hanging="2835"/>
        <w:rPr>
          <w:rFonts w:asciiTheme="minorHAnsi" w:hAnsiTheme="minorHAnsi" w:cs="Segoe UI"/>
          <w:bCs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ZASTOUPEN</w:t>
      </w:r>
      <w:r w:rsidR="00061B7C" w:rsidRPr="00583959">
        <w:rPr>
          <w:rFonts w:asciiTheme="minorHAnsi" w:hAnsiTheme="minorHAnsi" w:cs="Segoe UI"/>
          <w:sz w:val="20"/>
          <w:szCs w:val="20"/>
        </w:rPr>
        <w:t>A</w:t>
      </w:r>
      <w:r w:rsidRPr="00583959">
        <w:rPr>
          <w:rFonts w:asciiTheme="minorHAnsi" w:hAnsiTheme="minorHAnsi" w:cs="Segoe UI"/>
          <w:sz w:val="20"/>
          <w:szCs w:val="20"/>
        </w:rPr>
        <w:t>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 w:rsidRPr="007C16E7">
        <w:rPr>
          <w:rFonts w:asciiTheme="minorHAnsi" w:hAnsiTheme="minorHAnsi" w:cs="Segoe UI"/>
          <w:bCs/>
          <w:sz w:val="20"/>
          <w:szCs w:val="20"/>
        </w:rPr>
        <w:t>David Riedich, jednatel</w:t>
      </w:r>
    </w:p>
    <w:p w14:paraId="3CC83270" w14:textId="77777777" w:rsidR="007A1A1E" w:rsidRPr="00583959" w:rsidRDefault="009B0D56" w:rsidP="009B0D56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BANKOVNÍ SPOJENÍ: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CA4640">
        <w:rPr>
          <w:rFonts w:asciiTheme="minorHAnsi" w:hAnsiTheme="minorHAnsi" w:cs="Segoe UI"/>
          <w:sz w:val="20"/>
          <w:szCs w:val="20"/>
        </w:rPr>
        <w:t>Komerční banka a.s.</w:t>
      </w:r>
    </w:p>
    <w:p w14:paraId="6743C029" w14:textId="3D1E256C" w:rsidR="007A1A1E" w:rsidRPr="00583959" w:rsidRDefault="009B0D56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ČÍSLO ÚČTU: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43-9227050257/0100</w:t>
      </w:r>
    </w:p>
    <w:p w14:paraId="2D2FDE0E" w14:textId="77777777" w:rsidR="00C33A10" w:rsidRPr="00583959" w:rsidRDefault="00C33A10">
      <w:pPr>
        <w:spacing w:after="0"/>
        <w:rPr>
          <w:rFonts w:asciiTheme="minorHAnsi" w:hAnsiTheme="minorHAnsi" w:cs="Segoe UI"/>
          <w:sz w:val="20"/>
          <w:szCs w:val="20"/>
        </w:rPr>
      </w:pPr>
    </w:p>
    <w:p w14:paraId="20668DEA" w14:textId="77777777" w:rsidR="007A1A1E" w:rsidRPr="00583959" w:rsidRDefault="00F82245">
      <w:pPr>
        <w:spacing w:before="240"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 xml:space="preserve"> </w:t>
      </w:r>
      <w:r w:rsidR="007A1A1E" w:rsidRPr="00583959">
        <w:rPr>
          <w:rFonts w:asciiTheme="minorHAnsi" w:hAnsiTheme="minorHAnsi" w:cs="Segoe UI"/>
          <w:sz w:val="20"/>
          <w:szCs w:val="20"/>
        </w:rPr>
        <w:t>(dále jen „</w:t>
      </w:r>
      <w:r w:rsidR="00753697">
        <w:rPr>
          <w:rFonts w:asciiTheme="minorHAnsi" w:hAnsiTheme="minorHAnsi" w:cs="Segoe UI"/>
          <w:b/>
          <w:i/>
          <w:sz w:val="20"/>
          <w:szCs w:val="20"/>
        </w:rPr>
        <w:t>Dodavatel</w:t>
      </w:r>
      <w:r w:rsidR="007A1A1E" w:rsidRPr="00583959">
        <w:rPr>
          <w:rFonts w:asciiTheme="minorHAnsi" w:hAnsiTheme="minorHAnsi" w:cs="Segoe UI"/>
          <w:sz w:val="20"/>
          <w:szCs w:val="20"/>
        </w:rPr>
        <w:t>“)</w:t>
      </w:r>
    </w:p>
    <w:p w14:paraId="195F00C8" w14:textId="77777777" w:rsidR="007A1A1E" w:rsidRPr="00583959" w:rsidRDefault="007A1A1E">
      <w:pPr>
        <w:spacing w:before="240" w:after="0"/>
        <w:rPr>
          <w:rFonts w:asciiTheme="minorHAnsi" w:hAnsiTheme="minorHAnsi" w:cs="Segoe UI"/>
          <w:b/>
          <w:sz w:val="20"/>
          <w:szCs w:val="20"/>
        </w:rPr>
      </w:pPr>
      <w:r w:rsidRPr="00583959">
        <w:rPr>
          <w:rFonts w:asciiTheme="minorHAnsi" w:hAnsiTheme="minorHAnsi" w:cs="Segoe UI"/>
          <w:b/>
          <w:sz w:val="20"/>
          <w:szCs w:val="20"/>
        </w:rPr>
        <w:t>a</w:t>
      </w:r>
    </w:p>
    <w:p w14:paraId="6CADCA07" w14:textId="2F29C8C0" w:rsidR="00C32F51" w:rsidRPr="00583959" w:rsidRDefault="00C32F51" w:rsidP="00C32F51">
      <w:pPr>
        <w:spacing w:before="240" w:after="0"/>
        <w:rPr>
          <w:rFonts w:asciiTheme="minorHAnsi" w:hAnsiTheme="minorHAnsi" w:cs="Segoe UI"/>
          <w:b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SPOLEČNOST:</w:t>
      </w:r>
      <w:r w:rsidR="00037B88" w:rsidRPr="00583959">
        <w:rPr>
          <w:rFonts w:asciiTheme="minorHAnsi" w:hAnsiTheme="minorHAnsi" w:cs="Segoe UI"/>
          <w:b/>
          <w:color w:val="000000"/>
          <w:sz w:val="20"/>
          <w:szCs w:val="20"/>
        </w:rPr>
        <w:t xml:space="preserve"> </w:t>
      </w:r>
      <w:r w:rsidR="00ED7964" w:rsidRPr="00583959">
        <w:rPr>
          <w:rFonts w:asciiTheme="minorHAnsi" w:hAnsiTheme="minorHAnsi" w:cs="Segoe UI"/>
          <w:b/>
          <w:color w:val="000000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b/>
          <w:color w:val="000000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b/>
          <w:color w:val="000000"/>
          <w:sz w:val="20"/>
          <w:szCs w:val="20"/>
        </w:rPr>
        <w:tab/>
      </w:r>
      <w:r w:rsidR="003D7D22">
        <w:rPr>
          <w:rFonts w:ascii="Arial" w:hAnsi="Arial" w:cs="Arial"/>
          <w:b/>
          <w:bCs/>
          <w:color w:val="000000"/>
        </w:rPr>
        <w:t>Domov Iris, příspěvková organizace</w:t>
      </w:r>
    </w:p>
    <w:p w14:paraId="622C526C" w14:textId="00BC33D9" w:rsidR="00C32F51" w:rsidRPr="00583959" w:rsidRDefault="00C32F51" w:rsidP="00C32F51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SE SÍDLEM:</w:t>
      </w:r>
      <w:r w:rsidR="00037B88" w:rsidRPr="00583959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 xml:space="preserve"> </w:t>
      </w:r>
      <w:r w:rsidR="00ED7964" w:rsidRPr="00583959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ab/>
      </w:r>
      <w:r w:rsidR="00ED7964" w:rsidRPr="00583959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ab/>
      </w:r>
      <w:r w:rsidR="00ED7964" w:rsidRPr="00583959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ab/>
      </w:r>
      <w:proofErr w:type="spellStart"/>
      <w:r w:rsidR="007C16E7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>Rybářská</w:t>
      </w:r>
      <w:proofErr w:type="spellEnd"/>
      <w:r w:rsidR="007C16E7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 xml:space="preserve"> 1223/13, 709 00 Ostrava – </w:t>
      </w:r>
      <w:proofErr w:type="spellStart"/>
      <w:r w:rsidR="007C16E7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>Mariánské</w:t>
      </w:r>
      <w:proofErr w:type="spellEnd"/>
      <w:r w:rsidR="007C16E7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 xml:space="preserve"> </w:t>
      </w:r>
      <w:proofErr w:type="spellStart"/>
      <w:r w:rsidR="007C16E7">
        <w:rPr>
          <w:rFonts w:asciiTheme="minorHAnsi" w:eastAsia="Times New Roman" w:hAnsiTheme="minorHAnsi" w:cs="Segoe UI"/>
          <w:color w:val="262626"/>
          <w:sz w:val="20"/>
          <w:szCs w:val="20"/>
          <w:lang w:val="en-US" w:eastAsia="en-US"/>
        </w:rPr>
        <w:t>Hory</w:t>
      </w:r>
      <w:proofErr w:type="spellEnd"/>
    </w:p>
    <w:p w14:paraId="5962D804" w14:textId="5C833DAC" w:rsidR="00C32F51" w:rsidRDefault="00037B88" w:rsidP="00C32F51">
      <w:pPr>
        <w:spacing w:after="0"/>
        <w:rPr>
          <w:rFonts w:asciiTheme="minorHAnsi" w:hAnsiTheme="minorHAnsi" w:cs="Segoe UI"/>
          <w:color w:val="000000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 xml:space="preserve">IČ: </w:t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70631824</w:t>
      </w:r>
    </w:p>
    <w:p w14:paraId="4006090A" w14:textId="6208173C" w:rsidR="00EE5EF4" w:rsidRPr="00583959" w:rsidRDefault="00EE5EF4" w:rsidP="00C32F51">
      <w:pPr>
        <w:spacing w:after="0"/>
        <w:rPr>
          <w:rFonts w:asciiTheme="minorHAnsi" w:hAnsiTheme="minorHAnsi" w:cs="Segoe UI"/>
          <w:color w:val="000000"/>
          <w:sz w:val="20"/>
          <w:szCs w:val="20"/>
        </w:rPr>
      </w:pPr>
      <w:r>
        <w:rPr>
          <w:rFonts w:asciiTheme="minorHAnsi" w:hAnsiTheme="minorHAnsi" w:cs="Segoe UI"/>
          <w:color w:val="000000"/>
          <w:sz w:val="20"/>
          <w:szCs w:val="20"/>
        </w:rPr>
        <w:t>DIČ:</w:t>
      </w:r>
      <w:r>
        <w:rPr>
          <w:rFonts w:asciiTheme="minorHAnsi" w:hAnsiTheme="minorHAnsi" w:cs="Segoe UI"/>
          <w:color w:val="000000"/>
          <w:sz w:val="20"/>
          <w:szCs w:val="20"/>
        </w:rPr>
        <w:tab/>
      </w:r>
      <w:r>
        <w:rPr>
          <w:rFonts w:asciiTheme="minorHAnsi" w:hAnsiTheme="minorHAnsi" w:cs="Segoe UI"/>
          <w:color w:val="000000"/>
          <w:sz w:val="20"/>
          <w:szCs w:val="20"/>
        </w:rPr>
        <w:tab/>
      </w:r>
      <w:r>
        <w:rPr>
          <w:rFonts w:asciiTheme="minorHAnsi" w:hAnsiTheme="minorHAnsi" w:cs="Segoe UI"/>
          <w:color w:val="000000"/>
          <w:sz w:val="20"/>
          <w:szCs w:val="20"/>
        </w:rPr>
        <w:tab/>
      </w:r>
      <w:r>
        <w:rPr>
          <w:rFonts w:asciiTheme="minorHAnsi" w:hAnsiTheme="minorHAnsi" w:cs="Segoe UI"/>
          <w:color w:val="000000"/>
          <w:sz w:val="20"/>
          <w:szCs w:val="20"/>
        </w:rPr>
        <w:tab/>
      </w:r>
      <w:r w:rsidR="007C16E7">
        <w:rPr>
          <w:rFonts w:asciiTheme="minorHAnsi" w:hAnsiTheme="minorHAnsi" w:cs="Segoe UI"/>
          <w:color w:val="000000"/>
          <w:sz w:val="20"/>
          <w:szCs w:val="20"/>
        </w:rPr>
        <w:t>CZ70631824</w:t>
      </w:r>
    </w:p>
    <w:p w14:paraId="42959A93" w14:textId="312F7253" w:rsidR="00C32F51" w:rsidRPr="00583959" w:rsidRDefault="00065A12" w:rsidP="00C32F51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ZASTOUPENA</w:t>
      </w:r>
      <w:r w:rsidR="00C32F51" w:rsidRPr="00583959">
        <w:rPr>
          <w:rFonts w:asciiTheme="minorHAnsi" w:hAnsiTheme="minorHAnsi" w:cs="Segoe UI"/>
          <w:sz w:val="20"/>
          <w:szCs w:val="20"/>
        </w:rPr>
        <w:t>:</w:t>
      </w:r>
      <w:r w:rsidR="00C32F51" w:rsidRPr="00583959">
        <w:rPr>
          <w:rFonts w:asciiTheme="minorHAnsi" w:hAnsiTheme="minorHAnsi" w:cs="Segoe UI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ED7964"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Mgr. Michal Mariánek , ředitel</w:t>
      </w:r>
    </w:p>
    <w:p w14:paraId="0057E05C" w14:textId="77777777" w:rsidR="00EE5EF4" w:rsidRPr="00583959" w:rsidRDefault="00EE5EF4" w:rsidP="00EE5EF4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BANKOVNÍ SPOJENÍ: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A635E1">
        <w:rPr>
          <w:rFonts w:asciiTheme="minorHAnsi" w:hAnsiTheme="minorHAnsi" w:cs="Segoe UI"/>
          <w:sz w:val="20"/>
          <w:szCs w:val="20"/>
        </w:rPr>
        <w:t>Komerční banka a.s.</w:t>
      </w:r>
    </w:p>
    <w:p w14:paraId="4646CC90" w14:textId="1EAA0FA9" w:rsidR="00EE5EF4" w:rsidRPr="00583959" w:rsidRDefault="00EE5EF4" w:rsidP="00EE5EF4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ČÍSLO ÚČTU: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="007C16E7">
        <w:rPr>
          <w:rFonts w:asciiTheme="minorHAnsi" w:hAnsiTheme="minorHAnsi" w:cs="Segoe UI"/>
          <w:sz w:val="20"/>
          <w:szCs w:val="20"/>
        </w:rPr>
        <w:t>14129761/0100</w:t>
      </w:r>
    </w:p>
    <w:p w14:paraId="2522916C" w14:textId="77777777" w:rsidR="00C33A10" w:rsidRPr="00583959" w:rsidRDefault="00C33A10" w:rsidP="00C33A10">
      <w:pPr>
        <w:spacing w:after="0"/>
        <w:rPr>
          <w:rFonts w:asciiTheme="minorHAnsi" w:hAnsiTheme="minorHAnsi" w:cs="Segoe UI"/>
          <w:sz w:val="20"/>
          <w:szCs w:val="20"/>
        </w:rPr>
      </w:pPr>
    </w:p>
    <w:p w14:paraId="3A31ADAF" w14:textId="77777777" w:rsidR="007A1A1E" w:rsidRPr="00583959" w:rsidRDefault="007A1A1E" w:rsidP="0012552C">
      <w:pPr>
        <w:spacing w:before="240"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(dále jen „</w:t>
      </w:r>
      <w:r w:rsidR="00156527" w:rsidRPr="00583959">
        <w:rPr>
          <w:rFonts w:asciiTheme="minorHAnsi" w:hAnsiTheme="minorHAnsi" w:cs="Segoe UI"/>
          <w:b/>
          <w:i/>
          <w:sz w:val="20"/>
          <w:szCs w:val="20"/>
        </w:rPr>
        <w:t>Objednatel</w:t>
      </w:r>
      <w:r w:rsidRPr="00583959">
        <w:rPr>
          <w:rFonts w:asciiTheme="minorHAnsi" w:hAnsiTheme="minorHAnsi" w:cs="Segoe UI"/>
          <w:sz w:val="20"/>
          <w:szCs w:val="20"/>
        </w:rPr>
        <w:t>“)</w:t>
      </w:r>
    </w:p>
    <w:p w14:paraId="1EE0D710" w14:textId="77777777" w:rsidR="007A1A1E" w:rsidRPr="00583959" w:rsidRDefault="007A1A1E">
      <w:pPr>
        <w:spacing w:after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(společně dále také jen „</w:t>
      </w:r>
      <w:r w:rsidR="00A22DB4" w:rsidRPr="00583959">
        <w:rPr>
          <w:rFonts w:asciiTheme="minorHAnsi" w:hAnsiTheme="minorHAnsi" w:cs="Segoe UI"/>
          <w:b/>
          <w:i/>
          <w:sz w:val="20"/>
          <w:szCs w:val="20"/>
        </w:rPr>
        <w:t>S</w:t>
      </w:r>
      <w:r w:rsidRPr="00583959">
        <w:rPr>
          <w:rFonts w:asciiTheme="minorHAnsi" w:hAnsiTheme="minorHAnsi" w:cs="Segoe UI"/>
          <w:b/>
          <w:i/>
          <w:sz w:val="20"/>
          <w:szCs w:val="20"/>
        </w:rPr>
        <w:t>mluvní strany</w:t>
      </w:r>
      <w:r w:rsidRPr="00583959">
        <w:rPr>
          <w:rFonts w:asciiTheme="minorHAnsi" w:hAnsiTheme="minorHAnsi" w:cs="Segoe UI"/>
          <w:sz w:val="20"/>
          <w:szCs w:val="20"/>
        </w:rPr>
        <w:t>“)</w:t>
      </w:r>
    </w:p>
    <w:p w14:paraId="32A7350A" w14:textId="77777777" w:rsidR="007A1A1E" w:rsidRPr="00583959" w:rsidRDefault="006302EB" w:rsidP="005F675D">
      <w:pPr>
        <w:pStyle w:val="Nadpis2"/>
        <w:spacing w:after="0"/>
        <w:ind w:left="0" w:firstLine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 xml:space="preserve">I. </w:t>
      </w:r>
    </w:p>
    <w:p w14:paraId="53AA8B43" w14:textId="77777777" w:rsidR="007A1A1E" w:rsidRPr="00583959" w:rsidRDefault="00E05E8C" w:rsidP="005F675D">
      <w:pPr>
        <w:pStyle w:val="Nadpis2"/>
        <w:spacing w:before="0"/>
        <w:ind w:left="0" w:firstLine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Předmět smlouvy</w:t>
      </w:r>
    </w:p>
    <w:p w14:paraId="50AD5FE2" w14:textId="77777777" w:rsidR="004763CA" w:rsidRPr="00583959" w:rsidRDefault="00091F1D" w:rsidP="00D611D6">
      <w:pPr>
        <w:numPr>
          <w:ilvl w:val="0"/>
          <w:numId w:val="6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color w:val="000000"/>
          <w:sz w:val="20"/>
          <w:szCs w:val="20"/>
        </w:rPr>
        <w:t>Zajišťování požadavků v oblasti bezpečnosti a ochrany zdraví při práci (dále jen BOZP). Tato povinnost vyplývá ze zákona č. 262/2006 Sb., Zákoníku práce, ve znění pozdějších předpisů. Dále pak průběžné zajišťování požadavků v oblasti požární ochrany (dále jen PO). Tato povinnost vyplývá ze zákona č. 133/1985 Sb., o požární ochraně, ve znění pozdějších předpisů.</w:t>
      </w:r>
      <w:r w:rsidR="004E6D80" w:rsidRPr="00583959">
        <w:rPr>
          <w:rFonts w:asciiTheme="minorHAnsi" w:hAnsiTheme="minorHAnsi" w:cs="Segoe UI"/>
          <w:color w:val="000000"/>
          <w:sz w:val="20"/>
          <w:szCs w:val="20"/>
        </w:rPr>
        <w:t xml:space="preserve"> </w:t>
      </w:r>
    </w:p>
    <w:p w14:paraId="26443313" w14:textId="6EF18229" w:rsidR="0028423A" w:rsidRPr="00276B22" w:rsidRDefault="0028423A" w:rsidP="002132A5">
      <w:pPr>
        <w:numPr>
          <w:ilvl w:val="0"/>
          <w:numId w:val="6"/>
        </w:numPr>
        <w:ind w:left="426" w:hanging="426"/>
        <w:rPr>
          <w:rFonts w:asciiTheme="minorHAnsi" w:hAnsiTheme="minorHAnsi" w:cs="Segoe UI"/>
          <w:color w:val="000000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Místo výkonu díla: </w:t>
      </w:r>
      <w:r w:rsidR="007C16E7">
        <w:rPr>
          <w:rFonts w:asciiTheme="minorHAnsi" w:hAnsiTheme="minorHAnsi" w:cs="Segoe UI"/>
          <w:sz w:val="20"/>
          <w:szCs w:val="20"/>
        </w:rPr>
        <w:t>Rybářská 1223/13</w:t>
      </w:r>
      <w:r>
        <w:rPr>
          <w:rFonts w:asciiTheme="minorHAnsi" w:hAnsiTheme="minorHAnsi" w:cs="Segoe UI"/>
          <w:sz w:val="20"/>
          <w:szCs w:val="20"/>
        </w:rPr>
        <w:t xml:space="preserve">, </w:t>
      </w:r>
      <w:r w:rsidR="007C16E7">
        <w:rPr>
          <w:rFonts w:asciiTheme="minorHAnsi" w:hAnsiTheme="minorHAnsi" w:cs="Segoe UI"/>
          <w:sz w:val="20"/>
          <w:szCs w:val="20"/>
        </w:rPr>
        <w:t>709 00 Ostrava – Mariánské Hory</w:t>
      </w:r>
    </w:p>
    <w:p w14:paraId="21682ECE" w14:textId="77777777" w:rsidR="00276B22" w:rsidRPr="0028423A" w:rsidRDefault="00276B22" w:rsidP="00276B22">
      <w:pPr>
        <w:ind w:left="426"/>
        <w:rPr>
          <w:rFonts w:asciiTheme="minorHAnsi" w:hAnsiTheme="minorHAnsi" w:cs="Segoe UI"/>
          <w:color w:val="000000"/>
          <w:sz w:val="20"/>
          <w:szCs w:val="20"/>
        </w:rPr>
      </w:pPr>
    </w:p>
    <w:p w14:paraId="34D85294" w14:textId="77777777" w:rsidR="007A1A1E" w:rsidRPr="00583959" w:rsidRDefault="007A1A1E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II.</w:t>
      </w:r>
    </w:p>
    <w:p w14:paraId="69E4C504" w14:textId="77777777" w:rsidR="007A1A1E" w:rsidRPr="00583959" w:rsidRDefault="0028423A">
      <w:pPr>
        <w:pStyle w:val="Nadpis2"/>
        <w:spacing w:before="0"/>
        <w:ind w:left="0" w:firstLine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CENA A FAKTURACE</w:t>
      </w:r>
    </w:p>
    <w:p w14:paraId="08670EB6" w14:textId="6F5887B9" w:rsidR="00F8356D" w:rsidRPr="00A635E1" w:rsidRDefault="0028423A" w:rsidP="00963794">
      <w:pPr>
        <w:numPr>
          <w:ilvl w:val="0"/>
          <w:numId w:val="18"/>
        </w:numPr>
        <w:suppressAutoHyphens w:val="0"/>
        <w:ind w:left="426" w:hanging="426"/>
        <w:rPr>
          <w:rFonts w:asciiTheme="minorHAnsi" w:hAnsiTheme="minorHAnsi" w:cs="Segoe UI"/>
          <w:sz w:val="20"/>
          <w:szCs w:val="20"/>
        </w:rPr>
      </w:pPr>
      <w:bookmarkStart w:id="0" w:name="_Ref308948342"/>
      <w:r>
        <w:rPr>
          <w:rFonts w:asciiTheme="minorHAnsi" w:hAnsiTheme="minorHAnsi" w:cs="Segoe UI"/>
          <w:sz w:val="20"/>
          <w:szCs w:val="20"/>
        </w:rPr>
        <w:t xml:space="preserve">Za vykonanou práci náleží dodavateli odměna ve výši: </w:t>
      </w:r>
      <w:r w:rsidRPr="0028423A">
        <w:rPr>
          <w:rFonts w:asciiTheme="minorHAnsi" w:hAnsiTheme="minorHAnsi" w:cs="Segoe UI"/>
          <w:b/>
          <w:sz w:val="20"/>
          <w:szCs w:val="20"/>
        </w:rPr>
        <w:t>4</w:t>
      </w:r>
      <w:r>
        <w:rPr>
          <w:rFonts w:asciiTheme="minorHAnsi" w:hAnsiTheme="minorHAnsi" w:cs="Segoe UI"/>
          <w:b/>
          <w:sz w:val="20"/>
          <w:szCs w:val="20"/>
        </w:rPr>
        <w:t>.</w:t>
      </w:r>
      <w:r w:rsidR="007C16E7">
        <w:rPr>
          <w:rFonts w:asciiTheme="minorHAnsi" w:hAnsiTheme="minorHAnsi" w:cs="Segoe UI"/>
          <w:b/>
          <w:sz w:val="20"/>
          <w:szCs w:val="20"/>
        </w:rPr>
        <w:t>6</w:t>
      </w:r>
      <w:r w:rsidRPr="0028423A">
        <w:rPr>
          <w:rFonts w:asciiTheme="minorHAnsi" w:hAnsiTheme="minorHAnsi" w:cs="Segoe UI"/>
          <w:b/>
          <w:sz w:val="20"/>
          <w:szCs w:val="20"/>
        </w:rPr>
        <w:t>00,00Kč</w:t>
      </w:r>
      <w:r>
        <w:rPr>
          <w:rFonts w:asciiTheme="minorHAnsi" w:hAnsiTheme="minorHAnsi" w:cs="Segoe UI"/>
          <w:sz w:val="20"/>
          <w:szCs w:val="20"/>
        </w:rPr>
        <w:t xml:space="preserve"> měsíčně</w:t>
      </w:r>
      <w:bookmarkEnd w:id="0"/>
      <w:r w:rsidR="00B77DD5" w:rsidRPr="00A635E1">
        <w:rPr>
          <w:rFonts w:asciiTheme="minorHAnsi" w:hAnsiTheme="minorHAnsi" w:cs="Segoe UI"/>
          <w:sz w:val="20"/>
          <w:szCs w:val="20"/>
        </w:rPr>
        <w:t xml:space="preserve"> </w:t>
      </w:r>
    </w:p>
    <w:p w14:paraId="74AC10F0" w14:textId="77777777" w:rsidR="00963794" w:rsidRDefault="0028423A" w:rsidP="00963794">
      <w:pPr>
        <w:numPr>
          <w:ilvl w:val="0"/>
          <w:numId w:val="18"/>
        </w:numPr>
        <w:suppressAutoHyphens w:val="0"/>
        <w:ind w:left="426" w:hanging="426"/>
        <w:rPr>
          <w:rFonts w:asciiTheme="minorHAnsi" w:hAnsiTheme="minorHAnsi" w:cs="Segoe UI"/>
          <w:sz w:val="20"/>
          <w:szCs w:val="20"/>
        </w:rPr>
      </w:pPr>
      <w:bookmarkStart w:id="1" w:name="_Ref308948496"/>
      <w:r>
        <w:rPr>
          <w:rFonts w:asciiTheme="minorHAnsi" w:hAnsiTheme="minorHAnsi" w:cs="Segoe UI"/>
          <w:sz w:val="20"/>
          <w:szCs w:val="20"/>
        </w:rPr>
        <w:t>Faktura je splatná do 14. Dnů ode dne jejího doručení.</w:t>
      </w:r>
      <w:bookmarkEnd w:id="1"/>
    </w:p>
    <w:p w14:paraId="0812C991" w14:textId="77777777" w:rsidR="00276B22" w:rsidRDefault="00276B22" w:rsidP="00276B22">
      <w:pPr>
        <w:suppressAutoHyphens w:val="0"/>
        <w:rPr>
          <w:rFonts w:asciiTheme="minorHAnsi" w:hAnsiTheme="minorHAnsi" w:cs="Segoe UI"/>
          <w:sz w:val="20"/>
          <w:szCs w:val="20"/>
        </w:rPr>
      </w:pPr>
    </w:p>
    <w:p w14:paraId="53CB7540" w14:textId="77777777" w:rsidR="007A1A1E" w:rsidRPr="00583959" w:rsidRDefault="0028423A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III</w:t>
      </w:r>
      <w:r w:rsidR="007A1A1E" w:rsidRPr="00583959">
        <w:rPr>
          <w:rFonts w:asciiTheme="minorHAnsi" w:hAnsiTheme="minorHAnsi" w:cs="Segoe UI"/>
          <w:sz w:val="20"/>
          <w:szCs w:val="20"/>
        </w:rPr>
        <w:t>.</w:t>
      </w:r>
    </w:p>
    <w:p w14:paraId="3F5DED38" w14:textId="77777777" w:rsidR="007A1A1E" w:rsidRPr="00583959" w:rsidRDefault="0028423A">
      <w:pPr>
        <w:pStyle w:val="Nadpis2"/>
        <w:spacing w:before="0"/>
        <w:ind w:left="0" w:firstLine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DOBA TRVÁNÍ SMLOUVY</w:t>
      </w:r>
    </w:p>
    <w:p w14:paraId="11625670" w14:textId="266AE6FD" w:rsidR="0028423A" w:rsidRDefault="0028423A" w:rsidP="00432ABF">
      <w:pPr>
        <w:numPr>
          <w:ilvl w:val="0"/>
          <w:numId w:val="5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Smlouva se uzavírá na dobu </w:t>
      </w:r>
      <w:r w:rsidR="007C16E7">
        <w:rPr>
          <w:rFonts w:asciiTheme="minorHAnsi" w:hAnsiTheme="minorHAnsi" w:cs="Segoe UI"/>
          <w:sz w:val="20"/>
          <w:szCs w:val="20"/>
        </w:rPr>
        <w:t>ne</w:t>
      </w:r>
      <w:r>
        <w:rPr>
          <w:rFonts w:asciiTheme="minorHAnsi" w:hAnsiTheme="minorHAnsi" w:cs="Segoe UI"/>
          <w:sz w:val="20"/>
          <w:szCs w:val="20"/>
        </w:rPr>
        <w:t>určitou od 1.</w:t>
      </w:r>
      <w:r w:rsidR="000B2A8A">
        <w:rPr>
          <w:rFonts w:asciiTheme="minorHAnsi" w:hAnsiTheme="minorHAnsi" w:cs="Segoe UI"/>
          <w:sz w:val="20"/>
          <w:szCs w:val="20"/>
        </w:rPr>
        <w:t>6</w:t>
      </w:r>
      <w:r>
        <w:rPr>
          <w:rFonts w:asciiTheme="minorHAnsi" w:hAnsiTheme="minorHAnsi" w:cs="Segoe UI"/>
          <w:sz w:val="20"/>
          <w:szCs w:val="20"/>
        </w:rPr>
        <w:t>.20</w:t>
      </w:r>
      <w:r w:rsidR="003B241B">
        <w:rPr>
          <w:rFonts w:asciiTheme="minorHAnsi" w:hAnsiTheme="minorHAnsi" w:cs="Segoe UI"/>
          <w:sz w:val="20"/>
          <w:szCs w:val="20"/>
        </w:rPr>
        <w:t>23</w:t>
      </w:r>
      <w:r w:rsidR="007C16E7">
        <w:rPr>
          <w:rFonts w:asciiTheme="minorHAnsi" w:hAnsiTheme="minorHAnsi" w:cs="Segoe UI"/>
          <w:sz w:val="20"/>
          <w:szCs w:val="20"/>
        </w:rPr>
        <w:t xml:space="preserve"> s výpovědní lhůtou 2 měsíce.</w:t>
      </w:r>
    </w:p>
    <w:p w14:paraId="049AB90B" w14:textId="77777777" w:rsidR="0028423A" w:rsidRDefault="0028423A" w:rsidP="00432ABF">
      <w:pPr>
        <w:numPr>
          <w:ilvl w:val="0"/>
          <w:numId w:val="5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V případě závažného porušení závazků a povinností z této smlouvy vyplývajících může kterákoliv ze smluvních stran od smlouvy odstoupit.</w:t>
      </w:r>
    </w:p>
    <w:p w14:paraId="3EB990DF" w14:textId="77777777" w:rsidR="00276B22" w:rsidRDefault="00276B22" w:rsidP="00E25A22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</w:p>
    <w:p w14:paraId="6FF7857D" w14:textId="77777777" w:rsidR="00E25A22" w:rsidRPr="00583959" w:rsidRDefault="0028423A" w:rsidP="00E25A22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I</w:t>
      </w:r>
      <w:r w:rsidR="00E25A22" w:rsidRPr="00583959">
        <w:rPr>
          <w:rFonts w:asciiTheme="minorHAnsi" w:hAnsiTheme="minorHAnsi" w:cs="Segoe UI"/>
          <w:sz w:val="20"/>
          <w:szCs w:val="20"/>
        </w:rPr>
        <w:t>V.</w:t>
      </w:r>
    </w:p>
    <w:p w14:paraId="05C8FB62" w14:textId="77777777" w:rsidR="00E25A22" w:rsidRPr="00583959" w:rsidRDefault="0028423A" w:rsidP="00E25A22">
      <w:pPr>
        <w:pStyle w:val="Nadpis2"/>
        <w:spacing w:before="0"/>
        <w:ind w:left="0" w:firstLine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POVINNOSTI DODAVATELE SLUŽEB</w:t>
      </w:r>
    </w:p>
    <w:p w14:paraId="0A609288" w14:textId="04BAA1B2" w:rsidR="0028423A" w:rsidRDefault="0028423A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Zpracovat základní dokumentaci a speciální dokumentaci BOZP vztahující se k provozu a činnostem společnosti (např. kategorizace prací, směrnice pro prevenci rizik, identifikace nebezpečí a hodnocení pracovních rizik, směrnice pro poskytování OOPP, směrnice pracovní úrazy, směrnice pro lékařské prohlídky, směrnice pro práce zakázané mladistvým a těhotným ženám</w:t>
      </w:r>
      <w:r w:rsidR="00BA2ED6">
        <w:rPr>
          <w:rFonts w:asciiTheme="minorHAnsi" w:hAnsiTheme="minorHAnsi" w:cs="Segoe UI"/>
          <w:sz w:val="20"/>
          <w:szCs w:val="20"/>
        </w:rPr>
        <w:t xml:space="preserve">), </w:t>
      </w:r>
      <w:r>
        <w:rPr>
          <w:rFonts w:asciiTheme="minorHAnsi" w:hAnsiTheme="minorHAnsi" w:cs="Segoe UI"/>
          <w:sz w:val="20"/>
          <w:szCs w:val="20"/>
        </w:rPr>
        <w:t>dle platné legislativy.</w:t>
      </w:r>
    </w:p>
    <w:p w14:paraId="35E21A2A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Provádět pravidelnou kontrolu stavu a aktualizace dokumentace BOZP.</w:t>
      </w:r>
    </w:p>
    <w:p w14:paraId="3E127DEC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Provádět rozbor a šetření úrazů, nehod a nemocí z povolání, poradenství při sepisování záznamů o úrazu, navrhnout opatření proti opakování úrazu.</w:t>
      </w:r>
    </w:p>
    <w:p w14:paraId="66759735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Provádět pravidelné kontroly dodržování předpisů BOZP a navrhnout opatření ke zlepšení v intervalu 1x za měsíc. Prověrky BOZP pak min. 1x za 12 měsíců. Včetně zpracování zpráv z kontrol.</w:t>
      </w:r>
    </w:p>
    <w:p w14:paraId="4836A93D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Provádět školení BOZP zaměstnanců a vedoucích zaměstnanců včetně přípravy školících materiálů, dle legislativních požadavků. Školení bude prováděno v den kontroly.</w:t>
      </w:r>
    </w:p>
    <w:p w14:paraId="740772F5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Rámcový dohled nad plněním povinností na úseku revizí a kontrol vyhrazených technických zařízení.</w:t>
      </w:r>
    </w:p>
    <w:p w14:paraId="5CD20D20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Asistovat při provádění kontrol státním odborným dozorem KHS či BOZP.</w:t>
      </w:r>
    </w:p>
    <w:p w14:paraId="014E62AA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Zpracovat základní dokumentaci a speciální dokumentaci PO vztahující se k provozu a činnosti firmy, dle platné legislativy.</w:t>
      </w:r>
    </w:p>
    <w:p w14:paraId="372BC5A9" w14:textId="77777777" w:rsidR="00BA2ED6" w:rsidRDefault="00BA2ED6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Provádět pravidelné kontroly dodržování předpisů o PO </w:t>
      </w:r>
      <w:r w:rsidR="00392A0C">
        <w:rPr>
          <w:rFonts w:asciiTheme="minorHAnsi" w:hAnsiTheme="minorHAnsi" w:cs="Segoe UI"/>
          <w:sz w:val="20"/>
          <w:szCs w:val="20"/>
        </w:rPr>
        <w:t xml:space="preserve">a </w:t>
      </w:r>
      <w:r>
        <w:rPr>
          <w:rFonts w:asciiTheme="minorHAnsi" w:hAnsiTheme="minorHAnsi" w:cs="Segoe UI"/>
          <w:sz w:val="20"/>
          <w:szCs w:val="20"/>
        </w:rPr>
        <w:t>navrhovat opatření ke zlepšení v intervalu 1x za měsíc.</w:t>
      </w:r>
      <w:r w:rsidR="00392A0C">
        <w:rPr>
          <w:rFonts w:asciiTheme="minorHAnsi" w:hAnsiTheme="minorHAnsi" w:cs="Segoe UI"/>
          <w:sz w:val="20"/>
          <w:szCs w:val="20"/>
        </w:rPr>
        <w:t xml:space="preserve"> Preventivní požární prohlídky pak 1 x za 6 měsíců. Včetně zpracování zpráv z kontrol.</w:t>
      </w:r>
    </w:p>
    <w:p w14:paraId="254ABD30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Provádět školení PO zaměstnanců a vedoucích zaměstnanců, odborné přípravy Preventivních požárních hlídek včetně školících materiálů, dle legislativních požadavků. Školení bude prováděno v den kontroly.</w:t>
      </w:r>
    </w:p>
    <w:p w14:paraId="3F48A2BE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Rámcový dohled nad plněním povinností na úseku revizí a kontrol požárně bezpečnostních zařízení.</w:t>
      </w:r>
    </w:p>
    <w:p w14:paraId="609837BA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Organizace cvičného požárního poplachu v intervalu 1x ročně.</w:t>
      </w:r>
    </w:p>
    <w:p w14:paraId="4A9EB934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Asistovat při provádění kontrol státním odborným dozorem PO.</w:t>
      </w:r>
    </w:p>
    <w:p w14:paraId="4633E98A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Kontrola stavu bezpečnostního značení a značení ve vztahu k PO a BOZP a podání doporučení k příp. nápravě.</w:t>
      </w:r>
    </w:p>
    <w:p w14:paraId="50933151" w14:textId="77777777" w:rsidR="00392A0C" w:rsidRDefault="00392A0C" w:rsidP="0034425C">
      <w:pPr>
        <w:numPr>
          <w:ilvl w:val="0"/>
          <w:numId w:val="24"/>
        </w:numPr>
        <w:ind w:left="426" w:hanging="426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Poradenství v rámci kontrolních dnů.</w:t>
      </w:r>
    </w:p>
    <w:p w14:paraId="39D7D6A1" w14:textId="77777777" w:rsidR="00276B22" w:rsidRDefault="00276B22" w:rsidP="00392A0C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</w:p>
    <w:p w14:paraId="2851AF0A" w14:textId="77777777" w:rsidR="00392A0C" w:rsidRDefault="00536269" w:rsidP="00392A0C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V</w:t>
      </w:r>
      <w:r w:rsidR="00392A0C" w:rsidRPr="00583959">
        <w:rPr>
          <w:rFonts w:asciiTheme="minorHAnsi" w:hAnsiTheme="minorHAnsi" w:cs="Segoe UI"/>
          <w:sz w:val="20"/>
          <w:szCs w:val="20"/>
        </w:rPr>
        <w:t>.</w:t>
      </w:r>
    </w:p>
    <w:p w14:paraId="60B4D039" w14:textId="77777777" w:rsidR="00392A0C" w:rsidRDefault="00392A0C" w:rsidP="00392A0C">
      <w:pPr>
        <w:pStyle w:val="Nadpis2"/>
        <w:spacing w:before="0"/>
        <w:ind w:left="0" w:firstLine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SMLUVNÍ POKUTY</w:t>
      </w:r>
    </w:p>
    <w:p w14:paraId="13A50063" w14:textId="77777777" w:rsidR="00536269" w:rsidRDefault="00536269" w:rsidP="00536269">
      <w:pPr>
        <w:ind w:left="360" w:hanging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1.</w:t>
      </w:r>
      <w:r>
        <w:rPr>
          <w:rFonts w:asciiTheme="minorHAnsi" w:hAnsiTheme="minorHAnsi" w:cs="Segoe UI"/>
          <w:sz w:val="20"/>
          <w:szCs w:val="20"/>
        </w:rPr>
        <w:tab/>
        <w:t>Při nedodržení termínu splatnosti faktur má dodavatel právo na uplatnění úroků z prodlení ve výši stanovené nařízením vlády č. 142/1994 Sb. V platném znění. Tento úrok nebude vůči objednateli uplatňován po dobu min. 14 kalendářních dnů po splatnosti faktur.</w:t>
      </w:r>
    </w:p>
    <w:p w14:paraId="3C0C9C19" w14:textId="77777777" w:rsidR="00276B22" w:rsidRDefault="00276B22" w:rsidP="00536269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</w:p>
    <w:p w14:paraId="4ACD4585" w14:textId="77777777" w:rsidR="00536269" w:rsidRDefault="00536269" w:rsidP="00536269">
      <w:pPr>
        <w:pStyle w:val="Nadpis2"/>
        <w:spacing w:after="0"/>
        <w:ind w:left="360" w:firstLine="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VI.</w:t>
      </w:r>
    </w:p>
    <w:p w14:paraId="3FF0E25F" w14:textId="77777777" w:rsidR="00536269" w:rsidRDefault="00536269" w:rsidP="00536269">
      <w:pPr>
        <w:pStyle w:val="Nadpis2"/>
        <w:spacing w:before="0"/>
        <w:ind w:left="0" w:firstLine="360"/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OSTATNÍ UJEDNÁNÍ</w:t>
      </w:r>
    </w:p>
    <w:p w14:paraId="1729354C" w14:textId="77777777" w:rsidR="00536269" w:rsidRDefault="00536269" w:rsidP="00536269">
      <w:pPr>
        <w:numPr>
          <w:ilvl w:val="0"/>
          <w:numId w:val="30"/>
        </w:num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Obsah této smlouvy je možné měnit jen se souhlasem obou smluvních stran.</w:t>
      </w:r>
    </w:p>
    <w:p w14:paraId="22EE75D5" w14:textId="77777777" w:rsidR="00536269" w:rsidRDefault="00536269" w:rsidP="00536269">
      <w:pPr>
        <w:numPr>
          <w:ilvl w:val="0"/>
          <w:numId w:val="30"/>
        </w:num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V otázkách, které nejsou touto smlouvou výslovně upraveny, se tyto řídí platnými právními vztahy stanovenými obchodním zákoníkem a dalšími obecně závaznými právními předpisy České repu</w:t>
      </w:r>
      <w:r w:rsidR="00276B22">
        <w:rPr>
          <w:rFonts w:asciiTheme="minorHAnsi" w:hAnsiTheme="minorHAnsi" w:cs="Segoe UI"/>
          <w:sz w:val="20"/>
          <w:szCs w:val="20"/>
        </w:rPr>
        <w:t>b</w:t>
      </w:r>
      <w:r>
        <w:rPr>
          <w:rFonts w:asciiTheme="minorHAnsi" w:hAnsiTheme="minorHAnsi" w:cs="Segoe UI"/>
          <w:sz w:val="20"/>
          <w:szCs w:val="20"/>
        </w:rPr>
        <w:t>liky v platném znění.</w:t>
      </w:r>
    </w:p>
    <w:p w14:paraId="312B4253" w14:textId="77777777" w:rsidR="00276B22" w:rsidRDefault="00536269" w:rsidP="00536269">
      <w:pPr>
        <w:numPr>
          <w:ilvl w:val="0"/>
          <w:numId w:val="30"/>
        </w:num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lastRenderedPageBreak/>
        <w:t xml:space="preserve">Smlouva je vypracována ve dvou vyhotoveních, z nichž každé má platnost originálu, každá </w:t>
      </w:r>
      <w:r w:rsidR="00276B22">
        <w:rPr>
          <w:rFonts w:asciiTheme="minorHAnsi" w:hAnsiTheme="minorHAnsi" w:cs="Segoe UI"/>
          <w:sz w:val="20"/>
          <w:szCs w:val="20"/>
        </w:rPr>
        <w:t>ze smluvních stran obdrží po jednom výtisku.</w:t>
      </w:r>
    </w:p>
    <w:p w14:paraId="639C2ABD" w14:textId="77777777" w:rsidR="00276B22" w:rsidRDefault="00276B22" w:rsidP="00536269">
      <w:pPr>
        <w:numPr>
          <w:ilvl w:val="0"/>
          <w:numId w:val="30"/>
        </w:num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>Smlouva nabývá platnosti a účinnosti dnem podpisu smlouvy oběma smluvními stranami.</w:t>
      </w:r>
    </w:p>
    <w:p w14:paraId="79208486" w14:textId="77777777" w:rsidR="00536269" w:rsidRPr="00536269" w:rsidRDefault="00536269" w:rsidP="00536269"/>
    <w:p w14:paraId="6F891026" w14:textId="77777777" w:rsidR="00276B22" w:rsidRDefault="00276B22" w:rsidP="00276B22">
      <w:pPr>
        <w:spacing w:before="240"/>
        <w:rPr>
          <w:rFonts w:asciiTheme="minorHAnsi" w:hAnsiTheme="minorHAnsi" w:cs="Segoe UI"/>
          <w:sz w:val="20"/>
          <w:szCs w:val="20"/>
        </w:rPr>
      </w:pPr>
    </w:p>
    <w:p w14:paraId="783D6B3A" w14:textId="77777777" w:rsidR="00276B22" w:rsidRDefault="00276B22" w:rsidP="00276B22">
      <w:pPr>
        <w:spacing w:before="240"/>
        <w:rPr>
          <w:rFonts w:asciiTheme="minorHAnsi" w:hAnsiTheme="minorHAnsi" w:cs="Segoe UI"/>
          <w:sz w:val="20"/>
          <w:szCs w:val="20"/>
        </w:rPr>
      </w:pPr>
    </w:p>
    <w:p w14:paraId="67477FC9" w14:textId="5AC25A33" w:rsidR="00F55C1E" w:rsidRPr="00276B22" w:rsidRDefault="007A1A1E" w:rsidP="00276B22">
      <w:pPr>
        <w:spacing w:before="240"/>
        <w:rPr>
          <w:rFonts w:asciiTheme="minorHAnsi" w:hAnsiTheme="minorHAnsi" w:cs="Segoe UI"/>
          <w:b/>
          <w:color w:val="000000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>V</w:t>
      </w:r>
      <w:r w:rsidR="00FB0790">
        <w:rPr>
          <w:rFonts w:asciiTheme="minorHAnsi" w:hAnsiTheme="minorHAnsi" w:cs="Segoe UI"/>
          <w:sz w:val="20"/>
          <w:szCs w:val="20"/>
        </w:rPr>
        <w:t xml:space="preserve"> Ostravě </w:t>
      </w:r>
      <w:r w:rsidR="00847B88" w:rsidRPr="00583959">
        <w:rPr>
          <w:rFonts w:asciiTheme="minorHAnsi" w:hAnsiTheme="minorHAnsi" w:cs="Segoe UI"/>
          <w:color w:val="000000"/>
          <w:sz w:val="20"/>
          <w:szCs w:val="20"/>
        </w:rPr>
        <w:t xml:space="preserve"> </w:t>
      </w:r>
      <w:r w:rsidRPr="00583959">
        <w:rPr>
          <w:rFonts w:asciiTheme="minorHAnsi" w:hAnsiTheme="minorHAnsi" w:cs="Segoe UI"/>
          <w:sz w:val="20"/>
          <w:szCs w:val="20"/>
        </w:rPr>
        <w:t>dne</w:t>
      </w:r>
      <w:r w:rsidR="00A44178">
        <w:rPr>
          <w:rFonts w:asciiTheme="minorHAnsi" w:hAnsiTheme="minorHAnsi" w:cs="Segoe UI"/>
          <w:sz w:val="20"/>
          <w:szCs w:val="20"/>
        </w:rPr>
        <w:tab/>
      </w:r>
      <w:r w:rsidR="00847B88" w:rsidRPr="00583959">
        <w:rPr>
          <w:rFonts w:asciiTheme="minorHAnsi" w:hAnsiTheme="minorHAnsi" w:cs="Segoe UI"/>
          <w:sz w:val="20"/>
          <w:szCs w:val="20"/>
        </w:rPr>
        <w:tab/>
      </w:r>
      <w:r w:rsidR="009D0C39">
        <w:rPr>
          <w:rFonts w:asciiTheme="minorHAnsi" w:hAnsiTheme="minorHAnsi" w:cs="Segoe UI"/>
          <w:sz w:val="20"/>
          <w:szCs w:val="20"/>
        </w:rPr>
        <w:tab/>
      </w:r>
      <w:r w:rsidR="009D0C39">
        <w:rPr>
          <w:rFonts w:asciiTheme="minorHAnsi" w:hAnsiTheme="minorHAnsi" w:cs="Segoe UI"/>
          <w:sz w:val="20"/>
          <w:szCs w:val="20"/>
        </w:rPr>
        <w:tab/>
      </w:r>
      <w:r w:rsidR="003A0AE2">
        <w:rPr>
          <w:rFonts w:asciiTheme="minorHAnsi" w:hAnsiTheme="minorHAnsi" w:cs="Segoe UI"/>
          <w:sz w:val="20"/>
          <w:szCs w:val="20"/>
        </w:rPr>
        <w:tab/>
      </w:r>
      <w:r w:rsidR="003A0AE2">
        <w:rPr>
          <w:rFonts w:asciiTheme="minorHAnsi" w:hAnsiTheme="minorHAnsi" w:cs="Segoe UI"/>
          <w:sz w:val="20"/>
          <w:szCs w:val="20"/>
        </w:rPr>
        <w:tab/>
      </w:r>
      <w:r w:rsidR="00847B88" w:rsidRPr="00583959">
        <w:rPr>
          <w:rFonts w:asciiTheme="minorHAnsi" w:hAnsiTheme="minorHAnsi" w:cs="Segoe UI"/>
          <w:sz w:val="20"/>
          <w:szCs w:val="20"/>
        </w:rPr>
        <w:t>V</w:t>
      </w:r>
      <w:r w:rsidR="007C16E7">
        <w:rPr>
          <w:rFonts w:asciiTheme="minorHAnsi" w:hAnsiTheme="minorHAnsi" w:cs="Segoe UI"/>
          <w:sz w:val="20"/>
          <w:szCs w:val="20"/>
        </w:rPr>
        <w:t> </w:t>
      </w:r>
      <w:r w:rsidR="007C16E7">
        <w:rPr>
          <w:rFonts w:asciiTheme="minorHAnsi" w:hAnsiTheme="minorHAnsi" w:cs="Segoe UI"/>
          <w:color w:val="000000"/>
          <w:sz w:val="20"/>
          <w:szCs w:val="20"/>
        </w:rPr>
        <w:t xml:space="preserve">Ostravě </w:t>
      </w:r>
      <w:r w:rsidR="00847B88" w:rsidRPr="00583959">
        <w:rPr>
          <w:rFonts w:asciiTheme="minorHAnsi" w:hAnsiTheme="minorHAnsi" w:cs="Segoe UI"/>
          <w:color w:val="000000"/>
          <w:sz w:val="20"/>
          <w:szCs w:val="20"/>
        </w:rPr>
        <w:t xml:space="preserve"> </w:t>
      </w:r>
      <w:r w:rsidR="00583959">
        <w:rPr>
          <w:rFonts w:asciiTheme="minorHAnsi" w:hAnsiTheme="minorHAnsi" w:cs="Segoe UI"/>
          <w:color w:val="000000"/>
          <w:sz w:val="20"/>
          <w:szCs w:val="20"/>
        </w:rPr>
        <w:t>d</w:t>
      </w:r>
      <w:r w:rsidRPr="00583959">
        <w:rPr>
          <w:rFonts w:asciiTheme="minorHAnsi" w:hAnsiTheme="minorHAnsi" w:cs="Segoe UI"/>
          <w:sz w:val="20"/>
          <w:szCs w:val="20"/>
        </w:rPr>
        <w:t xml:space="preserve">ne </w:t>
      </w:r>
    </w:p>
    <w:p w14:paraId="3CFE3BA1" w14:textId="77777777" w:rsidR="00F55C1E" w:rsidRDefault="00F55C1E" w:rsidP="00EE5EF4">
      <w:pPr>
        <w:rPr>
          <w:rFonts w:asciiTheme="minorHAnsi" w:hAnsiTheme="minorHAnsi" w:cs="Segoe UI"/>
          <w:sz w:val="20"/>
          <w:szCs w:val="20"/>
        </w:rPr>
      </w:pPr>
    </w:p>
    <w:p w14:paraId="004261C4" w14:textId="77777777" w:rsidR="00EE5EF4" w:rsidRPr="00583959" w:rsidRDefault="00EE5EF4" w:rsidP="00EE5EF4">
      <w:pPr>
        <w:rPr>
          <w:rFonts w:asciiTheme="minorHAnsi" w:hAnsiTheme="minorHAnsi" w:cs="Segoe UI"/>
          <w:sz w:val="20"/>
          <w:szCs w:val="20"/>
        </w:rPr>
      </w:pPr>
      <w:r w:rsidRPr="00583959">
        <w:rPr>
          <w:rFonts w:asciiTheme="minorHAnsi" w:hAnsiTheme="minorHAnsi" w:cs="Segoe UI"/>
          <w:sz w:val="20"/>
          <w:szCs w:val="20"/>
        </w:rPr>
        <w:t xml:space="preserve">Za </w:t>
      </w:r>
      <w:r w:rsidR="00753697">
        <w:rPr>
          <w:rFonts w:asciiTheme="minorHAnsi" w:hAnsiTheme="minorHAnsi" w:cs="Segoe UI"/>
          <w:sz w:val="20"/>
          <w:szCs w:val="20"/>
        </w:rPr>
        <w:t>Dodavatele</w:t>
      </w:r>
      <w:r w:rsidRPr="00583959">
        <w:rPr>
          <w:rFonts w:asciiTheme="minorHAnsi" w:hAnsiTheme="minorHAnsi" w:cs="Segoe UI"/>
          <w:sz w:val="20"/>
          <w:szCs w:val="20"/>
        </w:rPr>
        <w:t>:</w:t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</w:r>
      <w:r w:rsidRPr="00583959">
        <w:rPr>
          <w:rFonts w:asciiTheme="minorHAnsi" w:hAnsiTheme="minorHAnsi" w:cs="Segoe UI"/>
          <w:sz w:val="20"/>
          <w:szCs w:val="20"/>
        </w:rPr>
        <w:tab/>
        <w:t>Za Objednatele: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228"/>
      </w:tblGrid>
      <w:tr w:rsidR="00EE5EF4" w:rsidRPr="00583959" w14:paraId="2CE35421" w14:textId="77777777" w:rsidTr="005D2E4E">
        <w:tc>
          <w:tcPr>
            <w:tcW w:w="4928" w:type="dxa"/>
            <w:shd w:val="clear" w:color="auto" w:fill="auto"/>
          </w:tcPr>
          <w:p w14:paraId="0DAD3A41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</w:tcPr>
          <w:p w14:paraId="49A07CDF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EE5EF4" w:rsidRPr="00583959" w14:paraId="35526F34" w14:textId="77777777" w:rsidTr="005D2E4E">
        <w:tc>
          <w:tcPr>
            <w:tcW w:w="4928" w:type="dxa"/>
            <w:shd w:val="clear" w:color="auto" w:fill="auto"/>
          </w:tcPr>
          <w:p w14:paraId="281F4F3B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</w:tcPr>
          <w:p w14:paraId="542F4AB9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EE5EF4" w:rsidRPr="00583959" w14:paraId="53DE7505" w14:textId="77777777" w:rsidTr="005D2E4E">
        <w:tc>
          <w:tcPr>
            <w:tcW w:w="4928" w:type="dxa"/>
            <w:shd w:val="clear" w:color="auto" w:fill="auto"/>
          </w:tcPr>
          <w:p w14:paraId="3680E91F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  <w:r w:rsidRPr="00583959">
              <w:rPr>
                <w:rFonts w:asciiTheme="minorHAnsi" w:hAnsiTheme="minorHAnsi" w:cs="Segoe UI"/>
                <w:sz w:val="20"/>
                <w:szCs w:val="20"/>
              </w:rPr>
              <w:t>_____________________________</w:t>
            </w:r>
          </w:p>
        </w:tc>
        <w:tc>
          <w:tcPr>
            <w:tcW w:w="4284" w:type="dxa"/>
            <w:shd w:val="clear" w:color="auto" w:fill="auto"/>
          </w:tcPr>
          <w:p w14:paraId="0A7C0BD4" w14:textId="77777777" w:rsidR="00EE5EF4" w:rsidRPr="00583959" w:rsidRDefault="00EE5EF4" w:rsidP="00276B22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  <w:r w:rsidRPr="00583959">
              <w:rPr>
                <w:rFonts w:asciiTheme="minorHAnsi" w:hAnsiTheme="minorHAnsi" w:cs="Segoe UI"/>
                <w:sz w:val="20"/>
                <w:szCs w:val="20"/>
              </w:rPr>
              <w:t>_____________________________</w:t>
            </w:r>
          </w:p>
        </w:tc>
      </w:tr>
      <w:tr w:rsidR="00EE5EF4" w:rsidRPr="00583959" w14:paraId="3EE3AA5F" w14:textId="77777777" w:rsidTr="005D2E4E">
        <w:tc>
          <w:tcPr>
            <w:tcW w:w="4928" w:type="dxa"/>
            <w:shd w:val="clear" w:color="auto" w:fill="auto"/>
          </w:tcPr>
          <w:p w14:paraId="183C12B7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b/>
                <w:sz w:val="20"/>
                <w:szCs w:val="20"/>
              </w:rPr>
            </w:pPr>
            <w:r w:rsidRPr="00583959">
              <w:rPr>
                <w:rFonts w:asciiTheme="minorHAnsi" w:hAnsiTheme="minorHAnsi" w:cs="Segoe UI"/>
                <w:b/>
                <w:color w:val="000000"/>
                <w:sz w:val="20"/>
                <w:szCs w:val="20"/>
              </w:rPr>
              <w:t>David Riedich</w:t>
            </w:r>
          </w:p>
        </w:tc>
        <w:tc>
          <w:tcPr>
            <w:tcW w:w="4284" w:type="dxa"/>
            <w:shd w:val="clear" w:color="auto" w:fill="auto"/>
          </w:tcPr>
          <w:p w14:paraId="53A6BE69" w14:textId="53620CB1" w:rsidR="00EE5EF4" w:rsidRPr="00583959" w:rsidRDefault="003A0AE2" w:rsidP="005D2E4E">
            <w:pPr>
              <w:spacing w:after="0"/>
              <w:rPr>
                <w:rFonts w:asciiTheme="minorHAnsi" w:hAnsiTheme="minorHAnsi" w:cs="Segoe UI"/>
                <w:b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sz w:val="20"/>
                <w:szCs w:val="20"/>
              </w:rPr>
              <w:t>Mgr. Michal Mariánek</w:t>
            </w:r>
          </w:p>
        </w:tc>
      </w:tr>
      <w:tr w:rsidR="00EE5EF4" w:rsidRPr="00583959" w14:paraId="3C6C4E74" w14:textId="77777777" w:rsidTr="005D2E4E">
        <w:tc>
          <w:tcPr>
            <w:tcW w:w="4928" w:type="dxa"/>
            <w:shd w:val="clear" w:color="auto" w:fill="auto"/>
          </w:tcPr>
          <w:p w14:paraId="3F0BCB63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  <w:r w:rsidRPr="00583959">
              <w:rPr>
                <w:rFonts w:asciiTheme="minorHAnsi" w:hAnsiTheme="minorHAnsi" w:cs="Segoe UI"/>
                <w:sz w:val="20"/>
                <w:szCs w:val="20"/>
              </w:rPr>
              <w:t>jednatel</w:t>
            </w:r>
          </w:p>
        </w:tc>
        <w:tc>
          <w:tcPr>
            <w:tcW w:w="4284" w:type="dxa"/>
            <w:shd w:val="clear" w:color="auto" w:fill="auto"/>
          </w:tcPr>
          <w:p w14:paraId="42867CBE" w14:textId="77777777" w:rsidR="00EE5EF4" w:rsidRPr="00583959" w:rsidRDefault="00EE5EF4" w:rsidP="005D2E4E">
            <w:pPr>
              <w:spacing w:after="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</w:tbl>
    <w:p w14:paraId="220A9248" w14:textId="77777777" w:rsidR="008C0157" w:rsidRPr="00EE5EF4" w:rsidRDefault="008C0157" w:rsidP="00EE5EF4">
      <w:pPr>
        <w:pStyle w:val="Prosttext"/>
        <w:rPr>
          <w:rFonts w:asciiTheme="minorHAnsi" w:hAnsiTheme="minorHAnsi"/>
          <w:sz w:val="20"/>
          <w:szCs w:val="20"/>
        </w:rPr>
      </w:pPr>
    </w:p>
    <w:sectPr w:rsidR="008C0157" w:rsidRPr="00EE5EF4" w:rsidSect="00EE5EF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EAFD" w14:textId="77777777" w:rsidR="001368BD" w:rsidRDefault="001368BD">
      <w:pPr>
        <w:spacing w:after="0"/>
      </w:pPr>
      <w:r>
        <w:separator/>
      </w:r>
    </w:p>
  </w:endnote>
  <w:endnote w:type="continuationSeparator" w:id="0">
    <w:p w14:paraId="329B0B66" w14:textId="77777777" w:rsidR="001368BD" w:rsidRDefault="001368BD">
      <w:pPr>
        <w:spacing w:after="0"/>
      </w:pPr>
      <w:r>
        <w:continuationSeparator/>
      </w:r>
    </w:p>
  </w:endnote>
  <w:endnote w:type="continuationNotice" w:id="1">
    <w:p w14:paraId="0631E3B1" w14:textId="77777777" w:rsidR="001368BD" w:rsidRDefault="001368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70"/>
      <w:gridCol w:w="3071"/>
      <w:gridCol w:w="3071"/>
    </w:tblGrid>
    <w:tr w:rsidR="00A22DB4" w14:paraId="4D25052B" w14:textId="77777777">
      <w:tc>
        <w:tcPr>
          <w:tcW w:w="3070" w:type="dxa"/>
          <w:shd w:val="clear" w:color="auto" w:fill="auto"/>
        </w:tcPr>
        <w:p w14:paraId="31EF9513" w14:textId="77777777" w:rsidR="00A22DB4" w:rsidRDefault="00A22DB4">
          <w:pPr>
            <w:pStyle w:val="Zpat"/>
            <w:snapToGrid w:val="0"/>
            <w:spacing w:before="240" w:after="0"/>
            <w:jc w:val="center"/>
            <w:rPr>
              <w:rFonts w:ascii="Segoe UI" w:hAnsi="Segoe UI"/>
              <w:sz w:val="14"/>
              <w:szCs w:val="14"/>
            </w:rPr>
          </w:pPr>
        </w:p>
      </w:tc>
      <w:tc>
        <w:tcPr>
          <w:tcW w:w="3071" w:type="dxa"/>
          <w:shd w:val="clear" w:color="auto" w:fill="auto"/>
        </w:tcPr>
        <w:p w14:paraId="4F36BC5D" w14:textId="77777777" w:rsidR="00A22DB4" w:rsidRDefault="00A22DB4">
          <w:pPr>
            <w:pStyle w:val="Zpat"/>
            <w:snapToGrid w:val="0"/>
            <w:spacing w:before="240" w:after="0"/>
            <w:jc w:val="center"/>
            <w:rPr>
              <w:rFonts w:ascii="Segoe UI" w:hAnsi="Segoe UI"/>
              <w:sz w:val="14"/>
              <w:szCs w:val="14"/>
            </w:rPr>
          </w:pPr>
          <w:r>
            <w:rPr>
              <w:rFonts w:ascii="Segoe UI" w:hAnsi="Segoe UI"/>
              <w:sz w:val="14"/>
              <w:szCs w:val="14"/>
            </w:rPr>
            <w:t xml:space="preserve">Stránka </w:t>
          </w:r>
          <w:r w:rsidR="00A943C8"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\*Arabic </w:instrText>
          </w:r>
          <w:r w:rsidR="00A943C8">
            <w:rPr>
              <w:sz w:val="14"/>
              <w:szCs w:val="14"/>
            </w:rPr>
            <w:fldChar w:fldCharType="separate"/>
          </w:r>
          <w:r w:rsidR="007B18F5">
            <w:rPr>
              <w:noProof/>
              <w:sz w:val="14"/>
              <w:szCs w:val="14"/>
            </w:rPr>
            <w:t>2</w:t>
          </w:r>
          <w:r w:rsidR="00A943C8">
            <w:rPr>
              <w:sz w:val="14"/>
              <w:szCs w:val="14"/>
            </w:rPr>
            <w:fldChar w:fldCharType="end"/>
          </w:r>
          <w:r>
            <w:rPr>
              <w:rFonts w:ascii="Segoe UI" w:hAnsi="Segoe UI"/>
              <w:sz w:val="14"/>
              <w:szCs w:val="14"/>
            </w:rPr>
            <w:t xml:space="preserve"> z </w:t>
          </w:r>
          <w:r w:rsidR="00A943C8"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\*Arabic </w:instrText>
          </w:r>
          <w:r w:rsidR="00A943C8">
            <w:rPr>
              <w:sz w:val="14"/>
              <w:szCs w:val="14"/>
            </w:rPr>
            <w:fldChar w:fldCharType="separate"/>
          </w:r>
          <w:r w:rsidR="007B18F5">
            <w:rPr>
              <w:noProof/>
              <w:sz w:val="14"/>
              <w:szCs w:val="14"/>
            </w:rPr>
            <w:t>3</w:t>
          </w:r>
          <w:r w:rsidR="00A943C8">
            <w:rPr>
              <w:sz w:val="14"/>
              <w:szCs w:val="14"/>
            </w:rPr>
            <w:fldChar w:fldCharType="end"/>
          </w:r>
        </w:p>
      </w:tc>
      <w:tc>
        <w:tcPr>
          <w:tcW w:w="3071" w:type="dxa"/>
          <w:shd w:val="clear" w:color="auto" w:fill="auto"/>
        </w:tcPr>
        <w:p w14:paraId="01E51A0D" w14:textId="77777777" w:rsidR="00A22DB4" w:rsidRDefault="00A22DB4" w:rsidP="009443E3">
          <w:pPr>
            <w:pStyle w:val="Zpat"/>
            <w:snapToGrid w:val="0"/>
            <w:spacing w:before="240" w:after="0"/>
            <w:jc w:val="center"/>
            <w:rPr>
              <w:rFonts w:ascii="Segoe UI" w:hAnsi="Segoe UI"/>
              <w:sz w:val="14"/>
              <w:szCs w:val="14"/>
            </w:rPr>
          </w:pPr>
        </w:p>
      </w:tc>
    </w:tr>
    <w:tr w:rsidR="00A22DB4" w14:paraId="1B14E21F" w14:textId="77777777">
      <w:tc>
        <w:tcPr>
          <w:tcW w:w="3070" w:type="dxa"/>
          <w:shd w:val="clear" w:color="auto" w:fill="auto"/>
        </w:tcPr>
        <w:p w14:paraId="20440F0D" w14:textId="77777777" w:rsidR="00A22DB4" w:rsidRDefault="00A22DB4">
          <w:pPr>
            <w:pStyle w:val="Zpat"/>
            <w:snapToGrid w:val="0"/>
            <w:spacing w:after="0"/>
            <w:jc w:val="center"/>
            <w:rPr>
              <w:rFonts w:ascii="Segoe UI" w:hAnsi="Segoe UI"/>
              <w:sz w:val="14"/>
              <w:szCs w:val="14"/>
            </w:rPr>
          </w:pPr>
        </w:p>
      </w:tc>
      <w:tc>
        <w:tcPr>
          <w:tcW w:w="3071" w:type="dxa"/>
          <w:shd w:val="clear" w:color="auto" w:fill="auto"/>
        </w:tcPr>
        <w:p w14:paraId="6E023AB0" w14:textId="77777777" w:rsidR="00A22DB4" w:rsidRDefault="00A22DB4">
          <w:pPr>
            <w:pStyle w:val="Zpat"/>
            <w:snapToGrid w:val="0"/>
            <w:spacing w:after="0"/>
            <w:jc w:val="center"/>
            <w:rPr>
              <w:rFonts w:ascii="Segoe UI" w:hAnsi="Segoe UI"/>
              <w:sz w:val="14"/>
              <w:szCs w:val="14"/>
            </w:rPr>
          </w:pPr>
        </w:p>
      </w:tc>
      <w:tc>
        <w:tcPr>
          <w:tcW w:w="3071" w:type="dxa"/>
          <w:shd w:val="clear" w:color="auto" w:fill="auto"/>
        </w:tcPr>
        <w:p w14:paraId="66927163" w14:textId="77777777" w:rsidR="00A22DB4" w:rsidRDefault="00A22DB4">
          <w:pPr>
            <w:pStyle w:val="Zpat"/>
            <w:snapToGrid w:val="0"/>
            <w:spacing w:after="0"/>
            <w:jc w:val="center"/>
            <w:rPr>
              <w:rFonts w:ascii="Segoe UI" w:hAnsi="Segoe UI"/>
              <w:sz w:val="14"/>
              <w:szCs w:val="14"/>
            </w:rPr>
          </w:pPr>
        </w:p>
      </w:tc>
    </w:tr>
  </w:tbl>
  <w:p w14:paraId="0B337C1B" w14:textId="77777777" w:rsidR="00A22DB4" w:rsidRDefault="00A22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63CC" w14:textId="77777777" w:rsidR="001368BD" w:rsidRDefault="001368BD">
      <w:pPr>
        <w:spacing w:after="0"/>
      </w:pPr>
      <w:r>
        <w:separator/>
      </w:r>
    </w:p>
  </w:footnote>
  <w:footnote w:type="continuationSeparator" w:id="0">
    <w:p w14:paraId="76C87EFC" w14:textId="77777777" w:rsidR="001368BD" w:rsidRDefault="001368BD">
      <w:pPr>
        <w:spacing w:after="0"/>
      </w:pPr>
      <w:r>
        <w:continuationSeparator/>
      </w:r>
    </w:p>
  </w:footnote>
  <w:footnote w:type="continuationNotice" w:id="1">
    <w:p w14:paraId="4C2928AC" w14:textId="77777777" w:rsidR="001368BD" w:rsidRDefault="001368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2A20" w14:textId="4C7D75CE" w:rsidR="00A22DB4" w:rsidRDefault="00287660">
    <w:pPr>
      <w:pStyle w:val="Zhlav"/>
    </w:pPr>
    <w:r>
      <w:rPr>
        <w:noProof/>
      </w:rPr>
      <w:drawing>
        <wp:inline distT="0" distB="0" distL="0" distR="0" wp14:anchorId="49DC4AA3" wp14:editId="768E4F19">
          <wp:extent cx="2162175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D4B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E4B8F8E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70C80C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65" w:hanging="405"/>
      </w:pPr>
      <w:rPr>
        <w:rFonts w:asciiTheme="minorHAnsi" w:eastAsia="Geneva" w:hAnsiTheme="minorHAnsi" w:cs="Segoe U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57F6E58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4A5E6E8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852" w:hanging="36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72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080"/>
      </w:pPr>
      <w:rPr>
        <w:rFonts w:cs="Calibri"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24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62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88" w:hanging="108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B"/>
    <w:multiLevelType w:val="multilevel"/>
    <w:tmpl w:val="D988D9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8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Segoe UI" w:hAnsi="Segoe UI"/>
      </w:rPr>
    </w:lvl>
  </w:abstractNum>
  <w:abstractNum w:abstractNumId="13" w15:restartNumberingAfterBreak="0">
    <w:nsid w:val="0000000D"/>
    <w:multiLevelType w:val="singleLevel"/>
    <w:tmpl w:val="A8B0FBD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1717D67"/>
    <w:multiLevelType w:val="hybridMultilevel"/>
    <w:tmpl w:val="F59ACA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E63BD8"/>
    <w:multiLevelType w:val="multilevel"/>
    <w:tmpl w:val="E7706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074A48DC"/>
    <w:multiLevelType w:val="hybridMultilevel"/>
    <w:tmpl w:val="3014E650"/>
    <w:lvl w:ilvl="0" w:tplc="02302FD6">
      <w:start w:val="1"/>
      <w:numFmt w:val="upperRoman"/>
      <w:lvlText w:val="%1."/>
      <w:lvlJc w:val="center"/>
      <w:pPr>
        <w:tabs>
          <w:tab w:val="num" w:pos="5400"/>
        </w:tabs>
        <w:ind w:left="5400" w:hanging="180"/>
      </w:pPr>
    </w:lvl>
    <w:lvl w:ilvl="1" w:tplc="2D36B50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5413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7B14538"/>
    <w:multiLevelType w:val="hybridMultilevel"/>
    <w:tmpl w:val="32D0E002"/>
    <w:lvl w:ilvl="0" w:tplc="E3ACE3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49751D"/>
    <w:multiLevelType w:val="hybridMultilevel"/>
    <w:tmpl w:val="4E8A5AC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E72479"/>
    <w:multiLevelType w:val="hybridMultilevel"/>
    <w:tmpl w:val="F692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C37E2D"/>
    <w:multiLevelType w:val="multilevel"/>
    <w:tmpl w:val="A6045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22" w15:restartNumberingAfterBreak="0">
    <w:nsid w:val="20970A4B"/>
    <w:multiLevelType w:val="hybridMultilevel"/>
    <w:tmpl w:val="41EC51BE"/>
    <w:lvl w:ilvl="0" w:tplc="00000006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2CF27CC"/>
    <w:multiLevelType w:val="hybridMultilevel"/>
    <w:tmpl w:val="55A27EE4"/>
    <w:lvl w:ilvl="0" w:tplc="EBA24E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C5F0B"/>
    <w:multiLevelType w:val="hybridMultilevel"/>
    <w:tmpl w:val="F396659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CE580A"/>
    <w:multiLevelType w:val="hybridMultilevel"/>
    <w:tmpl w:val="7632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0175"/>
    <w:multiLevelType w:val="hybridMultilevel"/>
    <w:tmpl w:val="4490A88C"/>
    <w:lvl w:ilvl="0" w:tplc="D7FED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F3355"/>
    <w:multiLevelType w:val="hybridMultilevel"/>
    <w:tmpl w:val="D69CC168"/>
    <w:lvl w:ilvl="0" w:tplc="429E1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2777A"/>
    <w:multiLevelType w:val="hybridMultilevel"/>
    <w:tmpl w:val="E4E017A4"/>
    <w:lvl w:ilvl="0" w:tplc="FEDA8B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743C60"/>
    <w:multiLevelType w:val="multilevel"/>
    <w:tmpl w:val="57F6E58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0" w:hanging="1080"/>
      </w:pPr>
      <w:rPr>
        <w:rFonts w:hint="default"/>
      </w:rPr>
    </w:lvl>
  </w:abstractNum>
  <w:num w:numId="1" w16cid:durableId="1362973661">
    <w:abstractNumId w:val="1"/>
  </w:num>
  <w:num w:numId="2" w16cid:durableId="1895700834">
    <w:abstractNumId w:val="2"/>
  </w:num>
  <w:num w:numId="3" w16cid:durableId="1963727549">
    <w:abstractNumId w:val="3"/>
  </w:num>
  <w:num w:numId="4" w16cid:durableId="1806195740">
    <w:abstractNumId w:val="4"/>
  </w:num>
  <w:num w:numId="5" w16cid:durableId="2018770949">
    <w:abstractNumId w:val="5"/>
  </w:num>
  <w:num w:numId="6" w16cid:durableId="1299841084">
    <w:abstractNumId w:val="6"/>
  </w:num>
  <w:num w:numId="7" w16cid:durableId="1924489168">
    <w:abstractNumId w:val="7"/>
  </w:num>
  <w:num w:numId="8" w16cid:durableId="728770487">
    <w:abstractNumId w:val="8"/>
  </w:num>
  <w:num w:numId="9" w16cid:durableId="1822692401">
    <w:abstractNumId w:val="9"/>
  </w:num>
  <w:num w:numId="10" w16cid:durableId="126777980">
    <w:abstractNumId w:val="10"/>
  </w:num>
  <w:num w:numId="11" w16cid:durableId="1724599885">
    <w:abstractNumId w:val="11"/>
  </w:num>
  <w:num w:numId="12" w16cid:durableId="1073433779">
    <w:abstractNumId w:val="12"/>
  </w:num>
  <w:num w:numId="13" w16cid:durableId="889653067">
    <w:abstractNumId w:val="13"/>
  </w:num>
  <w:num w:numId="14" w16cid:durableId="174393039">
    <w:abstractNumId w:val="14"/>
  </w:num>
  <w:num w:numId="15" w16cid:durableId="357850545">
    <w:abstractNumId w:val="19"/>
  </w:num>
  <w:num w:numId="16" w16cid:durableId="2134589621">
    <w:abstractNumId w:val="24"/>
  </w:num>
  <w:num w:numId="17" w16cid:durableId="46999358">
    <w:abstractNumId w:val="15"/>
  </w:num>
  <w:num w:numId="18" w16cid:durableId="1770348756">
    <w:abstractNumId w:val="16"/>
  </w:num>
  <w:num w:numId="19" w16cid:durableId="1611469969">
    <w:abstractNumId w:val="18"/>
  </w:num>
  <w:num w:numId="20" w16cid:durableId="628509345">
    <w:abstractNumId w:val="0"/>
  </w:num>
  <w:num w:numId="21" w16cid:durableId="1555314638">
    <w:abstractNumId w:val="20"/>
  </w:num>
  <w:num w:numId="22" w16cid:durableId="1658536970">
    <w:abstractNumId w:val="22"/>
  </w:num>
  <w:num w:numId="23" w16cid:durableId="1071542346">
    <w:abstractNumId w:val="21"/>
  </w:num>
  <w:num w:numId="24" w16cid:durableId="1023479574">
    <w:abstractNumId w:val="29"/>
  </w:num>
  <w:num w:numId="25" w16cid:durableId="468322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9939357">
    <w:abstractNumId w:val="25"/>
  </w:num>
  <w:num w:numId="27" w16cid:durableId="1826050193">
    <w:abstractNumId w:val="27"/>
  </w:num>
  <w:num w:numId="28" w16cid:durableId="1285498722">
    <w:abstractNumId w:val="23"/>
  </w:num>
  <w:num w:numId="29" w16cid:durableId="1484543991">
    <w:abstractNumId w:val="26"/>
  </w:num>
  <w:num w:numId="30" w16cid:durableId="3077102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DF"/>
    <w:rsid w:val="00004044"/>
    <w:rsid w:val="00006FF5"/>
    <w:rsid w:val="000128D2"/>
    <w:rsid w:val="00016FE2"/>
    <w:rsid w:val="00023BB6"/>
    <w:rsid w:val="00037B88"/>
    <w:rsid w:val="000419DF"/>
    <w:rsid w:val="00045DAB"/>
    <w:rsid w:val="000516D3"/>
    <w:rsid w:val="00053A87"/>
    <w:rsid w:val="00061B7C"/>
    <w:rsid w:val="00065A12"/>
    <w:rsid w:val="000731A7"/>
    <w:rsid w:val="00080DEB"/>
    <w:rsid w:val="00091F1D"/>
    <w:rsid w:val="0009381F"/>
    <w:rsid w:val="00096931"/>
    <w:rsid w:val="000A43F3"/>
    <w:rsid w:val="000B2A8A"/>
    <w:rsid w:val="000C7EC4"/>
    <w:rsid w:val="000D229B"/>
    <w:rsid w:val="000D49BA"/>
    <w:rsid w:val="000D7DF8"/>
    <w:rsid w:val="000E21DE"/>
    <w:rsid w:val="000F227A"/>
    <w:rsid w:val="000F55F0"/>
    <w:rsid w:val="00100D1D"/>
    <w:rsid w:val="0011731C"/>
    <w:rsid w:val="00120E6F"/>
    <w:rsid w:val="0012552C"/>
    <w:rsid w:val="00126AB2"/>
    <w:rsid w:val="001368BD"/>
    <w:rsid w:val="0014001B"/>
    <w:rsid w:val="001454AF"/>
    <w:rsid w:val="00145BC3"/>
    <w:rsid w:val="00150FEC"/>
    <w:rsid w:val="00153AA8"/>
    <w:rsid w:val="00154298"/>
    <w:rsid w:val="00156527"/>
    <w:rsid w:val="00161E8B"/>
    <w:rsid w:val="00163E53"/>
    <w:rsid w:val="0016697E"/>
    <w:rsid w:val="001678C6"/>
    <w:rsid w:val="001835A0"/>
    <w:rsid w:val="001836B7"/>
    <w:rsid w:val="00183AAD"/>
    <w:rsid w:val="0019134C"/>
    <w:rsid w:val="001A6ADB"/>
    <w:rsid w:val="001B6986"/>
    <w:rsid w:val="001B7923"/>
    <w:rsid w:val="001C12B4"/>
    <w:rsid w:val="001C71E5"/>
    <w:rsid w:val="001E1E63"/>
    <w:rsid w:val="002132A5"/>
    <w:rsid w:val="00213694"/>
    <w:rsid w:val="00213D58"/>
    <w:rsid w:val="00216DD9"/>
    <w:rsid w:val="00224843"/>
    <w:rsid w:val="00225654"/>
    <w:rsid w:val="002371E5"/>
    <w:rsid w:val="00237DAA"/>
    <w:rsid w:val="00245F3C"/>
    <w:rsid w:val="00253501"/>
    <w:rsid w:val="0025394D"/>
    <w:rsid w:val="00254089"/>
    <w:rsid w:val="00262949"/>
    <w:rsid w:val="00263DF4"/>
    <w:rsid w:val="0026612A"/>
    <w:rsid w:val="00267F52"/>
    <w:rsid w:val="00270615"/>
    <w:rsid w:val="00275532"/>
    <w:rsid w:val="00276B22"/>
    <w:rsid w:val="0028423A"/>
    <w:rsid w:val="00287660"/>
    <w:rsid w:val="00295D5B"/>
    <w:rsid w:val="002971E9"/>
    <w:rsid w:val="002A043D"/>
    <w:rsid w:val="002A478A"/>
    <w:rsid w:val="002A5F00"/>
    <w:rsid w:val="002C2849"/>
    <w:rsid w:val="002C2C0C"/>
    <w:rsid w:val="002C6D01"/>
    <w:rsid w:val="002E205E"/>
    <w:rsid w:val="002E2A27"/>
    <w:rsid w:val="002E6284"/>
    <w:rsid w:val="002F4898"/>
    <w:rsid w:val="002F5656"/>
    <w:rsid w:val="0030024C"/>
    <w:rsid w:val="00300669"/>
    <w:rsid w:val="00301ED8"/>
    <w:rsid w:val="00312316"/>
    <w:rsid w:val="00324C86"/>
    <w:rsid w:val="00331506"/>
    <w:rsid w:val="00331E19"/>
    <w:rsid w:val="0034425C"/>
    <w:rsid w:val="00350A1B"/>
    <w:rsid w:val="003602BC"/>
    <w:rsid w:val="00371A5B"/>
    <w:rsid w:val="00371D88"/>
    <w:rsid w:val="003731E6"/>
    <w:rsid w:val="00380288"/>
    <w:rsid w:val="0038039F"/>
    <w:rsid w:val="00391FF5"/>
    <w:rsid w:val="00392082"/>
    <w:rsid w:val="00392A0C"/>
    <w:rsid w:val="00395563"/>
    <w:rsid w:val="003A0AE2"/>
    <w:rsid w:val="003A192A"/>
    <w:rsid w:val="003A2A96"/>
    <w:rsid w:val="003A330D"/>
    <w:rsid w:val="003A6592"/>
    <w:rsid w:val="003A79FC"/>
    <w:rsid w:val="003A7C4B"/>
    <w:rsid w:val="003A7DBB"/>
    <w:rsid w:val="003B0312"/>
    <w:rsid w:val="003B1216"/>
    <w:rsid w:val="003B241B"/>
    <w:rsid w:val="003B341A"/>
    <w:rsid w:val="003B4976"/>
    <w:rsid w:val="003C2C2B"/>
    <w:rsid w:val="003C362A"/>
    <w:rsid w:val="003D60A8"/>
    <w:rsid w:val="003D66DD"/>
    <w:rsid w:val="003D7D22"/>
    <w:rsid w:val="003E2917"/>
    <w:rsid w:val="003E34BB"/>
    <w:rsid w:val="003E4631"/>
    <w:rsid w:val="003F0E76"/>
    <w:rsid w:val="003F2D35"/>
    <w:rsid w:val="003F4CD2"/>
    <w:rsid w:val="00400C00"/>
    <w:rsid w:val="0040148F"/>
    <w:rsid w:val="00404F97"/>
    <w:rsid w:val="00411DD5"/>
    <w:rsid w:val="004120F0"/>
    <w:rsid w:val="004256E2"/>
    <w:rsid w:val="0042716E"/>
    <w:rsid w:val="00432ABF"/>
    <w:rsid w:val="004337A6"/>
    <w:rsid w:val="00451B01"/>
    <w:rsid w:val="0045407A"/>
    <w:rsid w:val="00456488"/>
    <w:rsid w:val="0046392F"/>
    <w:rsid w:val="004653BB"/>
    <w:rsid w:val="00476357"/>
    <w:rsid w:val="004763CA"/>
    <w:rsid w:val="00485B9D"/>
    <w:rsid w:val="0048634E"/>
    <w:rsid w:val="00492779"/>
    <w:rsid w:val="004A3B60"/>
    <w:rsid w:val="004A48BD"/>
    <w:rsid w:val="004A4DBF"/>
    <w:rsid w:val="004D1EF6"/>
    <w:rsid w:val="004D4F2C"/>
    <w:rsid w:val="004E6D80"/>
    <w:rsid w:val="00510B02"/>
    <w:rsid w:val="00511A2F"/>
    <w:rsid w:val="0051225E"/>
    <w:rsid w:val="00517D66"/>
    <w:rsid w:val="005309E9"/>
    <w:rsid w:val="00536269"/>
    <w:rsid w:val="00542463"/>
    <w:rsid w:val="00543ABD"/>
    <w:rsid w:val="00554B8B"/>
    <w:rsid w:val="005621F5"/>
    <w:rsid w:val="0056281A"/>
    <w:rsid w:val="005643AC"/>
    <w:rsid w:val="005773B7"/>
    <w:rsid w:val="005803BA"/>
    <w:rsid w:val="00583959"/>
    <w:rsid w:val="00583BBE"/>
    <w:rsid w:val="00585822"/>
    <w:rsid w:val="00591D3B"/>
    <w:rsid w:val="005945CC"/>
    <w:rsid w:val="005A4C91"/>
    <w:rsid w:val="005B1E7D"/>
    <w:rsid w:val="005B2441"/>
    <w:rsid w:val="005B48EC"/>
    <w:rsid w:val="005C39B7"/>
    <w:rsid w:val="005D2F95"/>
    <w:rsid w:val="005D3B12"/>
    <w:rsid w:val="005E1CB9"/>
    <w:rsid w:val="005F2266"/>
    <w:rsid w:val="005F675D"/>
    <w:rsid w:val="005F7589"/>
    <w:rsid w:val="0060143E"/>
    <w:rsid w:val="00611BF2"/>
    <w:rsid w:val="00614006"/>
    <w:rsid w:val="00614BCF"/>
    <w:rsid w:val="00615FC5"/>
    <w:rsid w:val="0061686B"/>
    <w:rsid w:val="00616B38"/>
    <w:rsid w:val="006219B2"/>
    <w:rsid w:val="006227BE"/>
    <w:rsid w:val="006227BF"/>
    <w:rsid w:val="00623908"/>
    <w:rsid w:val="006302EB"/>
    <w:rsid w:val="00631D4E"/>
    <w:rsid w:val="006341F0"/>
    <w:rsid w:val="0064337A"/>
    <w:rsid w:val="00651E2C"/>
    <w:rsid w:val="00651F0F"/>
    <w:rsid w:val="0066284A"/>
    <w:rsid w:val="00664A6C"/>
    <w:rsid w:val="006678D8"/>
    <w:rsid w:val="006739DF"/>
    <w:rsid w:val="006810E9"/>
    <w:rsid w:val="00681DC0"/>
    <w:rsid w:val="00683504"/>
    <w:rsid w:val="006A0EBD"/>
    <w:rsid w:val="006A5BEF"/>
    <w:rsid w:val="006A6A2C"/>
    <w:rsid w:val="006A6E05"/>
    <w:rsid w:val="006B3DA5"/>
    <w:rsid w:val="006B41BE"/>
    <w:rsid w:val="006C3039"/>
    <w:rsid w:val="006C4006"/>
    <w:rsid w:val="006C6D07"/>
    <w:rsid w:val="006D34D9"/>
    <w:rsid w:val="006D7A30"/>
    <w:rsid w:val="006E2058"/>
    <w:rsid w:val="006E5A4F"/>
    <w:rsid w:val="006F0AF6"/>
    <w:rsid w:val="006F6B20"/>
    <w:rsid w:val="00700DBC"/>
    <w:rsid w:val="007077B4"/>
    <w:rsid w:val="00710E3B"/>
    <w:rsid w:val="00723765"/>
    <w:rsid w:val="00731BB4"/>
    <w:rsid w:val="0073563E"/>
    <w:rsid w:val="007363C6"/>
    <w:rsid w:val="00743937"/>
    <w:rsid w:val="00747929"/>
    <w:rsid w:val="007528B7"/>
    <w:rsid w:val="00753697"/>
    <w:rsid w:val="00757A97"/>
    <w:rsid w:val="00763A47"/>
    <w:rsid w:val="00763D0A"/>
    <w:rsid w:val="0076710A"/>
    <w:rsid w:val="007674C9"/>
    <w:rsid w:val="00767FBF"/>
    <w:rsid w:val="00775770"/>
    <w:rsid w:val="00777F33"/>
    <w:rsid w:val="00787BB3"/>
    <w:rsid w:val="00790EAF"/>
    <w:rsid w:val="007978AC"/>
    <w:rsid w:val="007A1A1E"/>
    <w:rsid w:val="007B0104"/>
    <w:rsid w:val="007B18F5"/>
    <w:rsid w:val="007B43A5"/>
    <w:rsid w:val="007C0B8F"/>
    <w:rsid w:val="007C1694"/>
    <w:rsid w:val="007C16E7"/>
    <w:rsid w:val="007C41DF"/>
    <w:rsid w:val="007E3BD1"/>
    <w:rsid w:val="007E7315"/>
    <w:rsid w:val="007F17ED"/>
    <w:rsid w:val="007F273F"/>
    <w:rsid w:val="007F7594"/>
    <w:rsid w:val="008067A4"/>
    <w:rsid w:val="00810999"/>
    <w:rsid w:val="00824E3F"/>
    <w:rsid w:val="008369B9"/>
    <w:rsid w:val="00847B88"/>
    <w:rsid w:val="00853F60"/>
    <w:rsid w:val="0085425B"/>
    <w:rsid w:val="00877CCA"/>
    <w:rsid w:val="00882385"/>
    <w:rsid w:val="008843B7"/>
    <w:rsid w:val="008913AE"/>
    <w:rsid w:val="008A5EFF"/>
    <w:rsid w:val="008B2BEC"/>
    <w:rsid w:val="008B5EFA"/>
    <w:rsid w:val="008B7E80"/>
    <w:rsid w:val="008C0157"/>
    <w:rsid w:val="008C0A44"/>
    <w:rsid w:val="008C6A87"/>
    <w:rsid w:val="008D4785"/>
    <w:rsid w:val="008E6485"/>
    <w:rsid w:val="008E6F1F"/>
    <w:rsid w:val="008F0616"/>
    <w:rsid w:val="00900DC3"/>
    <w:rsid w:val="00901B66"/>
    <w:rsid w:val="00903B47"/>
    <w:rsid w:val="00904E03"/>
    <w:rsid w:val="009057F4"/>
    <w:rsid w:val="00910BDC"/>
    <w:rsid w:val="009131AD"/>
    <w:rsid w:val="009144CE"/>
    <w:rsid w:val="009146B3"/>
    <w:rsid w:val="00916887"/>
    <w:rsid w:val="00923E9C"/>
    <w:rsid w:val="0092671F"/>
    <w:rsid w:val="00926CE1"/>
    <w:rsid w:val="00932E56"/>
    <w:rsid w:val="00933672"/>
    <w:rsid w:val="00934A28"/>
    <w:rsid w:val="00935523"/>
    <w:rsid w:val="00937F29"/>
    <w:rsid w:val="009443E3"/>
    <w:rsid w:val="00947937"/>
    <w:rsid w:val="00961C47"/>
    <w:rsid w:val="00963794"/>
    <w:rsid w:val="00967FA4"/>
    <w:rsid w:val="00975BD2"/>
    <w:rsid w:val="00997D49"/>
    <w:rsid w:val="009A4361"/>
    <w:rsid w:val="009B0D56"/>
    <w:rsid w:val="009B68E8"/>
    <w:rsid w:val="009C7D58"/>
    <w:rsid w:val="009D0C39"/>
    <w:rsid w:val="009D20FC"/>
    <w:rsid w:val="009D30FE"/>
    <w:rsid w:val="009E24F9"/>
    <w:rsid w:val="009E618D"/>
    <w:rsid w:val="009E6407"/>
    <w:rsid w:val="009E68B1"/>
    <w:rsid w:val="009F3E20"/>
    <w:rsid w:val="00A063E4"/>
    <w:rsid w:val="00A1042C"/>
    <w:rsid w:val="00A178F9"/>
    <w:rsid w:val="00A22DB4"/>
    <w:rsid w:val="00A23EE3"/>
    <w:rsid w:val="00A2581B"/>
    <w:rsid w:val="00A30CDB"/>
    <w:rsid w:val="00A3445B"/>
    <w:rsid w:val="00A40397"/>
    <w:rsid w:val="00A41B72"/>
    <w:rsid w:val="00A44178"/>
    <w:rsid w:val="00A470B4"/>
    <w:rsid w:val="00A635E1"/>
    <w:rsid w:val="00A76239"/>
    <w:rsid w:val="00A81343"/>
    <w:rsid w:val="00A93596"/>
    <w:rsid w:val="00A943C8"/>
    <w:rsid w:val="00AB027C"/>
    <w:rsid w:val="00AB2D11"/>
    <w:rsid w:val="00AB2EB3"/>
    <w:rsid w:val="00AC69B5"/>
    <w:rsid w:val="00AD2901"/>
    <w:rsid w:val="00AD6774"/>
    <w:rsid w:val="00AE5425"/>
    <w:rsid w:val="00AF1F29"/>
    <w:rsid w:val="00AF74B3"/>
    <w:rsid w:val="00B032A8"/>
    <w:rsid w:val="00B13994"/>
    <w:rsid w:val="00B15C36"/>
    <w:rsid w:val="00B16259"/>
    <w:rsid w:val="00B17FC4"/>
    <w:rsid w:val="00B2496B"/>
    <w:rsid w:val="00B269E1"/>
    <w:rsid w:val="00B32FB6"/>
    <w:rsid w:val="00B35B5E"/>
    <w:rsid w:val="00B370E1"/>
    <w:rsid w:val="00B41DE8"/>
    <w:rsid w:val="00B511B1"/>
    <w:rsid w:val="00B512BF"/>
    <w:rsid w:val="00B53C67"/>
    <w:rsid w:val="00B53F47"/>
    <w:rsid w:val="00B553E7"/>
    <w:rsid w:val="00B77DD5"/>
    <w:rsid w:val="00B80C43"/>
    <w:rsid w:val="00B82EAC"/>
    <w:rsid w:val="00B8649E"/>
    <w:rsid w:val="00BA2ED6"/>
    <w:rsid w:val="00BA5A7A"/>
    <w:rsid w:val="00BB28D1"/>
    <w:rsid w:val="00BC03DF"/>
    <w:rsid w:val="00BC2D9B"/>
    <w:rsid w:val="00BC3538"/>
    <w:rsid w:val="00BC57FD"/>
    <w:rsid w:val="00BC7421"/>
    <w:rsid w:val="00BC7770"/>
    <w:rsid w:val="00BD0181"/>
    <w:rsid w:val="00BD2D8A"/>
    <w:rsid w:val="00BD34FB"/>
    <w:rsid w:val="00BE2035"/>
    <w:rsid w:val="00BE3962"/>
    <w:rsid w:val="00BE5D6C"/>
    <w:rsid w:val="00BF33F6"/>
    <w:rsid w:val="00BF41BD"/>
    <w:rsid w:val="00BF4A4C"/>
    <w:rsid w:val="00BF5415"/>
    <w:rsid w:val="00C12E52"/>
    <w:rsid w:val="00C21048"/>
    <w:rsid w:val="00C31307"/>
    <w:rsid w:val="00C32F51"/>
    <w:rsid w:val="00C33A10"/>
    <w:rsid w:val="00C33B14"/>
    <w:rsid w:val="00C34AA8"/>
    <w:rsid w:val="00C37F87"/>
    <w:rsid w:val="00C4070E"/>
    <w:rsid w:val="00C40E9C"/>
    <w:rsid w:val="00C413CB"/>
    <w:rsid w:val="00C47098"/>
    <w:rsid w:val="00C53730"/>
    <w:rsid w:val="00C55E2D"/>
    <w:rsid w:val="00C62F0D"/>
    <w:rsid w:val="00C74BEA"/>
    <w:rsid w:val="00C75A61"/>
    <w:rsid w:val="00C83145"/>
    <w:rsid w:val="00C90B36"/>
    <w:rsid w:val="00C96B27"/>
    <w:rsid w:val="00CA4640"/>
    <w:rsid w:val="00CB38E6"/>
    <w:rsid w:val="00CB5CB8"/>
    <w:rsid w:val="00CC045F"/>
    <w:rsid w:val="00CC28EC"/>
    <w:rsid w:val="00CD3D83"/>
    <w:rsid w:val="00CD4DDF"/>
    <w:rsid w:val="00CD694D"/>
    <w:rsid w:val="00CE7C97"/>
    <w:rsid w:val="00CF0A98"/>
    <w:rsid w:val="00CF6E5B"/>
    <w:rsid w:val="00D11172"/>
    <w:rsid w:val="00D12160"/>
    <w:rsid w:val="00D131CC"/>
    <w:rsid w:val="00D20B6E"/>
    <w:rsid w:val="00D24B42"/>
    <w:rsid w:val="00D44FAD"/>
    <w:rsid w:val="00D4563D"/>
    <w:rsid w:val="00D4596A"/>
    <w:rsid w:val="00D51BF5"/>
    <w:rsid w:val="00D575F3"/>
    <w:rsid w:val="00D611D6"/>
    <w:rsid w:val="00D654CE"/>
    <w:rsid w:val="00D7119B"/>
    <w:rsid w:val="00D759A8"/>
    <w:rsid w:val="00D777A4"/>
    <w:rsid w:val="00D809AB"/>
    <w:rsid w:val="00D90D71"/>
    <w:rsid w:val="00D91042"/>
    <w:rsid w:val="00D913BC"/>
    <w:rsid w:val="00D94C78"/>
    <w:rsid w:val="00D956E5"/>
    <w:rsid w:val="00DA4203"/>
    <w:rsid w:val="00DA588D"/>
    <w:rsid w:val="00DA5CFF"/>
    <w:rsid w:val="00DA6D5E"/>
    <w:rsid w:val="00DB12B6"/>
    <w:rsid w:val="00DB2D83"/>
    <w:rsid w:val="00DB4123"/>
    <w:rsid w:val="00DB4644"/>
    <w:rsid w:val="00DB6554"/>
    <w:rsid w:val="00DC5BAA"/>
    <w:rsid w:val="00DC797B"/>
    <w:rsid w:val="00DD16EF"/>
    <w:rsid w:val="00DD7612"/>
    <w:rsid w:val="00DE49DD"/>
    <w:rsid w:val="00DE64D7"/>
    <w:rsid w:val="00DF7271"/>
    <w:rsid w:val="00E05E8C"/>
    <w:rsid w:val="00E060A8"/>
    <w:rsid w:val="00E179FF"/>
    <w:rsid w:val="00E20470"/>
    <w:rsid w:val="00E24574"/>
    <w:rsid w:val="00E25A22"/>
    <w:rsid w:val="00E26BDB"/>
    <w:rsid w:val="00E4276A"/>
    <w:rsid w:val="00E47DDC"/>
    <w:rsid w:val="00E51E06"/>
    <w:rsid w:val="00E526AA"/>
    <w:rsid w:val="00E566A0"/>
    <w:rsid w:val="00E57406"/>
    <w:rsid w:val="00E663AF"/>
    <w:rsid w:val="00E80F9D"/>
    <w:rsid w:val="00E91E26"/>
    <w:rsid w:val="00E94B53"/>
    <w:rsid w:val="00EA6672"/>
    <w:rsid w:val="00EC24B9"/>
    <w:rsid w:val="00EC27E9"/>
    <w:rsid w:val="00EC5D19"/>
    <w:rsid w:val="00ED6FE4"/>
    <w:rsid w:val="00ED7964"/>
    <w:rsid w:val="00EE1EB0"/>
    <w:rsid w:val="00EE57E1"/>
    <w:rsid w:val="00EE57ED"/>
    <w:rsid w:val="00EE5EF4"/>
    <w:rsid w:val="00EF7B2F"/>
    <w:rsid w:val="00F01BF2"/>
    <w:rsid w:val="00F0529D"/>
    <w:rsid w:val="00F06705"/>
    <w:rsid w:val="00F162C6"/>
    <w:rsid w:val="00F1659E"/>
    <w:rsid w:val="00F21522"/>
    <w:rsid w:val="00F26766"/>
    <w:rsid w:val="00F2794A"/>
    <w:rsid w:val="00F4056B"/>
    <w:rsid w:val="00F405A4"/>
    <w:rsid w:val="00F420AC"/>
    <w:rsid w:val="00F43210"/>
    <w:rsid w:val="00F5007F"/>
    <w:rsid w:val="00F541A3"/>
    <w:rsid w:val="00F54B11"/>
    <w:rsid w:val="00F55C1E"/>
    <w:rsid w:val="00F6181F"/>
    <w:rsid w:val="00F72C25"/>
    <w:rsid w:val="00F74105"/>
    <w:rsid w:val="00F82245"/>
    <w:rsid w:val="00F82E62"/>
    <w:rsid w:val="00F8356D"/>
    <w:rsid w:val="00F8498E"/>
    <w:rsid w:val="00F85798"/>
    <w:rsid w:val="00F944BB"/>
    <w:rsid w:val="00FA2217"/>
    <w:rsid w:val="00FA3C16"/>
    <w:rsid w:val="00FA5C62"/>
    <w:rsid w:val="00FB0790"/>
    <w:rsid w:val="00FC0274"/>
    <w:rsid w:val="00FD3509"/>
    <w:rsid w:val="00FD39E9"/>
    <w:rsid w:val="00FF153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A4A548"/>
  <w15:docId w15:val="{61FFE57E-E1C9-4BFE-BE40-013C4AD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5CC"/>
    <w:pPr>
      <w:suppressAutoHyphens/>
      <w:spacing w:after="120"/>
      <w:jc w:val="both"/>
    </w:pPr>
    <w:rPr>
      <w:rFonts w:ascii="Segoe UI" w:eastAsia="Calibri" w:hAnsi="Segoe UI" w:cs="Calibri"/>
      <w:sz w:val="18"/>
      <w:szCs w:val="22"/>
      <w:lang w:val="cs-CZ" w:eastAsia="ar-SA"/>
    </w:rPr>
  </w:style>
  <w:style w:type="paragraph" w:styleId="Nadpis1">
    <w:name w:val="heading 1"/>
    <w:basedOn w:val="Normln"/>
    <w:next w:val="Normln"/>
    <w:qFormat/>
    <w:rsid w:val="000731A7"/>
    <w:pPr>
      <w:keepNext/>
      <w:numPr>
        <w:numId w:val="1"/>
      </w:numPr>
      <w:spacing w:after="0"/>
      <w:jc w:val="center"/>
      <w:outlineLvl w:val="0"/>
    </w:pPr>
    <w:rPr>
      <w:rFonts w:eastAsia="Times New Roman"/>
      <w:b/>
      <w:bCs/>
      <w:caps/>
      <w:kern w:val="1"/>
      <w:sz w:val="28"/>
      <w:szCs w:val="32"/>
    </w:rPr>
  </w:style>
  <w:style w:type="paragraph" w:styleId="Nadpis2">
    <w:name w:val="heading 2"/>
    <w:basedOn w:val="Normln"/>
    <w:next w:val="Normln"/>
    <w:qFormat/>
    <w:rsid w:val="000731A7"/>
    <w:pPr>
      <w:keepNext/>
      <w:numPr>
        <w:ilvl w:val="1"/>
        <w:numId w:val="1"/>
      </w:numPr>
      <w:spacing w:before="240"/>
      <w:jc w:val="center"/>
      <w:outlineLvl w:val="1"/>
    </w:pPr>
    <w:rPr>
      <w:rFonts w:eastAsia="Times New Roman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0731A7"/>
    <w:rPr>
      <w:rFonts w:ascii="Symbol" w:hAnsi="Symbol"/>
    </w:rPr>
  </w:style>
  <w:style w:type="character" w:customStyle="1" w:styleId="Absatz-Standardschriftart">
    <w:name w:val="Absatz-Standardschriftart"/>
    <w:rsid w:val="000731A7"/>
  </w:style>
  <w:style w:type="character" w:customStyle="1" w:styleId="WW8Num1z0">
    <w:name w:val="WW8Num1z0"/>
    <w:rsid w:val="000731A7"/>
    <w:rPr>
      <w:rFonts w:ascii="Symbol" w:hAnsi="Symbol"/>
    </w:rPr>
  </w:style>
  <w:style w:type="character" w:customStyle="1" w:styleId="WW8Num1z2">
    <w:name w:val="WW8Num1z2"/>
    <w:rsid w:val="000731A7"/>
    <w:rPr>
      <w:rFonts w:ascii="Courier New" w:hAnsi="Courier New" w:cs="Courier New"/>
    </w:rPr>
  </w:style>
  <w:style w:type="character" w:customStyle="1" w:styleId="WW8Num1z3">
    <w:name w:val="WW8Num1z3"/>
    <w:rsid w:val="000731A7"/>
    <w:rPr>
      <w:rFonts w:ascii="Wingdings" w:hAnsi="Wingdings"/>
    </w:rPr>
  </w:style>
  <w:style w:type="character" w:customStyle="1" w:styleId="WW8Num12z1">
    <w:name w:val="WW8Num12z1"/>
    <w:rsid w:val="000731A7"/>
    <w:rPr>
      <w:rFonts w:ascii="Courier New" w:hAnsi="Courier New" w:cs="Courier New"/>
    </w:rPr>
  </w:style>
  <w:style w:type="character" w:customStyle="1" w:styleId="WW8Num12z2">
    <w:name w:val="WW8Num12z2"/>
    <w:rsid w:val="000731A7"/>
    <w:rPr>
      <w:rFonts w:ascii="Wingdings" w:hAnsi="Wingdings"/>
    </w:rPr>
  </w:style>
  <w:style w:type="character" w:customStyle="1" w:styleId="WW8Num15z0">
    <w:name w:val="WW8Num15z0"/>
    <w:rsid w:val="000731A7"/>
    <w:rPr>
      <w:b w:val="0"/>
    </w:rPr>
  </w:style>
  <w:style w:type="character" w:customStyle="1" w:styleId="WW8Num23z0">
    <w:name w:val="WW8Num23z0"/>
    <w:rsid w:val="000731A7"/>
    <w:rPr>
      <w:rFonts w:cs="Arial"/>
    </w:rPr>
  </w:style>
  <w:style w:type="character" w:customStyle="1" w:styleId="WW8Num24z0">
    <w:name w:val="WW8Num24z0"/>
    <w:rsid w:val="000731A7"/>
    <w:rPr>
      <w:rFonts w:ascii="Segoe UI" w:eastAsia="Calibri" w:hAnsi="Segoe UI" w:cs="Segoe UI"/>
    </w:rPr>
  </w:style>
  <w:style w:type="character" w:customStyle="1" w:styleId="WW8Num24z1">
    <w:name w:val="WW8Num24z1"/>
    <w:rsid w:val="000731A7"/>
    <w:rPr>
      <w:rFonts w:ascii="Courier New" w:hAnsi="Courier New" w:cs="Courier New"/>
    </w:rPr>
  </w:style>
  <w:style w:type="character" w:customStyle="1" w:styleId="WW8Num24z2">
    <w:name w:val="WW8Num24z2"/>
    <w:rsid w:val="000731A7"/>
    <w:rPr>
      <w:rFonts w:ascii="Wingdings" w:hAnsi="Wingdings"/>
    </w:rPr>
  </w:style>
  <w:style w:type="character" w:customStyle="1" w:styleId="WW8Num24z3">
    <w:name w:val="WW8Num24z3"/>
    <w:rsid w:val="000731A7"/>
    <w:rPr>
      <w:rFonts w:ascii="Symbol" w:hAnsi="Symbol"/>
    </w:rPr>
  </w:style>
  <w:style w:type="character" w:customStyle="1" w:styleId="WW8Num28z0">
    <w:name w:val="WW8Num28z0"/>
    <w:rsid w:val="000731A7"/>
    <w:rPr>
      <w:rFonts w:ascii="Segoe UI" w:eastAsia="Calibri" w:hAnsi="Segoe UI" w:cs="Times New Roman"/>
    </w:rPr>
  </w:style>
  <w:style w:type="character" w:customStyle="1" w:styleId="WW8Num29z1">
    <w:name w:val="WW8Num29z1"/>
    <w:rsid w:val="000731A7"/>
    <w:rPr>
      <w:rFonts w:ascii="Courier New" w:hAnsi="Courier New" w:cs="Courier New"/>
    </w:rPr>
  </w:style>
  <w:style w:type="character" w:customStyle="1" w:styleId="WW8Num29z2">
    <w:name w:val="WW8Num29z2"/>
    <w:rsid w:val="000731A7"/>
    <w:rPr>
      <w:rFonts w:ascii="Wingdings" w:hAnsi="Wingdings"/>
    </w:rPr>
  </w:style>
  <w:style w:type="character" w:customStyle="1" w:styleId="WW8Num29z3">
    <w:name w:val="WW8Num29z3"/>
    <w:rsid w:val="000731A7"/>
    <w:rPr>
      <w:rFonts w:ascii="Symbol" w:hAnsi="Symbol"/>
    </w:rPr>
  </w:style>
  <w:style w:type="character" w:customStyle="1" w:styleId="WW8Num31z0">
    <w:name w:val="WW8Num31z0"/>
    <w:rsid w:val="000731A7"/>
    <w:rPr>
      <w:rFonts w:ascii="Segoe UI" w:eastAsia="Calibri" w:hAnsi="Segoe UI" w:cs="Segoe UI"/>
    </w:rPr>
  </w:style>
  <w:style w:type="character" w:customStyle="1" w:styleId="WW8Num31z1">
    <w:name w:val="WW8Num31z1"/>
    <w:rsid w:val="000731A7"/>
    <w:rPr>
      <w:rFonts w:ascii="Courier New" w:hAnsi="Courier New" w:cs="Courier New"/>
    </w:rPr>
  </w:style>
  <w:style w:type="character" w:customStyle="1" w:styleId="WW8Num31z2">
    <w:name w:val="WW8Num31z2"/>
    <w:rsid w:val="000731A7"/>
    <w:rPr>
      <w:rFonts w:ascii="Wingdings" w:hAnsi="Wingdings"/>
    </w:rPr>
  </w:style>
  <w:style w:type="character" w:customStyle="1" w:styleId="WW8Num31z3">
    <w:name w:val="WW8Num31z3"/>
    <w:rsid w:val="000731A7"/>
    <w:rPr>
      <w:rFonts w:ascii="Symbol" w:hAnsi="Symbol"/>
    </w:rPr>
  </w:style>
  <w:style w:type="character" w:customStyle="1" w:styleId="Standardnpsmoodstavce1">
    <w:name w:val="Standardní písmo odstavce1"/>
    <w:rsid w:val="000731A7"/>
  </w:style>
  <w:style w:type="character" w:customStyle="1" w:styleId="Nadpis1Char">
    <w:name w:val="Nadpis 1 Char"/>
    <w:rsid w:val="000731A7"/>
    <w:rPr>
      <w:rFonts w:ascii="Segoe UI" w:eastAsia="Times New Roman" w:hAnsi="Segoe UI"/>
      <w:b/>
      <w:bCs/>
      <w:caps/>
      <w:kern w:val="1"/>
      <w:sz w:val="28"/>
      <w:szCs w:val="32"/>
    </w:rPr>
  </w:style>
  <w:style w:type="character" w:customStyle="1" w:styleId="Nadpis2Char">
    <w:name w:val="Nadpis 2 Char"/>
    <w:rsid w:val="000731A7"/>
    <w:rPr>
      <w:rFonts w:ascii="Segoe UI" w:eastAsia="Times New Roman" w:hAnsi="Segoe UI"/>
      <w:b/>
      <w:bCs/>
      <w:iCs/>
      <w:caps/>
      <w:sz w:val="18"/>
      <w:szCs w:val="28"/>
    </w:rPr>
  </w:style>
  <w:style w:type="character" w:customStyle="1" w:styleId="PodtitulChar">
    <w:name w:val="Podtitul Char"/>
    <w:rsid w:val="000731A7"/>
    <w:rPr>
      <w:rFonts w:ascii="Calibri" w:eastAsia="Times New Roman" w:hAnsi="Calibri" w:cs="Times New Roman"/>
      <w:sz w:val="18"/>
      <w:szCs w:val="24"/>
    </w:rPr>
  </w:style>
  <w:style w:type="character" w:customStyle="1" w:styleId="ZpatChar">
    <w:name w:val="Zápatí Char"/>
    <w:uiPriority w:val="99"/>
    <w:rsid w:val="000731A7"/>
    <w:rPr>
      <w:rFonts w:ascii="Calibri" w:eastAsia="Calibri" w:hAnsi="Calibri" w:cs="Times New Roman"/>
    </w:rPr>
  </w:style>
  <w:style w:type="character" w:customStyle="1" w:styleId="ZhlavChar">
    <w:name w:val="Záhlaví Char"/>
    <w:uiPriority w:val="99"/>
    <w:rsid w:val="000731A7"/>
    <w:rPr>
      <w:szCs w:val="22"/>
    </w:rPr>
  </w:style>
  <w:style w:type="character" w:customStyle="1" w:styleId="Odkaznakoment1">
    <w:name w:val="Odkaz na komentář1"/>
    <w:rsid w:val="000731A7"/>
    <w:rPr>
      <w:sz w:val="16"/>
      <w:szCs w:val="16"/>
    </w:rPr>
  </w:style>
  <w:style w:type="character" w:customStyle="1" w:styleId="TextkomenteChar">
    <w:name w:val="Text komentáře Char"/>
    <w:rsid w:val="000731A7"/>
  </w:style>
  <w:style w:type="character" w:customStyle="1" w:styleId="PedmtkomenteChar">
    <w:name w:val="Předmět komentáře Char"/>
    <w:rsid w:val="000731A7"/>
    <w:rPr>
      <w:b/>
      <w:bCs/>
    </w:rPr>
  </w:style>
  <w:style w:type="character" w:customStyle="1" w:styleId="TextbublinyChar">
    <w:name w:val="Text bubliny Char"/>
    <w:rsid w:val="000731A7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rsid w:val="000731A7"/>
    <w:rPr>
      <w:rFonts w:ascii="Helvetica" w:eastAsia="Geneva" w:hAnsi="Helvetica"/>
      <w:color w:val="000000"/>
      <w:sz w:val="24"/>
      <w:lang w:val="en-US"/>
    </w:rPr>
  </w:style>
  <w:style w:type="character" w:customStyle="1" w:styleId="Zkladntextodsazen2Char">
    <w:name w:val="Základní text odsazený 2 Char"/>
    <w:rsid w:val="000731A7"/>
    <w:rPr>
      <w:rFonts w:ascii="Segoe UI" w:hAnsi="Segoe UI"/>
      <w:sz w:val="18"/>
      <w:szCs w:val="22"/>
    </w:rPr>
  </w:style>
  <w:style w:type="character" w:customStyle="1" w:styleId="ZkladntextChar">
    <w:name w:val="Základní text Char"/>
    <w:rsid w:val="000731A7"/>
    <w:rPr>
      <w:rFonts w:ascii="Segoe UI" w:hAnsi="Segoe UI"/>
      <w:sz w:val="18"/>
      <w:szCs w:val="22"/>
    </w:rPr>
  </w:style>
  <w:style w:type="character" w:customStyle="1" w:styleId="NzevChar">
    <w:name w:val="Název Char"/>
    <w:rsid w:val="000731A7"/>
    <w:rPr>
      <w:rFonts w:ascii="Times New Roman" w:eastAsia="Times New Roman" w:hAnsi="Times New Roman"/>
      <w:b/>
      <w:sz w:val="40"/>
      <w:szCs w:val="24"/>
    </w:rPr>
  </w:style>
  <w:style w:type="paragraph" w:customStyle="1" w:styleId="Nadpis">
    <w:name w:val="Nadpis"/>
    <w:basedOn w:val="Normln"/>
    <w:next w:val="Zkladntext"/>
    <w:rsid w:val="000731A7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731A7"/>
  </w:style>
  <w:style w:type="paragraph" w:styleId="Seznam">
    <w:name w:val="List"/>
    <w:basedOn w:val="Zkladntext"/>
    <w:rsid w:val="000731A7"/>
    <w:rPr>
      <w:rFonts w:cs="Mangal"/>
    </w:rPr>
  </w:style>
  <w:style w:type="paragraph" w:customStyle="1" w:styleId="Popisek">
    <w:name w:val="Popisek"/>
    <w:basedOn w:val="Normln"/>
    <w:rsid w:val="000731A7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31A7"/>
    <w:pPr>
      <w:suppressLineNumbers/>
    </w:pPr>
    <w:rPr>
      <w:rFonts w:cs="Mangal"/>
    </w:rPr>
  </w:style>
  <w:style w:type="paragraph" w:styleId="Podnadpis">
    <w:name w:val="Subtitle"/>
    <w:basedOn w:val="Normln"/>
    <w:next w:val="Normln"/>
    <w:qFormat/>
    <w:rsid w:val="000731A7"/>
    <w:pPr>
      <w:spacing w:after="240"/>
      <w:jc w:val="center"/>
    </w:pPr>
    <w:rPr>
      <w:rFonts w:ascii="Calibri" w:eastAsia="Times New Roman" w:hAnsi="Calibri"/>
      <w:szCs w:val="24"/>
    </w:rPr>
  </w:style>
  <w:style w:type="paragraph" w:styleId="Zpat">
    <w:name w:val="footer"/>
    <w:basedOn w:val="Normln"/>
    <w:uiPriority w:val="99"/>
    <w:rsid w:val="000731A7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paragraph" w:styleId="Normlnweb">
    <w:name w:val="Normal (Web)"/>
    <w:basedOn w:val="Normln"/>
    <w:rsid w:val="000731A7"/>
    <w:pPr>
      <w:spacing w:after="0"/>
      <w:jc w:val="left"/>
    </w:pPr>
    <w:rPr>
      <w:rFonts w:ascii="Verdana" w:hAnsi="Verdana"/>
      <w:color w:val="333333"/>
      <w:szCs w:val="20"/>
    </w:rPr>
  </w:style>
  <w:style w:type="paragraph" w:styleId="Zhlav">
    <w:name w:val="header"/>
    <w:basedOn w:val="Normln"/>
    <w:uiPriority w:val="99"/>
    <w:rsid w:val="000731A7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paragraph" w:customStyle="1" w:styleId="Textkomente1">
    <w:name w:val="Text komentáře1"/>
    <w:basedOn w:val="Normln"/>
    <w:rsid w:val="000731A7"/>
    <w:rPr>
      <w:rFonts w:ascii="Calibri" w:hAnsi="Calibri"/>
      <w:sz w:val="20"/>
      <w:szCs w:val="20"/>
    </w:rPr>
  </w:style>
  <w:style w:type="paragraph" w:styleId="Pedmtkomente">
    <w:name w:val="annotation subject"/>
    <w:basedOn w:val="Textkomente1"/>
    <w:next w:val="Textkomente1"/>
    <w:rsid w:val="000731A7"/>
    <w:rPr>
      <w:b/>
      <w:bCs/>
    </w:rPr>
  </w:style>
  <w:style w:type="paragraph" w:customStyle="1" w:styleId="Tmavseznamzvraznn31">
    <w:name w:val="Tmavý seznam – zvýraznění 31"/>
    <w:rsid w:val="000731A7"/>
    <w:pPr>
      <w:suppressAutoHyphens/>
    </w:pPr>
    <w:rPr>
      <w:rFonts w:ascii="Calibri" w:eastAsia="Calibri" w:hAnsi="Calibri" w:cs="Calibri"/>
      <w:szCs w:val="22"/>
      <w:lang w:val="cs-CZ" w:eastAsia="ar-SA"/>
    </w:rPr>
  </w:style>
  <w:style w:type="paragraph" w:styleId="Textbubliny">
    <w:name w:val="Balloon Text"/>
    <w:basedOn w:val="Normln"/>
    <w:rsid w:val="000731A7"/>
    <w:pPr>
      <w:spacing w:after="0"/>
    </w:pPr>
    <w:rPr>
      <w:rFonts w:ascii="Tahoma" w:hAnsi="Tahoma"/>
      <w:sz w:val="16"/>
      <w:szCs w:val="16"/>
    </w:rPr>
  </w:style>
  <w:style w:type="paragraph" w:customStyle="1" w:styleId="Zkladntext21">
    <w:name w:val="Základní text 21"/>
    <w:basedOn w:val="Normln"/>
    <w:rsid w:val="000731A7"/>
    <w:pPr>
      <w:spacing w:line="480" w:lineRule="auto"/>
      <w:jc w:val="left"/>
    </w:pPr>
    <w:rPr>
      <w:rFonts w:ascii="Helvetica" w:eastAsia="Geneva" w:hAnsi="Helvetica"/>
      <w:color w:val="000000"/>
      <w:sz w:val="24"/>
      <w:szCs w:val="20"/>
      <w:lang w:val="en-US"/>
    </w:rPr>
  </w:style>
  <w:style w:type="paragraph" w:customStyle="1" w:styleId="Zkladntextodsazen21">
    <w:name w:val="Základní text odsazený 21"/>
    <w:basedOn w:val="Normln"/>
    <w:rsid w:val="000731A7"/>
    <w:pPr>
      <w:spacing w:line="480" w:lineRule="auto"/>
      <w:ind w:left="283"/>
    </w:pPr>
  </w:style>
  <w:style w:type="paragraph" w:customStyle="1" w:styleId="Barevnstnovnzvraznn31">
    <w:name w:val="Barevné stínování – zvýraznění 31"/>
    <w:basedOn w:val="Normln"/>
    <w:rsid w:val="000731A7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Nzev">
    <w:name w:val="Title"/>
    <w:basedOn w:val="Normln"/>
    <w:next w:val="Podnadpis"/>
    <w:qFormat/>
    <w:rsid w:val="000731A7"/>
    <w:pPr>
      <w:spacing w:after="0"/>
      <w:jc w:val="center"/>
    </w:pPr>
    <w:rPr>
      <w:rFonts w:ascii="Times New Roman" w:eastAsia="Times New Roman" w:hAnsi="Times New Roman"/>
      <w:b/>
      <w:sz w:val="40"/>
      <w:szCs w:val="24"/>
    </w:rPr>
  </w:style>
  <w:style w:type="paragraph" w:customStyle="1" w:styleId="Obsahtabulky">
    <w:name w:val="Obsah tabulky"/>
    <w:basedOn w:val="Normln"/>
    <w:rsid w:val="000731A7"/>
    <w:pPr>
      <w:suppressLineNumbers/>
    </w:pPr>
  </w:style>
  <w:style w:type="paragraph" w:customStyle="1" w:styleId="Nadpistabulky">
    <w:name w:val="Nadpis tabulky"/>
    <w:basedOn w:val="Obsahtabulky"/>
    <w:rsid w:val="000731A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0731A7"/>
  </w:style>
  <w:style w:type="character" w:styleId="Odkaznakoment">
    <w:name w:val="annotation reference"/>
    <w:uiPriority w:val="99"/>
    <w:semiHidden/>
    <w:unhideWhenUsed/>
    <w:rsid w:val="00CD4DD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5945CC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CD4DDF"/>
    <w:rPr>
      <w:rFonts w:ascii="Segoe UI" w:eastAsia="Calibri" w:hAnsi="Segoe UI"/>
      <w:lang w:eastAsia="ar-SA"/>
    </w:rPr>
  </w:style>
  <w:style w:type="paragraph" w:customStyle="1" w:styleId="MediumList2-Accent21">
    <w:name w:val="Medium List 2 - Accent 21"/>
    <w:hidden/>
    <w:uiPriority w:val="99"/>
    <w:semiHidden/>
    <w:rsid w:val="00A93596"/>
    <w:rPr>
      <w:rFonts w:ascii="Segoe UI" w:eastAsia="Calibri" w:hAnsi="Segoe UI" w:cs="Calibri"/>
      <w:sz w:val="18"/>
      <w:szCs w:val="22"/>
      <w:lang w:val="cs-CZ" w:eastAsia="ar-SA"/>
    </w:rPr>
  </w:style>
  <w:style w:type="table" w:styleId="Mkatabulky">
    <w:name w:val="Table Grid"/>
    <w:basedOn w:val="Normlntabulka"/>
    <w:uiPriority w:val="39"/>
    <w:rsid w:val="0024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B0D56"/>
    <w:rPr>
      <w:color w:val="0563C1"/>
      <w:u w:val="single"/>
    </w:rPr>
  </w:style>
  <w:style w:type="paragraph" w:styleId="Revize">
    <w:name w:val="Revision"/>
    <w:hidden/>
    <w:uiPriority w:val="99"/>
    <w:semiHidden/>
    <w:rsid w:val="00763A47"/>
    <w:rPr>
      <w:rFonts w:ascii="Segoe UI" w:eastAsia="Calibri" w:hAnsi="Segoe UI" w:cs="Calibri"/>
      <w:sz w:val="18"/>
      <w:szCs w:val="22"/>
      <w:lang w:val="cs-CZ" w:eastAsia="ar-SA"/>
    </w:rPr>
  </w:style>
  <w:style w:type="paragraph" w:styleId="Prosttext">
    <w:name w:val="Plain Text"/>
    <w:basedOn w:val="Normln"/>
    <w:link w:val="ProsttextChar"/>
    <w:uiPriority w:val="99"/>
    <w:unhideWhenUsed/>
    <w:rsid w:val="00161E8B"/>
    <w:pPr>
      <w:suppressAutoHyphens w:val="0"/>
      <w:spacing w:after="0"/>
      <w:jc w:val="left"/>
    </w:pPr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61E8B"/>
    <w:rPr>
      <w:rFonts w:ascii="Consolas" w:eastAsia="Calibri" w:hAnsi="Consolas"/>
      <w:sz w:val="21"/>
      <w:szCs w:val="21"/>
    </w:rPr>
  </w:style>
  <w:style w:type="paragraph" w:styleId="Podpise-mailu">
    <w:name w:val="E-mail Signature"/>
    <w:basedOn w:val="Normln"/>
    <w:link w:val="Podpise-mailuChar"/>
    <w:uiPriority w:val="99"/>
    <w:unhideWhenUsed/>
    <w:rsid w:val="00161E8B"/>
    <w:pPr>
      <w:suppressAutoHyphens w:val="0"/>
      <w:spacing w:after="0"/>
      <w:jc w:val="lef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161E8B"/>
    <w:rPr>
      <w:rFonts w:ascii="Calibri" w:hAnsi="Calibri"/>
      <w:sz w:val="22"/>
      <w:szCs w:val="22"/>
      <w:lang w:val="cs-CZ" w:eastAsia="cs-CZ"/>
    </w:rPr>
  </w:style>
  <w:style w:type="paragraph" w:customStyle="1" w:styleId="name">
    <w:name w:val="name"/>
    <w:basedOn w:val="Normln"/>
    <w:rsid w:val="00161E8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E038-DB72-4315-B31C-A09D62931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5292F-AB2C-41F2-BDB6-FC2E638A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ČEZ ICT Services, a. s.</Company>
  <LinksUpToDate>false</LinksUpToDate>
  <CharactersWithSpaces>4474</CharactersWithSpaces>
  <SharedDoc>false</SharedDoc>
  <HLinks>
    <vt:vector size="12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mailto:jan.balac@cez.cz</vt:lpwstr>
      </vt:variant>
      <vt:variant>
        <vt:lpwstr/>
      </vt:variant>
      <vt:variant>
        <vt:i4>7405582</vt:i4>
      </vt:variant>
      <vt:variant>
        <vt:i4>0</vt:i4>
      </vt:variant>
      <vt:variant>
        <vt:i4>0</vt:i4>
      </vt:variant>
      <vt:variant>
        <vt:i4>5</vt:i4>
      </vt:variant>
      <vt:variant>
        <vt:lpwstr>mailto:jan.balac@cez.cz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Chaloupka</dc:creator>
  <cp:lastModifiedBy>Domov IRIS IRIS</cp:lastModifiedBy>
  <cp:revision>6</cp:revision>
  <cp:lastPrinted>2016-08-16T08:00:00Z</cp:lastPrinted>
  <dcterms:created xsi:type="dcterms:W3CDTF">2023-05-11T08:55:00Z</dcterms:created>
  <dcterms:modified xsi:type="dcterms:W3CDTF">2023-05-23T09:33:00Z</dcterms:modified>
</cp:coreProperties>
</file>