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087C44" w14:textId="77777777" w:rsidR="00AA4870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Smlouva </w:t>
      </w:r>
    </w:p>
    <w:p w14:paraId="129429A7" w14:textId="77777777" w:rsidR="00AA4870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 provedení divadelního představení</w:t>
      </w:r>
    </w:p>
    <w:p w14:paraId="590EA330" w14:textId="77777777" w:rsidR="00AA4870" w:rsidRDefault="00AA4870">
      <w:pPr>
        <w:pStyle w:val="Nzev"/>
        <w:spacing w:before="0" w:after="0"/>
        <w:jc w:val="center"/>
        <w:rPr>
          <w:rFonts w:ascii="Arial" w:eastAsia="Arial" w:hAnsi="Arial" w:cs="Arial"/>
          <w:sz w:val="20"/>
          <w:szCs w:val="20"/>
        </w:rPr>
      </w:pPr>
    </w:p>
    <w:p w14:paraId="21975922" w14:textId="77777777" w:rsidR="00AA4870" w:rsidRDefault="00000000">
      <w:pPr>
        <w:pStyle w:val="Nzev"/>
        <w:spacing w:before="0" w:after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uzavřená podle § 1746 odst. 2) zákona č. 89/2012 Sb., občanský zákoník, ve znění pozdějších předpisů</w:t>
      </w:r>
    </w:p>
    <w:p w14:paraId="46432805" w14:textId="77777777" w:rsidR="00AA4870" w:rsidRDefault="00AA4870">
      <w:pPr>
        <w:rPr>
          <w:rFonts w:ascii="Arial" w:eastAsia="Arial" w:hAnsi="Arial" w:cs="Arial"/>
          <w:sz w:val="20"/>
          <w:szCs w:val="20"/>
        </w:rPr>
      </w:pPr>
    </w:p>
    <w:p w14:paraId="19632A46" w14:textId="77777777" w:rsidR="00AA4870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 strany:</w:t>
      </w:r>
    </w:p>
    <w:p w14:paraId="0C598CD6" w14:textId="77777777" w:rsidR="00AA4870" w:rsidRDefault="00AA4870">
      <w:pPr>
        <w:rPr>
          <w:rFonts w:ascii="Arial" w:eastAsia="Arial" w:hAnsi="Arial" w:cs="Arial"/>
          <w:b/>
          <w:sz w:val="20"/>
          <w:szCs w:val="20"/>
        </w:rPr>
      </w:pPr>
    </w:p>
    <w:p w14:paraId="627C9334" w14:textId="5CD9F20D" w:rsidR="00AA4870" w:rsidRDefault="000118E2">
      <w:pPr>
        <w:rPr>
          <w:rFonts w:ascii="Arial" w:eastAsia="Arial" w:hAnsi="Arial" w:cs="Arial"/>
          <w:b/>
          <w:sz w:val="20"/>
          <w:szCs w:val="20"/>
        </w:rPr>
      </w:pPr>
      <w:bookmarkStart w:id="0" w:name="_Hlk130389894"/>
      <w:r>
        <w:rPr>
          <w:rFonts w:ascii="Arial" w:eastAsia="Arial" w:hAnsi="Arial" w:cs="Arial"/>
          <w:b/>
          <w:sz w:val="20"/>
          <w:szCs w:val="20"/>
        </w:rPr>
        <w:t>POCKetART, z.s.</w:t>
      </w:r>
    </w:p>
    <w:p w14:paraId="60282B33" w14:textId="5D991EB3" w:rsidR="00AA4870" w:rsidRPr="00740FDA" w:rsidRDefault="00000000">
      <w:pPr>
        <w:rPr>
          <w:rFonts w:ascii="Arial" w:eastAsia="Arial" w:hAnsi="Arial" w:cs="Arial"/>
          <w:sz w:val="20"/>
          <w:szCs w:val="20"/>
        </w:rPr>
      </w:pPr>
      <w:r w:rsidRPr="00740FDA">
        <w:rPr>
          <w:rFonts w:ascii="Arial" w:eastAsia="Arial" w:hAnsi="Arial" w:cs="Arial"/>
          <w:sz w:val="20"/>
          <w:szCs w:val="20"/>
        </w:rPr>
        <w:t xml:space="preserve">Sídlo: </w:t>
      </w:r>
      <w:r w:rsidR="000118E2" w:rsidRPr="00740FDA">
        <w:rPr>
          <w:rFonts w:ascii="Arial" w:hAnsi="Arial" w:cs="Arial"/>
          <w:sz w:val="20"/>
          <w:szCs w:val="20"/>
          <w:shd w:val="clear" w:color="auto" w:fill="FFFFFF"/>
        </w:rPr>
        <w:t>Nad Okrouhlíkem 2290/1, Libeň, 182 00 Praha 8</w:t>
      </w:r>
    </w:p>
    <w:p w14:paraId="000E204B" w14:textId="222BF994" w:rsidR="00AA4870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IČ: </w:t>
      </w:r>
      <w:r w:rsidR="000118E2">
        <w:rPr>
          <w:rFonts w:ascii="Arial" w:eastAsia="Arial" w:hAnsi="Arial" w:cs="Arial"/>
          <w:sz w:val="20"/>
          <w:szCs w:val="20"/>
        </w:rPr>
        <w:t>08165394</w:t>
      </w:r>
    </w:p>
    <w:p w14:paraId="38F98BC7" w14:textId="09F8C952" w:rsidR="00AA4870" w:rsidRPr="00740FDA" w:rsidRDefault="00000000" w:rsidP="000118E2">
      <w:pPr>
        <w:rPr>
          <w:rFonts w:ascii="Arial" w:eastAsia="Arial" w:hAnsi="Arial" w:cs="Arial"/>
          <w:sz w:val="20"/>
          <w:szCs w:val="20"/>
        </w:rPr>
      </w:pPr>
      <w:r w:rsidRPr="00740FDA">
        <w:rPr>
          <w:rFonts w:ascii="Arial" w:eastAsia="Arial" w:hAnsi="Arial" w:cs="Arial"/>
          <w:sz w:val="20"/>
          <w:szCs w:val="20"/>
        </w:rPr>
        <w:t xml:space="preserve">Zapsáno: </w:t>
      </w:r>
      <w:r w:rsidR="000118E2" w:rsidRPr="00740FDA">
        <w:rPr>
          <w:rFonts w:ascii="Arial" w:eastAsia="Arial" w:hAnsi="Arial" w:cs="Arial"/>
          <w:sz w:val="20"/>
          <w:szCs w:val="20"/>
        </w:rPr>
        <w:t>L 71974 vedená u Městského soudu v Praze</w:t>
      </w:r>
    </w:p>
    <w:p w14:paraId="5874236A" w14:textId="7525364A" w:rsidR="00AA4870" w:rsidRDefault="00000000">
      <w:pPr>
        <w:rPr>
          <w:rFonts w:ascii="Arial" w:eastAsia="Arial" w:hAnsi="Arial" w:cs="Arial"/>
          <w:sz w:val="20"/>
          <w:szCs w:val="20"/>
        </w:rPr>
      </w:pPr>
      <w:r w:rsidRPr="00740FDA">
        <w:rPr>
          <w:rFonts w:ascii="Arial" w:eastAsia="Arial" w:hAnsi="Arial" w:cs="Arial"/>
          <w:sz w:val="20"/>
          <w:szCs w:val="20"/>
        </w:rPr>
        <w:t>Bankovní spojení: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15641" w:rsidRPr="00C15641">
        <w:rPr>
          <w:rFonts w:ascii="Arial" w:hAnsi="Arial" w:cs="Arial"/>
          <w:color w:val="000000"/>
          <w:sz w:val="20"/>
          <w:szCs w:val="20"/>
        </w:rPr>
        <w:t>5490687329/0800</w:t>
      </w:r>
      <w:r w:rsidR="00740FDA">
        <w:rPr>
          <w:rFonts w:ascii="Arial" w:hAnsi="Arial" w:cs="Arial"/>
          <w:color w:val="000000"/>
          <w:sz w:val="20"/>
          <w:szCs w:val="20"/>
        </w:rPr>
        <w:t>, Česká spořitelna</w:t>
      </w:r>
      <w:r w:rsidR="00C15641">
        <w:rPr>
          <w:color w:val="000000"/>
        </w:rPr>
        <w:t xml:space="preserve">                                          </w:t>
      </w:r>
    </w:p>
    <w:p w14:paraId="7A7F83FA" w14:textId="70A3AADA" w:rsidR="00AA4870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Zástupce: </w:t>
      </w:r>
      <w:r w:rsidR="000118E2">
        <w:rPr>
          <w:rFonts w:ascii="Arial" w:eastAsia="Arial" w:hAnsi="Arial" w:cs="Arial"/>
          <w:sz w:val="20"/>
          <w:szCs w:val="20"/>
        </w:rPr>
        <w:t>Johana Pocková, DiS</w:t>
      </w:r>
    </w:p>
    <w:p w14:paraId="08F7124C" w14:textId="77777777" w:rsidR="00AA4870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Divadlo není plátce DPH</w:t>
      </w:r>
    </w:p>
    <w:bookmarkEnd w:id="0"/>
    <w:p w14:paraId="0985A67C" w14:textId="77777777" w:rsidR="00AA4870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jako divadlo)</w:t>
      </w:r>
    </w:p>
    <w:p w14:paraId="6750915A" w14:textId="77777777" w:rsidR="00AA4870" w:rsidRDefault="00000000">
      <w:p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18E50D47" w14:textId="77777777" w:rsidR="00AA4870" w:rsidRDefault="00AA4870">
      <w:pPr>
        <w:spacing w:before="120"/>
        <w:rPr>
          <w:rFonts w:ascii="Arial" w:eastAsia="Arial" w:hAnsi="Arial" w:cs="Arial"/>
          <w:b/>
          <w:sz w:val="20"/>
          <w:szCs w:val="20"/>
        </w:rPr>
      </w:pPr>
    </w:p>
    <w:p w14:paraId="263B1FA2" w14:textId="77777777" w:rsidR="00AA4870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Národní divadlo Brno, příspěvková organizace</w:t>
      </w:r>
    </w:p>
    <w:p w14:paraId="45393E3A" w14:textId="77777777" w:rsidR="00AA4870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Dvořákova 11, 657 70 Brno</w:t>
      </w:r>
    </w:p>
    <w:p w14:paraId="40150FA3" w14:textId="77777777" w:rsidR="00AA4870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zastoupené ředitelem MgA. Martinem Glaserem</w:t>
      </w:r>
    </w:p>
    <w:p w14:paraId="0305AE85" w14:textId="77777777" w:rsidR="00AA4870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 00094820</w:t>
      </w:r>
    </w:p>
    <w:p w14:paraId="0C04D0AD" w14:textId="77777777" w:rsidR="00AA4870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 CZ00094820</w:t>
      </w:r>
    </w:p>
    <w:p w14:paraId="2FC644B5" w14:textId="77777777" w:rsidR="00AA487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Obchodní rejstřík KS v Brně oddíl Pr, vložka 30</w:t>
      </w:r>
    </w:p>
    <w:p w14:paraId="6446A5A4" w14:textId="77777777" w:rsidR="00AA487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bankovní spojení: UniCreditbank, číslo účtu: 2110126623/2700</w:t>
      </w:r>
    </w:p>
    <w:p w14:paraId="054D63A1" w14:textId="77777777" w:rsidR="00AA4870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jako pořadatel)</w:t>
      </w:r>
    </w:p>
    <w:p w14:paraId="04F3C799" w14:textId="77777777" w:rsidR="00AA4870" w:rsidRDefault="00AA487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73CDD3A" w14:textId="77777777" w:rsidR="00AA4870" w:rsidRDefault="00AA487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4FFA6BB" w14:textId="77777777" w:rsidR="00AA4870" w:rsidRDefault="00AA487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EAC114D" w14:textId="77777777" w:rsidR="00AA4870" w:rsidRDefault="00AA487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A2087BF" w14:textId="77777777" w:rsidR="00AA487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</w:t>
      </w:r>
    </w:p>
    <w:p w14:paraId="6D047CE1" w14:textId="77777777" w:rsidR="00AA487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Předmět smlouvy</w:t>
      </w:r>
    </w:p>
    <w:p w14:paraId="6037C36A" w14:textId="77777777" w:rsidR="00AA4870" w:rsidRDefault="00AA487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650A720" w14:textId="0D6B6648" w:rsidR="00AA4870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Divadlo odehraje pro pořadatele v rámci </w:t>
      </w:r>
      <w:r>
        <w:rPr>
          <w:rFonts w:ascii="Arial" w:eastAsia="Arial" w:hAnsi="Arial" w:cs="Arial"/>
          <w:b/>
          <w:sz w:val="20"/>
          <w:szCs w:val="20"/>
        </w:rPr>
        <w:t xml:space="preserve">Festivalu Divadelní svět Brno 2023 </w:t>
      </w:r>
      <w:r>
        <w:rPr>
          <w:rFonts w:ascii="Arial" w:eastAsia="Arial" w:hAnsi="Arial" w:cs="Arial"/>
          <w:sz w:val="20"/>
          <w:szCs w:val="20"/>
        </w:rPr>
        <w:t xml:space="preserve">dne </w:t>
      </w:r>
      <w:r w:rsidR="000118E2">
        <w:rPr>
          <w:rFonts w:ascii="Arial" w:eastAsia="Arial" w:hAnsi="Arial" w:cs="Arial"/>
          <w:b/>
          <w:sz w:val="20"/>
          <w:szCs w:val="20"/>
        </w:rPr>
        <w:t>20. 5. 2023</w:t>
      </w:r>
      <w:r>
        <w:rPr>
          <w:rFonts w:ascii="Arial" w:eastAsia="Arial" w:hAnsi="Arial" w:cs="Arial"/>
          <w:sz w:val="20"/>
          <w:szCs w:val="20"/>
        </w:rPr>
        <w:t xml:space="preserve"> ve </w:t>
      </w:r>
      <w:r w:rsidR="000118E2">
        <w:rPr>
          <w:rFonts w:ascii="Arial" w:eastAsia="Arial" w:hAnsi="Arial" w:cs="Arial"/>
          <w:sz w:val="20"/>
          <w:szCs w:val="20"/>
        </w:rPr>
        <w:t>15:00</w:t>
      </w:r>
      <w:r>
        <w:rPr>
          <w:rFonts w:ascii="Arial" w:eastAsia="Arial" w:hAnsi="Arial" w:cs="Arial"/>
          <w:sz w:val="20"/>
          <w:szCs w:val="20"/>
        </w:rPr>
        <w:t xml:space="preserve"> a </w:t>
      </w:r>
      <w:r w:rsidR="000118E2">
        <w:rPr>
          <w:rFonts w:ascii="Arial" w:eastAsia="Arial" w:hAnsi="Arial" w:cs="Arial"/>
          <w:sz w:val="20"/>
          <w:szCs w:val="20"/>
        </w:rPr>
        <w:t>18:00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118E2">
        <w:rPr>
          <w:rFonts w:ascii="Arial" w:eastAsia="Arial" w:hAnsi="Arial" w:cs="Arial"/>
          <w:sz w:val="20"/>
          <w:szCs w:val="20"/>
        </w:rPr>
        <w:t>na piazzettě Janáčkova divadla</w:t>
      </w:r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6F286CDC" w14:textId="18C2B990" w:rsidR="00AA4870" w:rsidRPr="000118E2" w:rsidRDefault="000118E2">
      <w:pPr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Dvě představení inscenace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Jáma lvová UNLIMITED </w:t>
      </w:r>
      <w:r>
        <w:rPr>
          <w:rFonts w:ascii="Arial" w:eastAsia="Arial" w:hAnsi="Arial" w:cs="Arial"/>
          <w:sz w:val="20"/>
          <w:szCs w:val="20"/>
        </w:rPr>
        <w:t>vč, přípravných workshopů</w:t>
      </w:r>
    </w:p>
    <w:p w14:paraId="7CE525E2" w14:textId="77777777" w:rsidR="00AA4870" w:rsidRDefault="00000000">
      <w:pPr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Divadlo poskytuje svá plnění z této smlouvy na vlastní náklady a odpovědnost.</w:t>
      </w:r>
    </w:p>
    <w:p w14:paraId="7DEB59F1" w14:textId="77777777" w:rsidR="00AA4870" w:rsidRDefault="00AA487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8E662B8" w14:textId="77777777" w:rsidR="00AA4870" w:rsidRDefault="00AA487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9660389" w14:textId="77777777" w:rsidR="00AA487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II.</w:t>
      </w:r>
    </w:p>
    <w:p w14:paraId="69A27EAD" w14:textId="77777777" w:rsidR="00AA487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Cena a platební podmínky</w:t>
      </w:r>
    </w:p>
    <w:p w14:paraId="19E29FDF" w14:textId="77777777" w:rsidR="00AA4870" w:rsidRDefault="00AA487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61BEC81" w14:textId="754330E2" w:rsidR="00AA4870" w:rsidRPr="00B200FD" w:rsidRDefault="00000000">
      <w:pPr>
        <w:numPr>
          <w:ilvl w:val="0"/>
          <w:numId w:val="6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provedené představení uhradí pořadatel ve prospěch divadla sjednanou odměnu, která zahrnuje odměnu za představení včetně všech nákladů spojených s představením, včetně autorských odměn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FB40DD">
        <w:rPr>
          <w:rFonts w:ascii="Arial" w:eastAsia="Arial" w:hAnsi="Arial" w:cs="Arial"/>
          <w:b/>
          <w:sz w:val="20"/>
          <w:szCs w:val="20"/>
        </w:rPr>
        <w:t>51 550</w:t>
      </w:r>
      <w:r w:rsidRPr="00B200FD">
        <w:rPr>
          <w:rFonts w:ascii="Arial" w:eastAsia="Arial" w:hAnsi="Arial" w:cs="Arial"/>
          <w:b/>
          <w:sz w:val="20"/>
          <w:szCs w:val="20"/>
        </w:rPr>
        <w:t xml:space="preserve">,- Kč </w:t>
      </w:r>
      <w:r w:rsidR="00FB40DD">
        <w:rPr>
          <w:rFonts w:ascii="Arial" w:eastAsia="Arial" w:hAnsi="Arial" w:cs="Arial"/>
          <w:sz w:val="20"/>
          <w:szCs w:val="20"/>
        </w:rPr>
        <w:t>(padesát jeden tisíc pět set padesát</w:t>
      </w:r>
      <w:r w:rsidRPr="00B200FD">
        <w:rPr>
          <w:rFonts w:ascii="Arial" w:eastAsia="Arial" w:hAnsi="Arial" w:cs="Arial"/>
          <w:sz w:val="20"/>
          <w:szCs w:val="20"/>
        </w:rPr>
        <w:t xml:space="preserve"> korun)</w:t>
      </w:r>
    </w:p>
    <w:p w14:paraId="184CD713" w14:textId="77777777" w:rsidR="00AA4870" w:rsidRDefault="00000000">
      <w:pPr>
        <w:numPr>
          <w:ilvl w:val="0"/>
          <w:numId w:val="6"/>
        </w:numPr>
        <w:ind w:left="357"/>
        <w:jc w:val="both"/>
        <w:rPr>
          <w:rFonts w:ascii="Arial" w:eastAsia="Arial" w:hAnsi="Arial" w:cs="Arial"/>
          <w:sz w:val="20"/>
          <w:szCs w:val="20"/>
        </w:rPr>
      </w:pPr>
      <w:r w:rsidRPr="00B200FD">
        <w:rPr>
          <w:rFonts w:ascii="Arial" w:eastAsia="Arial" w:hAnsi="Arial" w:cs="Arial"/>
          <w:sz w:val="20"/>
          <w:szCs w:val="20"/>
        </w:rPr>
        <w:t>Divadlo není plátcem DPH. V případě, že by se stalo</w:t>
      </w:r>
      <w:r>
        <w:rPr>
          <w:rFonts w:ascii="Arial" w:eastAsia="Arial" w:hAnsi="Arial" w:cs="Arial"/>
          <w:sz w:val="20"/>
          <w:szCs w:val="20"/>
        </w:rPr>
        <w:t xml:space="preserve"> plátcem DPH, bude částka sjednaná za představení specifikované v čl. I bodě 1 považována za částku včetně DPH.</w:t>
      </w:r>
    </w:p>
    <w:p w14:paraId="56E3AEF2" w14:textId="77777777" w:rsidR="00AA4870" w:rsidRDefault="00000000">
      <w:pPr>
        <w:numPr>
          <w:ilvl w:val="0"/>
          <w:numId w:val="6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Divadlo vystaví po provedeném představení fakturu na odměnu specifikovanou v bodě 1 a se splatností 15 dní od doručení faktury pořadateli. Pořadatel fakturu uhradí v termínu splatnosti na účet divadla uvedený v záhlaví této smlouvy, nejdříve však následující den po uveřejnění v registru smluv.</w:t>
      </w:r>
    </w:p>
    <w:p w14:paraId="77BB58D8" w14:textId="77777777" w:rsidR="00AA4870" w:rsidRDefault="00000000">
      <w:pPr>
        <w:numPr>
          <w:ilvl w:val="0"/>
          <w:numId w:val="6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Smlouva je podmíněna tím, že Divadlo pro případ odeslání faktury e-mailem akceptuje svoji povinnost si nechat potvrdit doručení faktury ze strany pořadatele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14:paraId="694C5BFD" w14:textId="77777777" w:rsidR="00AA4870" w:rsidRDefault="00000000">
      <w:pPr>
        <w:numPr>
          <w:ilvl w:val="0"/>
          <w:numId w:val="6"/>
        </w:numPr>
        <w:ind w:left="357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Tržby za představení náleží pořadateli.</w:t>
      </w:r>
    </w:p>
    <w:p w14:paraId="3171ED20" w14:textId="77777777" w:rsidR="00AA487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Divadlo se zavazuje poskytnout pořadateli bezplatně materiály dle individuální domluvy k zajištění propagace představení.</w:t>
      </w:r>
    </w:p>
    <w:p w14:paraId="7AA2B3E5" w14:textId="77777777" w:rsidR="00AA4870" w:rsidRDefault="00AA487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EDC5F23" w14:textId="77777777" w:rsidR="00AA4870" w:rsidRDefault="00AA487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73AA0CC" w14:textId="77777777" w:rsidR="00AA487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</w:t>
      </w:r>
    </w:p>
    <w:p w14:paraId="1F379F35" w14:textId="77777777" w:rsidR="00AA487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Povinnosti smluvních stran</w:t>
      </w:r>
    </w:p>
    <w:p w14:paraId="33E379B7" w14:textId="77777777" w:rsidR="00AA4870" w:rsidRDefault="00000000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Povinnosti pořadatele:</w:t>
      </w:r>
    </w:p>
    <w:p w14:paraId="38C12391" w14:textId="77777777" w:rsidR="00AA4870" w:rsidRPr="00B200FD" w:rsidRDefault="00000000">
      <w:pPr>
        <w:ind w:left="3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Pořadatel zajistí organizační a technické podmínky pro </w:t>
      </w:r>
      <w:r w:rsidRPr="00B200FD">
        <w:rPr>
          <w:rFonts w:ascii="Arial" w:eastAsia="Arial" w:hAnsi="Arial" w:cs="Arial"/>
          <w:sz w:val="20"/>
          <w:szCs w:val="20"/>
        </w:rPr>
        <w:t xml:space="preserve">provedení divadelního představení: </w:t>
      </w:r>
    </w:p>
    <w:p w14:paraId="647E5375" w14:textId="696018DB" w:rsidR="00AA4870" w:rsidRDefault="00000000">
      <w:pPr>
        <w:numPr>
          <w:ilvl w:val="0"/>
          <w:numId w:val="7"/>
        </w:numPr>
        <w:ind w:hanging="360"/>
        <w:rPr>
          <w:rFonts w:ascii="Arial" w:eastAsia="Arial" w:hAnsi="Arial" w:cs="Arial"/>
          <w:sz w:val="20"/>
          <w:szCs w:val="20"/>
        </w:rPr>
      </w:pPr>
      <w:r w:rsidRPr="00B200FD">
        <w:rPr>
          <w:rFonts w:ascii="Arial" w:eastAsia="Arial" w:hAnsi="Arial" w:cs="Arial"/>
          <w:sz w:val="20"/>
          <w:szCs w:val="20"/>
        </w:rPr>
        <w:t xml:space="preserve">zajištění divadelního prostoru schopného produkce, včetně jeviště a šaten od </w:t>
      </w:r>
      <w:r w:rsidR="000118E2">
        <w:rPr>
          <w:rFonts w:ascii="Arial" w:eastAsia="Arial" w:hAnsi="Arial" w:cs="Arial"/>
          <w:sz w:val="20"/>
          <w:szCs w:val="20"/>
        </w:rPr>
        <w:t>12</w:t>
      </w:r>
      <w:r w:rsidRPr="00B200FD">
        <w:rPr>
          <w:rFonts w:ascii="Arial" w:eastAsia="Arial" w:hAnsi="Arial" w:cs="Arial"/>
          <w:sz w:val="20"/>
          <w:szCs w:val="20"/>
        </w:rPr>
        <w:t>:</w:t>
      </w:r>
      <w:r w:rsidR="000118E2">
        <w:rPr>
          <w:rFonts w:ascii="Arial" w:eastAsia="Arial" w:hAnsi="Arial" w:cs="Arial"/>
          <w:sz w:val="20"/>
          <w:szCs w:val="20"/>
        </w:rPr>
        <w:t>3</w:t>
      </w:r>
      <w:r w:rsidRPr="00B200FD">
        <w:rPr>
          <w:rFonts w:ascii="Arial" w:eastAsia="Arial" w:hAnsi="Arial" w:cs="Arial"/>
          <w:sz w:val="20"/>
          <w:szCs w:val="20"/>
        </w:rPr>
        <w:t xml:space="preserve">0 dne 20. 5. 2023 </w:t>
      </w:r>
      <w:r w:rsidR="000118E2">
        <w:rPr>
          <w:rFonts w:ascii="Arial" w:eastAsia="Arial" w:hAnsi="Arial" w:cs="Arial"/>
          <w:sz w:val="20"/>
          <w:szCs w:val="20"/>
        </w:rPr>
        <w:t>na piazzettě Janáčkova divadla</w:t>
      </w:r>
    </w:p>
    <w:p w14:paraId="42EC012E" w14:textId="6BE8F7AE" w:rsidR="000118E2" w:rsidRPr="000118E2" w:rsidRDefault="000118E2" w:rsidP="000118E2">
      <w:pPr>
        <w:numPr>
          <w:ilvl w:val="0"/>
          <w:numId w:val="7"/>
        </w:numPr>
        <w:ind w:hanging="360"/>
        <w:rPr>
          <w:rFonts w:ascii="Arial" w:eastAsia="Arial" w:hAnsi="Arial" w:cs="Arial"/>
          <w:sz w:val="20"/>
          <w:szCs w:val="20"/>
        </w:rPr>
      </w:pPr>
      <w:r w:rsidRPr="000118E2">
        <w:rPr>
          <w:rFonts w:ascii="Arial" w:eastAsia="Arial" w:hAnsi="Arial" w:cs="Arial"/>
          <w:sz w:val="20"/>
          <w:szCs w:val="20"/>
        </w:rPr>
        <w:t>zajištění prostoru schopného produkce ve dnech 18. 5. v 11:30 – 14:00 malá zkušebna MD a 15:30 – 17:30 velká zkušebna MD, 19. 5. v 11:30 – 14:00 a 15:30 – 17:30 velká zkušebna MD pro zkoušky a workshopy</w:t>
      </w:r>
    </w:p>
    <w:p w14:paraId="5D548AEA" w14:textId="77777777" w:rsidR="00AA4870" w:rsidRPr="00B200FD" w:rsidRDefault="00000000">
      <w:pPr>
        <w:numPr>
          <w:ilvl w:val="0"/>
          <w:numId w:val="7"/>
        </w:numPr>
        <w:ind w:hanging="360"/>
        <w:rPr>
          <w:rFonts w:ascii="Arial" w:eastAsia="Arial" w:hAnsi="Arial" w:cs="Arial"/>
          <w:sz w:val="20"/>
          <w:szCs w:val="20"/>
        </w:rPr>
      </w:pPr>
      <w:r w:rsidRPr="00B200FD">
        <w:rPr>
          <w:rFonts w:ascii="Arial" w:eastAsia="Arial" w:hAnsi="Arial" w:cs="Arial"/>
          <w:sz w:val="20"/>
          <w:szCs w:val="20"/>
        </w:rPr>
        <w:t xml:space="preserve">zajištění stavby dekorací, volného jeviště pro divadelní představení, </w:t>
      </w:r>
    </w:p>
    <w:p w14:paraId="0F6223EE" w14:textId="77777777" w:rsidR="00AA4870" w:rsidRPr="00B200FD" w:rsidRDefault="00000000">
      <w:pPr>
        <w:numPr>
          <w:ilvl w:val="0"/>
          <w:numId w:val="7"/>
        </w:numPr>
        <w:ind w:hanging="360"/>
        <w:rPr>
          <w:rFonts w:ascii="Arial" w:eastAsia="Arial" w:hAnsi="Arial" w:cs="Arial"/>
          <w:sz w:val="20"/>
          <w:szCs w:val="20"/>
        </w:rPr>
      </w:pPr>
      <w:r w:rsidRPr="00B200FD">
        <w:rPr>
          <w:rFonts w:ascii="Arial" w:eastAsia="Arial" w:hAnsi="Arial" w:cs="Arial"/>
          <w:sz w:val="20"/>
          <w:szCs w:val="20"/>
        </w:rPr>
        <w:t>zabezpečení požadavků a osvětlení / jevištní techniky divadla,</w:t>
      </w:r>
    </w:p>
    <w:p w14:paraId="43090AAC" w14:textId="77777777" w:rsidR="00AA4870" w:rsidRPr="00B200FD" w:rsidRDefault="00000000">
      <w:pPr>
        <w:numPr>
          <w:ilvl w:val="0"/>
          <w:numId w:val="7"/>
        </w:numPr>
        <w:ind w:hanging="360"/>
        <w:rPr>
          <w:rFonts w:ascii="Arial" w:eastAsia="Arial" w:hAnsi="Arial" w:cs="Arial"/>
          <w:sz w:val="20"/>
          <w:szCs w:val="20"/>
        </w:rPr>
      </w:pPr>
      <w:r w:rsidRPr="00B200FD">
        <w:rPr>
          <w:rFonts w:ascii="Arial" w:eastAsia="Arial" w:hAnsi="Arial" w:cs="Arial"/>
          <w:sz w:val="20"/>
          <w:szCs w:val="20"/>
        </w:rPr>
        <w:t xml:space="preserve">poskytnutí osob pro obsluhu jevištní techniky,     </w:t>
      </w:r>
    </w:p>
    <w:p w14:paraId="4CEB3E94" w14:textId="77777777" w:rsidR="00AA4870" w:rsidRPr="00B200FD" w:rsidRDefault="00000000">
      <w:pPr>
        <w:numPr>
          <w:ilvl w:val="0"/>
          <w:numId w:val="7"/>
        </w:numPr>
        <w:ind w:hanging="360"/>
        <w:jc w:val="both"/>
        <w:rPr>
          <w:rFonts w:ascii="Arial" w:eastAsia="Arial" w:hAnsi="Arial" w:cs="Arial"/>
          <w:sz w:val="20"/>
          <w:szCs w:val="20"/>
        </w:rPr>
      </w:pPr>
      <w:r w:rsidRPr="00B200FD">
        <w:rPr>
          <w:rFonts w:ascii="Arial" w:eastAsia="Arial" w:hAnsi="Arial" w:cs="Arial"/>
          <w:sz w:val="20"/>
          <w:szCs w:val="20"/>
        </w:rPr>
        <w:t xml:space="preserve">umožnění parkování za účelem vyložení a naložení techniky a dekorací potřebných pro realizací představení. </w:t>
      </w:r>
    </w:p>
    <w:p w14:paraId="77CC824A" w14:textId="5621DD2B" w:rsidR="00AA4870" w:rsidRPr="00B200FD" w:rsidRDefault="00000000">
      <w:pPr>
        <w:numPr>
          <w:ilvl w:val="0"/>
          <w:numId w:val="7"/>
        </w:numPr>
        <w:ind w:hanging="360"/>
        <w:jc w:val="both"/>
        <w:rPr>
          <w:rFonts w:ascii="Arial" w:eastAsia="Arial" w:hAnsi="Arial" w:cs="Arial"/>
          <w:sz w:val="20"/>
          <w:szCs w:val="20"/>
        </w:rPr>
      </w:pPr>
      <w:r w:rsidRPr="00B200FD">
        <w:rPr>
          <w:rFonts w:ascii="Arial" w:eastAsia="Arial" w:hAnsi="Arial" w:cs="Arial"/>
          <w:sz w:val="20"/>
          <w:szCs w:val="20"/>
        </w:rPr>
        <w:t xml:space="preserve">Pořadatel pro divadlo zajistí ubytování pro </w:t>
      </w:r>
      <w:r w:rsidR="002246DF">
        <w:rPr>
          <w:rFonts w:ascii="Arial" w:eastAsia="Arial" w:hAnsi="Arial" w:cs="Arial"/>
          <w:sz w:val="20"/>
          <w:szCs w:val="20"/>
        </w:rPr>
        <w:t>3</w:t>
      </w:r>
      <w:r w:rsidRPr="00B200FD">
        <w:rPr>
          <w:rFonts w:ascii="Arial" w:eastAsia="Arial" w:hAnsi="Arial" w:cs="Arial"/>
          <w:sz w:val="20"/>
          <w:szCs w:val="20"/>
        </w:rPr>
        <w:t xml:space="preserve"> osob</w:t>
      </w:r>
      <w:r w:rsidR="002246DF">
        <w:rPr>
          <w:rFonts w:ascii="Arial" w:eastAsia="Arial" w:hAnsi="Arial" w:cs="Arial"/>
          <w:sz w:val="20"/>
          <w:szCs w:val="20"/>
        </w:rPr>
        <w:t>y</w:t>
      </w:r>
      <w:r w:rsidRPr="00B200FD">
        <w:rPr>
          <w:rFonts w:ascii="Arial" w:eastAsia="Arial" w:hAnsi="Arial" w:cs="Arial"/>
          <w:sz w:val="20"/>
          <w:szCs w:val="20"/>
        </w:rPr>
        <w:t xml:space="preserve"> ve dnech </w:t>
      </w:r>
      <w:r w:rsidR="002246DF">
        <w:rPr>
          <w:rFonts w:ascii="Arial" w:eastAsia="Arial" w:hAnsi="Arial" w:cs="Arial"/>
          <w:sz w:val="20"/>
          <w:szCs w:val="20"/>
        </w:rPr>
        <w:t>17</w:t>
      </w:r>
      <w:r w:rsidRPr="00B200FD">
        <w:rPr>
          <w:rFonts w:ascii="Arial" w:eastAsia="Arial" w:hAnsi="Arial" w:cs="Arial"/>
          <w:sz w:val="20"/>
          <w:szCs w:val="20"/>
        </w:rPr>
        <w:t>. – 2</w:t>
      </w:r>
      <w:r w:rsidR="00FB40DD">
        <w:rPr>
          <w:rFonts w:ascii="Arial" w:eastAsia="Arial" w:hAnsi="Arial" w:cs="Arial"/>
          <w:sz w:val="20"/>
          <w:szCs w:val="20"/>
        </w:rPr>
        <w:t>1</w:t>
      </w:r>
      <w:r w:rsidRPr="00B200FD">
        <w:rPr>
          <w:rFonts w:ascii="Arial" w:eastAsia="Arial" w:hAnsi="Arial" w:cs="Arial"/>
          <w:sz w:val="20"/>
          <w:szCs w:val="20"/>
        </w:rPr>
        <w:t>. 5. 202</w:t>
      </w:r>
      <w:r w:rsidR="002246DF">
        <w:rPr>
          <w:rFonts w:ascii="Arial" w:eastAsia="Arial" w:hAnsi="Arial" w:cs="Arial"/>
          <w:sz w:val="20"/>
          <w:szCs w:val="20"/>
        </w:rPr>
        <w:t>3</w:t>
      </w:r>
      <w:r w:rsidRPr="00B200FD">
        <w:rPr>
          <w:rFonts w:ascii="Arial" w:eastAsia="Arial" w:hAnsi="Arial" w:cs="Arial"/>
          <w:sz w:val="20"/>
          <w:szCs w:val="20"/>
        </w:rPr>
        <w:t xml:space="preserve"> v </w:t>
      </w:r>
      <w:r w:rsidR="002246DF">
        <w:rPr>
          <w:rFonts w:ascii="Arial" w:eastAsia="Arial" w:hAnsi="Arial" w:cs="Arial"/>
          <w:sz w:val="20"/>
          <w:szCs w:val="20"/>
        </w:rPr>
        <w:t>Grand</w:t>
      </w:r>
      <w:r w:rsidRPr="00B200FD">
        <w:rPr>
          <w:rFonts w:ascii="Arial" w:eastAsia="Arial" w:hAnsi="Arial" w:cs="Arial"/>
          <w:sz w:val="20"/>
          <w:szCs w:val="20"/>
        </w:rPr>
        <w:t xml:space="preserve">hotelu </w:t>
      </w:r>
      <w:r w:rsidR="002246DF">
        <w:rPr>
          <w:rFonts w:ascii="Arial" w:eastAsia="Arial" w:hAnsi="Arial" w:cs="Arial"/>
          <w:sz w:val="20"/>
          <w:szCs w:val="20"/>
        </w:rPr>
        <w:t>Brno</w:t>
      </w:r>
      <w:r w:rsidRPr="00B200FD">
        <w:rPr>
          <w:rFonts w:ascii="Arial" w:eastAsia="Arial" w:hAnsi="Arial" w:cs="Arial"/>
          <w:sz w:val="20"/>
          <w:szCs w:val="20"/>
        </w:rPr>
        <w:t xml:space="preserve"> (</w:t>
      </w:r>
      <w:r w:rsidR="002246DF">
        <w:rPr>
          <w:rFonts w:ascii="Arial" w:eastAsia="Arial" w:hAnsi="Arial" w:cs="Arial"/>
          <w:sz w:val="20"/>
          <w:szCs w:val="20"/>
        </w:rPr>
        <w:t>Benešova 605/18</w:t>
      </w:r>
      <w:r w:rsidRPr="00B200FD">
        <w:rPr>
          <w:rFonts w:ascii="Arial" w:eastAsia="Arial" w:hAnsi="Arial" w:cs="Arial"/>
          <w:sz w:val="20"/>
          <w:szCs w:val="20"/>
        </w:rPr>
        <w:t xml:space="preserve">, 602 00 Brno) ve dvoulůžkovém a </w:t>
      </w:r>
      <w:r w:rsidR="002246DF">
        <w:rPr>
          <w:rFonts w:ascii="Arial" w:eastAsia="Arial" w:hAnsi="Arial" w:cs="Arial"/>
          <w:sz w:val="20"/>
          <w:szCs w:val="20"/>
        </w:rPr>
        <w:t>jednolůžkovém</w:t>
      </w:r>
      <w:r w:rsidRPr="00B200FD">
        <w:rPr>
          <w:rFonts w:ascii="Arial" w:eastAsia="Arial" w:hAnsi="Arial" w:cs="Arial"/>
          <w:sz w:val="20"/>
          <w:szCs w:val="20"/>
        </w:rPr>
        <w:t xml:space="preserve"> pokoji se snídaní. Ubytování bude v maximální výši </w:t>
      </w:r>
      <w:r w:rsidR="00FB40DD">
        <w:rPr>
          <w:rFonts w:ascii="Arial" w:eastAsia="Arial" w:hAnsi="Arial" w:cs="Arial"/>
          <w:b/>
          <w:bCs/>
          <w:sz w:val="20"/>
          <w:szCs w:val="20"/>
        </w:rPr>
        <w:t>12</w:t>
      </w:r>
      <w:r w:rsidRPr="00B200FD">
        <w:rPr>
          <w:rFonts w:ascii="Arial" w:eastAsia="Arial" w:hAnsi="Arial" w:cs="Arial"/>
          <w:b/>
          <w:sz w:val="20"/>
          <w:szCs w:val="20"/>
        </w:rPr>
        <w:t>.</w:t>
      </w:r>
      <w:r w:rsidR="00FB40DD">
        <w:rPr>
          <w:rFonts w:ascii="Arial" w:eastAsia="Arial" w:hAnsi="Arial" w:cs="Arial"/>
          <w:b/>
          <w:sz w:val="20"/>
          <w:szCs w:val="20"/>
        </w:rPr>
        <w:t>750</w:t>
      </w:r>
      <w:r w:rsidRPr="00B200FD">
        <w:rPr>
          <w:rFonts w:ascii="Arial" w:eastAsia="Arial" w:hAnsi="Arial" w:cs="Arial"/>
          <w:b/>
          <w:sz w:val="20"/>
          <w:szCs w:val="20"/>
        </w:rPr>
        <w:t xml:space="preserve"> Kč vč. DPH</w:t>
      </w:r>
      <w:r w:rsidRPr="00B200FD">
        <w:rPr>
          <w:rFonts w:ascii="Arial" w:eastAsia="Arial" w:hAnsi="Arial" w:cs="Arial"/>
          <w:sz w:val="20"/>
          <w:szCs w:val="20"/>
        </w:rPr>
        <w:t>. Event. stornopoplatky půjdou k tíži Divadla. Totéž platí pro rezervaci a úhradu ubytování na základě dodatečných požadavků Divadla. Divadlo uhradí ubytování na základě faktury vystavené hotelem Avanti.</w:t>
      </w:r>
    </w:p>
    <w:p w14:paraId="7BAF3881" w14:textId="3E01035C" w:rsidR="00AA4870" w:rsidRDefault="00000000">
      <w:pPr>
        <w:numPr>
          <w:ilvl w:val="0"/>
          <w:numId w:val="7"/>
        </w:numPr>
        <w:ind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Pořadatel bere na vědomí a souhlasí s obsahem Přílohy č. 2, kterou jsou „Technické požadavky pro představení </w:t>
      </w:r>
      <w:r w:rsidR="002246DF">
        <w:rPr>
          <w:rFonts w:ascii="Arial" w:eastAsia="Arial" w:hAnsi="Arial" w:cs="Arial"/>
          <w:sz w:val="20"/>
          <w:szCs w:val="20"/>
        </w:rPr>
        <w:t>Jáma lvová UNLIMITED</w:t>
      </w:r>
      <w:r>
        <w:rPr>
          <w:rFonts w:ascii="Arial" w:eastAsia="Arial" w:hAnsi="Arial" w:cs="Arial"/>
          <w:sz w:val="20"/>
          <w:szCs w:val="20"/>
        </w:rPr>
        <w:t xml:space="preserve">.“ </w:t>
      </w:r>
    </w:p>
    <w:p w14:paraId="0C17B529" w14:textId="77777777" w:rsidR="00AA4870" w:rsidRDefault="00AA4870">
      <w:pPr>
        <w:ind w:left="709"/>
        <w:jc w:val="both"/>
        <w:rPr>
          <w:rFonts w:ascii="Arial" w:eastAsia="Arial" w:hAnsi="Arial" w:cs="Arial"/>
          <w:sz w:val="20"/>
          <w:szCs w:val="20"/>
        </w:rPr>
      </w:pPr>
    </w:p>
    <w:p w14:paraId="048DA8F6" w14:textId="77777777" w:rsidR="00AA4870" w:rsidRDefault="00000000">
      <w:pPr>
        <w:numPr>
          <w:ilvl w:val="0"/>
          <w:numId w:val="2"/>
        </w:num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Povinnosti divadla</w:t>
      </w:r>
      <w:r>
        <w:rPr>
          <w:rFonts w:ascii="Arial" w:eastAsia="Arial" w:hAnsi="Arial" w:cs="Arial"/>
          <w:sz w:val="20"/>
          <w:szCs w:val="20"/>
        </w:rPr>
        <w:t>:</w:t>
      </w:r>
    </w:p>
    <w:p w14:paraId="49978849" w14:textId="77777777" w:rsidR="00AA4870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14:paraId="555424B8" w14:textId="77777777" w:rsidR="00AA4870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Šatny, které bude mít divadlo k dispozici, jsou uzamykatelné. Divadlo je povinno poučit účinkující o nutnosti dbát na řádné uzamykání šaten, což je předpokladem pro předcházení riziku případných krádeží. </w:t>
      </w:r>
    </w:p>
    <w:p w14:paraId="18119CA2" w14:textId="77777777" w:rsidR="00AA4870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14:paraId="76B2BB01" w14:textId="77777777" w:rsidR="00AA4870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Divadlo je povinno respektovat dodržování bezpečnostních a požárních předpisů spojených s provozem divadelní budovy pořadatele a vyhrazených zařízení a předcházet tak případným úrazům a majetkovým škodám.</w:t>
      </w:r>
    </w:p>
    <w:p w14:paraId="41BD127E" w14:textId="77777777" w:rsidR="00AA4870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Divadlo je povinno zajistit dodržení hygienických a epidemiologických předpisů platných v době konání představení.</w:t>
      </w:r>
    </w:p>
    <w:p w14:paraId="0D7B52CE" w14:textId="6108B7FC" w:rsidR="00AA4870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Divadlo se zavazuje zajistit školení všech pracovníků a umělců hostujícího uměleckého souboru dle přílohy č. 1. Za tím účelem se stává Příloha č. 1 „Školení požární ochrany a bezpečnosti práce pro hostující umělecké soubory v </w:t>
      </w:r>
      <w:r w:rsidR="002246DF">
        <w:rPr>
          <w:rFonts w:ascii="Arial" w:eastAsia="Arial" w:hAnsi="Arial" w:cs="Arial"/>
          <w:sz w:val="20"/>
          <w:szCs w:val="20"/>
        </w:rPr>
        <w:t>NdB</w:t>
      </w:r>
      <w:r>
        <w:rPr>
          <w:rFonts w:ascii="Arial" w:eastAsia="Arial" w:hAnsi="Arial" w:cs="Arial"/>
          <w:sz w:val="20"/>
          <w:szCs w:val="20"/>
        </w:rPr>
        <w:t>“ nedílnou součástí této smlouvy.</w:t>
      </w:r>
    </w:p>
    <w:p w14:paraId="4F2452F2" w14:textId="77777777" w:rsidR="00AA4870" w:rsidRPr="00B200FD" w:rsidRDefault="00000000">
      <w:pPr>
        <w:numPr>
          <w:ilvl w:val="0"/>
          <w:numId w:val="2"/>
        </w:numPr>
        <w:spacing w:before="120"/>
        <w:ind w:left="357" w:hanging="357"/>
        <w:rPr>
          <w:rFonts w:ascii="Arial" w:eastAsia="Arial" w:hAnsi="Arial" w:cs="Arial"/>
          <w:sz w:val="20"/>
          <w:szCs w:val="20"/>
        </w:rPr>
      </w:pPr>
      <w:r w:rsidRPr="00B200FD">
        <w:rPr>
          <w:rFonts w:ascii="Arial" w:eastAsia="Arial" w:hAnsi="Arial" w:cs="Arial"/>
          <w:sz w:val="20"/>
          <w:szCs w:val="20"/>
        </w:rPr>
        <w:t>Kontaktní osoby divadla:</w:t>
      </w:r>
    </w:p>
    <w:p w14:paraId="3F8EEAE7" w14:textId="25283755" w:rsidR="00AA4870" w:rsidRDefault="00000000">
      <w:pPr>
        <w:ind w:left="284"/>
        <w:rPr>
          <w:rFonts w:ascii="Arial" w:eastAsia="Arial" w:hAnsi="Arial" w:cs="Arial"/>
          <w:sz w:val="20"/>
          <w:szCs w:val="20"/>
        </w:rPr>
      </w:pPr>
      <w:r w:rsidRPr="00B200FD">
        <w:rPr>
          <w:rFonts w:ascii="Arial" w:eastAsia="Arial" w:hAnsi="Arial" w:cs="Arial"/>
          <w:sz w:val="20"/>
          <w:szCs w:val="20"/>
        </w:rPr>
        <w:t xml:space="preserve">celková organizace pohostinského vystoupení –  </w:t>
      </w:r>
      <w:r w:rsidR="002246DF">
        <w:rPr>
          <w:rFonts w:ascii="Arial" w:eastAsia="Arial" w:hAnsi="Arial" w:cs="Arial"/>
          <w:sz w:val="20"/>
          <w:szCs w:val="20"/>
        </w:rPr>
        <w:t>Jáma lvová UMLIMITED</w:t>
      </w:r>
      <w:r>
        <w:rPr>
          <w:rFonts w:ascii="Arial" w:eastAsia="Arial" w:hAnsi="Arial" w:cs="Arial"/>
          <w:sz w:val="20"/>
          <w:szCs w:val="20"/>
        </w:rPr>
        <w:t>.</w:t>
      </w:r>
    </w:p>
    <w:p w14:paraId="68D6635A" w14:textId="49427485" w:rsidR="00AA4870" w:rsidRDefault="00000000">
      <w:pPr>
        <w:ind w:left="284"/>
        <w:rPr>
          <w:rFonts w:ascii="Arial" w:eastAsia="Arial" w:hAnsi="Arial" w:cs="Arial"/>
          <w:sz w:val="20"/>
          <w:szCs w:val="20"/>
        </w:rPr>
      </w:pPr>
      <w:r w:rsidRPr="00740FDA">
        <w:rPr>
          <w:rFonts w:ascii="Arial" w:eastAsia="Arial" w:hAnsi="Arial" w:cs="Arial"/>
          <w:sz w:val="20"/>
          <w:szCs w:val="20"/>
        </w:rPr>
        <w:t>kontaktní osoba</w:t>
      </w:r>
      <w:r w:rsidR="00C15641">
        <w:rPr>
          <w:rFonts w:ascii="Arial" w:eastAsia="Arial" w:hAnsi="Arial" w:cs="Arial"/>
          <w:sz w:val="20"/>
          <w:szCs w:val="20"/>
        </w:rPr>
        <w:t xml:space="preserve"> – Sabina Bočková, 775375416</w:t>
      </w:r>
    </w:p>
    <w:p w14:paraId="03AE5FD2" w14:textId="77777777" w:rsidR="00AA4870" w:rsidRDefault="00AA4870">
      <w:pPr>
        <w:ind w:left="426"/>
        <w:rPr>
          <w:rFonts w:ascii="Arial" w:eastAsia="Arial" w:hAnsi="Arial" w:cs="Arial"/>
          <w:sz w:val="20"/>
          <w:szCs w:val="20"/>
        </w:rPr>
      </w:pPr>
    </w:p>
    <w:p w14:paraId="539EB2E3" w14:textId="2A83E77A" w:rsidR="00AA4870" w:rsidRDefault="00000000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Kontaktní osoba za pořadatele: Jitka </w:t>
      </w:r>
      <w:r w:rsidR="002246DF">
        <w:rPr>
          <w:rFonts w:ascii="Arial" w:eastAsia="Arial" w:hAnsi="Arial" w:cs="Arial"/>
          <w:sz w:val="20"/>
          <w:szCs w:val="20"/>
        </w:rPr>
        <w:t xml:space="preserve">Kus </w:t>
      </w:r>
      <w:r>
        <w:rPr>
          <w:rFonts w:ascii="Arial" w:eastAsia="Arial" w:hAnsi="Arial" w:cs="Arial"/>
          <w:sz w:val="20"/>
          <w:szCs w:val="20"/>
        </w:rPr>
        <w:t xml:space="preserve">Lanšperková – produkce festivalu Divadelní svět Brno, tel. 702 221 970, e-mail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lansperkova@ndbrno.cz</w:t>
        </w:r>
      </w:hyperlink>
    </w:p>
    <w:p w14:paraId="61C10094" w14:textId="77777777" w:rsidR="00AA4870" w:rsidRDefault="00AA4870">
      <w:pPr>
        <w:rPr>
          <w:rFonts w:ascii="Arial" w:eastAsia="Arial" w:hAnsi="Arial" w:cs="Arial"/>
          <w:sz w:val="20"/>
          <w:szCs w:val="20"/>
        </w:rPr>
      </w:pPr>
    </w:p>
    <w:p w14:paraId="44401E02" w14:textId="77777777" w:rsidR="00AA4870" w:rsidRDefault="00AA4870">
      <w:pPr>
        <w:rPr>
          <w:rFonts w:ascii="Arial" w:eastAsia="Arial" w:hAnsi="Arial" w:cs="Arial"/>
          <w:sz w:val="20"/>
          <w:szCs w:val="20"/>
        </w:rPr>
      </w:pPr>
    </w:p>
    <w:p w14:paraId="6ACC104F" w14:textId="77777777" w:rsidR="00AA487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IV. </w:t>
      </w:r>
    </w:p>
    <w:p w14:paraId="319AA1E2" w14:textId="77777777" w:rsidR="00AA4870" w:rsidRDefault="00000000">
      <w:pPr>
        <w:tabs>
          <w:tab w:val="left" w:pos="720"/>
        </w:tabs>
        <w:ind w:left="36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Nekonání a odřeknutí představení</w:t>
      </w:r>
    </w:p>
    <w:p w14:paraId="14412642" w14:textId="77777777" w:rsidR="00AA4870" w:rsidRDefault="00AA4870">
      <w:pPr>
        <w:tabs>
          <w:tab w:val="left" w:pos="720"/>
        </w:tabs>
        <w:ind w:left="360"/>
        <w:jc w:val="center"/>
        <w:rPr>
          <w:rFonts w:ascii="Arial" w:eastAsia="Arial" w:hAnsi="Arial" w:cs="Arial"/>
          <w:b/>
          <w:sz w:val="20"/>
          <w:szCs w:val="20"/>
        </w:rPr>
      </w:pPr>
    </w:p>
    <w:p w14:paraId="22656C93" w14:textId="77777777" w:rsidR="00AA4870" w:rsidRDefault="00000000">
      <w:pPr>
        <w:numPr>
          <w:ilvl w:val="0"/>
          <w:numId w:val="5"/>
        </w:numPr>
        <w:tabs>
          <w:tab w:val="left" w:pos="720"/>
        </w:tabs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 případě zásahu z vyšší moci (nepředvídatelná, přírodní katastrofa, úřední zákaz, epidemie atd., obzvláště v současné epidemiologické situaci v souvislosti s Covid – 19), dávají oběma stranám právo, po včasném, průkazném vyrozumění od smlouvy odstoupit, nebo změnit její podmínky </w:t>
      </w:r>
      <w:r>
        <w:rPr>
          <w:rFonts w:ascii="Arial" w:eastAsia="Arial" w:hAnsi="Arial" w:cs="Arial"/>
          <w:sz w:val="20"/>
          <w:szCs w:val="20"/>
        </w:rPr>
        <w:lastRenderedPageBreak/>
        <w:t>(případně najít nový termín realizace představení.), a to bez jakýchkoliv nároků na finanční úhradu škody.</w:t>
      </w:r>
    </w:p>
    <w:p w14:paraId="2802F887" w14:textId="77777777" w:rsidR="00AA4870" w:rsidRDefault="00000000">
      <w:pPr>
        <w:numPr>
          <w:ilvl w:val="0"/>
          <w:numId w:val="5"/>
        </w:numPr>
        <w:tabs>
          <w:tab w:val="left" w:pos="108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Odřekne-li divadlo vystoupení (kromě důvodů uvedených v odstavci 1.), je povinno uhradit pořadateli prokazatelné výlohy a škody spojené s přípravou vystoupení.</w:t>
      </w:r>
    </w:p>
    <w:p w14:paraId="15052491" w14:textId="77777777" w:rsidR="00AA4870" w:rsidRDefault="00000000">
      <w:pPr>
        <w:numPr>
          <w:ilvl w:val="0"/>
          <w:numId w:val="5"/>
        </w:numPr>
        <w:tabs>
          <w:tab w:val="left" w:pos="108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Odřekne-li vystoupení pořadatel (kromě důvodů uvedených v odstavci 1.), je povinen uhradit divadlu prokazatelné výlohy a škody spojené s přípravou vystoupení.</w:t>
      </w:r>
    </w:p>
    <w:p w14:paraId="01589A22" w14:textId="77777777" w:rsidR="00AA487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případě, že realizace představení bude z důvodu protiepidemických opatření přeložena na náhradní termín, prodlužuje se doba platnosti této smlouvy do termínu skutečného konání akcí. Pokud nebudou smluvní strany schopny dodržet vzájemné závazky ze Smlouvy a představení by tak bylo zrušeno z důvodu nepředvídatelné šířící se nákazy koronaviru, pandemie a navazující vyhlášených protiepidemických opatření, jež mají charakter vyšší moci, dává tato skutečnost oběma stranám právo, po včasném, průkazném vyrozumění od smlouvy odstoupit nebo změnit její podmínky, a to bez jakýchkoliv nároků na finanční úhradu škody. Smlouva tak zaniká s účinností ode dne doručení projevu vůle od dohody odstoupit druhé smluvní straně.</w:t>
      </w:r>
    </w:p>
    <w:p w14:paraId="65E212A8" w14:textId="77777777" w:rsidR="00AA4870" w:rsidRDefault="00AA4870" w:rsidP="002246DF">
      <w:pPr>
        <w:tabs>
          <w:tab w:val="left" w:pos="1080"/>
        </w:tabs>
        <w:jc w:val="both"/>
        <w:rPr>
          <w:rFonts w:ascii="Arial" w:eastAsia="Arial" w:hAnsi="Arial" w:cs="Arial"/>
          <w:sz w:val="20"/>
          <w:szCs w:val="20"/>
        </w:rPr>
      </w:pPr>
    </w:p>
    <w:p w14:paraId="2CF29A50" w14:textId="77777777" w:rsidR="00AA4870" w:rsidRDefault="00AA4870">
      <w:pPr>
        <w:tabs>
          <w:tab w:val="left" w:pos="1080"/>
        </w:tabs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7216BC63" w14:textId="2EFA218B" w:rsidR="00AA487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V. </w:t>
      </w:r>
    </w:p>
    <w:p w14:paraId="6D460D2F" w14:textId="77777777" w:rsidR="00AA487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14:paraId="3374C195" w14:textId="77777777" w:rsidR="00AA4870" w:rsidRDefault="00AA487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1332E33" w14:textId="77777777" w:rsidR="00AA4870" w:rsidRDefault="00000000">
      <w:pPr>
        <w:numPr>
          <w:ilvl w:val="0"/>
          <w:numId w:val="3"/>
        </w:numPr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43800F6D" w14:textId="77777777" w:rsidR="00AA4870" w:rsidRDefault="00000000">
      <w:pPr>
        <w:numPr>
          <w:ilvl w:val="0"/>
          <w:numId w:val="3"/>
        </w:numPr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Smlouvu lze měnit a doplňovat pouze písemnými, postupně číslovanými dodatky.</w:t>
      </w:r>
    </w:p>
    <w:p w14:paraId="22DCAB94" w14:textId="77777777" w:rsidR="00AA4870" w:rsidRDefault="00000000">
      <w:pPr>
        <w:numPr>
          <w:ilvl w:val="0"/>
          <w:numId w:val="3"/>
        </w:numPr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je vyhotovena ve dvou exemplářích, přičemž každá smluvní strana obdrží po jednom vyhotovení.</w:t>
      </w:r>
    </w:p>
    <w:p w14:paraId="06AF2496" w14:textId="77777777" w:rsidR="00AA4870" w:rsidRDefault="00000000">
      <w:pPr>
        <w:numPr>
          <w:ilvl w:val="0"/>
          <w:numId w:val="3"/>
        </w:numPr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důkaz souhlasu s obsahem této dohody připojují smluvní strany své podpisy.</w:t>
      </w:r>
    </w:p>
    <w:p w14:paraId="081B3D7A" w14:textId="2DB731D5" w:rsidR="00AA4870" w:rsidRDefault="00000000">
      <w:pPr>
        <w:numPr>
          <w:ilvl w:val="0"/>
          <w:numId w:val="3"/>
        </w:numPr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Smlouva vstupuje v platnost dnem podpisu obou smluvních stran. </w:t>
      </w:r>
    </w:p>
    <w:p w14:paraId="51404F89" w14:textId="76EFAE19" w:rsidR="00FB40DD" w:rsidRPr="00FB40DD" w:rsidRDefault="00FB40DD" w:rsidP="00FB40D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81E82">
        <w:rPr>
          <w:rFonts w:ascii="Arial" w:hAnsi="Arial" w:cs="Arial"/>
          <w:sz w:val="20"/>
          <w:szCs w:val="20"/>
        </w:rPr>
        <w:t>Obě smluvní strany berou na vědomí, že smlouva nabývá účinnosti teprve jejím uveřejněním v</w:t>
      </w:r>
      <w:r>
        <w:rPr>
          <w:rFonts w:ascii="Arial" w:hAnsi="Arial" w:cs="Arial"/>
          <w:sz w:val="20"/>
          <w:szCs w:val="20"/>
        </w:rPr>
        <w:t> </w:t>
      </w:r>
      <w:r w:rsidRPr="00281E82">
        <w:rPr>
          <w:rFonts w:ascii="Arial" w:hAnsi="Arial" w:cs="Arial"/>
          <w:sz w:val="20"/>
          <w:szCs w:val="20"/>
        </w:rPr>
        <w:t>registru</w:t>
      </w:r>
      <w:r>
        <w:rPr>
          <w:rFonts w:ascii="Arial" w:hAnsi="Arial" w:cs="Arial"/>
          <w:sz w:val="20"/>
          <w:szCs w:val="20"/>
        </w:rPr>
        <w:t xml:space="preserve"> </w:t>
      </w:r>
      <w:r w:rsidRPr="00281E82">
        <w:rPr>
          <w:rFonts w:ascii="Arial" w:hAnsi="Arial" w:cs="Arial"/>
          <w:sz w:val="20"/>
          <w:szCs w:val="20"/>
        </w:rPr>
        <w:t>smluv podle zákona č. 340/2015 Sb. (zákon o registru smluv) a souhlasí s uveřejněním této smlouvy v registru smluv v úplném znění.</w:t>
      </w:r>
    </w:p>
    <w:p w14:paraId="18122087" w14:textId="77777777" w:rsidR="00AA4870" w:rsidRDefault="00AA4870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  <w:highlight w:val="green"/>
        </w:rPr>
      </w:pPr>
    </w:p>
    <w:p w14:paraId="0A769F28" w14:textId="77777777" w:rsidR="00AA4870" w:rsidRDefault="00AA4870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</w:p>
    <w:p w14:paraId="03C47948" w14:textId="77777777" w:rsidR="00AA4870" w:rsidRDefault="00000000">
      <w:pPr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Příloha č. 1: „Školení požární ochrany a bezpečnosti práce“</w:t>
      </w:r>
    </w:p>
    <w:p w14:paraId="236D7807" w14:textId="77777777" w:rsidR="00AA4870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Příloha č. 2: „Technické požadavky“</w:t>
      </w:r>
    </w:p>
    <w:p w14:paraId="39A27936" w14:textId="77777777" w:rsidR="00AA4870" w:rsidRDefault="00AA4870">
      <w:pPr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</w:rPr>
      </w:pPr>
    </w:p>
    <w:p w14:paraId="2910F033" w14:textId="77777777" w:rsidR="00AA4870" w:rsidRDefault="00AA4870">
      <w:pPr>
        <w:jc w:val="both"/>
        <w:rPr>
          <w:rFonts w:ascii="Arial" w:eastAsia="Arial" w:hAnsi="Arial" w:cs="Arial"/>
          <w:sz w:val="20"/>
          <w:szCs w:val="20"/>
        </w:rPr>
      </w:pPr>
    </w:p>
    <w:p w14:paraId="09DB975E" w14:textId="77777777" w:rsidR="00AA4870" w:rsidRDefault="00AA4870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484AA586" w14:textId="77777777" w:rsidR="00AA4870" w:rsidRDefault="00AA4870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1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5"/>
        <w:gridCol w:w="4513"/>
      </w:tblGrid>
      <w:tr w:rsidR="00AA4870" w14:paraId="67B3353B" w14:textId="77777777">
        <w:tc>
          <w:tcPr>
            <w:tcW w:w="4595" w:type="dxa"/>
            <w:shd w:val="clear" w:color="auto" w:fill="auto"/>
          </w:tcPr>
          <w:p w14:paraId="72BCDE3E" w14:textId="77777777" w:rsidR="00AA487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 ……. dne</w:t>
            </w:r>
          </w:p>
        </w:tc>
        <w:tc>
          <w:tcPr>
            <w:tcW w:w="4513" w:type="dxa"/>
            <w:shd w:val="clear" w:color="auto" w:fill="auto"/>
          </w:tcPr>
          <w:p w14:paraId="52A6E530" w14:textId="77777777" w:rsidR="00AA487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V Brně dne </w:t>
            </w:r>
          </w:p>
        </w:tc>
      </w:tr>
      <w:tr w:rsidR="00AA4870" w14:paraId="249529DE" w14:textId="77777777">
        <w:tc>
          <w:tcPr>
            <w:tcW w:w="4595" w:type="dxa"/>
            <w:shd w:val="clear" w:color="auto" w:fill="auto"/>
          </w:tcPr>
          <w:p w14:paraId="610E0D9F" w14:textId="77777777" w:rsidR="00AA4870" w:rsidRDefault="00AA487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2D69E5" w14:textId="77777777" w:rsidR="00AA4870" w:rsidRDefault="00AA487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446DEE" w14:textId="77777777" w:rsidR="00AA4870" w:rsidRDefault="00AA487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3A0120" w14:textId="77777777" w:rsidR="00AA4870" w:rsidRDefault="00AA487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84A1545" w14:textId="77777777" w:rsidR="00AA4870" w:rsidRDefault="00AA487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7D1EE070" w14:textId="77777777" w:rsidR="00AA4870" w:rsidRDefault="00AA487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4870" w14:paraId="23D53AB1" w14:textId="77777777">
        <w:tc>
          <w:tcPr>
            <w:tcW w:w="4595" w:type="dxa"/>
            <w:shd w:val="clear" w:color="auto" w:fill="auto"/>
          </w:tcPr>
          <w:p w14:paraId="0973E2D3" w14:textId="77777777" w:rsidR="00AA4870" w:rsidRDefault="00AA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3DD15C78" w14:textId="77777777" w:rsidR="00AA4870" w:rsidRDefault="00AA487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A4870" w14:paraId="5A55872F" w14:textId="77777777">
        <w:tc>
          <w:tcPr>
            <w:tcW w:w="4595" w:type="dxa"/>
            <w:shd w:val="clear" w:color="auto" w:fill="auto"/>
          </w:tcPr>
          <w:p w14:paraId="46395CA3" w14:textId="77777777" w:rsidR="00AA48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6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…………………………………….                                                </w:t>
            </w:r>
          </w:p>
          <w:p w14:paraId="21A3A5DE" w14:textId="77777777" w:rsidR="00AA4870" w:rsidRDefault="00AA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1E1F0886" w14:textId="77777777" w:rsidR="00AA48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…………………………………………..</w:t>
            </w:r>
          </w:p>
          <w:p w14:paraId="2796AC1C" w14:textId="77777777" w:rsidR="00AA4870" w:rsidRDefault="00AA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A4870" w14:paraId="02A4F68A" w14:textId="77777777">
        <w:tc>
          <w:tcPr>
            <w:tcW w:w="4595" w:type="dxa"/>
            <w:shd w:val="clear" w:color="auto" w:fill="auto"/>
          </w:tcPr>
          <w:p w14:paraId="1E300E30" w14:textId="4116D880" w:rsidR="00AA48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="003C235B">
              <w:rPr>
                <w:rFonts w:ascii="Arial" w:eastAsia="Arial" w:hAnsi="Arial" w:cs="Arial"/>
                <w:color w:val="000000"/>
                <w:sz w:val="20"/>
                <w:szCs w:val="20"/>
              </w:rPr>
              <w:t>Johana</w:t>
            </w:r>
            <w:r w:rsidR="002246D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Pocková</w:t>
            </w:r>
          </w:p>
          <w:p w14:paraId="349D016F" w14:textId="41CDB9D7" w:rsidR="00AA48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Za </w:t>
            </w:r>
            <w:r w:rsidR="002246DF">
              <w:rPr>
                <w:rFonts w:ascii="Arial" w:eastAsia="Arial" w:hAnsi="Arial" w:cs="Arial"/>
                <w:color w:val="000000"/>
                <w:sz w:val="20"/>
                <w:szCs w:val="20"/>
              </w:rPr>
              <w:t>Pocketart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z.s.   </w:t>
            </w:r>
          </w:p>
          <w:p w14:paraId="064CC96F" w14:textId="77777777" w:rsidR="00AA4870" w:rsidRDefault="00AA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4AD84D16" w14:textId="77777777" w:rsidR="00AA48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MgA. Martin Glaser</w:t>
            </w:r>
          </w:p>
          <w:p w14:paraId="671233CF" w14:textId="77777777" w:rsidR="00AA48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Za Národní divadlo Brno</w:t>
            </w:r>
          </w:p>
          <w:p w14:paraId="405A7ED7" w14:textId="77777777" w:rsidR="00AA4870" w:rsidRDefault="00AA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C0D47F" w14:textId="77777777" w:rsidR="00AA4870" w:rsidRDefault="00AA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A4870" w14:paraId="55005D4C" w14:textId="77777777">
        <w:tc>
          <w:tcPr>
            <w:tcW w:w="4595" w:type="dxa"/>
            <w:shd w:val="clear" w:color="auto" w:fill="auto"/>
          </w:tcPr>
          <w:p w14:paraId="0D92BCEA" w14:textId="77777777" w:rsidR="00AA4870" w:rsidRDefault="00AA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51661A00" w14:textId="77777777" w:rsidR="00AA4870" w:rsidRDefault="00AA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A080AA6" w14:textId="77777777" w:rsidR="00AA4870" w:rsidRDefault="00AA48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AA48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F9A7" w14:textId="77777777" w:rsidR="00A95BF6" w:rsidRDefault="00A95BF6">
      <w:r>
        <w:separator/>
      </w:r>
    </w:p>
  </w:endnote>
  <w:endnote w:type="continuationSeparator" w:id="0">
    <w:p w14:paraId="2D5A3A5F" w14:textId="77777777" w:rsidR="00A95BF6" w:rsidRDefault="00A9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5B98" w14:textId="77777777" w:rsidR="00C15641" w:rsidRDefault="00C156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3D9B" w14:textId="77777777" w:rsidR="00AA48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B43D225" wp14:editId="63E1B041">
              <wp:simplePos x="0" y="0"/>
              <wp:positionH relativeFrom="column">
                <wp:posOffset>2832100</wp:posOffset>
              </wp:positionH>
              <wp:positionV relativeFrom="paragraph">
                <wp:posOffset>0</wp:posOffset>
              </wp:positionV>
              <wp:extent cx="83820" cy="182245"/>
              <wp:effectExtent l="0" t="0" r="0" b="0"/>
              <wp:wrapSquare wrapText="bothSides" distT="0" distB="0" distL="0" distR="0"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853" y="369364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4338D25" w14:textId="77777777" w:rsidR="00AA4870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43D225" id="Obdélník 2" o:spid="_x0000_s1026" style="position:absolute;margin-left:223pt;margin-top:0;width:6.6pt;height:14.3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" stroked="f">
              <v:fill opacity="0"/>
              <v:textbox inset="0,0,0,0">
                <w:txbxContent>
                  <w:p w14:paraId="64338D25" w14:textId="77777777" w:rsidR="00AA4870" w:rsidRDefault="000000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77D6" w14:textId="77777777" w:rsidR="00C15641" w:rsidRDefault="00C156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F19FC" w14:textId="77777777" w:rsidR="00A95BF6" w:rsidRDefault="00A95BF6">
      <w:r>
        <w:separator/>
      </w:r>
    </w:p>
  </w:footnote>
  <w:footnote w:type="continuationSeparator" w:id="0">
    <w:p w14:paraId="45D8F563" w14:textId="77777777" w:rsidR="00A95BF6" w:rsidRDefault="00A9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396A" w14:textId="77777777" w:rsidR="00C15641" w:rsidRDefault="00C156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9FCB" w14:textId="77777777" w:rsidR="00C15641" w:rsidRDefault="00C156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1D0F" w14:textId="77777777" w:rsidR="00C15641" w:rsidRDefault="00C156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D8A6424"/>
    <w:multiLevelType w:val="multilevel"/>
    <w:tmpl w:val="2A6866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2F8212C"/>
    <w:multiLevelType w:val="multilevel"/>
    <w:tmpl w:val="9D58E502"/>
    <w:lvl w:ilvl="0">
      <w:numFmt w:val="bullet"/>
      <w:lvlText w:val="-"/>
      <w:lvlJc w:val="left"/>
      <w:pPr>
        <w:ind w:left="709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0D5F77"/>
    <w:multiLevelType w:val="multilevel"/>
    <w:tmpl w:val="4FFA94DE"/>
    <w:lvl w:ilvl="0">
      <w:numFmt w:val="bullet"/>
      <w:pStyle w:val="Nadpis1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E601DCD"/>
    <w:multiLevelType w:val="multilevel"/>
    <w:tmpl w:val="EC0E8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9092C79"/>
    <w:multiLevelType w:val="multilevel"/>
    <w:tmpl w:val="C94057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2197F7C"/>
    <w:multiLevelType w:val="multilevel"/>
    <w:tmpl w:val="21FAB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B4E35CE"/>
    <w:multiLevelType w:val="multilevel"/>
    <w:tmpl w:val="D1345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299646051">
    <w:abstractNumId w:val="3"/>
  </w:num>
  <w:num w:numId="2" w16cid:durableId="774325746">
    <w:abstractNumId w:val="6"/>
  </w:num>
  <w:num w:numId="3" w16cid:durableId="1483504190">
    <w:abstractNumId w:val="5"/>
  </w:num>
  <w:num w:numId="4" w16cid:durableId="1049651481">
    <w:abstractNumId w:val="4"/>
  </w:num>
  <w:num w:numId="5" w16cid:durableId="68431564">
    <w:abstractNumId w:val="7"/>
  </w:num>
  <w:num w:numId="6" w16cid:durableId="696661420">
    <w:abstractNumId w:val="1"/>
  </w:num>
  <w:num w:numId="7" w16cid:durableId="202643297">
    <w:abstractNumId w:val="2"/>
  </w:num>
  <w:num w:numId="8" w16cid:durableId="83318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70"/>
    <w:rsid w:val="000118E2"/>
    <w:rsid w:val="002246DF"/>
    <w:rsid w:val="00260439"/>
    <w:rsid w:val="00276F1D"/>
    <w:rsid w:val="003C235B"/>
    <w:rsid w:val="00740FDA"/>
    <w:rsid w:val="0083382A"/>
    <w:rsid w:val="008420F9"/>
    <w:rsid w:val="00960E09"/>
    <w:rsid w:val="009E4701"/>
    <w:rsid w:val="00A95BF6"/>
    <w:rsid w:val="00AA4870"/>
    <w:rsid w:val="00B200FD"/>
    <w:rsid w:val="00B818DB"/>
    <w:rsid w:val="00C15641"/>
    <w:rsid w:val="00D84608"/>
    <w:rsid w:val="00FB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58072"/>
  <w15:docId w15:val="{C2F771DD-EA85-41FF-80EF-813EC7B5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1FA5"/>
    <w:pPr>
      <w:suppressAutoHyphens/>
    </w:pPr>
    <w:rPr>
      <w:lang w:eastAsia="ar-SA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661FA5"/>
    <w:pPr>
      <w:keepNext/>
      <w:numPr>
        <w:numId w:val="1"/>
      </w:numPr>
      <w:snapToGrid w:val="0"/>
      <w:outlineLvl w:val="0"/>
    </w:pPr>
    <w:rPr>
      <w:b/>
      <w:bCs/>
      <w:kern w:val="1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Podnadpis"/>
    <w:link w:val="NzevChar1"/>
    <w:uiPriority w:val="10"/>
    <w:qFormat/>
    <w:rsid w:val="00661FA5"/>
    <w:pPr>
      <w:spacing w:before="280" w:after="280"/>
    </w:pPr>
  </w:style>
  <w:style w:type="character" w:customStyle="1" w:styleId="Nadpis1Char">
    <w:name w:val="Nadpis 1 Char"/>
    <w:basedOn w:val="Standardnpsmoodstavce"/>
    <w:link w:val="Nadpis1"/>
    <w:uiPriority w:val="99"/>
    <w:locked/>
    <w:rsid w:val="004D781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0">
    <w:name w:val="WW8Num2z0"/>
    <w:uiPriority w:val="99"/>
    <w:rsid w:val="00661FA5"/>
  </w:style>
  <w:style w:type="character" w:customStyle="1" w:styleId="WW8Num3z0">
    <w:name w:val="WW8Num3z0"/>
    <w:uiPriority w:val="99"/>
    <w:rsid w:val="00661FA5"/>
    <w:rPr>
      <w:rFonts w:ascii="Times New Roman" w:hAnsi="Times New Roman"/>
    </w:rPr>
  </w:style>
  <w:style w:type="character" w:customStyle="1" w:styleId="WW8Num4z0">
    <w:name w:val="WW8Num4z0"/>
    <w:uiPriority w:val="99"/>
    <w:rsid w:val="00661FA5"/>
    <w:rPr>
      <w:rFonts w:ascii="Times New Roman" w:hAnsi="Times New Roman"/>
    </w:rPr>
  </w:style>
  <w:style w:type="character" w:customStyle="1" w:styleId="WW8Num6z0">
    <w:name w:val="WW8Num6z0"/>
    <w:uiPriority w:val="99"/>
    <w:rsid w:val="00661FA5"/>
    <w:rPr>
      <w:rFonts w:ascii="Times New Roman" w:hAnsi="Times New Roman"/>
    </w:rPr>
  </w:style>
  <w:style w:type="character" w:customStyle="1" w:styleId="Standardnpsmoodstavce4">
    <w:name w:val="Standardní písmo odstavce4"/>
    <w:uiPriority w:val="99"/>
    <w:rsid w:val="00661FA5"/>
  </w:style>
  <w:style w:type="character" w:customStyle="1" w:styleId="Standardnpsmoodstavce3">
    <w:name w:val="Standardní písmo odstavce3"/>
    <w:uiPriority w:val="99"/>
    <w:rsid w:val="00661FA5"/>
  </w:style>
  <w:style w:type="character" w:customStyle="1" w:styleId="WW8Num7z0">
    <w:name w:val="WW8Num7z0"/>
    <w:uiPriority w:val="99"/>
    <w:rsid w:val="00661FA5"/>
    <w:rPr>
      <w:rFonts w:ascii="Times New Roman" w:hAnsi="Times New Roman"/>
    </w:rPr>
  </w:style>
  <w:style w:type="character" w:customStyle="1" w:styleId="Standardnpsmoodstavce2">
    <w:name w:val="Standardní písmo odstavce2"/>
    <w:uiPriority w:val="99"/>
    <w:rsid w:val="00661FA5"/>
  </w:style>
  <w:style w:type="character" w:customStyle="1" w:styleId="WW8Num1z0">
    <w:name w:val="WW8Num1z0"/>
    <w:uiPriority w:val="99"/>
    <w:rsid w:val="00661FA5"/>
    <w:rPr>
      <w:b/>
    </w:rPr>
  </w:style>
  <w:style w:type="character" w:customStyle="1" w:styleId="WW8Num3z1">
    <w:name w:val="WW8Num3z1"/>
    <w:uiPriority w:val="99"/>
    <w:rsid w:val="00661FA5"/>
    <w:rPr>
      <w:rFonts w:ascii="Symbol" w:hAnsi="Symbol"/>
    </w:rPr>
  </w:style>
  <w:style w:type="character" w:customStyle="1" w:styleId="WW8Num5z1">
    <w:name w:val="WW8Num5z1"/>
    <w:uiPriority w:val="99"/>
    <w:rsid w:val="00661FA5"/>
    <w:rPr>
      <w:rFonts w:ascii="Times New Roman" w:hAnsi="Times New Roman"/>
    </w:rPr>
  </w:style>
  <w:style w:type="character" w:customStyle="1" w:styleId="WW8Num8z1">
    <w:name w:val="WW8Num8z1"/>
    <w:uiPriority w:val="99"/>
    <w:rsid w:val="00661FA5"/>
    <w:rPr>
      <w:rFonts w:ascii="Symbol" w:hAnsi="Symbol"/>
    </w:rPr>
  </w:style>
  <w:style w:type="character" w:customStyle="1" w:styleId="WW8Num9z1">
    <w:name w:val="WW8Num9z1"/>
    <w:uiPriority w:val="99"/>
    <w:rsid w:val="00661FA5"/>
    <w:rPr>
      <w:rFonts w:ascii="Times New Roman" w:hAnsi="Times New Roman"/>
    </w:rPr>
  </w:style>
  <w:style w:type="character" w:customStyle="1" w:styleId="WW8Num13z0">
    <w:name w:val="WW8Num13z0"/>
    <w:uiPriority w:val="99"/>
    <w:rsid w:val="00661FA5"/>
    <w:rPr>
      <w:rFonts w:ascii="Times New Roman" w:hAnsi="Times New Roman"/>
    </w:rPr>
  </w:style>
  <w:style w:type="character" w:customStyle="1" w:styleId="WW8Num13z1">
    <w:name w:val="WW8Num13z1"/>
    <w:uiPriority w:val="99"/>
    <w:rsid w:val="00661FA5"/>
    <w:rPr>
      <w:rFonts w:ascii="Courier New" w:hAnsi="Courier New"/>
    </w:rPr>
  </w:style>
  <w:style w:type="character" w:customStyle="1" w:styleId="WW8Num13z2">
    <w:name w:val="WW8Num13z2"/>
    <w:uiPriority w:val="99"/>
    <w:rsid w:val="00661FA5"/>
    <w:rPr>
      <w:rFonts w:ascii="Wingdings" w:hAnsi="Wingdings"/>
    </w:rPr>
  </w:style>
  <w:style w:type="character" w:customStyle="1" w:styleId="WW8Num13z3">
    <w:name w:val="WW8Num13z3"/>
    <w:uiPriority w:val="99"/>
    <w:rsid w:val="00661FA5"/>
    <w:rPr>
      <w:rFonts w:ascii="Symbol" w:hAnsi="Symbol"/>
    </w:rPr>
  </w:style>
  <w:style w:type="character" w:customStyle="1" w:styleId="WW8Num14z0">
    <w:name w:val="WW8Num14z0"/>
    <w:uiPriority w:val="99"/>
    <w:rsid w:val="00661FA5"/>
    <w:rPr>
      <w:rFonts w:ascii="Times New Roman" w:hAnsi="Times New Roman"/>
    </w:rPr>
  </w:style>
  <w:style w:type="character" w:customStyle="1" w:styleId="WW8Num14z1">
    <w:name w:val="WW8Num14z1"/>
    <w:uiPriority w:val="99"/>
    <w:rsid w:val="00661FA5"/>
    <w:rPr>
      <w:rFonts w:ascii="Courier New" w:hAnsi="Courier New"/>
    </w:rPr>
  </w:style>
  <w:style w:type="character" w:customStyle="1" w:styleId="WW8Num14z2">
    <w:name w:val="WW8Num14z2"/>
    <w:uiPriority w:val="99"/>
    <w:rsid w:val="00661FA5"/>
    <w:rPr>
      <w:rFonts w:ascii="Wingdings" w:hAnsi="Wingdings"/>
    </w:rPr>
  </w:style>
  <w:style w:type="character" w:customStyle="1" w:styleId="WW8Num14z3">
    <w:name w:val="WW8Num14z3"/>
    <w:uiPriority w:val="99"/>
    <w:rsid w:val="00661FA5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661FA5"/>
  </w:style>
  <w:style w:type="character" w:styleId="Hypertextovodkaz">
    <w:name w:val="Hyperlink"/>
    <w:basedOn w:val="Standardnpsmoodstavce1"/>
    <w:uiPriority w:val="99"/>
    <w:rsid w:val="00661FA5"/>
    <w:rPr>
      <w:rFonts w:cs="Times New Roman"/>
      <w:color w:val="0000FF"/>
      <w:u w:val="single"/>
    </w:rPr>
  </w:style>
  <w:style w:type="character" w:styleId="slostrnky">
    <w:name w:val="page number"/>
    <w:basedOn w:val="Standardnpsmoodstavce1"/>
    <w:uiPriority w:val="99"/>
    <w:rsid w:val="00661FA5"/>
    <w:rPr>
      <w:rFonts w:cs="Times New Roman"/>
    </w:rPr>
  </w:style>
  <w:style w:type="character" w:customStyle="1" w:styleId="NzevChar">
    <w:name w:val="Název Char"/>
    <w:basedOn w:val="Standardnpsmoodstavce2"/>
    <w:uiPriority w:val="99"/>
    <w:rsid w:val="00661FA5"/>
    <w:rPr>
      <w:rFonts w:cs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uiPriority w:val="99"/>
    <w:rsid w:val="00661F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661FA5"/>
    <w:pPr>
      <w:snapToGrid w:val="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661FA5"/>
    <w:rPr>
      <w:rFonts w:cs="Mangal"/>
    </w:rPr>
  </w:style>
  <w:style w:type="paragraph" w:customStyle="1" w:styleId="Popisek">
    <w:name w:val="Popisek"/>
    <w:basedOn w:val="Normln"/>
    <w:uiPriority w:val="99"/>
    <w:rsid w:val="00661FA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661FA5"/>
    <w:pPr>
      <w:suppressLineNumbers/>
    </w:pPr>
    <w:rPr>
      <w:rFonts w:cs="Mangal"/>
    </w:rPr>
  </w:style>
  <w:style w:type="character" w:customStyle="1" w:styleId="NzevChar1">
    <w:name w:val="Název Char1"/>
    <w:basedOn w:val="Standardnpsmoodstavce"/>
    <w:link w:val="Nzev"/>
    <w:uiPriority w:val="99"/>
    <w:locked/>
    <w:rsid w:val="004D781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4D7813"/>
    <w:rPr>
      <w:rFonts w:ascii="Cambria" w:hAnsi="Cambria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661F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rsid w:val="00661FA5"/>
    <w:pPr>
      <w:suppressLineNumbers/>
    </w:pPr>
  </w:style>
  <w:style w:type="paragraph" w:customStyle="1" w:styleId="Nadpistabulky">
    <w:name w:val="Nadpis tabulky"/>
    <w:basedOn w:val="Obsahtabulky"/>
    <w:uiPriority w:val="99"/>
    <w:rsid w:val="00661FA5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661FA5"/>
  </w:style>
  <w:style w:type="paragraph" w:styleId="Zhlav">
    <w:name w:val="header"/>
    <w:basedOn w:val="Normln"/>
    <w:link w:val="ZhlavChar"/>
    <w:uiPriority w:val="99"/>
    <w:rsid w:val="00661FA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rsid w:val="00166A3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6A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6A38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6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6A38"/>
    <w:rPr>
      <w:rFonts w:cs="Times New Roman"/>
      <w:b/>
      <w:bCs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66A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6A38"/>
    <w:rPr>
      <w:rFonts w:ascii="Segoe UI" w:hAnsi="Segoe UI" w:cs="Segoe UI"/>
      <w:sz w:val="18"/>
      <w:szCs w:val="18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C8050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D7813"/>
    <w:rPr>
      <w:rFonts w:cs="Times New Roman"/>
      <w:sz w:val="2"/>
      <w:lang w:eastAsia="ar-SA" w:bidi="ar-SA"/>
    </w:rPr>
  </w:style>
  <w:style w:type="paragraph" w:customStyle="1" w:styleId="Body1">
    <w:name w:val="Body 1"/>
    <w:uiPriority w:val="99"/>
    <w:rsid w:val="00932CBF"/>
    <w:pPr>
      <w:outlineLvl w:val="0"/>
    </w:pPr>
    <w:rPr>
      <w:color w:val="000000"/>
      <w:lang w:val="en-US"/>
    </w:rPr>
  </w:style>
  <w:style w:type="paragraph" w:styleId="Odstavecseseznamem">
    <w:name w:val="List Paragraph"/>
    <w:basedOn w:val="Normln"/>
    <w:uiPriority w:val="34"/>
    <w:qFormat/>
    <w:rsid w:val="00750081"/>
    <w:pPr>
      <w:ind w:left="720"/>
      <w:contextualSpacing/>
    </w:pPr>
  </w:style>
  <w:style w:type="character" w:customStyle="1" w:styleId="aktual">
    <w:name w:val="aktual"/>
    <w:basedOn w:val="Standardnpsmoodstavce"/>
    <w:rsid w:val="00A8540C"/>
  </w:style>
  <w:style w:type="character" w:styleId="Siln">
    <w:name w:val="Strong"/>
    <w:aliases w:val="Strong (Czech Radio)"/>
    <w:basedOn w:val="Standardnpsmoodstavce"/>
    <w:qFormat/>
    <w:locked/>
    <w:rsid w:val="00A8540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2E5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D03E6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sperkova@ndbrn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FrhVIf5S/b8ighc62f9HIAn5YA==">AMUW2mXi9e68HAORU3xASPUY8M25Zk1y2fd46pW3htMz+JlSoEYYL+6FMWGlPgH1ieeKhfyDK42frKXQI6KFbKxQu9xta6TnMUSS8UG1tyAoHANedTS+JJE=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Martišková Karin</dc:creator>
  <cp:lastModifiedBy>Lanšperková Jitka</cp:lastModifiedBy>
  <cp:revision>3</cp:revision>
  <dcterms:created xsi:type="dcterms:W3CDTF">2023-05-05T09:41:00Z</dcterms:created>
  <dcterms:modified xsi:type="dcterms:W3CDTF">2023-05-15T13:39:00Z</dcterms:modified>
</cp:coreProperties>
</file>