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37" w:rsidRPr="007F4200" w:rsidRDefault="009D4237">
      <w:pPr>
        <w:pStyle w:val="Nadpis"/>
        <w:rPr>
          <w:color w:val="auto"/>
          <w:sz w:val="24"/>
          <w14:shadow w14:blurRad="0" w14:dist="0" w14:dir="0" w14:sx="0" w14:sy="0" w14:kx="0" w14:ky="0" w14:algn="none">
            <w14:srgbClr w14:val="000000"/>
          </w14:shadow>
          <w14:textOutline w14:w="0" w14:cap="rnd" w14:cmpd="sng" w14:algn="ctr">
            <w14:noFill/>
            <w14:prstDash w14:val="solid"/>
            <w14:bevel/>
          </w14:textOutline>
        </w:rPr>
      </w:pPr>
      <w:r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Smlouva o dílo č.</w:t>
      </w:r>
      <w:r w:rsidR="007A249F"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 xml:space="preserve"> </w:t>
      </w:r>
      <w:r w:rsidR="00C77DF1"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10</w:t>
      </w:r>
      <w:r w:rsidR="007A249F"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/201</w:t>
      </w:r>
      <w:r w:rsidR="000D2919"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7</w:t>
      </w:r>
      <w:r w:rsidR="007A249F"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/CS</w:t>
      </w:r>
      <w:r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 xml:space="preserve"> </w:t>
      </w:r>
      <w:r w:rsidR="003F3DFF" w:rsidRPr="007F4200">
        <w:rPr>
          <w:color w:val="auto"/>
          <w:sz w:val="24"/>
          <w14:shadow w14:blurRad="0" w14:dist="0" w14:dir="0" w14:sx="0" w14:sy="0" w14:kx="0" w14:ky="0" w14:algn="none">
            <w14:srgbClr w14:val="000000"/>
          </w14:shadow>
          <w14:textOutline w14:w="0" w14:cap="rnd" w14:cmpd="sng" w14:algn="ctr">
            <w14:noFill/>
            <w14:prstDash w14:val="solid"/>
            <w14:bevel/>
          </w14:textOutline>
        </w:rPr>
        <w:t>- E63/2017</w:t>
      </w:r>
    </w:p>
    <w:p w:rsidR="009D4237" w:rsidRPr="00D25ACB" w:rsidRDefault="009D4237">
      <w:pPr>
        <w:pStyle w:val="Prosttext"/>
        <w:jc w:val="center"/>
        <w:outlineLvl w:val="0"/>
        <w:rPr>
          <w:b/>
        </w:rPr>
      </w:pPr>
      <w:r>
        <w:rPr>
          <w:b/>
        </w:rPr>
        <w:t xml:space="preserve">uzavřená </w:t>
      </w:r>
      <w:r w:rsidRPr="00D25ACB">
        <w:rPr>
          <w:b/>
        </w:rPr>
        <w:t xml:space="preserve">podle zákona č. </w:t>
      </w:r>
      <w:r w:rsidR="007A6A49" w:rsidRPr="00D25ACB">
        <w:rPr>
          <w:b/>
        </w:rPr>
        <w:t>8</w:t>
      </w:r>
      <w:r w:rsidRPr="00D25ACB">
        <w:rPr>
          <w:b/>
        </w:rPr>
        <w:t>9</w:t>
      </w:r>
      <w:r w:rsidR="007A6A49" w:rsidRPr="00D25ACB">
        <w:rPr>
          <w:b/>
        </w:rPr>
        <w:t>/20</w:t>
      </w:r>
      <w:r w:rsidRPr="00D25ACB">
        <w:rPr>
          <w:b/>
        </w:rPr>
        <w:t>1</w:t>
      </w:r>
      <w:r w:rsidR="007A6A49" w:rsidRPr="00D25ACB">
        <w:rPr>
          <w:b/>
        </w:rPr>
        <w:t>2</w:t>
      </w:r>
      <w:r w:rsidRPr="00D25ACB">
        <w:rPr>
          <w:b/>
        </w:rPr>
        <w:t xml:space="preserve"> Sb.</w:t>
      </w:r>
    </w:p>
    <w:p w:rsidR="009D4237" w:rsidRPr="00186151" w:rsidRDefault="009D4237" w:rsidP="00B41BFF">
      <w:pPr>
        <w:pStyle w:val="Prosttext"/>
        <w:jc w:val="center"/>
        <w:outlineLvl w:val="0"/>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25ACB">
        <w:rPr>
          <w:b/>
        </w:rPr>
        <w:t xml:space="preserve">(dále jen </w:t>
      </w:r>
      <w:r w:rsidR="00745C9B">
        <w:rPr>
          <w:b/>
        </w:rPr>
        <w:t>O</w:t>
      </w:r>
      <w:r w:rsidR="007A6A49" w:rsidRPr="00D25ACB">
        <w:rPr>
          <w:b/>
        </w:rPr>
        <w:t>bčanský</w:t>
      </w:r>
      <w:r w:rsidRPr="00D25ACB">
        <w:rPr>
          <w:b/>
        </w:rPr>
        <w:t xml:space="preserve"> zákoník</w:t>
      </w:r>
      <w:r w:rsidR="007A6A49" w:rsidRPr="00D25ACB">
        <w:rPr>
          <w:b/>
        </w:rPr>
        <w:t xml:space="preserve"> - OZ</w:t>
      </w:r>
      <w:r w:rsidRPr="00D25ACB">
        <w:rPr>
          <w:b/>
        </w:rPr>
        <w:t>)</w:t>
      </w:r>
    </w:p>
    <w:p w:rsidR="009D4237" w:rsidRDefault="009D4237">
      <w:pPr>
        <w:pStyle w:val="Prosttext"/>
        <w:rPr>
          <w:b/>
          <w:sz w:val="24"/>
        </w:rPr>
      </w:pPr>
    </w:p>
    <w:p w:rsidR="009D4237" w:rsidRDefault="009D4237" w:rsidP="009D4237">
      <w:pPr>
        <w:pStyle w:val="Prosttext"/>
        <w:numPr>
          <w:ilvl w:val="0"/>
          <w:numId w:val="1"/>
        </w:numPr>
        <w:outlineLvl w:val="0"/>
        <w:rPr>
          <w:b/>
          <w:sz w:val="24"/>
        </w:rPr>
      </w:pPr>
      <w:r>
        <w:rPr>
          <w:b/>
          <w:sz w:val="24"/>
        </w:rPr>
        <w:t>Smluvní strany:</w:t>
      </w:r>
    </w:p>
    <w:p w:rsidR="009D4237" w:rsidRPr="00536D38" w:rsidRDefault="00536D38" w:rsidP="000D129C">
      <w:pPr>
        <w:pStyle w:val="Prosttext"/>
        <w:ind w:left="3402" w:hanging="2576"/>
        <w:jc w:val="both"/>
        <w:rPr>
          <w:sz w:val="24"/>
        </w:rPr>
      </w:pPr>
      <w:r>
        <w:rPr>
          <w:sz w:val="24"/>
        </w:rPr>
        <w:t>Objednatel:</w:t>
      </w:r>
      <w:r>
        <w:rPr>
          <w:sz w:val="24"/>
        </w:rPr>
        <w:tab/>
      </w:r>
      <w:r w:rsidR="00C77DF1" w:rsidRPr="0037589C">
        <w:rPr>
          <w:b/>
          <w:sz w:val="24"/>
        </w:rPr>
        <w:t xml:space="preserve">Muzeum </w:t>
      </w:r>
      <w:r>
        <w:rPr>
          <w:b/>
          <w:sz w:val="24"/>
        </w:rPr>
        <w:t xml:space="preserve">skla a bižuterie v Jablonci nad Nisou, </w:t>
      </w:r>
      <w:r>
        <w:rPr>
          <w:sz w:val="24"/>
        </w:rPr>
        <w:t>státní příspěvková organizace zřízená MK ČR Zřizovací listinou č.j. 2581/2003 ze dne 3. 2. 2003</w:t>
      </w:r>
    </w:p>
    <w:p w:rsidR="00210EAB" w:rsidRPr="00334ACC" w:rsidRDefault="000D129C" w:rsidP="000D129C">
      <w:pPr>
        <w:pStyle w:val="Prosttext"/>
        <w:tabs>
          <w:tab w:val="left" w:pos="3402"/>
        </w:tabs>
        <w:ind w:left="826"/>
        <w:jc w:val="both"/>
        <w:rPr>
          <w:b/>
          <w:sz w:val="24"/>
        </w:rPr>
      </w:pPr>
      <w:r>
        <w:rPr>
          <w:b/>
          <w:sz w:val="24"/>
        </w:rPr>
        <w:tab/>
      </w:r>
      <w:r w:rsidR="00536D38">
        <w:rPr>
          <w:b/>
          <w:sz w:val="24"/>
        </w:rPr>
        <w:t>U Muzea 398/4, 466 01 Jablonec nad Nisou</w:t>
      </w:r>
    </w:p>
    <w:p w:rsidR="009D4237" w:rsidRDefault="00B97AC8" w:rsidP="000D129C">
      <w:pPr>
        <w:pStyle w:val="Prosttext"/>
        <w:tabs>
          <w:tab w:val="left" w:pos="3402"/>
        </w:tabs>
        <w:ind w:left="826"/>
        <w:jc w:val="both"/>
        <w:rPr>
          <w:sz w:val="24"/>
        </w:rPr>
      </w:pPr>
      <w:r w:rsidRPr="00334ACC">
        <w:rPr>
          <w:sz w:val="24"/>
        </w:rPr>
        <w:t>IČ:</w:t>
      </w:r>
      <w:r w:rsidR="00536D38">
        <w:rPr>
          <w:sz w:val="24"/>
        </w:rPr>
        <w:tab/>
        <w:t>00079481</w:t>
      </w:r>
    </w:p>
    <w:p w:rsidR="00536D38" w:rsidRDefault="000D129C" w:rsidP="000D129C">
      <w:pPr>
        <w:pStyle w:val="Prosttext"/>
        <w:tabs>
          <w:tab w:val="left" w:pos="3402"/>
        </w:tabs>
        <w:ind w:left="826"/>
        <w:rPr>
          <w:sz w:val="24"/>
        </w:rPr>
      </w:pPr>
      <w:r>
        <w:rPr>
          <w:sz w:val="24"/>
        </w:rPr>
        <w:t>Bankovní spojení:</w:t>
      </w:r>
      <w:r>
        <w:rPr>
          <w:sz w:val="24"/>
        </w:rPr>
        <w:tab/>
      </w:r>
      <w:r w:rsidR="006967E7" w:rsidRPr="006967E7">
        <w:rPr>
          <w:sz w:val="24"/>
        </w:rPr>
        <w:t>ČNB Praha</w:t>
      </w:r>
    </w:p>
    <w:p w:rsidR="00536D38" w:rsidRDefault="00536D38" w:rsidP="000D129C">
      <w:pPr>
        <w:pStyle w:val="Prosttext"/>
        <w:tabs>
          <w:tab w:val="left" w:pos="3402"/>
        </w:tabs>
        <w:ind w:left="826"/>
        <w:jc w:val="both"/>
        <w:rPr>
          <w:sz w:val="24"/>
        </w:rPr>
      </w:pPr>
      <w:r>
        <w:rPr>
          <w:sz w:val="24"/>
        </w:rPr>
        <w:t>Číslo účtu:</w:t>
      </w:r>
      <w:r>
        <w:rPr>
          <w:sz w:val="24"/>
        </w:rPr>
        <w:tab/>
      </w:r>
      <w:r w:rsidR="0035549F">
        <w:rPr>
          <w:sz w:val="24"/>
        </w:rPr>
        <w:t>XXXXXXXXXXXXXX</w:t>
      </w:r>
    </w:p>
    <w:p w:rsidR="00536D38" w:rsidRDefault="00536D38" w:rsidP="00536D38">
      <w:pPr>
        <w:pStyle w:val="Prosttext"/>
        <w:ind w:left="826"/>
        <w:jc w:val="both"/>
        <w:rPr>
          <w:sz w:val="24"/>
        </w:rPr>
      </w:pPr>
      <w:r w:rsidRPr="00334ACC">
        <w:rPr>
          <w:sz w:val="24"/>
        </w:rPr>
        <w:t>Zastoupený:</w:t>
      </w:r>
      <w:r w:rsidRPr="00334ACC">
        <w:rPr>
          <w:sz w:val="24"/>
        </w:rPr>
        <w:tab/>
      </w:r>
      <w:r w:rsidRPr="00334ACC">
        <w:rPr>
          <w:sz w:val="24"/>
        </w:rPr>
        <w:tab/>
      </w:r>
    </w:p>
    <w:p w:rsidR="00536D38" w:rsidRDefault="00536D38" w:rsidP="000D129C">
      <w:pPr>
        <w:pStyle w:val="Prosttext"/>
        <w:ind w:left="3402" w:hanging="2576"/>
        <w:jc w:val="both"/>
        <w:rPr>
          <w:sz w:val="24"/>
        </w:rPr>
      </w:pPr>
      <w:r>
        <w:rPr>
          <w:sz w:val="24"/>
        </w:rPr>
        <w:t>ve věcech smluvních:</w:t>
      </w:r>
      <w:r>
        <w:rPr>
          <w:sz w:val="24"/>
        </w:rPr>
        <w:tab/>
        <w:t>Ing. Miladou Valečkovou – ředitelkou muzea</w:t>
      </w:r>
      <w:r w:rsidR="006967E7">
        <w:rPr>
          <w:sz w:val="24"/>
        </w:rPr>
        <w:t>, t</w:t>
      </w:r>
      <w:r w:rsidR="006967E7" w:rsidRPr="006967E7">
        <w:rPr>
          <w:sz w:val="24"/>
        </w:rPr>
        <w:t>el.: 778</w:t>
      </w:r>
      <w:r w:rsidR="000D129C">
        <w:rPr>
          <w:sz w:val="24"/>
        </w:rPr>
        <w:t> </w:t>
      </w:r>
      <w:r w:rsidR="0035549F">
        <w:rPr>
          <w:sz w:val="24"/>
        </w:rPr>
        <w:t>xxx xxx</w:t>
      </w:r>
    </w:p>
    <w:p w:rsidR="00C77DF1" w:rsidRDefault="00C77DF1" w:rsidP="000D129C">
      <w:pPr>
        <w:pStyle w:val="Prosttext"/>
        <w:tabs>
          <w:tab w:val="left" w:pos="3402"/>
        </w:tabs>
        <w:ind w:left="826"/>
        <w:jc w:val="both"/>
        <w:rPr>
          <w:sz w:val="24"/>
        </w:rPr>
      </w:pPr>
      <w:r>
        <w:rPr>
          <w:sz w:val="24"/>
        </w:rPr>
        <w:t xml:space="preserve">ve věcech technických: </w:t>
      </w:r>
      <w:r w:rsidR="00536D38">
        <w:rPr>
          <w:sz w:val="24"/>
        </w:rPr>
        <w:tab/>
        <w:t>Jan Pleštil – vedoucí technického oddělení</w:t>
      </w:r>
      <w:r w:rsidR="006967E7">
        <w:rPr>
          <w:sz w:val="24"/>
        </w:rPr>
        <w:t>, tel.: 778</w:t>
      </w:r>
      <w:r w:rsidR="000D129C">
        <w:rPr>
          <w:sz w:val="24"/>
        </w:rPr>
        <w:t> </w:t>
      </w:r>
      <w:r w:rsidR="0035549F">
        <w:rPr>
          <w:sz w:val="24"/>
        </w:rPr>
        <w:t>xxx xxx</w:t>
      </w:r>
    </w:p>
    <w:p w:rsidR="00536D38" w:rsidRPr="00A87C28" w:rsidRDefault="00B96635" w:rsidP="000D129C">
      <w:pPr>
        <w:pStyle w:val="Prosttext"/>
        <w:tabs>
          <w:tab w:val="left" w:pos="3402"/>
        </w:tabs>
        <w:ind w:left="826" w:firstLine="2576"/>
        <w:jc w:val="both"/>
        <w:rPr>
          <w:i/>
          <w:color w:val="7030A0"/>
          <w:sz w:val="24"/>
        </w:rPr>
      </w:pPr>
      <w:r>
        <w:rPr>
          <w:sz w:val="24"/>
        </w:rPr>
        <w:t>Ing. Jan Hájek</w:t>
      </w:r>
      <w:r w:rsidR="00536D38">
        <w:rPr>
          <w:sz w:val="24"/>
        </w:rPr>
        <w:t>- technický dozor investora</w:t>
      </w:r>
      <w:r w:rsidR="006967E7">
        <w:rPr>
          <w:sz w:val="24"/>
        </w:rPr>
        <w:t>, tel.:</w:t>
      </w:r>
      <w:r>
        <w:rPr>
          <w:sz w:val="24"/>
        </w:rPr>
        <w:t xml:space="preserve"> </w:t>
      </w:r>
      <w:r w:rsidR="0035549F">
        <w:rPr>
          <w:sz w:val="24"/>
        </w:rPr>
        <w:t>603 xxx xxx</w:t>
      </w:r>
      <w:bookmarkStart w:id="0" w:name="_GoBack"/>
      <w:bookmarkEnd w:id="0"/>
    </w:p>
    <w:p w:rsidR="009D4237" w:rsidRDefault="009D4237">
      <w:pPr>
        <w:pStyle w:val="Prosttext"/>
        <w:ind w:left="826"/>
        <w:jc w:val="both"/>
        <w:rPr>
          <w:b/>
          <w:sz w:val="24"/>
        </w:rPr>
      </w:pPr>
      <w:r>
        <w:rPr>
          <w:sz w:val="24"/>
        </w:rPr>
        <w:t xml:space="preserve">(dále jen </w:t>
      </w:r>
      <w:r>
        <w:rPr>
          <w:b/>
          <w:bCs/>
          <w:i/>
          <w:iCs/>
          <w:sz w:val="24"/>
        </w:rPr>
        <w:t>objednatel</w:t>
      </w:r>
      <w:r>
        <w:rPr>
          <w:sz w:val="24"/>
        </w:rPr>
        <w:t>)</w:t>
      </w:r>
    </w:p>
    <w:p w:rsidR="00DC5A26" w:rsidRDefault="00DC5A26">
      <w:pPr>
        <w:pStyle w:val="Prosttext"/>
        <w:ind w:left="826"/>
        <w:rPr>
          <w:sz w:val="24"/>
        </w:rPr>
      </w:pPr>
    </w:p>
    <w:p w:rsidR="009D4237" w:rsidRDefault="000D129C" w:rsidP="000D129C">
      <w:pPr>
        <w:pStyle w:val="Prosttext"/>
        <w:tabs>
          <w:tab w:val="left" w:pos="3402"/>
        </w:tabs>
        <w:ind w:left="826"/>
        <w:rPr>
          <w:b/>
          <w:sz w:val="24"/>
        </w:rPr>
      </w:pPr>
      <w:r>
        <w:rPr>
          <w:sz w:val="24"/>
        </w:rPr>
        <w:t>Zhotovitel:</w:t>
      </w:r>
      <w:r>
        <w:rPr>
          <w:sz w:val="24"/>
        </w:rPr>
        <w:tab/>
      </w:r>
      <w:r w:rsidR="000900AC">
        <w:rPr>
          <w:b/>
          <w:sz w:val="24"/>
        </w:rPr>
        <w:t>Complet San s.r.o.</w:t>
      </w:r>
      <w:r w:rsidR="009D4237">
        <w:rPr>
          <w:b/>
          <w:sz w:val="24"/>
        </w:rPr>
        <w:cr/>
      </w:r>
      <w:r w:rsidR="009D4237">
        <w:rPr>
          <w:b/>
          <w:sz w:val="24"/>
        </w:rPr>
        <w:tab/>
      </w:r>
      <w:r w:rsidR="000900AC">
        <w:rPr>
          <w:b/>
          <w:sz w:val="24"/>
        </w:rPr>
        <w:t>Staškova 1217/14, 460 14 Liberec</w:t>
      </w:r>
    </w:p>
    <w:p w:rsidR="009D4237" w:rsidRDefault="000D129C" w:rsidP="000D129C">
      <w:pPr>
        <w:pStyle w:val="Prosttext"/>
        <w:tabs>
          <w:tab w:val="left" w:pos="3402"/>
        </w:tabs>
        <w:ind w:left="826"/>
        <w:rPr>
          <w:sz w:val="24"/>
        </w:rPr>
      </w:pPr>
      <w:r>
        <w:rPr>
          <w:sz w:val="24"/>
        </w:rPr>
        <w:t>IČ:</w:t>
      </w:r>
      <w:r>
        <w:rPr>
          <w:sz w:val="24"/>
        </w:rPr>
        <w:tab/>
      </w:r>
      <w:r w:rsidR="000900AC">
        <w:rPr>
          <w:sz w:val="24"/>
        </w:rPr>
        <w:t>287 51 558</w:t>
      </w:r>
    </w:p>
    <w:p w:rsidR="009D4237" w:rsidRDefault="009D4237" w:rsidP="000D129C">
      <w:pPr>
        <w:pStyle w:val="Prosttext"/>
        <w:tabs>
          <w:tab w:val="left" w:pos="3402"/>
        </w:tabs>
        <w:ind w:left="826"/>
        <w:rPr>
          <w:sz w:val="24"/>
        </w:rPr>
      </w:pPr>
      <w:r>
        <w:rPr>
          <w:sz w:val="24"/>
        </w:rPr>
        <w:t>DIČ:</w:t>
      </w:r>
      <w:r w:rsidR="000D129C">
        <w:rPr>
          <w:sz w:val="24"/>
        </w:rPr>
        <w:tab/>
      </w:r>
      <w:r w:rsidR="000900AC">
        <w:rPr>
          <w:sz w:val="24"/>
        </w:rPr>
        <w:t>CZ28751558</w:t>
      </w:r>
    </w:p>
    <w:p w:rsidR="008238B4" w:rsidRDefault="000D129C" w:rsidP="000D129C">
      <w:pPr>
        <w:pStyle w:val="Prosttext"/>
        <w:tabs>
          <w:tab w:val="left" w:pos="3402"/>
        </w:tabs>
        <w:ind w:left="826"/>
        <w:rPr>
          <w:sz w:val="24"/>
        </w:rPr>
      </w:pPr>
      <w:r>
        <w:rPr>
          <w:sz w:val="24"/>
        </w:rPr>
        <w:t>Bankovní spojení:</w:t>
      </w:r>
      <w:r>
        <w:rPr>
          <w:sz w:val="24"/>
        </w:rPr>
        <w:tab/>
      </w:r>
      <w:r w:rsidR="008238B4">
        <w:rPr>
          <w:sz w:val="24"/>
        </w:rPr>
        <w:t>Komerční banka a.s.</w:t>
      </w:r>
    </w:p>
    <w:p w:rsidR="008238B4" w:rsidRDefault="000D129C" w:rsidP="000D129C">
      <w:pPr>
        <w:pStyle w:val="Prosttext"/>
        <w:tabs>
          <w:tab w:val="left" w:pos="3402"/>
        </w:tabs>
        <w:ind w:left="826"/>
        <w:rPr>
          <w:sz w:val="24"/>
        </w:rPr>
      </w:pPr>
      <w:r>
        <w:rPr>
          <w:sz w:val="24"/>
        </w:rPr>
        <w:t>Číslo účtu:</w:t>
      </w:r>
      <w:r>
        <w:rPr>
          <w:sz w:val="24"/>
        </w:rPr>
        <w:tab/>
      </w:r>
      <w:r w:rsidR="0035549F">
        <w:rPr>
          <w:sz w:val="24"/>
        </w:rPr>
        <w:t>XXXXXXXXXXXXXXX</w:t>
      </w:r>
    </w:p>
    <w:p w:rsidR="00536D38" w:rsidRDefault="00536D38" w:rsidP="00536D38">
      <w:pPr>
        <w:pStyle w:val="Prosttext"/>
        <w:ind w:left="826"/>
        <w:rPr>
          <w:sz w:val="24"/>
        </w:rPr>
      </w:pPr>
      <w:r>
        <w:rPr>
          <w:sz w:val="24"/>
        </w:rPr>
        <w:t>Zastoupený:</w:t>
      </w:r>
      <w:r>
        <w:rPr>
          <w:sz w:val="24"/>
        </w:rPr>
        <w:tab/>
      </w:r>
      <w:r>
        <w:rPr>
          <w:sz w:val="24"/>
        </w:rPr>
        <w:tab/>
      </w:r>
    </w:p>
    <w:p w:rsidR="00536D38" w:rsidRDefault="00536D38" w:rsidP="000D129C">
      <w:pPr>
        <w:pStyle w:val="Prosttext"/>
        <w:tabs>
          <w:tab w:val="left" w:pos="3402"/>
        </w:tabs>
        <w:ind w:left="826"/>
        <w:rPr>
          <w:sz w:val="24"/>
        </w:rPr>
      </w:pPr>
      <w:r>
        <w:rPr>
          <w:sz w:val="24"/>
        </w:rPr>
        <w:t>ve věcech smluvních:</w:t>
      </w:r>
      <w:r>
        <w:rPr>
          <w:sz w:val="24"/>
        </w:rPr>
        <w:tab/>
        <w:t>p. Davidem Gorolem, jednatelem</w:t>
      </w:r>
      <w:r w:rsidR="006967E7">
        <w:rPr>
          <w:sz w:val="24"/>
        </w:rPr>
        <w:t xml:space="preserve">, tel.: </w:t>
      </w:r>
      <w:r w:rsidR="000D129C" w:rsidRPr="000D129C">
        <w:rPr>
          <w:sz w:val="24"/>
        </w:rPr>
        <w:t xml:space="preserve">774 </w:t>
      </w:r>
      <w:r w:rsidR="0035549F">
        <w:rPr>
          <w:sz w:val="24"/>
        </w:rPr>
        <w:t>xxx xxx</w:t>
      </w:r>
    </w:p>
    <w:p w:rsidR="00C77DF1" w:rsidRPr="00334ACC" w:rsidRDefault="00C77DF1" w:rsidP="000D129C">
      <w:pPr>
        <w:pStyle w:val="Prosttext"/>
        <w:tabs>
          <w:tab w:val="left" w:pos="3402"/>
        </w:tabs>
        <w:ind w:left="826"/>
        <w:jc w:val="both"/>
        <w:rPr>
          <w:sz w:val="24"/>
        </w:rPr>
      </w:pPr>
      <w:r>
        <w:rPr>
          <w:sz w:val="24"/>
        </w:rPr>
        <w:t xml:space="preserve">ve věcech technických: </w:t>
      </w:r>
      <w:r w:rsidR="00536D38">
        <w:rPr>
          <w:sz w:val="24"/>
        </w:rPr>
        <w:tab/>
      </w:r>
      <w:r w:rsidR="00B96635">
        <w:rPr>
          <w:sz w:val="24"/>
        </w:rPr>
        <w:t xml:space="preserve">p. Josef Povolný, technik, rozpočtář, tel.: </w:t>
      </w:r>
      <w:r w:rsidR="00B96635" w:rsidRPr="00B96635">
        <w:rPr>
          <w:sz w:val="24"/>
        </w:rPr>
        <w:t xml:space="preserve">777 </w:t>
      </w:r>
      <w:r w:rsidR="0035549F">
        <w:rPr>
          <w:sz w:val="24"/>
        </w:rPr>
        <w:t>xxx xxx</w:t>
      </w:r>
    </w:p>
    <w:p w:rsidR="008238B4" w:rsidRPr="008238B4" w:rsidRDefault="008238B4" w:rsidP="008238B4">
      <w:pPr>
        <w:ind w:left="851"/>
        <w:rPr>
          <w:sz w:val="24"/>
        </w:rPr>
      </w:pPr>
      <w:r w:rsidRPr="008238B4">
        <w:rPr>
          <w:sz w:val="24"/>
        </w:rPr>
        <w:t>společnost zapsaná v obch. rejstříku vedeném u Krajského soudu v Ústí nad Labem, oddíl C vložka 30871</w:t>
      </w:r>
    </w:p>
    <w:p w:rsidR="008238B4" w:rsidRPr="00D83DE0" w:rsidRDefault="008238B4" w:rsidP="000900AC">
      <w:pPr>
        <w:pStyle w:val="Prosttext"/>
        <w:ind w:left="826"/>
        <w:rPr>
          <w:sz w:val="24"/>
          <w:szCs w:val="24"/>
        </w:rPr>
      </w:pPr>
    </w:p>
    <w:p w:rsidR="009D4237" w:rsidRDefault="009D4237">
      <w:pPr>
        <w:pStyle w:val="Prosttext"/>
        <w:ind w:left="826"/>
        <w:rPr>
          <w:sz w:val="24"/>
        </w:rPr>
      </w:pPr>
      <w:r>
        <w:rPr>
          <w:sz w:val="24"/>
        </w:rPr>
        <w:t xml:space="preserve">(dále jen </w:t>
      </w:r>
      <w:r w:rsidRPr="00536D38">
        <w:rPr>
          <w:b/>
          <w:bCs/>
          <w:i/>
          <w:iCs/>
          <w:sz w:val="24"/>
        </w:rPr>
        <w:t>zhotovitel</w:t>
      </w:r>
      <w:r>
        <w:rPr>
          <w:sz w:val="24"/>
        </w:rPr>
        <w:t>)</w:t>
      </w:r>
    </w:p>
    <w:p w:rsidR="00CF15F1" w:rsidRDefault="00CF15F1" w:rsidP="00B41BFF">
      <w:pPr>
        <w:pStyle w:val="Prosttext"/>
        <w:ind w:left="826"/>
        <w:rPr>
          <w:sz w:val="24"/>
        </w:rPr>
      </w:pPr>
    </w:p>
    <w:p w:rsidR="00CF15F1" w:rsidRPr="000D129C" w:rsidRDefault="00CF15F1" w:rsidP="00B41BFF">
      <w:pPr>
        <w:pStyle w:val="Prosttext"/>
        <w:ind w:left="826"/>
        <w:rPr>
          <w:sz w:val="24"/>
        </w:rPr>
      </w:pPr>
      <w:r w:rsidRPr="000D129C">
        <w:rPr>
          <w:sz w:val="24"/>
          <w:szCs w:val="24"/>
        </w:rPr>
        <w:t xml:space="preserve">Dílo bude provedeno v souladu s nabídkou zhotovitele, která je </w:t>
      </w:r>
      <w:r w:rsidR="00D146E6" w:rsidRPr="000D129C">
        <w:rPr>
          <w:sz w:val="24"/>
          <w:szCs w:val="24"/>
        </w:rPr>
        <w:t>výsledkem poptávkového řízení veřejné zakázky malého rozsahu</w:t>
      </w:r>
      <w:r w:rsidRPr="000D129C">
        <w:rPr>
          <w:sz w:val="24"/>
          <w:szCs w:val="24"/>
        </w:rPr>
        <w:t>.</w:t>
      </w:r>
    </w:p>
    <w:p w:rsidR="009D4237" w:rsidRDefault="000900AC" w:rsidP="00B41BFF">
      <w:pPr>
        <w:pStyle w:val="Prosttext"/>
        <w:ind w:left="826"/>
        <w:rPr>
          <w:sz w:val="24"/>
        </w:rPr>
      </w:pPr>
      <w:r>
        <w:rPr>
          <w:sz w:val="24"/>
        </w:rPr>
        <w:tab/>
      </w:r>
    </w:p>
    <w:p w:rsidR="00B41BFF" w:rsidRPr="00B41BFF" w:rsidRDefault="009D4237" w:rsidP="00B41BFF">
      <w:pPr>
        <w:pStyle w:val="Prosttext"/>
        <w:numPr>
          <w:ilvl w:val="0"/>
          <w:numId w:val="1"/>
        </w:numPr>
        <w:rPr>
          <w:b/>
          <w:sz w:val="24"/>
        </w:rPr>
      </w:pPr>
      <w:r>
        <w:rPr>
          <w:b/>
          <w:sz w:val="24"/>
        </w:rPr>
        <w:t>Předmět plnění:</w:t>
      </w:r>
    </w:p>
    <w:p w:rsidR="00B41BFF" w:rsidRPr="000D129C" w:rsidRDefault="008238B4" w:rsidP="008238B4">
      <w:pPr>
        <w:pStyle w:val="Prosttext"/>
        <w:numPr>
          <w:ilvl w:val="1"/>
          <w:numId w:val="1"/>
        </w:numPr>
        <w:jc w:val="both"/>
        <w:rPr>
          <w:sz w:val="24"/>
          <w:szCs w:val="24"/>
        </w:rPr>
      </w:pPr>
      <w:r w:rsidRPr="000D129C">
        <w:rPr>
          <w:sz w:val="24"/>
          <w:szCs w:val="24"/>
        </w:rPr>
        <w:t xml:space="preserve">Předmětem smlouvy je rekonstrukce venkovních ploch před </w:t>
      </w:r>
      <w:r w:rsidR="00A87C28" w:rsidRPr="000D129C">
        <w:rPr>
          <w:sz w:val="24"/>
          <w:szCs w:val="24"/>
        </w:rPr>
        <w:t xml:space="preserve">objektem muzejního </w:t>
      </w:r>
      <w:r w:rsidRPr="000D129C">
        <w:rPr>
          <w:sz w:val="24"/>
          <w:szCs w:val="24"/>
        </w:rPr>
        <w:t>depozitáře</w:t>
      </w:r>
      <w:r w:rsidR="00A87C28" w:rsidRPr="000D129C">
        <w:rPr>
          <w:sz w:val="24"/>
          <w:szCs w:val="24"/>
        </w:rPr>
        <w:t>, na adrese</w:t>
      </w:r>
      <w:r w:rsidRPr="000D129C">
        <w:rPr>
          <w:sz w:val="24"/>
          <w:szCs w:val="24"/>
        </w:rPr>
        <w:t xml:space="preserve"> Na Šumavě 45</w:t>
      </w:r>
      <w:r w:rsidR="00A87C28" w:rsidRPr="000D129C">
        <w:rPr>
          <w:sz w:val="24"/>
          <w:szCs w:val="24"/>
        </w:rPr>
        <w:t xml:space="preserve">, Jablonec nad Nisou, </w:t>
      </w:r>
      <w:r w:rsidR="00C77DF1" w:rsidRPr="000D129C">
        <w:rPr>
          <w:sz w:val="24"/>
          <w:szCs w:val="24"/>
        </w:rPr>
        <w:t xml:space="preserve">dle projektové dokumentace zpracované projekční kanceláří Atelier 4 s.r.o., Podhorská </w:t>
      </w:r>
      <w:r w:rsidR="00AF158D" w:rsidRPr="000D129C">
        <w:rPr>
          <w:sz w:val="24"/>
          <w:szCs w:val="24"/>
        </w:rPr>
        <w:t>377/</w:t>
      </w:r>
      <w:r w:rsidR="00C77DF1" w:rsidRPr="000D129C">
        <w:rPr>
          <w:sz w:val="24"/>
          <w:szCs w:val="24"/>
        </w:rPr>
        <w:t>20, Jablonec nad Nisou</w:t>
      </w:r>
      <w:r w:rsidR="003946E8" w:rsidRPr="000D129C">
        <w:rPr>
          <w:sz w:val="24"/>
          <w:szCs w:val="24"/>
        </w:rPr>
        <w:t xml:space="preserve"> z října 2016</w:t>
      </w:r>
      <w:r w:rsidR="00C77DF1" w:rsidRPr="000D129C">
        <w:rPr>
          <w:sz w:val="24"/>
          <w:szCs w:val="24"/>
        </w:rPr>
        <w:t xml:space="preserve"> a</w:t>
      </w:r>
      <w:r w:rsidR="00A87C28" w:rsidRPr="000D129C">
        <w:rPr>
          <w:sz w:val="24"/>
          <w:szCs w:val="24"/>
        </w:rPr>
        <w:t> </w:t>
      </w:r>
      <w:r w:rsidRPr="000D129C">
        <w:rPr>
          <w:sz w:val="24"/>
          <w:szCs w:val="24"/>
        </w:rPr>
        <w:t xml:space="preserve">rozpočtu zhotovitele ze dne </w:t>
      </w:r>
      <w:r w:rsidR="009D2B4B" w:rsidRPr="000D129C">
        <w:rPr>
          <w:sz w:val="24"/>
          <w:szCs w:val="24"/>
        </w:rPr>
        <w:t>7</w:t>
      </w:r>
      <w:r w:rsidRPr="000D129C">
        <w:rPr>
          <w:sz w:val="24"/>
          <w:szCs w:val="24"/>
        </w:rPr>
        <w:t>. 3.</w:t>
      </w:r>
      <w:r w:rsidR="009D2B4B" w:rsidRPr="000D129C">
        <w:rPr>
          <w:sz w:val="24"/>
          <w:szCs w:val="24"/>
        </w:rPr>
        <w:t xml:space="preserve"> 2017</w:t>
      </w:r>
      <w:r w:rsidRPr="000D129C">
        <w:rPr>
          <w:sz w:val="24"/>
          <w:szCs w:val="24"/>
        </w:rPr>
        <w:t>, který je nedílnou součástí této SoD jako příloha</w:t>
      </w:r>
      <w:r w:rsidR="009D2B4B" w:rsidRPr="000D129C">
        <w:rPr>
          <w:sz w:val="24"/>
          <w:szCs w:val="24"/>
        </w:rPr>
        <w:t xml:space="preserve"> č.</w:t>
      </w:r>
      <w:r w:rsidR="00A87C28" w:rsidRPr="000D129C">
        <w:rPr>
          <w:sz w:val="24"/>
          <w:szCs w:val="24"/>
        </w:rPr>
        <w:t> </w:t>
      </w:r>
      <w:r w:rsidR="009D2B4B" w:rsidRPr="000D129C">
        <w:rPr>
          <w:sz w:val="24"/>
          <w:szCs w:val="24"/>
        </w:rPr>
        <w:t>1</w:t>
      </w:r>
      <w:r w:rsidR="00925677" w:rsidRPr="000D129C">
        <w:rPr>
          <w:sz w:val="24"/>
          <w:szCs w:val="24"/>
        </w:rPr>
        <w:t>.</w:t>
      </w:r>
    </w:p>
    <w:p w:rsidR="00C73FFB" w:rsidRPr="000D129C" w:rsidRDefault="00C73FFB" w:rsidP="00C73FFB">
      <w:pPr>
        <w:pStyle w:val="Prosttext"/>
        <w:ind w:left="851"/>
        <w:jc w:val="both"/>
        <w:rPr>
          <w:sz w:val="24"/>
          <w:szCs w:val="24"/>
        </w:rPr>
      </w:pPr>
      <w:r w:rsidRPr="000D129C">
        <w:rPr>
          <w:sz w:val="24"/>
          <w:szCs w:val="24"/>
        </w:rPr>
        <w:t>Stavba se skládá z následujících stavebních objektů:</w:t>
      </w:r>
    </w:p>
    <w:p w:rsidR="00C73FFB" w:rsidRPr="000D129C" w:rsidRDefault="00C73FFB" w:rsidP="00C73FFB">
      <w:pPr>
        <w:pStyle w:val="Prosttext"/>
        <w:ind w:left="851"/>
        <w:jc w:val="both"/>
        <w:rPr>
          <w:sz w:val="24"/>
          <w:szCs w:val="24"/>
        </w:rPr>
      </w:pPr>
      <w:r w:rsidRPr="000D129C">
        <w:rPr>
          <w:sz w:val="24"/>
          <w:szCs w:val="24"/>
        </w:rPr>
        <w:t>SO 101 – Venkovní plochy</w:t>
      </w:r>
    </w:p>
    <w:p w:rsidR="00C73FFB" w:rsidRPr="000D129C" w:rsidRDefault="00F25A23" w:rsidP="00C73FFB">
      <w:pPr>
        <w:pStyle w:val="Prosttext"/>
        <w:ind w:left="851"/>
        <w:jc w:val="both"/>
        <w:rPr>
          <w:sz w:val="24"/>
          <w:szCs w:val="24"/>
        </w:rPr>
      </w:pPr>
      <w:r w:rsidRPr="000D129C">
        <w:rPr>
          <w:sz w:val="24"/>
          <w:szCs w:val="24"/>
        </w:rPr>
        <w:t>SO 300 – Oprava kanalizace</w:t>
      </w:r>
    </w:p>
    <w:p w:rsidR="00C73FFB" w:rsidRPr="009D2B4B" w:rsidRDefault="00C73FFB" w:rsidP="00C73FFB">
      <w:pPr>
        <w:pStyle w:val="Prosttext"/>
        <w:ind w:left="360"/>
        <w:jc w:val="both"/>
        <w:rPr>
          <w:color w:val="FF0000"/>
          <w:sz w:val="24"/>
          <w:szCs w:val="24"/>
        </w:rPr>
      </w:pPr>
    </w:p>
    <w:p w:rsidR="00B41BFF" w:rsidRPr="00B41BFF" w:rsidRDefault="00B41BFF" w:rsidP="00B41BFF">
      <w:pPr>
        <w:pStyle w:val="Prosttext"/>
        <w:numPr>
          <w:ilvl w:val="1"/>
          <w:numId w:val="1"/>
        </w:numPr>
        <w:jc w:val="both"/>
        <w:rPr>
          <w:sz w:val="24"/>
          <w:szCs w:val="24"/>
        </w:rPr>
      </w:pPr>
      <w:r w:rsidRPr="00B41BFF">
        <w:rPr>
          <w:sz w:val="24"/>
          <w:szCs w:val="24"/>
        </w:rPr>
        <w:t>Zhotovitel se zavazuje provést dílo svým jménem a na vlastní zodpovědnost.</w:t>
      </w:r>
    </w:p>
    <w:p w:rsidR="00B41BFF" w:rsidRPr="00B41BFF" w:rsidRDefault="00B41BFF" w:rsidP="00B41BFF">
      <w:pPr>
        <w:pStyle w:val="Prosttext"/>
        <w:numPr>
          <w:ilvl w:val="1"/>
          <w:numId w:val="1"/>
        </w:numPr>
        <w:jc w:val="both"/>
        <w:rPr>
          <w:sz w:val="24"/>
          <w:szCs w:val="24"/>
        </w:rPr>
      </w:pPr>
      <w:r w:rsidRPr="00B41BFF">
        <w:rPr>
          <w:sz w:val="24"/>
          <w:szCs w:val="24"/>
        </w:rPr>
        <w:t>Zhotovitel v rámci předmětu plnění a sjednané ceny zabezpečí veškeré práce, dodávky, služby, výkony a média, kterých je třeba k provedení předmětu díla</w:t>
      </w:r>
      <w:r w:rsidR="00A87C28">
        <w:rPr>
          <w:sz w:val="24"/>
          <w:szCs w:val="24"/>
        </w:rPr>
        <w:t>,</w:t>
      </w:r>
      <w:r w:rsidRPr="00B41BFF">
        <w:rPr>
          <w:sz w:val="24"/>
          <w:szCs w:val="24"/>
        </w:rPr>
        <w:t xml:space="preserve"> včetně nákladů na zařízení staveniště, poplatků za zábor veřejného prostranství a likvidace či uložení odpadu.</w:t>
      </w:r>
    </w:p>
    <w:p w:rsidR="009D4237" w:rsidRDefault="00B41BFF" w:rsidP="00301EE5">
      <w:pPr>
        <w:pStyle w:val="Prosttext"/>
        <w:numPr>
          <w:ilvl w:val="1"/>
          <w:numId w:val="1"/>
        </w:numPr>
        <w:jc w:val="both"/>
        <w:rPr>
          <w:sz w:val="24"/>
          <w:szCs w:val="24"/>
        </w:rPr>
      </w:pPr>
      <w:r w:rsidRPr="00B41BFF">
        <w:rPr>
          <w:sz w:val="24"/>
          <w:szCs w:val="24"/>
        </w:rPr>
        <w:t>Zhotovitel je povinen provést dílo v souladu s ČSN, smluvními podmínkami, příslušnými právními předpisy a rozhodnutími orgánů státní správy a to zejména z hlediska bezpečnosti práce, požární ochrany a ochrany životního prostředí.</w:t>
      </w:r>
    </w:p>
    <w:p w:rsidR="009D4237" w:rsidRDefault="009D4237" w:rsidP="009D4237">
      <w:pPr>
        <w:pStyle w:val="Prosttext"/>
        <w:numPr>
          <w:ilvl w:val="0"/>
          <w:numId w:val="1"/>
        </w:numPr>
        <w:rPr>
          <w:b/>
          <w:sz w:val="24"/>
        </w:rPr>
      </w:pPr>
      <w:r>
        <w:rPr>
          <w:b/>
          <w:sz w:val="24"/>
        </w:rPr>
        <w:lastRenderedPageBreak/>
        <w:t>Místo a čas plnění:</w:t>
      </w:r>
    </w:p>
    <w:p w:rsidR="009D4237" w:rsidRPr="000D129C" w:rsidRDefault="009D4237" w:rsidP="00A87C28">
      <w:pPr>
        <w:pStyle w:val="Prosttext"/>
        <w:numPr>
          <w:ilvl w:val="1"/>
          <w:numId w:val="1"/>
        </w:numPr>
        <w:jc w:val="both"/>
        <w:rPr>
          <w:sz w:val="24"/>
        </w:rPr>
      </w:pPr>
      <w:r w:rsidRPr="009D2B4B">
        <w:rPr>
          <w:sz w:val="24"/>
        </w:rPr>
        <w:t xml:space="preserve">Místem plnění je: </w:t>
      </w:r>
      <w:r w:rsidR="009D2B4B" w:rsidRPr="009D2B4B">
        <w:rPr>
          <w:sz w:val="24"/>
        </w:rPr>
        <w:t>pozemek před objektem v</w:t>
      </w:r>
      <w:r w:rsidR="00A63729" w:rsidRPr="009D2B4B">
        <w:rPr>
          <w:sz w:val="24"/>
        </w:rPr>
        <w:t xml:space="preserve"> </w:t>
      </w:r>
      <w:r w:rsidR="00C77DF1" w:rsidRPr="009D2B4B">
        <w:rPr>
          <w:sz w:val="24"/>
        </w:rPr>
        <w:t xml:space="preserve">ul. Na Šumavě </w:t>
      </w:r>
      <w:r w:rsidR="009D2B4B">
        <w:rPr>
          <w:sz w:val="24"/>
        </w:rPr>
        <w:t>3718/</w:t>
      </w:r>
      <w:r w:rsidR="00AF158D" w:rsidRPr="009D2B4B">
        <w:rPr>
          <w:sz w:val="24"/>
        </w:rPr>
        <w:t>45</w:t>
      </w:r>
      <w:r w:rsidR="00C77DF1" w:rsidRPr="009D2B4B">
        <w:rPr>
          <w:sz w:val="24"/>
        </w:rPr>
        <w:t xml:space="preserve">, Jablonec nad Nisou, </w:t>
      </w:r>
      <w:r w:rsidR="00C77DF1" w:rsidRPr="000D129C">
        <w:rPr>
          <w:sz w:val="24"/>
        </w:rPr>
        <w:t>p.</w:t>
      </w:r>
      <w:r w:rsidR="009D2B4B" w:rsidRPr="000D129C">
        <w:rPr>
          <w:sz w:val="24"/>
        </w:rPr>
        <w:t xml:space="preserve"> </w:t>
      </w:r>
      <w:r w:rsidR="00C77DF1" w:rsidRPr="000D129C">
        <w:rPr>
          <w:sz w:val="24"/>
        </w:rPr>
        <w:t>č. 1390/21</w:t>
      </w:r>
      <w:r w:rsidR="009D2B4B" w:rsidRPr="000D129C">
        <w:rPr>
          <w:sz w:val="24"/>
        </w:rPr>
        <w:t>, k. ú. Jablonec nad Nisou</w:t>
      </w:r>
    </w:p>
    <w:p w:rsidR="009D4237" w:rsidRPr="000D129C" w:rsidRDefault="009D4237" w:rsidP="00A87C28">
      <w:pPr>
        <w:pStyle w:val="Prosttext"/>
        <w:numPr>
          <w:ilvl w:val="1"/>
          <w:numId w:val="1"/>
        </w:numPr>
        <w:jc w:val="both"/>
        <w:rPr>
          <w:sz w:val="24"/>
        </w:rPr>
      </w:pPr>
      <w:r w:rsidRPr="000D129C">
        <w:rPr>
          <w:sz w:val="24"/>
        </w:rPr>
        <w:t>Zhotovitel se zavazuje provést dílo v těchto termínech:</w:t>
      </w:r>
    </w:p>
    <w:p w:rsidR="00301EE5" w:rsidRPr="000D129C" w:rsidRDefault="009D4237" w:rsidP="00A87C28">
      <w:pPr>
        <w:pStyle w:val="Prosttext"/>
        <w:ind w:left="826"/>
        <w:jc w:val="both"/>
        <w:rPr>
          <w:sz w:val="24"/>
        </w:rPr>
      </w:pPr>
      <w:r w:rsidRPr="000D129C">
        <w:rPr>
          <w:sz w:val="24"/>
        </w:rPr>
        <w:t>- termín zahájení:</w:t>
      </w:r>
      <w:r w:rsidRPr="000D129C">
        <w:rPr>
          <w:sz w:val="24"/>
        </w:rPr>
        <w:tab/>
      </w:r>
      <w:r w:rsidR="00425D0B" w:rsidRPr="000D129C">
        <w:rPr>
          <w:sz w:val="24"/>
        </w:rPr>
        <w:t xml:space="preserve">  </w:t>
      </w:r>
      <w:r w:rsidR="00C77DF1" w:rsidRPr="000D129C">
        <w:rPr>
          <w:sz w:val="24"/>
        </w:rPr>
        <w:t>do 7 dnů od podpisu smlo</w:t>
      </w:r>
      <w:r w:rsidR="00AF158D" w:rsidRPr="000D129C">
        <w:rPr>
          <w:sz w:val="24"/>
        </w:rPr>
        <w:t>u</w:t>
      </w:r>
      <w:r w:rsidR="00C77DF1" w:rsidRPr="000D129C">
        <w:rPr>
          <w:sz w:val="24"/>
        </w:rPr>
        <w:t>vy</w:t>
      </w:r>
    </w:p>
    <w:p w:rsidR="00413D85" w:rsidRPr="000D129C" w:rsidRDefault="009D4237" w:rsidP="00A87C28">
      <w:pPr>
        <w:pStyle w:val="Prosttext"/>
        <w:ind w:left="826"/>
        <w:jc w:val="both"/>
        <w:rPr>
          <w:sz w:val="24"/>
        </w:rPr>
      </w:pPr>
      <w:r w:rsidRPr="000D129C">
        <w:rPr>
          <w:sz w:val="24"/>
        </w:rPr>
        <w:t>- termín dokončení:</w:t>
      </w:r>
      <w:r w:rsidRPr="000D129C">
        <w:rPr>
          <w:sz w:val="24"/>
        </w:rPr>
        <w:tab/>
      </w:r>
      <w:r w:rsidR="00425D0B" w:rsidRPr="000D129C">
        <w:rPr>
          <w:sz w:val="24"/>
        </w:rPr>
        <w:t xml:space="preserve">  </w:t>
      </w:r>
      <w:r w:rsidR="00C77DF1" w:rsidRPr="000D129C">
        <w:rPr>
          <w:sz w:val="24"/>
        </w:rPr>
        <w:t>do 45 dnů</w:t>
      </w:r>
      <w:r w:rsidR="00301EE5" w:rsidRPr="000D129C">
        <w:rPr>
          <w:sz w:val="24"/>
        </w:rPr>
        <w:t xml:space="preserve"> </w:t>
      </w:r>
      <w:r w:rsidR="00C77DF1" w:rsidRPr="000D129C">
        <w:rPr>
          <w:sz w:val="24"/>
        </w:rPr>
        <w:t>od zahájení prací</w:t>
      </w:r>
      <w:r w:rsidR="00301EE5" w:rsidRPr="000D129C">
        <w:rPr>
          <w:sz w:val="24"/>
        </w:rPr>
        <w:t xml:space="preserve"> </w:t>
      </w:r>
    </w:p>
    <w:p w:rsidR="00152C6E" w:rsidRPr="000D129C" w:rsidRDefault="00F65D40" w:rsidP="00A87C28">
      <w:pPr>
        <w:pStyle w:val="Prosttext"/>
        <w:numPr>
          <w:ilvl w:val="1"/>
          <w:numId w:val="1"/>
        </w:numPr>
        <w:jc w:val="both"/>
        <w:rPr>
          <w:sz w:val="24"/>
        </w:rPr>
      </w:pPr>
      <w:r w:rsidRPr="000D129C">
        <w:rPr>
          <w:sz w:val="24"/>
        </w:rPr>
        <w:t xml:space="preserve">Prodloužení </w:t>
      </w:r>
      <w:r w:rsidR="00152C6E" w:rsidRPr="000D129C">
        <w:rPr>
          <w:sz w:val="24"/>
        </w:rPr>
        <w:t>l</w:t>
      </w:r>
      <w:r w:rsidRPr="000D129C">
        <w:rPr>
          <w:sz w:val="24"/>
        </w:rPr>
        <w:t xml:space="preserve">hůty pro dokončení díla je </w:t>
      </w:r>
      <w:r w:rsidR="00152C6E" w:rsidRPr="000D129C">
        <w:rPr>
          <w:sz w:val="24"/>
        </w:rPr>
        <w:t xml:space="preserve">možné jen v důsledku objektivně </w:t>
      </w:r>
      <w:r w:rsidR="00A87C28" w:rsidRPr="000D129C">
        <w:rPr>
          <w:sz w:val="24"/>
        </w:rPr>
        <w:t>n</w:t>
      </w:r>
      <w:r w:rsidRPr="000D129C">
        <w:rPr>
          <w:sz w:val="24"/>
        </w:rPr>
        <w:t>epředvídatelných okolností, které nemají svůj původ v činnosti Zhotovitele.</w:t>
      </w:r>
      <w:r w:rsidR="00A87C28" w:rsidRPr="000D129C">
        <w:rPr>
          <w:sz w:val="24"/>
        </w:rPr>
        <w:t xml:space="preserve"> </w:t>
      </w:r>
      <w:r w:rsidR="00152C6E" w:rsidRPr="000D129C">
        <w:rPr>
          <w:sz w:val="24"/>
        </w:rPr>
        <w:t>O</w:t>
      </w:r>
      <w:r w:rsidR="00A87C28" w:rsidRPr="000D129C">
        <w:rPr>
          <w:sz w:val="24"/>
        </w:rPr>
        <w:t> </w:t>
      </w:r>
      <w:r w:rsidR="00152C6E" w:rsidRPr="000D129C">
        <w:rPr>
          <w:sz w:val="24"/>
        </w:rPr>
        <w:t>případném prodloužení lhůty pro dokončení díla musí být sjednán písemný dodatek ke smlouvě, jinak je neplatné.</w:t>
      </w:r>
      <w:r w:rsidR="00301EE5" w:rsidRPr="000D129C">
        <w:rPr>
          <w:sz w:val="24"/>
        </w:rPr>
        <w:t xml:space="preserve"> </w:t>
      </w:r>
    </w:p>
    <w:p w:rsidR="00413D85" w:rsidRPr="000D129C" w:rsidRDefault="00152C6E" w:rsidP="00A87C28">
      <w:pPr>
        <w:pStyle w:val="Prosttext"/>
        <w:numPr>
          <w:ilvl w:val="1"/>
          <w:numId w:val="1"/>
        </w:numPr>
        <w:jc w:val="both"/>
        <w:rPr>
          <w:sz w:val="24"/>
        </w:rPr>
      </w:pPr>
      <w:r w:rsidRPr="000D129C">
        <w:rPr>
          <w:sz w:val="24"/>
        </w:rPr>
        <w:t>Běžné klimatické podmínky odpovídající ročnímu období, v němž se stavební práce provádí, nejsou důvodem k prodloužení lhůty pro dokončení díla.</w:t>
      </w:r>
      <w:r w:rsidR="00301EE5" w:rsidRPr="000D129C">
        <w:rPr>
          <w:sz w:val="24"/>
        </w:rPr>
        <w:t xml:space="preserve">   </w:t>
      </w:r>
    </w:p>
    <w:p w:rsidR="0037589C" w:rsidRDefault="0037589C" w:rsidP="00301EE5">
      <w:pPr>
        <w:pStyle w:val="Prosttext"/>
        <w:ind w:left="826"/>
        <w:jc w:val="both"/>
        <w:rPr>
          <w:sz w:val="24"/>
        </w:rPr>
      </w:pPr>
    </w:p>
    <w:p w:rsidR="009D4237" w:rsidRDefault="009D4237" w:rsidP="009D4237">
      <w:pPr>
        <w:pStyle w:val="Prosttext"/>
        <w:numPr>
          <w:ilvl w:val="0"/>
          <w:numId w:val="1"/>
        </w:numPr>
        <w:rPr>
          <w:b/>
          <w:sz w:val="24"/>
        </w:rPr>
      </w:pPr>
      <w:r>
        <w:rPr>
          <w:b/>
          <w:sz w:val="24"/>
        </w:rPr>
        <w:t>Cena díla</w:t>
      </w:r>
    </w:p>
    <w:p w:rsidR="009D4237" w:rsidRDefault="005639FE" w:rsidP="009D4237">
      <w:pPr>
        <w:pStyle w:val="Prosttext"/>
        <w:numPr>
          <w:ilvl w:val="1"/>
          <w:numId w:val="1"/>
        </w:numPr>
        <w:tabs>
          <w:tab w:val="clear" w:pos="792"/>
          <w:tab w:val="left" w:pos="851"/>
        </w:tabs>
        <w:ind w:left="826" w:hanging="459"/>
        <w:jc w:val="both"/>
        <w:rPr>
          <w:sz w:val="24"/>
        </w:rPr>
      </w:pPr>
      <w:r w:rsidRPr="000D129C">
        <w:rPr>
          <w:sz w:val="24"/>
        </w:rPr>
        <w:t>Cena za splnění díla je stanovena podle Zhotovitelem oceněného Položkového rozpočtu ze dne 7. 3. 2017, který je zpracován na základě Soupisu stavebních prací, dodávek a</w:t>
      </w:r>
      <w:r w:rsidR="00A87C28" w:rsidRPr="000D129C">
        <w:rPr>
          <w:sz w:val="24"/>
        </w:rPr>
        <w:t> </w:t>
      </w:r>
      <w:r w:rsidRPr="000D129C">
        <w:rPr>
          <w:sz w:val="24"/>
        </w:rPr>
        <w:t>služeb s výkazem výměr předaného Objednatelem Zhotoviteli:</w:t>
      </w:r>
      <w:r w:rsidR="009D4237" w:rsidRPr="000D129C">
        <w:rPr>
          <w:sz w:val="24"/>
        </w:rPr>
        <w:t xml:space="preserve"> </w:t>
      </w:r>
    </w:p>
    <w:p w:rsidR="007F4200" w:rsidRPr="000D129C" w:rsidRDefault="007F4200" w:rsidP="007F4200">
      <w:pPr>
        <w:pStyle w:val="Prosttext"/>
        <w:tabs>
          <w:tab w:val="left" w:pos="851"/>
        </w:tabs>
        <w:ind w:left="826"/>
        <w:jc w:val="both"/>
        <w:rPr>
          <w:sz w:val="24"/>
        </w:rPr>
      </w:pPr>
    </w:p>
    <w:tbl>
      <w:tblPr>
        <w:tblW w:w="0" w:type="auto"/>
        <w:tblInd w:w="921" w:type="dxa"/>
        <w:tblLayout w:type="fixed"/>
        <w:tblCellMar>
          <w:left w:w="70" w:type="dxa"/>
          <w:right w:w="70" w:type="dxa"/>
        </w:tblCellMar>
        <w:tblLook w:val="0000" w:firstRow="0" w:lastRow="0" w:firstColumn="0" w:lastColumn="0" w:noHBand="0" w:noVBand="0"/>
      </w:tblPr>
      <w:tblGrid>
        <w:gridCol w:w="2410"/>
        <w:gridCol w:w="3511"/>
        <w:gridCol w:w="458"/>
      </w:tblGrid>
      <w:tr w:rsidR="009D4237" w:rsidTr="0026565D">
        <w:tc>
          <w:tcPr>
            <w:tcW w:w="2410" w:type="dxa"/>
          </w:tcPr>
          <w:p w:rsidR="009D4237" w:rsidRDefault="009D4237" w:rsidP="000900AC">
            <w:pPr>
              <w:pStyle w:val="Prosttext"/>
              <w:rPr>
                <w:sz w:val="24"/>
              </w:rPr>
            </w:pPr>
            <w:r>
              <w:rPr>
                <w:sz w:val="24"/>
              </w:rPr>
              <w:t>Cena bez DPH</w:t>
            </w:r>
          </w:p>
        </w:tc>
        <w:tc>
          <w:tcPr>
            <w:tcW w:w="3511" w:type="dxa"/>
          </w:tcPr>
          <w:p w:rsidR="00C77DF1" w:rsidRDefault="00C77DF1" w:rsidP="000D2919">
            <w:pPr>
              <w:pStyle w:val="Prosttext"/>
              <w:jc w:val="right"/>
              <w:rPr>
                <w:sz w:val="24"/>
              </w:rPr>
            </w:pPr>
            <w:r>
              <w:rPr>
                <w:sz w:val="24"/>
              </w:rPr>
              <w:t>694 771,00</w:t>
            </w:r>
          </w:p>
        </w:tc>
        <w:tc>
          <w:tcPr>
            <w:tcW w:w="458" w:type="dxa"/>
          </w:tcPr>
          <w:p w:rsidR="009D4237" w:rsidRDefault="009D4237" w:rsidP="000900AC">
            <w:pPr>
              <w:pStyle w:val="Prosttext"/>
              <w:rPr>
                <w:sz w:val="24"/>
              </w:rPr>
            </w:pPr>
            <w:r>
              <w:rPr>
                <w:sz w:val="24"/>
              </w:rPr>
              <w:t>Kč</w:t>
            </w:r>
          </w:p>
        </w:tc>
      </w:tr>
      <w:tr w:rsidR="009D4237" w:rsidTr="007F4200">
        <w:trPr>
          <w:trHeight w:val="441"/>
        </w:trPr>
        <w:tc>
          <w:tcPr>
            <w:tcW w:w="2410" w:type="dxa"/>
          </w:tcPr>
          <w:p w:rsidR="00152C6E" w:rsidRDefault="009D4237" w:rsidP="000900AC">
            <w:pPr>
              <w:pStyle w:val="Prosttext"/>
              <w:rPr>
                <w:sz w:val="24"/>
              </w:rPr>
            </w:pPr>
            <w:r>
              <w:rPr>
                <w:sz w:val="24"/>
              </w:rPr>
              <w:t>DPH</w:t>
            </w:r>
            <w:r w:rsidR="0026565D">
              <w:rPr>
                <w:sz w:val="24"/>
              </w:rPr>
              <w:t xml:space="preserve"> 21</w:t>
            </w:r>
            <w:r w:rsidR="00A87C28">
              <w:rPr>
                <w:sz w:val="24"/>
              </w:rPr>
              <w:t xml:space="preserve"> </w:t>
            </w:r>
            <w:r w:rsidR="00B41BFF">
              <w:rPr>
                <w:sz w:val="24"/>
              </w:rPr>
              <w:t>%</w:t>
            </w:r>
          </w:p>
          <w:p w:rsidR="009D4237" w:rsidRPr="007F4200" w:rsidRDefault="009D4237" w:rsidP="00152C6E">
            <w:pPr>
              <w:rPr>
                <w:sz w:val="24"/>
              </w:rPr>
            </w:pPr>
          </w:p>
        </w:tc>
        <w:tc>
          <w:tcPr>
            <w:tcW w:w="3511" w:type="dxa"/>
          </w:tcPr>
          <w:p w:rsidR="009D4237" w:rsidRDefault="00C77DF1" w:rsidP="000900AC">
            <w:pPr>
              <w:pStyle w:val="Prosttext"/>
              <w:jc w:val="right"/>
              <w:rPr>
                <w:sz w:val="24"/>
              </w:rPr>
            </w:pPr>
            <w:r>
              <w:rPr>
                <w:sz w:val="24"/>
              </w:rPr>
              <w:t>145 90</w:t>
            </w:r>
            <w:r w:rsidR="0026565D">
              <w:rPr>
                <w:sz w:val="24"/>
              </w:rPr>
              <w:t>1</w:t>
            </w:r>
            <w:r w:rsidR="00A63729">
              <w:rPr>
                <w:sz w:val="24"/>
              </w:rPr>
              <w:t>,</w:t>
            </w:r>
            <w:r w:rsidR="0026565D">
              <w:rPr>
                <w:sz w:val="24"/>
              </w:rPr>
              <w:t>91</w:t>
            </w:r>
          </w:p>
          <w:p w:rsidR="000900AC" w:rsidRDefault="000900AC" w:rsidP="000900AC">
            <w:pPr>
              <w:pStyle w:val="Prosttext"/>
              <w:jc w:val="right"/>
              <w:rPr>
                <w:sz w:val="24"/>
              </w:rPr>
            </w:pPr>
          </w:p>
        </w:tc>
        <w:tc>
          <w:tcPr>
            <w:tcW w:w="458" w:type="dxa"/>
          </w:tcPr>
          <w:p w:rsidR="009D4237" w:rsidRDefault="009D4237" w:rsidP="000900AC">
            <w:pPr>
              <w:pStyle w:val="Prosttext"/>
              <w:rPr>
                <w:sz w:val="24"/>
              </w:rPr>
            </w:pPr>
            <w:r>
              <w:rPr>
                <w:sz w:val="24"/>
              </w:rPr>
              <w:t>Kč</w:t>
            </w:r>
          </w:p>
        </w:tc>
      </w:tr>
      <w:tr w:rsidR="009D4237" w:rsidRPr="0026565D" w:rsidTr="0026565D">
        <w:tc>
          <w:tcPr>
            <w:tcW w:w="2410" w:type="dxa"/>
          </w:tcPr>
          <w:p w:rsidR="009D4237" w:rsidRPr="0026565D" w:rsidRDefault="000900AC" w:rsidP="000900AC">
            <w:pPr>
              <w:pStyle w:val="Prosttext"/>
              <w:rPr>
                <w:b/>
                <w:sz w:val="24"/>
              </w:rPr>
            </w:pPr>
            <w:r w:rsidRPr="0026565D">
              <w:rPr>
                <w:b/>
                <w:sz w:val="24"/>
              </w:rPr>
              <w:t>C</w:t>
            </w:r>
            <w:r w:rsidR="009D4237" w:rsidRPr="0026565D">
              <w:rPr>
                <w:b/>
                <w:sz w:val="24"/>
              </w:rPr>
              <w:t>ena celkem</w:t>
            </w:r>
            <w:r w:rsidR="00B41BFF" w:rsidRPr="0026565D">
              <w:rPr>
                <w:b/>
                <w:sz w:val="24"/>
              </w:rPr>
              <w:t xml:space="preserve"> </w:t>
            </w:r>
            <w:r w:rsidR="0026565D" w:rsidRPr="0026565D">
              <w:rPr>
                <w:b/>
                <w:sz w:val="24"/>
              </w:rPr>
              <w:t>vč. DPH</w:t>
            </w:r>
          </w:p>
        </w:tc>
        <w:tc>
          <w:tcPr>
            <w:tcW w:w="3511" w:type="dxa"/>
          </w:tcPr>
          <w:p w:rsidR="009D4237" w:rsidRPr="0026565D" w:rsidRDefault="0037589C" w:rsidP="0053635A">
            <w:pPr>
              <w:pStyle w:val="Prosttext"/>
              <w:jc w:val="right"/>
              <w:rPr>
                <w:b/>
                <w:sz w:val="24"/>
              </w:rPr>
            </w:pPr>
            <w:r w:rsidRPr="0026565D">
              <w:rPr>
                <w:b/>
                <w:sz w:val="24"/>
              </w:rPr>
              <w:t>840 67</w:t>
            </w:r>
            <w:r w:rsidR="0026565D">
              <w:rPr>
                <w:b/>
                <w:sz w:val="24"/>
              </w:rPr>
              <w:t>2</w:t>
            </w:r>
            <w:r w:rsidR="00A63729" w:rsidRPr="0026565D">
              <w:rPr>
                <w:b/>
                <w:sz w:val="24"/>
              </w:rPr>
              <w:t>,</w:t>
            </w:r>
            <w:r w:rsidR="0026565D">
              <w:rPr>
                <w:b/>
                <w:sz w:val="24"/>
              </w:rPr>
              <w:t>91</w:t>
            </w:r>
          </w:p>
        </w:tc>
        <w:tc>
          <w:tcPr>
            <w:tcW w:w="458" w:type="dxa"/>
          </w:tcPr>
          <w:p w:rsidR="009D4237" w:rsidRPr="0026565D" w:rsidRDefault="009D4237" w:rsidP="000900AC">
            <w:pPr>
              <w:pStyle w:val="Prosttext"/>
              <w:rPr>
                <w:b/>
                <w:sz w:val="24"/>
              </w:rPr>
            </w:pPr>
            <w:r w:rsidRPr="0026565D">
              <w:rPr>
                <w:b/>
                <w:sz w:val="24"/>
              </w:rPr>
              <w:t>K</w:t>
            </w:r>
            <w:r w:rsidR="000900AC" w:rsidRPr="0026565D">
              <w:rPr>
                <w:b/>
                <w:sz w:val="24"/>
              </w:rPr>
              <w:t>č</w:t>
            </w:r>
          </w:p>
        </w:tc>
      </w:tr>
    </w:tbl>
    <w:p w:rsidR="009D4237" w:rsidRDefault="009D4237">
      <w:pPr>
        <w:pStyle w:val="Prosttext"/>
        <w:ind w:left="876" w:firstLine="348"/>
        <w:rPr>
          <w:sz w:val="24"/>
        </w:rPr>
        <w:sectPr w:rsidR="009D4237" w:rsidSect="00A87C28">
          <w:footerReference w:type="default" r:id="rId7"/>
          <w:type w:val="continuous"/>
          <w:pgSz w:w="11906" w:h="16838" w:code="9"/>
          <w:pgMar w:top="1247" w:right="1134" w:bottom="1247" w:left="1134" w:header="851" w:footer="851" w:gutter="227"/>
          <w:cols w:space="708"/>
        </w:sectPr>
      </w:pPr>
    </w:p>
    <w:p w:rsidR="003030C7" w:rsidRPr="000D129C" w:rsidRDefault="003030C7" w:rsidP="003030C7">
      <w:pPr>
        <w:pStyle w:val="Prosttext"/>
        <w:numPr>
          <w:ilvl w:val="1"/>
          <w:numId w:val="1"/>
        </w:numPr>
        <w:tabs>
          <w:tab w:val="clear" w:pos="792"/>
        </w:tabs>
        <w:ind w:left="993" w:hanging="426"/>
        <w:jc w:val="both"/>
        <w:rPr>
          <w:sz w:val="24"/>
        </w:rPr>
      </w:pPr>
      <w:r w:rsidRPr="000D129C">
        <w:rPr>
          <w:sz w:val="24"/>
        </w:rPr>
        <w:t>Sjednaná cena je cenou nejvýše přípustnou a může být změněna pouze z objektivních a</w:t>
      </w:r>
      <w:r w:rsidR="00A87C28" w:rsidRPr="000D129C">
        <w:rPr>
          <w:sz w:val="24"/>
        </w:rPr>
        <w:t> </w:t>
      </w:r>
      <w:r w:rsidRPr="000D129C">
        <w:rPr>
          <w:sz w:val="24"/>
        </w:rPr>
        <w:t>nepředvídatelných důvodů, a to za níže uvedených podmínek:</w:t>
      </w:r>
    </w:p>
    <w:p w:rsidR="003030C7" w:rsidRPr="000D129C" w:rsidRDefault="003030C7" w:rsidP="003030C7">
      <w:pPr>
        <w:pStyle w:val="Prosttext"/>
        <w:numPr>
          <w:ilvl w:val="0"/>
          <w:numId w:val="9"/>
        </w:numPr>
        <w:jc w:val="both"/>
        <w:rPr>
          <w:sz w:val="24"/>
        </w:rPr>
      </w:pPr>
      <w:r w:rsidRPr="000D129C">
        <w:rPr>
          <w:sz w:val="24"/>
        </w:rPr>
        <w:t>pokud po podpisu smlouvy a před uplynutím lhůty pro dokončení předmětu plnění dojde ke změnám sazeb DPH nebo ke změně přenesené daňové povinnosti;</w:t>
      </w:r>
    </w:p>
    <w:p w:rsidR="003030C7" w:rsidRPr="000D129C" w:rsidRDefault="003030C7" w:rsidP="003030C7">
      <w:pPr>
        <w:pStyle w:val="Prosttext"/>
        <w:numPr>
          <w:ilvl w:val="0"/>
          <w:numId w:val="9"/>
        </w:numPr>
        <w:jc w:val="both"/>
        <w:rPr>
          <w:sz w:val="24"/>
        </w:rPr>
      </w:pPr>
      <w:r w:rsidRPr="000D129C">
        <w:rPr>
          <w:sz w:val="24"/>
        </w:rPr>
        <w:t>pokud se při provádění předmětu plnění díla vyskytnou skutečnosti, které nebyly v době uzavření Smlouvy známé, a Zhotovitel je nezavinil ani nemohl předvídat a tyto skutečnosti mají prokazatelný vliv na sjednanou cenu.</w:t>
      </w:r>
    </w:p>
    <w:p w:rsidR="005639FE" w:rsidRPr="000D129C" w:rsidRDefault="005639FE" w:rsidP="005639FE">
      <w:pPr>
        <w:pStyle w:val="Prosttext"/>
        <w:numPr>
          <w:ilvl w:val="1"/>
          <w:numId w:val="1"/>
        </w:numPr>
        <w:tabs>
          <w:tab w:val="clear" w:pos="792"/>
        </w:tabs>
        <w:ind w:left="993" w:hanging="426"/>
        <w:jc w:val="both"/>
        <w:rPr>
          <w:sz w:val="24"/>
        </w:rPr>
      </w:pPr>
      <w:r w:rsidRPr="000D129C">
        <w:rPr>
          <w:sz w:val="24"/>
        </w:rPr>
        <w:t xml:space="preserve">Nastane-li některá z podmínek, za kterých je možná změna sjednané ceny, je Zhotovitel povinen sestavit Změnový list </w:t>
      </w:r>
      <w:r w:rsidR="00A87C28" w:rsidRPr="000D129C">
        <w:rPr>
          <w:sz w:val="24"/>
        </w:rPr>
        <w:t xml:space="preserve">(neplatí pro změnu DPH) </w:t>
      </w:r>
      <w:r w:rsidRPr="000D129C">
        <w:rPr>
          <w:sz w:val="24"/>
        </w:rPr>
        <w:t>a v něm popsat důvody a okolnosti vedoucí k nutnosti změny sjednané ceny, provést výpočet návrhu změny sjednané ceny a</w:t>
      </w:r>
      <w:r w:rsidR="00A87C28" w:rsidRPr="000D129C">
        <w:rPr>
          <w:sz w:val="24"/>
        </w:rPr>
        <w:t> </w:t>
      </w:r>
      <w:r w:rsidRPr="000D129C">
        <w:rPr>
          <w:sz w:val="24"/>
        </w:rPr>
        <w:t>předložit jej Objednateli k odsouhlasení.</w:t>
      </w:r>
    </w:p>
    <w:p w:rsidR="005639FE" w:rsidRPr="000D129C" w:rsidRDefault="005639FE" w:rsidP="005639FE">
      <w:pPr>
        <w:pStyle w:val="Prosttext"/>
        <w:numPr>
          <w:ilvl w:val="1"/>
          <w:numId w:val="1"/>
        </w:numPr>
        <w:tabs>
          <w:tab w:val="clear" w:pos="792"/>
        </w:tabs>
        <w:ind w:left="993" w:hanging="426"/>
        <w:jc w:val="both"/>
        <w:rPr>
          <w:sz w:val="24"/>
        </w:rPr>
      </w:pPr>
      <w:r w:rsidRPr="000D129C">
        <w:rPr>
          <w:sz w:val="24"/>
        </w:rPr>
        <w:t>Změna sjednané ceny je možná pouze v případě, kdy Objednatel písemně odsouhlasí Změnový list a teprve poté, když proběhnou úkony Objednatele stanovené zákonem č. 134/2016 Sb., pro změnu závazků ze smlouvy a bude uzavřen příslušný dodatek smlouvy.</w:t>
      </w:r>
    </w:p>
    <w:p w:rsidR="005639FE" w:rsidRPr="000D129C" w:rsidRDefault="005639FE" w:rsidP="005639FE">
      <w:pPr>
        <w:pStyle w:val="Prosttext"/>
        <w:numPr>
          <w:ilvl w:val="1"/>
          <w:numId w:val="1"/>
        </w:numPr>
        <w:tabs>
          <w:tab w:val="clear" w:pos="792"/>
        </w:tabs>
        <w:ind w:left="993" w:hanging="426"/>
        <w:jc w:val="both"/>
        <w:rPr>
          <w:sz w:val="24"/>
        </w:rPr>
      </w:pPr>
      <w:r w:rsidRPr="000D129C">
        <w:rPr>
          <w:sz w:val="24"/>
        </w:rPr>
        <w:t>Vícepráce a méněpráce naplňující podmínky podle § 222 zákona č. 134/2016 Sb., o zadávání veřejných zakázek a způsob jejich prokazování</w:t>
      </w:r>
      <w:r w:rsidR="00A87C28" w:rsidRPr="000D129C">
        <w:rPr>
          <w:sz w:val="24"/>
        </w:rPr>
        <w:t>:</w:t>
      </w:r>
    </w:p>
    <w:p w:rsidR="005639FE" w:rsidRPr="000D129C" w:rsidRDefault="005639FE" w:rsidP="00205341">
      <w:pPr>
        <w:numPr>
          <w:ilvl w:val="2"/>
          <w:numId w:val="1"/>
        </w:numPr>
        <w:tabs>
          <w:tab w:val="clear" w:pos="1224"/>
          <w:tab w:val="num" w:pos="1985"/>
        </w:tabs>
        <w:suppressAutoHyphens/>
        <w:ind w:left="1560" w:hanging="567"/>
        <w:jc w:val="both"/>
        <w:rPr>
          <w:sz w:val="24"/>
        </w:rPr>
      </w:pPr>
      <w:r w:rsidRPr="000D129C">
        <w:rPr>
          <w:sz w:val="24"/>
        </w:rPr>
        <w:t>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rsidR="00205341" w:rsidRPr="000D129C" w:rsidRDefault="00205341" w:rsidP="00205341">
      <w:pPr>
        <w:numPr>
          <w:ilvl w:val="2"/>
          <w:numId w:val="1"/>
        </w:numPr>
        <w:tabs>
          <w:tab w:val="clear" w:pos="1224"/>
          <w:tab w:val="num" w:pos="1985"/>
        </w:tabs>
        <w:suppressAutoHyphens/>
        <w:ind w:left="1560" w:hanging="567"/>
        <w:jc w:val="both"/>
        <w:rPr>
          <w:sz w:val="24"/>
        </w:rPr>
      </w:pPr>
      <w:r w:rsidRPr="000D129C">
        <w:rPr>
          <w:sz w:val="24"/>
        </w:rPr>
        <w:t>Zadavatel je povinen stanovit cenu víceprací nebo méněprací nejvýše podle hodnot jednotkových cen uvedených v Položkových rozpočtech a pokud vícepráce v Položkových rozpočtech obsaženy nejsou, pak nejvýše podle teoretických jednotkových cen stanovených autorským dozorem a projednaných na kontrolním dnu stavby.</w:t>
      </w:r>
    </w:p>
    <w:p w:rsidR="00205341" w:rsidRPr="000D129C" w:rsidRDefault="00205341" w:rsidP="00205341">
      <w:pPr>
        <w:numPr>
          <w:ilvl w:val="2"/>
          <w:numId w:val="1"/>
        </w:numPr>
        <w:tabs>
          <w:tab w:val="clear" w:pos="1224"/>
          <w:tab w:val="num" w:pos="1985"/>
        </w:tabs>
        <w:suppressAutoHyphens/>
        <w:ind w:left="1560" w:hanging="567"/>
        <w:jc w:val="both"/>
        <w:rPr>
          <w:sz w:val="24"/>
        </w:rPr>
      </w:pPr>
      <w:r w:rsidRPr="000D129C">
        <w:rPr>
          <w:sz w:val="24"/>
        </w:rPr>
        <w:t>Po splnění všech smluvených podmínek pro změnu sjednané ceny dohodnou obě strany změn</w:t>
      </w:r>
      <w:r w:rsidR="00A87C28" w:rsidRPr="000D129C">
        <w:rPr>
          <w:sz w:val="24"/>
        </w:rPr>
        <w:t>u sjednané ceny písemně formou d</w:t>
      </w:r>
      <w:r w:rsidRPr="000D129C">
        <w:rPr>
          <w:sz w:val="24"/>
        </w:rPr>
        <w:t>odatku ke smlouvě.</w:t>
      </w:r>
    </w:p>
    <w:p w:rsidR="00205341" w:rsidRPr="000D129C" w:rsidRDefault="00205341" w:rsidP="00205341">
      <w:pPr>
        <w:numPr>
          <w:ilvl w:val="2"/>
          <w:numId w:val="1"/>
        </w:numPr>
        <w:tabs>
          <w:tab w:val="clear" w:pos="1224"/>
          <w:tab w:val="num" w:pos="1985"/>
        </w:tabs>
        <w:suppressAutoHyphens/>
        <w:ind w:left="1560" w:hanging="567"/>
        <w:jc w:val="both"/>
        <w:rPr>
          <w:sz w:val="24"/>
        </w:rPr>
      </w:pPr>
      <w:r w:rsidRPr="000D129C">
        <w:rPr>
          <w:sz w:val="24"/>
        </w:rPr>
        <w:lastRenderedPageBreak/>
        <w:t>Následně uzavřou dodatek ke Smlouvě podle ustanovení § 222 zákona č. 134/2016 Sb., o</w:t>
      </w:r>
      <w:r w:rsidR="00A87C28" w:rsidRPr="000D129C">
        <w:rPr>
          <w:sz w:val="24"/>
        </w:rPr>
        <w:t> </w:t>
      </w:r>
      <w:r w:rsidRPr="000D129C">
        <w:rPr>
          <w:sz w:val="24"/>
        </w:rPr>
        <w:t>zadávání veřejných zakázek</w:t>
      </w:r>
    </w:p>
    <w:p w:rsidR="009D4237" w:rsidRDefault="009D4237">
      <w:pPr>
        <w:pStyle w:val="Prosttext"/>
        <w:jc w:val="both"/>
        <w:rPr>
          <w:b/>
          <w:sz w:val="24"/>
        </w:rPr>
      </w:pPr>
    </w:p>
    <w:p w:rsidR="009D4237" w:rsidRDefault="009D4237" w:rsidP="009D4237">
      <w:pPr>
        <w:pStyle w:val="Prosttext"/>
        <w:numPr>
          <w:ilvl w:val="0"/>
          <w:numId w:val="1"/>
        </w:numPr>
        <w:rPr>
          <w:b/>
          <w:sz w:val="24"/>
        </w:rPr>
      </w:pPr>
      <w:r>
        <w:rPr>
          <w:b/>
          <w:sz w:val="24"/>
        </w:rPr>
        <w:t>Platební podmínky</w:t>
      </w:r>
    </w:p>
    <w:p w:rsidR="00205341" w:rsidRPr="000D129C" w:rsidRDefault="00205341" w:rsidP="00303590">
      <w:pPr>
        <w:pStyle w:val="Prosttext"/>
        <w:numPr>
          <w:ilvl w:val="1"/>
          <w:numId w:val="1"/>
        </w:numPr>
        <w:jc w:val="both"/>
        <w:rPr>
          <w:sz w:val="24"/>
        </w:rPr>
      </w:pPr>
      <w:r w:rsidRPr="000D129C">
        <w:rPr>
          <w:sz w:val="24"/>
        </w:rPr>
        <w:t>Objednatel neposkytne Zhotoviteli zálohu.</w:t>
      </w:r>
    </w:p>
    <w:p w:rsidR="00152C6E" w:rsidRPr="000D129C" w:rsidRDefault="00205341" w:rsidP="00303590">
      <w:pPr>
        <w:pStyle w:val="Prosttext"/>
        <w:numPr>
          <w:ilvl w:val="1"/>
          <w:numId w:val="1"/>
        </w:numPr>
        <w:jc w:val="both"/>
        <w:rPr>
          <w:sz w:val="24"/>
        </w:rPr>
      </w:pPr>
      <w:r w:rsidRPr="000D129C">
        <w:rPr>
          <w:sz w:val="24"/>
        </w:rPr>
        <w:t>Cena za dílo bude hrazena průběžně na základě daňových dokladů (dále jen „faktur“) vystavených Zhotovitelem 1x měsíčně.</w:t>
      </w:r>
    </w:p>
    <w:p w:rsidR="00205341" w:rsidRPr="000D129C" w:rsidRDefault="00205341" w:rsidP="00303590">
      <w:pPr>
        <w:pStyle w:val="Prosttext"/>
        <w:numPr>
          <w:ilvl w:val="1"/>
          <w:numId w:val="1"/>
        </w:numPr>
        <w:jc w:val="both"/>
        <w:rPr>
          <w:sz w:val="24"/>
        </w:rPr>
      </w:pPr>
      <w:r w:rsidRPr="000D129C">
        <w:rPr>
          <w:sz w:val="24"/>
        </w:rPr>
        <w:t>Zhotovitel předloží Objednateli a TDI vždy nejpozději do dvacátého dne následujícího měsíce soupis provedených prací oceněný v souladu se způsobem sjednaným ve smlouvě. Objednatel a TDI jsou povinni se k tomuto soupisu vyjádřit nejpozději do 5 pracovních dnů ode dne jeho obdržení (nevyjádří-li se ve stanovené lhůtě, má se za to, že se soupisem souhlasí) a po odsouhlasení vystaví Zhotovitel dílčí fakturu nejpozději do posledního dne příslušného měsíce, která bude opět před předáním objednateli odsouhlasena přímo na faktuře ze strany TDI. Přílohou faktury bude odsouhlasený soupis prací a dodávek vč. přehledu fakturace. Každá faktura bude mít náležitosti daňového dokladu. Při odsouhlasování objemu prací a dodávek budou pro objednatele vodítkem položky oceněného položkového rozpočtu zpracovaného zhotovitelem jako součást cenové nabídky (Příloha č. 1). Následně bude zhotovitelem vystavena dílčí faktura. Zhotovitel je povinen fakturu (a její přílohy) odeslat objednateli nejméně ve 3 vyhotoveních.</w:t>
      </w:r>
    </w:p>
    <w:p w:rsidR="00205341" w:rsidRPr="000D129C" w:rsidRDefault="00205341" w:rsidP="00303590">
      <w:pPr>
        <w:pStyle w:val="Prosttext"/>
        <w:numPr>
          <w:ilvl w:val="1"/>
          <w:numId w:val="1"/>
        </w:numPr>
        <w:jc w:val="both"/>
        <w:rPr>
          <w:sz w:val="24"/>
        </w:rPr>
      </w:pPr>
      <w:r w:rsidRPr="000D129C">
        <w:rPr>
          <w:sz w:val="24"/>
        </w:rPr>
        <w:t>Objednatel bude faktury Zhotovitele hradit v plné výši až do 90 % z celkové sjednané ceny.</w:t>
      </w:r>
    </w:p>
    <w:p w:rsidR="008E7755" w:rsidRPr="000D129C" w:rsidRDefault="008E7755" w:rsidP="00303590">
      <w:pPr>
        <w:pStyle w:val="Prosttext"/>
        <w:numPr>
          <w:ilvl w:val="1"/>
          <w:numId w:val="1"/>
        </w:numPr>
        <w:jc w:val="both"/>
        <w:rPr>
          <w:sz w:val="24"/>
        </w:rPr>
      </w:pPr>
      <w:r w:rsidRPr="000D129C">
        <w:rPr>
          <w:sz w:val="24"/>
        </w:rPr>
        <w:t>Překročí-li Zhotovitel některou fakturou hodnotu 90 % ze sjednané ceny, je Objednatel oprávněn uhradit pouze část faktury tak, aby úhrada jím provedená dosáhla v celkové výši pouze 90 % ze sjednané ceny. Na zbývající část faktury přesahující hodnotu 90 % ze sjednané ceny nemůže Zhotovitel uplatňovat žádné majetkové sankce ani úrok z prodlení.</w:t>
      </w:r>
    </w:p>
    <w:p w:rsidR="009D4237" w:rsidRPr="000D129C" w:rsidRDefault="008E7755" w:rsidP="00303590">
      <w:pPr>
        <w:pStyle w:val="Prosttext"/>
        <w:numPr>
          <w:ilvl w:val="1"/>
          <w:numId w:val="1"/>
        </w:numPr>
        <w:jc w:val="both"/>
        <w:rPr>
          <w:b/>
          <w:i/>
          <w:sz w:val="24"/>
        </w:rPr>
      </w:pPr>
      <w:r w:rsidRPr="000D129C">
        <w:rPr>
          <w:sz w:val="24"/>
        </w:rPr>
        <w:t>Částka rovnající se 10 % z celkové sjednané ceny slouží jako pozastávka, která bude uhrazena Objednatelem Zhotoviteli po protokolárním předání a převzetí díla bez vad a nedodělků.</w:t>
      </w:r>
    </w:p>
    <w:p w:rsidR="008E7755" w:rsidRPr="000D129C" w:rsidRDefault="008E7755" w:rsidP="00303590">
      <w:pPr>
        <w:pStyle w:val="Prosttext"/>
        <w:numPr>
          <w:ilvl w:val="1"/>
          <w:numId w:val="1"/>
        </w:numPr>
        <w:jc w:val="both"/>
        <w:rPr>
          <w:sz w:val="24"/>
        </w:rPr>
      </w:pPr>
      <w:r w:rsidRPr="000D129C">
        <w:rPr>
          <w:sz w:val="24"/>
        </w:rPr>
        <w:t>Pokud Objednatel převezme dílo, na němž se vyskytují vady či nedodělky nebránící užívání díla, bude pozastávka uhrazena Objednatelem až po odstranění posledního z nich.</w:t>
      </w:r>
    </w:p>
    <w:p w:rsidR="009D4237" w:rsidRPr="000D129C" w:rsidRDefault="009D4237" w:rsidP="009D4237">
      <w:pPr>
        <w:pStyle w:val="Prosttext"/>
        <w:numPr>
          <w:ilvl w:val="1"/>
          <w:numId w:val="1"/>
        </w:numPr>
        <w:jc w:val="both"/>
        <w:rPr>
          <w:sz w:val="24"/>
        </w:rPr>
      </w:pPr>
      <w:r w:rsidRPr="000D129C">
        <w:rPr>
          <w:sz w:val="24"/>
        </w:rPr>
        <w:t xml:space="preserve">Splatnost faktury je do </w:t>
      </w:r>
      <w:r w:rsidR="00152C6E" w:rsidRPr="000D129C">
        <w:rPr>
          <w:sz w:val="24"/>
        </w:rPr>
        <w:t xml:space="preserve">30 </w:t>
      </w:r>
      <w:r w:rsidRPr="000D129C">
        <w:rPr>
          <w:sz w:val="24"/>
        </w:rPr>
        <w:t xml:space="preserve">dnů ode dne </w:t>
      </w:r>
      <w:r w:rsidR="008E7755" w:rsidRPr="000D129C">
        <w:rPr>
          <w:sz w:val="24"/>
        </w:rPr>
        <w:t>následujícího po dni průkazného doručení faktury odsouhlasené ze strany TDI objednateli.</w:t>
      </w:r>
    </w:p>
    <w:p w:rsidR="009D4237" w:rsidRPr="000D129C" w:rsidRDefault="009D4237" w:rsidP="009D4237">
      <w:pPr>
        <w:pStyle w:val="Prosttext"/>
        <w:numPr>
          <w:ilvl w:val="1"/>
          <w:numId w:val="1"/>
        </w:numPr>
        <w:jc w:val="both"/>
        <w:rPr>
          <w:sz w:val="24"/>
        </w:rPr>
      </w:pPr>
      <w:r w:rsidRPr="000D129C">
        <w:rPr>
          <w:sz w:val="24"/>
        </w:rPr>
        <w:t>Faktura musí mít všechny náležitosti daňového dokladu dle platné legislativy.</w:t>
      </w:r>
      <w:r w:rsidR="008E7755" w:rsidRPr="000D129C">
        <w:rPr>
          <w:sz w:val="24"/>
        </w:rPr>
        <w:t xml:space="preserve"> Na každé faktuře bude uvedena identifikace projektu: SMVS: 134V112000306 a název akce: MSB – adaptace skladu CO na depozitář – úprava přístupového pozemku.</w:t>
      </w:r>
    </w:p>
    <w:p w:rsidR="00152C6E" w:rsidRPr="000D129C" w:rsidRDefault="00152C6E" w:rsidP="008E7755">
      <w:pPr>
        <w:pStyle w:val="Prosttext"/>
        <w:numPr>
          <w:ilvl w:val="1"/>
          <w:numId w:val="1"/>
        </w:numPr>
        <w:tabs>
          <w:tab w:val="left" w:pos="851"/>
        </w:tabs>
        <w:jc w:val="both"/>
        <w:rPr>
          <w:sz w:val="24"/>
        </w:rPr>
      </w:pPr>
      <w:r w:rsidRPr="000D129C">
        <w:rPr>
          <w:sz w:val="24"/>
        </w:rPr>
        <w:t xml:space="preserve">Objednatel je oprávněn doručenou fakturu ve lhůtě splatnosti zhotoviteli vrátit, jestliže vyúčtovaná cena není v souladu s cenou za provedení předmětu díla sjednanou v této smlouvě nebo faktura neobsahuje všechny náležitosti. Vrátí-li objednatel vadnou fakturu zhotoviteli, přestává běžet původní lhůta splatnosti. Nová lhůta splatnosti v délce </w:t>
      </w:r>
      <w:r w:rsidR="00AD0273" w:rsidRPr="000D129C">
        <w:rPr>
          <w:sz w:val="24"/>
        </w:rPr>
        <w:t>3</w:t>
      </w:r>
      <w:r w:rsidRPr="000D129C">
        <w:rPr>
          <w:sz w:val="24"/>
        </w:rPr>
        <w:t>0 dnů začne běžet od doručení nové nebo opravené faktury. Do doby doručení nové nebo opravené faktury není objednatel v prodlení s placením ceny za dílo.</w:t>
      </w:r>
    </w:p>
    <w:p w:rsidR="009D4237" w:rsidRPr="000D129C" w:rsidRDefault="009D4237">
      <w:pPr>
        <w:pStyle w:val="Prosttext"/>
        <w:rPr>
          <w:sz w:val="24"/>
        </w:rPr>
      </w:pPr>
    </w:p>
    <w:p w:rsidR="009D4237" w:rsidRPr="000D129C" w:rsidRDefault="009D4237" w:rsidP="009D4237">
      <w:pPr>
        <w:pStyle w:val="Prosttext"/>
        <w:numPr>
          <w:ilvl w:val="0"/>
          <w:numId w:val="1"/>
        </w:numPr>
        <w:rPr>
          <w:b/>
          <w:sz w:val="24"/>
        </w:rPr>
      </w:pPr>
      <w:r w:rsidRPr="000D129C">
        <w:rPr>
          <w:b/>
          <w:sz w:val="24"/>
        </w:rPr>
        <w:t>Záruční doba a odpovědnost za vady díla</w:t>
      </w:r>
    </w:p>
    <w:p w:rsidR="009D4237" w:rsidRPr="000D129C" w:rsidRDefault="009D4237" w:rsidP="009D4237">
      <w:pPr>
        <w:pStyle w:val="Prosttext"/>
        <w:numPr>
          <w:ilvl w:val="1"/>
          <w:numId w:val="1"/>
        </w:numPr>
        <w:jc w:val="both"/>
        <w:rPr>
          <w:sz w:val="24"/>
        </w:rPr>
      </w:pPr>
      <w:r w:rsidRPr="000D129C">
        <w:rPr>
          <w:sz w:val="24"/>
        </w:rPr>
        <w:t xml:space="preserve">Záruční doba na celý rozsah díla </w:t>
      </w:r>
      <w:r w:rsidR="007B5D07" w:rsidRPr="000D129C">
        <w:rPr>
          <w:sz w:val="24"/>
        </w:rPr>
        <w:t xml:space="preserve">(materiál a práce) </w:t>
      </w:r>
      <w:r w:rsidRPr="000D129C">
        <w:rPr>
          <w:sz w:val="24"/>
        </w:rPr>
        <w:t xml:space="preserve">činí </w:t>
      </w:r>
      <w:bookmarkStart w:id="1" w:name="tzaruk"/>
      <w:r w:rsidR="0037589C" w:rsidRPr="000D129C">
        <w:rPr>
          <w:sz w:val="24"/>
        </w:rPr>
        <w:t>36</w:t>
      </w:r>
      <w:r w:rsidRPr="000D129C">
        <w:rPr>
          <w:sz w:val="24"/>
        </w:rPr>
        <w:t xml:space="preserve"> měsíců</w:t>
      </w:r>
      <w:bookmarkEnd w:id="1"/>
      <w:r w:rsidRPr="000D129C">
        <w:rPr>
          <w:sz w:val="24"/>
        </w:rPr>
        <w:t>.</w:t>
      </w:r>
      <w:r w:rsidR="005762FD" w:rsidRPr="000D129C">
        <w:rPr>
          <w:sz w:val="24"/>
        </w:rPr>
        <w:t xml:space="preserve"> </w:t>
      </w:r>
    </w:p>
    <w:p w:rsidR="009D4237" w:rsidRPr="000D129C" w:rsidRDefault="009D4237" w:rsidP="009D4237">
      <w:pPr>
        <w:pStyle w:val="Prosttext"/>
        <w:numPr>
          <w:ilvl w:val="1"/>
          <w:numId w:val="1"/>
        </w:numPr>
        <w:jc w:val="both"/>
        <w:rPr>
          <w:sz w:val="24"/>
        </w:rPr>
      </w:pPr>
      <w:r w:rsidRPr="000D129C">
        <w:rPr>
          <w:sz w:val="24"/>
        </w:rPr>
        <w:t xml:space="preserve">Vady díla, na něž se vztahuje záruka za jakost a úplnost díla, oznámí písemně objednatel zhotoviteli bez zbytečného odkladu po té, kdy je zjistil. Zhotovitel se zavazuje odstranit tyto vady do </w:t>
      </w:r>
      <w:r w:rsidR="00B97AC8" w:rsidRPr="000D129C">
        <w:rPr>
          <w:sz w:val="24"/>
        </w:rPr>
        <w:t>7</w:t>
      </w:r>
      <w:r w:rsidRPr="000D129C">
        <w:rPr>
          <w:sz w:val="24"/>
        </w:rPr>
        <w:t xml:space="preserve"> pracovních dnů po </w:t>
      </w:r>
      <w:r w:rsidR="00816FCB" w:rsidRPr="000D129C">
        <w:rPr>
          <w:sz w:val="24"/>
        </w:rPr>
        <w:t>doručení</w:t>
      </w:r>
      <w:r w:rsidR="00B07FFC" w:rsidRPr="000D129C">
        <w:rPr>
          <w:sz w:val="24"/>
        </w:rPr>
        <w:t xml:space="preserve"> </w:t>
      </w:r>
      <w:r w:rsidRPr="000D129C">
        <w:rPr>
          <w:sz w:val="24"/>
        </w:rPr>
        <w:t>oznámení.</w:t>
      </w:r>
    </w:p>
    <w:p w:rsidR="009D4237" w:rsidRDefault="009D4237" w:rsidP="009D4237">
      <w:pPr>
        <w:pStyle w:val="Prosttext"/>
        <w:numPr>
          <w:ilvl w:val="1"/>
          <w:numId w:val="1"/>
        </w:numPr>
        <w:jc w:val="both"/>
        <w:rPr>
          <w:sz w:val="24"/>
        </w:rPr>
      </w:pPr>
      <w:r>
        <w:rPr>
          <w:sz w:val="24"/>
        </w:rPr>
        <w:t>V případě vad díla, na něž se vztahuje záruka za jakost a úplnost díla a kde uplatněním termínu uvedeného v čl. 6.2. by došlo k ohrožení nebo poškození majetku či zdraví osob, odstraní zhotovitel tyto vady neprodleně, nejpozději do 48 hodin po uplatnění oprávněné reklamace objednatelem.</w:t>
      </w:r>
    </w:p>
    <w:p w:rsidR="009D4237" w:rsidRPr="000900AC" w:rsidRDefault="007A6A49" w:rsidP="000A2B4D">
      <w:pPr>
        <w:pStyle w:val="Prosttext"/>
        <w:numPr>
          <w:ilvl w:val="1"/>
          <w:numId w:val="1"/>
        </w:numPr>
        <w:jc w:val="both"/>
        <w:rPr>
          <w:b/>
          <w:sz w:val="24"/>
        </w:rPr>
      </w:pPr>
      <w:r w:rsidRPr="000A2B4D">
        <w:rPr>
          <w:sz w:val="24"/>
        </w:rPr>
        <w:t>Vady díla se oznamují na platnou adresu sídla firmy, uvedenou v čl. 1. tét</w:t>
      </w:r>
      <w:r w:rsidR="00B07FFC">
        <w:rPr>
          <w:sz w:val="24"/>
        </w:rPr>
        <w:t>o smlouvy</w:t>
      </w:r>
      <w:r w:rsidR="00A87C28">
        <w:rPr>
          <w:sz w:val="24"/>
        </w:rPr>
        <w:t>,</w:t>
      </w:r>
      <w:r w:rsidR="00B07FFC">
        <w:rPr>
          <w:sz w:val="24"/>
        </w:rPr>
        <w:t xml:space="preserve"> a to písemnou formou nebo elektronicky na </w:t>
      </w:r>
      <w:r w:rsidRPr="000A2B4D">
        <w:rPr>
          <w:sz w:val="24"/>
        </w:rPr>
        <w:t xml:space="preserve">adresu: </w:t>
      </w:r>
      <w:hyperlink r:id="rId8" w:history="1">
        <w:r w:rsidR="008959C8" w:rsidRPr="005D19CC">
          <w:rPr>
            <w:rStyle w:val="Hypertextovodkaz"/>
            <w:sz w:val="24"/>
          </w:rPr>
          <w:t>info@completsan.cz</w:t>
        </w:r>
      </w:hyperlink>
      <w:r w:rsidR="00B07FFC">
        <w:rPr>
          <w:rStyle w:val="Hypertextovodkaz"/>
          <w:sz w:val="24"/>
        </w:rPr>
        <w:t>.</w:t>
      </w:r>
    </w:p>
    <w:p w:rsidR="000A2B4D" w:rsidRPr="000A2B4D" w:rsidRDefault="000A2B4D" w:rsidP="000A2B4D">
      <w:pPr>
        <w:pStyle w:val="Prosttext"/>
        <w:jc w:val="both"/>
        <w:rPr>
          <w:b/>
          <w:sz w:val="24"/>
        </w:rPr>
      </w:pPr>
    </w:p>
    <w:p w:rsidR="009D4237" w:rsidRDefault="009D4237" w:rsidP="009D4237">
      <w:pPr>
        <w:pStyle w:val="Prosttext"/>
        <w:numPr>
          <w:ilvl w:val="0"/>
          <w:numId w:val="1"/>
        </w:numPr>
        <w:rPr>
          <w:b/>
          <w:sz w:val="24"/>
        </w:rPr>
      </w:pPr>
      <w:r>
        <w:rPr>
          <w:b/>
          <w:sz w:val="24"/>
        </w:rPr>
        <w:t xml:space="preserve">Dodací </w:t>
      </w:r>
      <w:r w:rsidRPr="001F1C51">
        <w:rPr>
          <w:b/>
          <w:sz w:val="24"/>
        </w:rPr>
        <w:t>a kvalitativní podmínky</w:t>
      </w:r>
    </w:p>
    <w:p w:rsidR="009D4237" w:rsidRDefault="009D4237" w:rsidP="009D4237">
      <w:pPr>
        <w:pStyle w:val="Prosttext"/>
        <w:numPr>
          <w:ilvl w:val="1"/>
          <w:numId w:val="1"/>
        </w:numPr>
        <w:jc w:val="both"/>
        <w:rPr>
          <w:sz w:val="24"/>
        </w:rPr>
      </w:pPr>
      <w:r>
        <w:rPr>
          <w:sz w:val="24"/>
        </w:rPr>
        <w:t>Zhotovitel se zavazuje provádět dílo, které je předmětem této smlouvy, včas a řádně, v souladu s</w:t>
      </w:r>
      <w:r w:rsidR="00A87C28">
        <w:rPr>
          <w:sz w:val="24"/>
        </w:rPr>
        <w:t> </w:t>
      </w:r>
      <w:r>
        <w:rPr>
          <w:sz w:val="24"/>
        </w:rPr>
        <w:t>ustanoveními právního řádu, příslušných ČSN, oborových norem a předpisů a smluvními podmínkami.</w:t>
      </w:r>
    </w:p>
    <w:p w:rsidR="003C6CEE" w:rsidRPr="003C6CEE" w:rsidRDefault="003C6CEE" w:rsidP="003C6CEE">
      <w:pPr>
        <w:pStyle w:val="Prosttext"/>
        <w:numPr>
          <w:ilvl w:val="1"/>
          <w:numId w:val="1"/>
        </w:numPr>
        <w:jc w:val="both"/>
        <w:rPr>
          <w:sz w:val="24"/>
        </w:rPr>
      </w:pPr>
      <w:r w:rsidRPr="003C6CEE">
        <w:rPr>
          <w:sz w:val="24"/>
          <w:szCs w:val="24"/>
        </w:rPr>
        <w:lastRenderedPageBreak/>
        <w:t>Zhotovitel je povinen vést ode dne zahájení prací až do dne odstranění posledního nedodělku či vady díla z předání a převzetí díla stavební deník, na jehož první straně budou uvedeny jmenovitě odpovědné osoby zhotovitele a objednatele a seznam případných subdodavatelů. Stavební deník bude veden v souladu s ustanovením §</w:t>
      </w:r>
      <w:r w:rsidR="00A87C28">
        <w:rPr>
          <w:sz w:val="24"/>
          <w:szCs w:val="24"/>
        </w:rPr>
        <w:t xml:space="preserve"> </w:t>
      </w:r>
      <w:r w:rsidRPr="003C6CEE">
        <w:rPr>
          <w:sz w:val="24"/>
          <w:szCs w:val="24"/>
        </w:rPr>
        <w:t>157 zákona č.</w:t>
      </w:r>
      <w:r w:rsidR="00A87C28">
        <w:rPr>
          <w:sz w:val="24"/>
          <w:szCs w:val="24"/>
        </w:rPr>
        <w:t xml:space="preserve"> </w:t>
      </w:r>
      <w:r w:rsidRPr="003C6CEE">
        <w:rPr>
          <w:sz w:val="24"/>
          <w:szCs w:val="24"/>
        </w:rPr>
        <w:t>183/2006 Sb., v platném znění. Stavební deník bude uložen v místě provádění díla tak, aby byl přístupný zástupcům objednatele v pracovní dobu každý den.</w:t>
      </w:r>
    </w:p>
    <w:p w:rsidR="00B97AC8" w:rsidRPr="003C6CEE" w:rsidRDefault="003C6CEE" w:rsidP="003C6CEE">
      <w:pPr>
        <w:pStyle w:val="Prosttext"/>
        <w:numPr>
          <w:ilvl w:val="1"/>
          <w:numId w:val="1"/>
        </w:numPr>
        <w:jc w:val="both"/>
        <w:rPr>
          <w:sz w:val="24"/>
          <w:szCs w:val="24"/>
        </w:rPr>
      </w:pPr>
      <w:r w:rsidRPr="003C6CEE">
        <w:rPr>
          <w:sz w:val="24"/>
          <w:szCs w:val="24"/>
        </w:rPr>
        <w:t>Zhotovitel je povinen vyzvat objednatele nebo jeho zástupce ke kontrole provedení zakrývaných prací, materiálů a konstrukcí zápisem do stavebního deníku</w:t>
      </w:r>
      <w:r w:rsidR="00290F56">
        <w:rPr>
          <w:sz w:val="24"/>
          <w:szCs w:val="24"/>
        </w:rPr>
        <w:t xml:space="preserve"> a</w:t>
      </w:r>
      <w:r w:rsidRPr="003C6CEE">
        <w:rPr>
          <w:sz w:val="24"/>
          <w:szCs w:val="24"/>
        </w:rPr>
        <w:t xml:space="preserve"> </w:t>
      </w:r>
      <w:r w:rsidR="00290F56">
        <w:rPr>
          <w:sz w:val="24"/>
          <w:szCs w:val="24"/>
        </w:rPr>
        <w:t>e</w:t>
      </w:r>
      <w:r w:rsidRPr="003C6CEE">
        <w:rPr>
          <w:sz w:val="24"/>
          <w:szCs w:val="24"/>
        </w:rPr>
        <w:t>mailem nebo telefonicky</w:t>
      </w:r>
      <w:r w:rsidR="00186151">
        <w:rPr>
          <w:sz w:val="24"/>
          <w:szCs w:val="24"/>
        </w:rPr>
        <w:t>,</w:t>
      </w:r>
      <w:r w:rsidRPr="003C6CEE">
        <w:rPr>
          <w:sz w:val="24"/>
          <w:szCs w:val="24"/>
        </w:rPr>
        <w:t xml:space="preserve"> a to vždy </w:t>
      </w:r>
      <w:r w:rsidRPr="000D129C">
        <w:rPr>
          <w:sz w:val="24"/>
          <w:szCs w:val="24"/>
        </w:rPr>
        <w:t xml:space="preserve">nejméně </w:t>
      </w:r>
      <w:r w:rsidR="00290F56" w:rsidRPr="000D129C">
        <w:rPr>
          <w:sz w:val="24"/>
          <w:szCs w:val="24"/>
        </w:rPr>
        <w:t>3</w:t>
      </w:r>
      <w:r w:rsidRPr="000D129C">
        <w:rPr>
          <w:sz w:val="24"/>
          <w:szCs w:val="24"/>
        </w:rPr>
        <w:t xml:space="preserve"> pracovní dny před jejich zakrytím.</w:t>
      </w:r>
      <w:r w:rsidR="001F1C51" w:rsidRPr="000D129C">
        <w:rPr>
          <w:sz w:val="24"/>
          <w:szCs w:val="24"/>
        </w:rPr>
        <w:t xml:space="preserve"> </w:t>
      </w:r>
      <w:r w:rsidR="001F1C51" w:rsidRPr="000D129C">
        <w:rPr>
          <w:sz w:val="24"/>
        </w:rPr>
        <w:t>Pokud tak neprovede, půjde náklad na odkrytí a</w:t>
      </w:r>
      <w:r w:rsidR="00186151" w:rsidRPr="000D129C">
        <w:rPr>
          <w:sz w:val="24"/>
        </w:rPr>
        <w:t> </w:t>
      </w:r>
      <w:r w:rsidR="001F1C51" w:rsidRPr="000D129C">
        <w:rPr>
          <w:sz w:val="24"/>
        </w:rPr>
        <w:t>znovu zakrytí k tíži zhotovitele.</w:t>
      </w:r>
      <w:r w:rsidRPr="000D129C">
        <w:rPr>
          <w:sz w:val="24"/>
          <w:szCs w:val="24"/>
        </w:rPr>
        <w:t xml:space="preserve"> </w:t>
      </w:r>
      <w:r w:rsidR="001F1C51" w:rsidRPr="000D129C">
        <w:rPr>
          <w:sz w:val="24"/>
          <w:szCs w:val="24"/>
        </w:rPr>
        <w:t>V případě, že se</w:t>
      </w:r>
      <w:r w:rsidRPr="000D129C">
        <w:rPr>
          <w:sz w:val="24"/>
          <w:szCs w:val="24"/>
        </w:rPr>
        <w:t xml:space="preserve"> zástupce objednatele ke kontrole nedostaví, je zhotovitel oprávněn provést jejich zakrytí a pokračovat v provádění díla. Účast objednatele na kontrole před zakrytím nezbavuje zhotovitele odpovědnosti za řádné provedení díla ani </w:t>
      </w:r>
      <w:r w:rsidRPr="003C6CEE">
        <w:rPr>
          <w:sz w:val="24"/>
          <w:szCs w:val="24"/>
        </w:rPr>
        <w:t>odpovědnosti za záruky. Zhotovitel pořídí fotodokumentaci pro dokladování správné realizace zakrývaných částí díla. U prací, kdy je nutné provést kontrolu dodržení technologických postupů před pokračováním dalších prací vyzve zhotovitel zástupce objednatele telefonicky</w:t>
      </w:r>
      <w:r>
        <w:rPr>
          <w:sz w:val="24"/>
          <w:szCs w:val="24"/>
        </w:rPr>
        <w:t>.</w:t>
      </w:r>
    </w:p>
    <w:p w:rsidR="009D4237" w:rsidRDefault="009D4237" w:rsidP="009D4237">
      <w:pPr>
        <w:pStyle w:val="Prosttext"/>
        <w:numPr>
          <w:ilvl w:val="1"/>
          <w:numId w:val="1"/>
        </w:numPr>
        <w:jc w:val="both"/>
        <w:rPr>
          <w:sz w:val="24"/>
        </w:rPr>
      </w:pPr>
      <w:r>
        <w:rPr>
          <w:sz w:val="24"/>
        </w:rPr>
        <w:t>Žádnou činností zhotovitele nesmí dojít ke škodám na majetku objednatele či na cizím majetku. Jakékoliv případné škody je zhotovitel povinen odstranit na své náklady nebo po dohodě s</w:t>
      </w:r>
      <w:r w:rsidR="00186151">
        <w:rPr>
          <w:sz w:val="24"/>
        </w:rPr>
        <w:t> </w:t>
      </w:r>
      <w:r>
        <w:rPr>
          <w:sz w:val="24"/>
        </w:rPr>
        <w:t>postiženým tyto jemu uhradit.</w:t>
      </w:r>
    </w:p>
    <w:p w:rsidR="009D4237" w:rsidRDefault="009D4237" w:rsidP="009D4237">
      <w:pPr>
        <w:pStyle w:val="Prosttext"/>
        <w:numPr>
          <w:ilvl w:val="1"/>
          <w:numId w:val="1"/>
        </w:numPr>
        <w:jc w:val="both"/>
        <w:rPr>
          <w:sz w:val="24"/>
        </w:rPr>
      </w:pPr>
      <w:r>
        <w:rPr>
          <w:sz w:val="24"/>
        </w:rPr>
        <w:t>Zhotovitel plně zodpovídá za proškolení a dodržování požárních předpisů, bezpečnosti a ochrany zdraví při práci a dalších podmínek stanovených při předání pracoviště nebo v průběhu realizace u všech vlastních pracovníků i u pracovníků případného subdodavatele.</w:t>
      </w:r>
    </w:p>
    <w:p w:rsidR="001F1C51" w:rsidRPr="000D129C" w:rsidRDefault="001F1C51" w:rsidP="009D4237">
      <w:pPr>
        <w:pStyle w:val="Prosttext"/>
        <w:numPr>
          <w:ilvl w:val="1"/>
          <w:numId w:val="1"/>
        </w:numPr>
        <w:jc w:val="both"/>
        <w:rPr>
          <w:sz w:val="24"/>
        </w:rPr>
      </w:pPr>
      <w:r w:rsidRPr="000D129C">
        <w:rPr>
          <w:sz w:val="24"/>
        </w:rPr>
        <w:t>Zhotovitel je povinen odstraňovat odpady a nečistoty vzniklé jeho činností v souladu se zákonem o odpadech.</w:t>
      </w:r>
    </w:p>
    <w:p w:rsidR="001F1C51" w:rsidRPr="000D129C" w:rsidRDefault="001F1C51" w:rsidP="009D4237">
      <w:pPr>
        <w:pStyle w:val="Prosttext"/>
        <w:numPr>
          <w:ilvl w:val="1"/>
          <w:numId w:val="1"/>
        </w:numPr>
        <w:jc w:val="both"/>
        <w:rPr>
          <w:sz w:val="24"/>
        </w:rPr>
      </w:pPr>
      <w:r w:rsidRPr="000D129C">
        <w:rPr>
          <w:sz w:val="24"/>
        </w:rPr>
        <w:t>Objednatel má právo během zadávacího řízení i v průběhu provádění díla požadovat, aby některé práce předpokládané v Příloze č. 1 nebyly zhotovitelem provedeny. Cena odpočtů bude řešena v souladu s bodem 4. SoD.</w:t>
      </w:r>
    </w:p>
    <w:p w:rsidR="009D4237" w:rsidRPr="000D129C" w:rsidRDefault="009D4237">
      <w:pPr>
        <w:pStyle w:val="Prosttext"/>
        <w:jc w:val="both"/>
        <w:rPr>
          <w:b/>
          <w:sz w:val="24"/>
        </w:rPr>
      </w:pPr>
    </w:p>
    <w:p w:rsidR="009D4237" w:rsidRPr="000D129C" w:rsidRDefault="009D4237" w:rsidP="009D4237">
      <w:pPr>
        <w:pStyle w:val="Prosttext"/>
        <w:numPr>
          <w:ilvl w:val="0"/>
          <w:numId w:val="1"/>
        </w:numPr>
        <w:rPr>
          <w:b/>
          <w:sz w:val="24"/>
        </w:rPr>
      </w:pPr>
      <w:r w:rsidRPr="000D129C">
        <w:rPr>
          <w:b/>
          <w:sz w:val="24"/>
        </w:rPr>
        <w:t>Smluvní pokuty</w:t>
      </w:r>
    </w:p>
    <w:p w:rsidR="009D4237" w:rsidRPr="000D129C" w:rsidRDefault="009D4237" w:rsidP="009D4237">
      <w:pPr>
        <w:pStyle w:val="Prosttext"/>
        <w:numPr>
          <w:ilvl w:val="1"/>
          <w:numId w:val="1"/>
        </w:numPr>
        <w:jc w:val="both"/>
        <w:rPr>
          <w:sz w:val="24"/>
        </w:rPr>
      </w:pPr>
      <w:r w:rsidRPr="000D129C">
        <w:rPr>
          <w:sz w:val="24"/>
        </w:rPr>
        <w:t>V případě prodlení zhotovitele s termínem dokončení díla zaplatí zhotovitel objed</w:t>
      </w:r>
      <w:r w:rsidR="00290F56" w:rsidRPr="000D129C">
        <w:rPr>
          <w:sz w:val="24"/>
        </w:rPr>
        <w:t>nateli smluvní pokutu ve výši 700</w:t>
      </w:r>
      <w:r w:rsidR="004235E7" w:rsidRPr="000D129C">
        <w:rPr>
          <w:sz w:val="24"/>
        </w:rPr>
        <w:t>,-</w:t>
      </w:r>
      <w:r w:rsidR="00290F56" w:rsidRPr="000D129C">
        <w:rPr>
          <w:sz w:val="24"/>
        </w:rPr>
        <w:t xml:space="preserve">  Kč </w:t>
      </w:r>
      <w:r w:rsidRPr="000D129C">
        <w:rPr>
          <w:sz w:val="24"/>
        </w:rPr>
        <w:t>za každý započatý den prodlení.</w:t>
      </w:r>
    </w:p>
    <w:p w:rsidR="00DE2D28" w:rsidRPr="000D129C" w:rsidRDefault="00DE2D28" w:rsidP="00DE2D28">
      <w:pPr>
        <w:pStyle w:val="Prosttext"/>
        <w:numPr>
          <w:ilvl w:val="1"/>
          <w:numId w:val="1"/>
        </w:numPr>
        <w:jc w:val="both"/>
        <w:rPr>
          <w:sz w:val="24"/>
        </w:rPr>
      </w:pPr>
      <w:r w:rsidRPr="000D129C">
        <w:rPr>
          <w:sz w:val="24"/>
        </w:rPr>
        <w:t>V případě prodlení objednatele s úhradou faktury je zhotovitel oprávněn postupovat dle § 1970  zákona č. 89/2012 Sb., a Nařízení vlády č. 351/2013 Sb.</w:t>
      </w:r>
    </w:p>
    <w:p w:rsidR="009D4237" w:rsidRDefault="009D4237" w:rsidP="009D4237">
      <w:pPr>
        <w:pStyle w:val="Prosttext"/>
        <w:numPr>
          <w:ilvl w:val="1"/>
          <w:numId w:val="1"/>
        </w:numPr>
        <w:jc w:val="both"/>
        <w:rPr>
          <w:sz w:val="24"/>
        </w:rPr>
      </w:pPr>
      <w:r w:rsidRPr="000D129C">
        <w:rPr>
          <w:sz w:val="24"/>
        </w:rPr>
        <w:t xml:space="preserve">Smluvní pokuta za prodlení s odstraněním případných vad a nedodělků z přejímacího řízení díla </w:t>
      </w:r>
      <w:r>
        <w:rPr>
          <w:sz w:val="24"/>
        </w:rPr>
        <w:t>oproti dohodnutému termínu činí 500,- Kč za každou vadu a nedodělek a každý započatý den prodlení s jejím odstraněním.</w:t>
      </w:r>
    </w:p>
    <w:p w:rsidR="009D4237" w:rsidRDefault="009D4237" w:rsidP="009D4237">
      <w:pPr>
        <w:pStyle w:val="Prosttext"/>
        <w:numPr>
          <w:ilvl w:val="1"/>
          <w:numId w:val="1"/>
        </w:numPr>
        <w:jc w:val="both"/>
        <w:rPr>
          <w:sz w:val="24"/>
        </w:rPr>
      </w:pPr>
      <w:r>
        <w:rPr>
          <w:sz w:val="24"/>
        </w:rPr>
        <w:t>V případě nesplnění termínu odstranění závad dle čl. 6.2. a 6.3. zaplatí zhotovitel objednateli smluvní pokutu ve výši 500,- Kč za každou vadu a započatý den prodlení.</w:t>
      </w:r>
    </w:p>
    <w:p w:rsidR="009D4237" w:rsidRDefault="009D4237" w:rsidP="009D4237">
      <w:pPr>
        <w:pStyle w:val="Prosttext"/>
        <w:numPr>
          <w:ilvl w:val="1"/>
          <w:numId w:val="1"/>
        </w:numPr>
        <w:jc w:val="both"/>
        <w:rPr>
          <w:sz w:val="24"/>
        </w:rPr>
      </w:pPr>
      <w:r>
        <w:rPr>
          <w:sz w:val="24"/>
        </w:rPr>
        <w:t>Neodstraní-li zhotovitel reklamovanou vadu v termínech dle čl. 6 této smlouvy</w:t>
      </w:r>
      <w:r w:rsidR="004235E7">
        <w:rPr>
          <w:sz w:val="24"/>
        </w:rPr>
        <w:t>,</w:t>
      </w:r>
      <w:r>
        <w:rPr>
          <w:sz w:val="24"/>
        </w:rPr>
        <w:t xml:space="preserve"> a to ani po písemné urgenci, je objednatel oprávněn odstranit vadu prostřednictvím třetí osoby na náklady zhotovitele. Ustanovení o smluvní pokutě dle čl. 8.3. ani trvání záruky tím není dotčeno.</w:t>
      </w:r>
    </w:p>
    <w:p w:rsidR="009D4237" w:rsidRDefault="009D4237" w:rsidP="009D4237">
      <w:pPr>
        <w:pStyle w:val="Prosttext"/>
        <w:numPr>
          <w:ilvl w:val="1"/>
          <w:numId w:val="1"/>
        </w:numPr>
        <w:jc w:val="both"/>
        <w:rPr>
          <w:sz w:val="24"/>
        </w:rPr>
      </w:pPr>
      <w:r>
        <w:rPr>
          <w:sz w:val="24"/>
        </w:rPr>
        <w:t>Zaplacením smluvní pokuty nezaniká povinnost smluvní strany závazek splnit a právo oprávněné smluvní strany požadovat i náhradu vzniklých škod v plné výši.</w:t>
      </w:r>
    </w:p>
    <w:p w:rsidR="009D4237" w:rsidRDefault="009D4237">
      <w:pPr>
        <w:pStyle w:val="Prosttext"/>
        <w:jc w:val="both"/>
        <w:rPr>
          <w:sz w:val="24"/>
        </w:rPr>
      </w:pPr>
    </w:p>
    <w:p w:rsidR="009D4237" w:rsidRDefault="009D4237" w:rsidP="009D4237">
      <w:pPr>
        <w:pStyle w:val="Prosttext"/>
        <w:numPr>
          <w:ilvl w:val="0"/>
          <w:numId w:val="1"/>
        </w:numPr>
        <w:rPr>
          <w:b/>
          <w:sz w:val="24"/>
        </w:rPr>
      </w:pPr>
      <w:r>
        <w:rPr>
          <w:b/>
          <w:sz w:val="24"/>
        </w:rPr>
        <w:t>Předání a převzetí</w:t>
      </w:r>
    </w:p>
    <w:p w:rsidR="009D4237" w:rsidRPr="000D129C" w:rsidRDefault="009D4237" w:rsidP="009D4237">
      <w:pPr>
        <w:pStyle w:val="Prosttext"/>
        <w:numPr>
          <w:ilvl w:val="1"/>
          <w:numId w:val="1"/>
        </w:numPr>
        <w:jc w:val="both"/>
        <w:rPr>
          <w:sz w:val="24"/>
        </w:rPr>
      </w:pPr>
      <w:r>
        <w:rPr>
          <w:sz w:val="24"/>
        </w:rPr>
        <w:t xml:space="preserve">Zhotovitel oznámí objednateli nejpozději 3 pracovní dny předem, kdy bude dílo připraveno </w:t>
      </w:r>
      <w:r w:rsidRPr="000D129C">
        <w:rPr>
          <w:sz w:val="24"/>
        </w:rPr>
        <w:t>k </w:t>
      </w:r>
      <w:r w:rsidR="00816FCB" w:rsidRPr="000D129C">
        <w:rPr>
          <w:sz w:val="24"/>
        </w:rPr>
        <w:t>předání</w:t>
      </w:r>
      <w:r w:rsidRPr="000D129C">
        <w:rPr>
          <w:sz w:val="24"/>
        </w:rPr>
        <w:t>.</w:t>
      </w:r>
    </w:p>
    <w:p w:rsidR="009D4237" w:rsidRDefault="009D4237" w:rsidP="009D4237">
      <w:pPr>
        <w:pStyle w:val="Prosttext"/>
        <w:numPr>
          <w:ilvl w:val="1"/>
          <w:numId w:val="1"/>
        </w:numPr>
        <w:jc w:val="both"/>
        <w:rPr>
          <w:sz w:val="24"/>
        </w:rPr>
      </w:pPr>
      <w:r>
        <w:rPr>
          <w:sz w:val="24"/>
        </w:rPr>
        <w:t>O předání a převzetí díla bude sepsán písemný protokol.</w:t>
      </w:r>
    </w:p>
    <w:p w:rsidR="009D4237" w:rsidRDefault="009D4237" w:rsidP="009D4237">
      <w:pPr>
        <w:pStyle w:val="Prosttext"/>
        <w:numPr>
          <w:ilvl w:val="1"/>
          <w:numId w:val="1"/>
        </w:numPr>
        <w:jc w:val="both"/>
        <w:rPr>
          <w:sz w:val="24"/>
        </w:rPr>
      </w:pPr>
      <w:r>
        <w:rPr>
          <w:sz w:val="24"/>
        </w:rPr>
        <w:t>Dílo bude řádně a úplně zhotoveno, jinak nebude objednatelem převzato. Objednatel však může převzít dílo, které vykazuje drobné vady a nedodělky, které nebrání bezpečnému provozu a užívání díla. Tyto vady a nedodělky budou uvedeny v protokolu o předání a převzetí díla včetně termínu jejich odstranění.</w:t>
      </w:r>
    </w:p>
    <w:p w:rsidR="009D4237" w:rsidRDefault="009D4237" w:rsidP="009D4237">
      <w:pPr>
        <w:pStyle w:val="Prosttext"/>
        <w:numPr>
          <w:ilvl w:val="1"/>
          <w:numId w:val="1"/>
        </w:numPr>
        <w:jc w:val="both"/>
        <w:rPr>
          <w:sz w:val="24"/>
        </w:rPr>
      </w:pPr>
      <w:r>
        <w:rPr>
          <w:sz w:val="24"/>
        </w:rPr>
        <w:t>Vlastnictví zhotoveného díla přechází na objednatele dnem podpisu protokolu o předání a převzetí díla objednatelem.</w:t>
      </w:r>
    </w:p>
    <w:p w:rsidR="00D71F6E" w:rsidRPr="000D129C" w:rsidRDefault="00D71F6E" w:rsidP="00D71F6E">
      <w:pPr>
        <w:pStyle w:val="Prosttext"/>
        <w:ind w:left="792"/>
        <w:jc w:val="both"/>
        <w:rPr>
          <w:sz w:val="24"/>
        </w:rPr>
      </w:pPr>
    </w:p>
    <w:p w:rsidR="00D71F6E" w:rsidRPr="000D129C" w:rsidRDefault="00D71F6E" w:rsidP="00D71F6E">
      <w:pPr>
        <w:pStyle w:val="Prosttext"/>
        <w:numPr>
          <w:ilvl w:val="0"/>
          <w:numId w:val="1"/>
        </w:numPr>
        <w:rPr>
          <w:b/>
          <w:sz w:val="24"/>
        </w:rPr>
      </w:pPr>
      <w:r w:rsidRPr="000D129C">
        <w:rPr>
          <w:b/>
          <w:sz w:val="24"/>
        </w:rPr>
        <w:lastRenderedPageBreak/>
        <w:t>Ukončení smluvního vztahu</w:t>
      </w:r>
    </w:p>
    <w:p w:rsidR="00D71F6E" w:rsidRPr="000D129C" w:rsidRDefault="00D71F6E" w:rsidP="00D71F6E">
      <w:pPr>
        <w:ind w:left="426" w:hanging="426"/>
        <w:jc w:val="center"/>
        <w:rPr>
          <w:b/>
          <w:sz w:val="10"/>
          <w:szCs w:val="10"/>
        </w:rPr>
      </w:pPr>
    </w:p>
    <w:p w:rsidR="00D71F6E" w:rsidRPr="000D129C" w:rsidRDefault="00D71F6E" w:rsidP="002778F4">
      <w:pPr>
        <w:pStyle w:val="Prosttext"/>
        <w:numPr>
          <w:ilvl w:val="1"/>
          <w:numId w:val="1"/>
        </w:numPr>
        <w:tabs>
          <w:tab w:val="clear" w:pos="792"/>
          <w:tab w:val="num" w:pos="851"/>
        </w:tabs>
        <w:jc w:val="both"/>
        <w:rPr>
          <w:sz w:val="24"/>
        </w:rPr>
      </w:pPr>
      <w:r w:rsidRPr="000D129C">
        <w:rPr>
          <w:sz w:val="24"/>
        </w:rPr>
        <w:t>Objednatel je oprávněn písemně odstoupit od smlouvy, zejména v případě že zhotovitel:</w:t>
      </w:r>
    </w:p>
    <w:p w:rsidR="00D71F6E" w:rsidRPr="000D129C" w:rsidRDefault="00D71F6E" w:rsidP="0039306C">
      <w:pPr>
        <w:pStyle w:val="Zkladntext"/>
        <w:numPr>
          <w:ilvl w:val="0"/>
          <w:numId w:val="9"/>
        </w:numPr>
        <w:overflowPunct w:val="0"/>
        <w:autoSpaceDE w:val="0"/>
        <w:autoSpaceDN w:val="0"/>
        <w:adjustRightInd w:val="0"/>
        <w:spacing w:after="0"/>
        <w:jc w:val="both"/>
        <w:textAlignment w:val="baseline"/>
      </w:pPr>
      <w:r w:rsidRPr="000D129C">
        <w:t xml:space="preserve">nezahájí provádění díla do 20 pracovních dnů od termínu předání staveniště, </w:t>
      </w:r>
    </w:p>
    <w:p w:rsidR="00D71F6E" w:rsidRPr="000D129C" w:rsidRDefault="00D71F6E" w:rsidP="0039306C">
      <w:pPr>
        <w:pStyle w:val="Zkladntext"/>
        <w:numPr>
          <w:ilvl w:val="0"/>
          <w:numId w:val="9"/>
        </w:numPr>
        <w:overflowPunct w:val="0"/>
        <w:autoSpaceDE w:val="0"/>
        <w:autoSpaceDN w:val="0"/>
        <w:adjustRightInd w:val="0"/>
        <w:spacing w:after="0"/>
        <w:jc w:val="both"/>
        <w:textAlignment w:val="baseline"/>
      </w:pPr>
      <w:r w:rsidRPr="000D129C">
        <w:t>neodstraní v průběhu provedení díla vady zjištěné objednatelem</w:t>
      </w:r>
      <w:r w:rsidR="004235E7" w:rsidRPr="000D129C">
        <w:t>,</w:t>
      </w:r>
      <w:r w:rsidRPr="000D129C">
        <w:t xml:space="preserve"> a to ani v dodatečné lhůtě stanovené písemně objednatelem, </w:t>
      </w:r>
    </w:p>
    <w:p w:rsidR="00D71F6E" w:rsidRPr="000D129C" w:rsidRDefault="00D71F6E" w:rsidP="0039306C">
      <w:pPr>
        <w:pStyle w:val="Zkladntext"/>
        <w:numPr>
          <w:ilvl w:val="0"/>
          <w:numId w:val="9"/>
        </w:numPr>
        <w:overflowPunct w:val="0"/>
        <w:autoSpaceDE w:val="0"/>
        <w:autoSpaceDN w:val="0"/>
        <w:adjustRightInd w:val="0"/>
        <w:spacing w:after="0"/>
        <w:jc w:val="both"/>
        <w:textAlignment w:val="baseline"/>
      </w:pPr>
      <w:r w:rsidRPr="000D129C">
        <w:t>je v prodlení delším než 30 kalendářních dnů s dokončením celého díla,</w:t>
      </w:r>
    </w:p>
    <w:p w:rsidR="00D71F6E" w:rsidRPr="000D129C" w:rsidRDefault="00D71F6E" w:rsidP="0039306C">
      <w:pPr>
        <w:pStyle w:val="Zkladntext"/>
        <w:numPr>
          <w:ilvl w:val="0"/>
          <w:numId w:val="9"/>
        </w:numPr>
        <w:overflowPunct w:val="0"/>
        <w:autoSpaceDE w:val="0"/>
        <w:autoSpaceDN w:val="0"/>
        <w:adjustRightInd w:val="0"/>
        <w:spacing w:after="0"/>
        <w:jc w:val="both"/>
        <w:textAlignment w:val="baseline"/>
      </w:pPr>
      <w:r w:rsidRPr="000D129C">
        <w:t>přes písemné upozornění objednatele provádí dílo s nedostatečnou odbornou péčí, v rozporu s projektovou dokumentací, platnými technickými normami, obecně závaznými právními předpisy, případně pokyny objednatele.</w:t>
      </w:r>
    </w:p>
    <w:p w:rsidR="00D71F6E" w:rsidRPr="000D129C" w:rsidRDefault="00D71F6E" w:rsidP="002778F4">
      <w:pPr>
        <w:pStyle w:val="Prosttext"/>
        <w:numPr>
          <w:ilvl w:val="1"/>
          <w:numId w:val="1"/>
        </w:numPr>
        <w:tabs>
          <w:tab w:val="clear" w:pos="792"/>
          <w:tab w:val="num" w:pos="851"/>
        </w:tabs>
        <w:jc w:val="both"/>
        <w:rPr>
          <w:sz w:val="24"/>
        </w:rPr>
      </w:pPr>
      <w:r w:rsidRPr="000D129C">
        <w:rPr>
          <w:sz w:val="24"/>
        </w:rPr>
        <w:t xml:space="preserve">Jestliže objednatel odstoupí od smlouvy z důvodů uvedených v odstavci </w:t>
      </w:r>
      <w:r w:rsidR="004235E7" w:rsidRPr="000D129C">
        <w:rPr>
          <w:sz w:val="24"/>
        </w:rPr>
        <w:t>10.</w:t>
      </w:r>
      <w:r w:rsidRPr="000D129C">
        <w:rPr>
          <w:sz w:val="24"/>
        </w:rPr>
        <w:t>1., je zhotovitel povinen neprodleně předat objednateli rozpracované dílo, místo plnění a věci, jež byly opatřeny k</w:t>
      </w:r>
      <w:r w:rsidR="004235E7" w:rsidRPr="000D129C">
        <w:rPr>
          <w:sz w:val="24"/>
        </w:rPr>
        <w:t> </w:t>
      </w:r>
      <w:r w:rsidRPr="000D129C">
        <w:rPr>
          <w:sz w:val="24"/>
        </w:rPr>
        <w:t>provedení díla a dopraveny na místo provedení díla.</w:t>
      </w:r>
    </w:p>
    <w:p w:rsidR="009D4237" w:rsidRPr="000D129C" w:rsidRDefault="009D4237">
      <w:pPr>
        <w:pStyle w:val="Prosttext"/>
        <w:outlineLvl w:val="0"/>
        <w:rPr>
          <w:b/>
          <w:sz w:val="24"/>
        </w:rPr>
      </w:pPr>
    </w:p>
    <w:p w:rsidR="009D4237" w:rsidRDefault="009D4237" w:rsidP="009D4237">
      <w:pPr>
        <w:pStyle w:val="Prosttext"/>
        <w:numPr>
          <w:ilvl w:val="0"/>
          <w:numId w:val="1"/>
        </w:numPr>
        <w:rPr>
          <w:b/>
          <w:sz w:val="24"/>
        </w:rPr>
      </w:pPr>
      <w:r>
        <w:rPr>
          <w:b/>
          <w:sz w:val="24"/>
        </w:rPr>
        <w:t>Závěrečná ujednání</w:t>
      </w:r>
    </w:p>
    <w:p w:rsidR="009D4237" w:rsidRPr="000D129C" w:rsidRDefault="009D4237" w:rsidP="009D4237">
      <w:pPr>
        <w:pStyle w:val="Prosttext"/>
        <w:numPr>
          <w:ilvl w:val="1"/>
          <w:numId w:val="1"/>
        </w:numPr>
        <w:ind w:left="812" w:hanging="560"/>
        <w:jc w:val="both"/>
        <w:rPr>
          <w:sz w:val="24"/>
        </w:rPr>
      </w:pPr>
      <w:r w:rsidRPr="000D129C">
        <w:rPr>
          <w:sz w:val="24"/>
        </w:rPr>
        <w:t>Měnit nebo doplňovat text této smlouvy je možné jen formou písemných</w:t>
      </w:r>
      <w:r w:rsidR="00816FCB" w:rsidRPr="000D129C">
        <w:rPr>
          <w:sz w:val="24"/>
        </w:rPr>
        <w:t xml:space="preserve"> číslovaných</w:t>
      </w:r>
      <w:r w:rsidRPr="000D129C">
        <w:rPr>
          <w:sz w:val="24"/>
        </w:rPr>
        <w:t xml:space="preserve"> dodatků, které nabývají platnosti a jsou účinné dnem podpisu oprávněnými zástupci obou smluvních stran</w:t>
      </w:r>
      <w:r w:rsidR="00816FCB" w:rsidRPr="000D129C">
        <w:rPr>
          <w:sz w:val="24"/>
        </w:rPr>
        <w:t xml:space="preserve"> a</w:t>
      </w:r>
      <w:r w:rsidR="004235E7" w:rsidRPr="000D129C">
        <w:rPr>
          <w:sz w:val="24"/>
        </w:rPr>
        <w:t> </w:t>
      </w:r>
      <w:r w:rsidR="00816FCB" w:rsidRPr="000D129C">
        <w:rPr>
          <w:sz w:val="24"/>
        </w:rPr>
        <w:t xml:space="preserve">po jejich zveřejnění </w:t>
      </w:r>
      <w:r w:rsidR="004235E7" w:rsidRPr="000D129C">
        <w:rPr>
          <w:sz w:val="24"/>
        </w:rPr>
        <w:t xml:space="preserve">objednatelem </w:t>
      </w:r>
      <w:r w:rsidR="00816FCB" w:rsidRPr="000D129C">
        <w:rPr>
          <w:sz w:val="24"/>
        </w:rPr>
        <w:t>v registru smluv</w:t>
      </w:r>
      <w:r w:rsidRPr="000D129C">
        <w:rPr>
          <w:sz w:val="24"/>
        </w:rPr>
        <w:t>.</w:t>
      </w:r>
    </w:p>
    <w:p w:rsidR="000A2B4D" w:rsidRPr="000D129C" w:rsidRDefault="000A2B4D" w:rsidP="009D4237">
      <w:pPr>
        <w:pStyle w:val="Prosttext"/>
        <w:numPr>
          <w:ilvl w:val="1"/>
          <w:numId w:val="1"/>
        </w:numPr>
        <w:ind w:left="812" w:hanging="560"/>
        <w:jc w:val="both"/>
        <w:rPr>
          <w:sz w:val="24"/>
        </w:rPr>
      </w:pPr>
      <w:r w:rsidRPr="000D129C">
        <w:rPr>
          <w:sz w:val="24"/>
        </w:rPr>
        <w:t xml:space="preserve">Obě smluvní strany se dohodly, že si budou vzájemně </w:t>
      </w:r>
      <w:r w:rsidR="00CB161D" w:rsidRPr="000D129C">
        <w:rPr>
          <w:sz w:val="24"/>
        </w:rPr>
        <w:t xml:space="preserve">písemně </w:t>
      </w:r>
      <w:r w:rsidRPr="000D129C">
        <w:rPr>
          <w:sz w:val="24"/>
        </w:rPr>
        <w:t>ozn</w:t>
      </w:r>
      <w:r w:rsidR="00CB161D" w:rsidRPr="000D129C">
        <w:rPr>
          <w:sz w:val="24"/>
        </w:rPr>
        <w:t>a</w:t>
      </w:r>
      <w:r w:rsidRPr="000D129C">
        <w:rPr>
          <w:sz w:val="24"/>
        </w:rPr>
        <w:t>movat jakoukoliv změnu doručovacích adres či kontaktních osob. Neučiní-li tak, platí pro platnost doručení poslední oznámené adresy</w:t>
      </w:r>
      <w:r w:rsidR="00CB161D" w:rsidRPr="000D129C">
        <w:rPr>
          <w:sz w:val="24"/>
        </w:rPr>
        <w:t xml:space="preserve"> a osoby</w:t>
      </w:r>
      <w:r w:rsidRPr="000D129C">
        <w:rPr>
          <w:sz w:val="24"/>
        </w:rPr>
        <w:t>.</w:t>
      </w:r>
    </w:p>
    <w:p w:rsidR="009D4237" w:rsidRPr="000D129C" w:rsidRDefault="009D4237" w:rsidP="009D4237">
      <w:pPr>
        <w:pStyle w:val="Prosttext"/>
        <w:numPr>
          <w:ilvl w:val="1"/>
          <w:numId w:val="1"/>
        </w:numPr>
        <w:ind w:left="812" w:hanging="560"/>
        <w:jc w:val="both"/>
        <w:rPr>
          <w:sz w:val="24"/>
        </w:rPr>
      </w:pPr>
      <w:r w:rsidRPr="000D129C">
        <w:rPr>
          <w:sz w:val="24"/>
        </w:rPr>
        <w:t xml:space="preserve">Smlouva je vyhotovena ve </w:t>
      </w:r>
      <w:r w:rsidR="00816FCB" w:rsidRPr="000D129C">
        <w:rPr>
          <w:sz w:val="24"/>
        </w:rPr>
        <w:t>4</w:t>
      </w:r>
      <w:r w:rsidRPr="000D129C">
        <w:rPr>
          <w:sz w:val="24"/>
        </w:rPr>
        <w:t xml:space="preserve"> stejnopisech, z nichž </w:t>
      </w:r>
      <w:r w:rsidR="00816FCB" w:rsidRPr="000D129C">
        <w:rPr>
          <w:sz w:val="24"/>
        </w:rPr>
        <w:t>3</w:t>
      </w:r>
      <w:r w:rsidRPr="000D129C">
        <w:rPr>
          <w:sz w:val="24"/>
        </w:rPr>
        <w:t xml:space="preserve"> obdrží objednatel a 1 zhotovitel.</w:t>
      </w:r>
    </w:p>
    <w:p w:rsidR="009D4237" w:rsidRPr="000D129C" w:rsidRDefault="009D4237" w:rsidP="009D4237">
      <w:pPr>
        <w:pStyle w:val="Prosttext"/>
        <w:numPr>
          <w:ilvl w:val="1"/>
          <w:numId w:val="1"/>
        </w:numPr>
        <w:ind w:left="812" w:hanging="560"/>
        <w:jc w:val="both"/>
        <w:rPr>
          <w:sz w:val="24"/>
        </w:rPr>
      </w:pPr>
      <w:r w:rsidRPr="000D129C">
        <w:rPr>
          <w:sz w:val="24"/>
        </w:rPr>
        <w:t>Tato smlouva nabývá účinnosti</w:t>
      </w:r>
      <w:r w:rsidR="00816FCB" w:rsidRPr="000D129C">
        <w:rPr>
          <w:sz w:val="24"/>
        </w:rPr>
        <w:t xml:space="preserve"> a platnosti</w:t>
      </w:r>
      <w:r w:rsidRPr="000D129C">
        <w:rPr>
          <w:sz w:val="24"/>
        </w:rPr>
        <w:t xml:space="preserve"> dnem jejího p</w:t>
      </w:r>
      <w:r w:rsidR="00816FCB" w:rsidRPr="000D129C">
        <w:rPr>
          <w:sz w:val="24"/>
        </w:rPr>
        <w:t xml:space="preserve">odpisu oběma smluvními stranami a po zveřejnění </w:t>
      </w:r>
      <w:r w:rsidR="00523091" w:rsidRPr="000D129C">
        <w:rPr>
          <w:sz w:val="24"/>
        </w:rPr>
        <w:t xml:space="preserve">objednatelem </w:t>
      </w:r>
      <w:r w:rsidR="00816FCB" w:rsidRPr="000D129C">
        <w:rPr>
          <w:sz w:val="24"/>
        </w:rPr>
        <w:t>v registru smluv.</w:t>
      </w:r>
    </w:p>
    <w:p w:rsidR="009D4237" w:rsidRPr="000D129C" w:rsidRDefault="009D4237" w:rsidP="009D4237">
      <w:pPr>
        <w:pStyle w:val="Prosttext"/>
        <w:numPr>
          <w:ilvl w:val="1"/>
          <w:numId w:val="1"/>
        </w:numPr>
        <w:ind w:left="812" w:hanging="560"/>
        <w:jc w:val="both"/>
        <w:rPr>
          <w:sz w:val="24"/>
        </w:rPr>
      </w:pPr>
      <w:r w:rsidRPr="000D129C">
        <w:rPr>
          <w:sz w:val="24"/>
        </w:rPr>
        <w:t xml:space="preserve">Obě smluvní strany se dohodly, že smluvní vztahy výslovně neupravené v této smlouvě se budou řídit ustanoveními </w:t>
      </w:r>
      <w:r w:rsidR="00816FCB" w:rsidRPr="000D129C">
        <w:rPr>
          <w:sz w:val="24"/>
        </w:rPr>
        <w:t>zákona č. 89/2012 Sb</w:t>
      </w:r>
      <w:r w:rsidR="00816FCB" w:rsidRPr="000D129C">
        <w:rPr>
          <w:b/>
        </w:rPr>
        <w:t>.</w:t>
      </w:r>
      <w:r w:rsidRPr="000D129C">
        <w:rPr>
          <w:sz w:val="24"/>
        </w:rPr>
        <w:t xml:space="preserve"> v jeho platném znění.</w:t>
      </w:r>
    </w:p>
    <w:p w:rsidR="009D4237" w:rsidRPr="000D129C" w:rsidRDefault="009D4237" w:rsidP="009D4237">
      <w:pPr>
        <w:pStyle w:val="Prosttext"/>
        <w:numPr>
          <w:ilvl w:val="1"/>
          <w:numId w:val="1"/>
        </w:numPr>
        <w:ind w:left="812" w:hanging="560"/>
        <w:jc w:val="both"/>
        <w:rPr>
          <w:sz w:val="24"/>
        </w:rPr>
      </w:pPr>
      <w:r w:rsidRPr="000D129C">
        <w:rPr>
          <w:sz w:val="24"/>
        </w:rPr>
        <w:t>Objednatel a zhotovitel shodně prohlašují, že si tuto smlouvu před jejím podpisem přečetli, že byla uzavřena po vzájemném projednání, podle jejich pravé a svobodné vůle, nikoliv v tísni a za nápadně nevýhodných podmínek.</w:t>
      </w:r>
    </w:p>
    <w:p w:rsidR="00925677" w:rsidRPr="000D129C" w:rsidRDefault="00925677" w:rsidP="00925677">
      <w:pPr>
        <w:pStyle w:val="Prosttext"/>
        <w:ind w:left="812"/>
        <w:jc w:val="both"/>
        <w:rPr>
          <w:sz w:val="24"/>
        </w:rPr>
      </w:pPr>
    </w:p>
    <w:p w:rsidR="00925677" w:rsidRPr="000D129C" w:rsidRDefault="00925677" w:rsidP="004235E7">
      <w:pPr>
        <w:pStyle w:val="Prosttext"/>
        <w:jc w:val="both"/>
        <w:rPr>
          <w:i/>
          <w:sz w:val="24"/>
        </w:rPr>
      </w:pPr>
      <w:r w:rsidRPr="000D129C">
        <w:rPr>
          <w:sz w:val="24"/>
        </w:rPr>
        <w:t>Příloha</w:t>
      </w:r>
      <w:r w:rsidR="001E7F16" w:rsidRPr="000D129C">
        <w:rPr>
          <w:sz w:val="24"/>
        </w:rPr>
        <w:t xml:space="preserve"> č. 1</w:t>
      </w:r>
      <w:r w:rsidRPr="000D129C">
        <w:rPr>
          <w:sz w:val="24"/>
        </w:rPr>
        <w:t>: Položkový</w:t>
      </w:r>
      <w:r w:rsidR="00816FCB" w:rsidRPr="000D129C">
        <w:rPr>
          <w:sz w:val="24"/>
        </w:rPr>
        <w:t xml:space="preserve"> </w:t>
      </w:r>
      <w:r w:rsidRPr="000D129C">
        <w:rPr>
          <w:sz w:val="24"/>
        </w:rPr>
        <w:t>rozpočet</w:t>
      </w:r>
      <w:r w:rsidR="0039306C" w:rsidRPr="000D129C">
        <w:rPr>
          <w:sz w:val="24"/>
        </w:rPr>
        <w:t xml:space="preserve"> zhotovitele</w:t>
      </w:r>
      <w:r w:rsidR="00AF158D" w:rsidRPr="000D129C">
        <w:rPr>
          <w:sz w:val="24"/>
        </w:rPr>
        <w:t xml:space="preserve"> ze dne </w:t>
      </w:r>
      <w:r w:rsidR="009D2B4B" w:rsidRPr="000D129C">
        <w:rPr>
          <w:sz w:val="24"/>
        </w:rPr>
        <w:t>7</w:t>
      </w:r>
      <w:r w:rsidR="00AF158D" w:rsidRPr="000D129C">
        <w:rPr>
          <w:sz w:val="24"/>
        </w:rPr>
        <w:t>. 3. 2017</w:t>
      </w:r>
      <w:r w:rsidR="004235E7" w:rsidRPr="000D129C">
        <w:rPr>
          <w:sz w:val="24"/>
        </w:rPr>
        <w:t xml:space="preserve">  </w:t>
      </w:r>
    </w:p>
    <w:p w:rsidR="009D4237" w:rsidRDefault="009D4237">
      <w:pPr>
        <w:pStyle w:val="Prosttext"/>
        <w:jc w:val="both"/>
        <w:outlineLvl w:val="0"/>
        <w:rPr>
          <w:sz w:val="24"/>
        </w:rPr>
      </w:pPr>
    </w:p>
    <w:p w:rsidR="009D4237" w:rsidRDefault="009D4237">
      <w:pPr>
        <w:pStyle w:val="Prosttext"/>
        <w:jc w:val="both"/>
        <w:outlineLvl w:val="0"/>
        <w:rPr>
          <w:sz w:val="24"/>
        </w:rPr>
      </w:pPr>
    </w:p>
    <w:p w:rsidR="009D4237" w:rsidRDefault="009D4237">
      <w:pPr>
        <w:pStyle w:val="Prosttext"/>
        <w:jc w:val="both"/>
        <w:outlineLvl w:val="0"/>
        <w:rPr>
          <w:sz w:val="24"/>
        </w:rPr>
      </w:pPr>
      <w:r w:rsidRPr="00334ACC">
        <w:rPr>
          <w:sz w:val="24"/>
        </w:rPr>
        <w:t>V</w:t>
      </w:r>
      <w:r w:rsidR="0037589C">
        <w:rPr>
          <w:sz w:val="24"/>
        </w:rPr>
        <w:t xml:space="preserve"> Jablonci nad Nisou </w:t>
      </w:r>
      <w:r w:rsidR="008959C8">
        <w:rPr>
          <w:sz w:val="24"/>
        </w:rPr>
        <w:t>dne</w:t>
      </w:r>
      <w:r w:rsidR="00AF158D">
        <w:rPr>
          <w:sz w:val="24"/>
        </w:rPr>
        <w:t>: ……….</w:t>
      </w:r>
      <w:r w:rsidR="008959C8">
        <w:rPr>
          <w:sz w:val="24"/>
        </w:rPr>
        <w:tab/>
      </w:r>
      <w:r w:rsidR="008959C8">
        <w:rPr>
          <w:sz w:val="24"/>
        </w:rPr>
        <w:tab/>
      </w:r>
      <w:r w:rsidR="0053635A">
        <w:rPr>
          <w:sz w:val="24"/>
        </w:rPr>
        <w:tab/>
      </w:r>
      <w:r w:rsidR="0039306C">
        <w:rPr>
          <w:sz w:val="24"/>
        </w:rPr>
        <w:tab/>
      </w:r>
      <w:r w:rsidR="0037589C">
        <w:rPr>
          <w:sz w:val="24"/>
        </w:rPr>
        <w:t>V</w:t>
      </w:r>
      <w:r>
        <w:rPr>
          <w:sz w:val="24"/>
        </w:rPr>
        <w:t> </w:t>
      </w:r>
      <w:r w:rsidR="00BD0C5B">
        <w:rPr>
          <w:sz w:val="24"/>
        </w:rPr>
        <w:t>Liberci</w:t>
      </w:r>
      <w:r w:rsidR="00AF158D">
        <w:rPr>
          <w:sz w:val="24"/>
        </w:rPr>
        <w:t xml:space="preserve"> dne: …………</w:t>
      </w:r>
    </w:p>
    <w:p w:rsidR="009D4237" w:rsidRDefault="009D4237">
      <w:pPr>
        <w:pStyle w:val="Prosttext"/>
        <w:jc w:val="both"/>
        <w:rPr>
          <w:sz w:val="24"/>
        </w:rPr>
      </w:pPr>
    </w:p>
    <w:p w:rsidR="005762FD" w:rsidRDefault="009D4237" w:rsidP="005762FD">
      <w:pPr>
        <w:pStyle w:val="Prosttext"/>
        <w:jc w:val="both"/>
        <w:rPr>
          <w:sz w:val="24"/>
        </w:rPr>
      </w:pPr>
      <w:r>
        <w:rPr>
          <w:sz w:val="24"/>
        </w:rPr>
        <w:t>Za objednatele:</w:t>
      </w:r>
      <w:r w:rsidR="0053635A">
        <w:rPr>
          <w:sz w:val="24"/>
        </w:rPr>
        <w:t xml:space="preserve"> </w:t>
      </w:r>
      <w:r>
        <w:rPr>
          <w:sz w:val="24"/>
        </w:rPr>
        <w:tab/>
      </w:r>
      <w:r>
        <w:rPr>
          <w:sz w:val="24"/>
        </w:rPr>
        <w:tab/>
      </w:r>
      <w:r>
        <w:rPr>
          <w:sz w:val="24"/>
        </w:rPr>
        <w:tab/>
      </w:r>
      <w:r>
        <w:rPr>
          <w:sz w:val="24"/>
        </w:rPr>
        <w:tab/>
      </w:r>
      <w:r>
        <w:rPr>
          <w:sz w:val="24"/>
        </w:rPr>
        <w:tab/>
      </w:r>
      <w:r w:rsidR="0039306C">
        <w:rPr>
          <w:sz w:val="24"/>
        </w:rPr>
        <w:tab/>
      </w:r>
      <w:r>
        <w:rPr>
          <w:sz w:val="24"/>
        </w:rPr>
        <w:t>Za zhotovitele:</w:t>
      </w:r>
      <w:r>
        <w:rPr>
          <w:sz w:val="24"/>
        </w:rPr>
        <w:tab/>
      </w:r>
    </w:p>
    <w:p w:rsidR="005762FD" w:rsidRDefault="005762FD" w:rsidP="005762FD">
      <w:pPr>
        <w:pStyle w:val="Prosttext"/>
        <w:jc w:val="both"/>
        <w:rPr>
          <w:sz w:val="24"/>
        </w:rPr>
      </w:pPr>
    </w:p>
    <w:p w:rsidR="005762FD" w:rsidRDefault="005762FD" w:rsidP="005762FD">
      <w:pPr>
        <w:pStyle w:val="Prosttext"/>
        <w:jc w:val="both"/>
        <w:rPr>
          <w:sz w:val="24"/>
        </w:rPr>
      </w:pPr>
      <w:r>
        <w:rPr>
          <w:sz w:val="24"/>
        </w:rPr>
        <w:tab/>
      </w:r>
    </w:p>
    <w:p w:rsidR="005762FD" w:rsidRDefault="0039306C" w:rsidP="0039306C">
      <w:pPr>
        <w:pStyle w:val="Prosttext"/>
        <w:tabs>
          <w:tab w:val="left" w:pos="5670"/>
        </w:tabs>
        <w:jc w:val="both"/>
        <w:rPr>
          <w:sz w:val="24"/>
        </w:rPr>
      </w:pPr>
      <w:r>
        <w:rPr>
          <w:sz w:val="24"/>
        </w:rPr>
        <w:t>……………………………</w:t>
      </w:r>
      <w:r>
        <w:rPr>
          <w:sz w:val="24"/>
        </w:rPr>
        <w:tab/>
        <w:t>……………………………</w:t>
      </w:r>
    </w:p>
    <w:p w:rsidR="00AF158D" w:rsidRDefault="00AF158D" w:rsidP="00AF158D">
      <w:pPr>
        <w:pStyle w:val="Prosttext"/>
        <w:jc w:val="both"/>
        <w:rPr>
          <w:sz w:val="24"/>
        </w:rPr>
      </w:pPr>
      <w:r>
        <w:rPr>
          <w:sz w:val="24"/>
        </w:rPr>
        <w:t>Ing. Milada Valečková</w:t>
      </w:r>
      <w:r>
        <w:rPr>
          <w:sz w:val="24"/>
        </w:rPr>
        <w:tab/>
      </w:r>
      <w:r>
        <w:rPr>
          <w:sz w:val="24"/>
        </w:rPr>
        <w:tab/>
      </w:r>
      <w:r>
        <w:rPr>
          <w:sz w:val="24"/>
        </w:rPr>
        <w:tab/>
      </w:r>
      <w:r>
        <w:rPr>
          <w:sz w:val="24"/>
        </w:rPr>
        <w:tab/>
      </w:r>
      <w:r>
        <w:rPr>
          <w:sz w:val="24"/>
        </w:rPr>
        <w:tab/>
        <w:t>David Gorol</w:t>
      </w:r>
    </w:p>
    <w:p w:rsidR="00AF158D" w:rsidRDefault="00AF158D" w:rsidP="00AF158D">
      <w:pPr>
        <w:pStyle w:val="Prosttext"/>
        <w:jc w:val="both"/>
        <w:rPr>
          <w:sz w:val="24"/>
        </w:rPr>
      </w:pPr>
      <w:r>
        <w:rPr>
          <w:sz w:val="24"/>
        </w:rPr>
        <w:t>ředitelka muzea</w:t>
      </w:r>
      <w:r>
        <w:rPr>
          <w:sz w:val="24"/>
        </w:rPr>
        <w:tab/>
      </w:r>
      <w:r>
        <w:rPr>
          <w:sz w:val="24"/>
        </w:rPr>
        <w:tab/>
      </w:r>
      <w:r>
        <w:rPr>
          <w:sz w:val="24"/>
        </w:rPr>
        <w:tab/>
      </w:r>
      <w:r>
        <w:rPr>
          <w:sz w:val="24"/>
        </w:rPr>
        <w:tab/>
      </w:r>
      <w:r>
        <w:rPr>
          <w:sz w:val="24"/>
        </w:rPr>
        <w:tab/>
      </w:r>
      <w:r>
        <w:rPr>
          <w:sz w:val="24"/>
        </w:rPr>
        <w:tab/>
        <w:t xml:space="preserve">jednatel </w:t>
      </w:r>
    </w:p>
    <w:p w:rsidR="00AF158D" w:rsidRDefault="00AF158D" w:rsidP="005762FD">
      <w:pPr>
        <w:pStyle w:val="Prosttext"/>
        <w:jc w:val="both"/>
        <w:rPr>
          <w:sz w:val="24"/>
        </w:rPr>
      </w:pPr>
    </w:p>
    <w:p w:rsidR="00B41BFF" w:rsidRDefault="005762FD" w:rsidP="00AF158D">
      <w:pPr>
        <w:pStyle w:val="Prosttext"/>
        <w:jc w:val="both"/>
        <w:rPr>
          <w:sz w:val="24"/>
        </w:rPr>
      </w:pPr>
      <w:r>
        <w:rPr>
          <w:sz w:val="24"/>
        </w:rPr>
        <w:tab/>
      </w:r>
      <w:r w:rsidR="0037589C">
        <w:rPr>
          <w:sz w:val="24"/>
        </w:rPr>
        <w:tab/>
      </w:r>
      <w:r w:rsidR="0037589C">
        <w:rPr>
          <w:sz w:val="24"/>
        </w:rPr>
        <w:tab/>
      </w:r>
      <w:r w:rsidR="0037589C">
        <w:rPr>
          <w:sz w:val="24"/>
        </w:rPr>
        <w:tab/>
      </w:r>
      <w:r w:rsidR="0053635A">
        <w:rPr>
          <w:sz w:val="24"/>
        </w:rPr>
        <w:tab/>
      </w:r>
      <w:r w:rsidR="0053635A">
        <w:rPr>
          <w:sz w:val="24"/>
        </w:rPr>
        <w:tab/>
      </w:r>
      <w:r w:rsidR="0053635A">
        <w:rPr>
          <w:sz w:val="24"/>
        </w:rPr>
        <w:tab/>
        <w:t xml:space="preserve"> </w:t>
      </w:r>
    </w:p>
    <w:p w:rsidR="008A7C14" w:rsidRDefault="008A7C14">
      <w:pPr>
        <w:pStyle w:val="Prosttext"/>
        <w:jc w:val="both"/>
        <w:rPr>
          <w:sz w:val="24"/>
        </w:rPr>
      </w:pPr>
    </w:p>
    <w:p w:rsidR="008A7C14" w:rsidRDefault="008A7C14">
      <w:pPr>
        <w:pStyle w:val="Prosttext"/>
        <w:jc w:val="both"/>
        <w:rPr>
          <w:sz w:val="24"/>
        </w:rPr>
      </w:pPr>
    </w:p>
    <w:p w:rsidR="008A7C14" w:rsidRDefault="008A7C14">
      <w:pPr>
        <w:pStyle w:val="Prosttext"/>
        <w:jc w:val="both"/>
        <w:rPr>
          <w:sz w:val="24"/>
        </w:rPr>
      </w:pPr>
    </w:p>
    <w:p w:rsidR="008A7C14" w:rsidRDefault="008A7C14">
      <w:pPr>
        <w:pStyle w:val="Prosttext"/>
        <w:jc w:val="both"/>
        <w:rPr>
          <w:sz w:val="24"/>
        </w:rPr>
      </w:pPr>
    </w:p>
    <w:p w:rsidR="008A7C14" w:rsidRDefault="008959C8">
      <w:pPr>
        <w:pStyle w:val="Prosttext"/>
        <w:jc w:val="both"/>
        <w:rPr>
          <w:sz w:val="24"/>
        </w:rPr>
      </w:pPr>
      <w:r>
        <w:rPr>
          <w:sz w:val="24"/>
        </w:rPr>
        <w:tab/>
      </w:r>
      <w:r>
        <w:rPr>
          <w:sz w:val="24"/>
        </w:rPr>
        <w:tab/>
      </w:r>
    </w:p>
    <w:sectPr w:rsidR="008A7C14" w:rsidSect="008A7C14">
      <w:type w:val="continuous"/>
      <w:pgSz w:w="11906" w:h="16838" w:code="9"/>
      <w:pgMar w:top="720" w:right="720" w:bottom="720" w:left="720" w:header="851" w:footer="851" w:gutter="22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8B" w:rsidRDefault="00FE368B">
      <w:r>
        <w:separator/>
      </w:r>
    </w:p>
  </w:endnote>
  <w:endnote w:type="continuationSeparator" w:id="0">
    <w:p w:rsidR="00FE368B" w:rsidRDefault="00FE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37" w:rsidRDefault="009D4237">
    <w:pPr>
      <w:pStyle w:val="Zpat"/>
      <w:tabs>
        <w:tab w:val="clear" w:pos="4536"/>
        <w:tab w:val="clear" w:pos="9072"/>
        <w:tab w:val="center" w:pos="5387"/>
        <w:tab w:val="right" w:pos="10490"/>
      </w:tabs>
      <w:rPr>
        <w:i/>
        <w:color w:val="808080"/>
        <w:sz w:val="16"/>
      </w:rPr>
    </w:pPr>
    <w:r>
      <w:rPr>
        <w:i/>
        <w:snapToGrid w:val="0"/>
        <w:color w:val="808080"/>
        <w:sz w:val="16"/>
      </w:rPr>
      <w:tab/>
    </w:r>
    <w:r>
      <w:rPr>
        <w:i/>
        <w:snapToGrid w:val="0"/>
        <w:color w:val="808080"/>
        <w:sz w:val="16"/>
      </w:rPr>
      <w:tab/>
      <w:t xml:space="preserve">Strana </w:t>
    </w:r>
    <w:r w:rsidR="00615DBE">
      <w:rPr>
        <w:i/>
        <w:snapToGrid w:val="0"/>
        <w:color w:val="808080"/>
        <w:sz w:val="16"/>
      </w:rPr>
      <w:fldChar w:fldCharType="begin"/>
    </w:r>
    <w:r>
      <w:rPr>
        <w:i/>
        <w:snapToGrid w:val="0"/>
        <w:color w:val="808080"/>
        <w:sz w:val="16"/>
      </w:rPr>
      <w:instrText xml:space="preserve"> PAGE </w:instrText>
    </w:r>
    <w:r w:rsidR="00615DBE">
      <w:rPr>
        <w:i/>
        <w:snapToGrid w:val="0"/>
        <w:color w:val="808080"/>
        <w:sz w:val="16"/>
      </w:rPr>
      <w:fldChar w:fldCharType="separate"/>
    </w:r>
    <w:r w:rsidR="0035549F">
      <w:rPr>
        <w:i/>
        <w:noProof/>
        <w:snapToGrid w:val="0"/>
        <w:color w:val="808080"/>
        <w:sz w:val="16"/>
      </w:rPr>
      <w:t>2</w:t>
    </w:r>
    <w:r w:rsidR="00615DBE">
      <w:rPr>
        <w:i/>
        <w:snapToGrid w:val="0"/>
        <w:color w:val="808080"/>
        <w:sz w:val="16"/>
      </w:rPr>
      <w:fldChar w:fldCharType="end"/>
    </w:r>
    <w:r>
      <w:rPr>
        <w:i/>
        <w:snapToGrid w:val="0"/>
        <w:color w:val="808080"/>
        <w:sz w:val="16"/>
      </w:rPr>
      <w:t xml:space="preserve"> (z celkových  </w:t>
    </w:r>
    <w:r w:rsidR="00615DBE">
      <w:rPr>
        <w:i/>
        <w:snapToGrid w:val="0"/>
        <w:color w:val="808080"/>
        <w:sz w:val="16"/>
      </w:rPr>
      <w:fldChar w:fldCharType="begin"/>
    </w:r>
    <w:r>
      <w:rPr>
        <w:i/>
        <w:snapToGrid w:val="0"/>
        <w:color w:val="808080"/>
        <w:sz w:val="16"/>
      </w:rPr>
      <w:instrText xml:space="preserve"> NUMPAGES </w:instrText>
    </w:r>
    <w:r w:rsidR="00615DBE">
      <w:rPr>
        <w:i/>
        <w:snapToGrid w:val="0"/>
        <w:color w:val="808080"/>
        <w:sz w:val="16"/>
      </w:rPr>
      <w:fldChar w:fldCharType="separate"/>
    </w:r>
    <w:r w:rsidR="0035549F">
      <w:rPr>
        <w:i/>
        <w:noProof/>
        <w:snapToGrid w:val="0"/>
        <w:color w:val="808080"/>
        <w:sz w:val="16"/>
      </w:rPr>
      <w:t>5</w:t>
    </w:r>
    <w:r w:rsidR="00615DBE">
      <w:rPr>
        <w:i/>
        <w:snapToGrid w:val="0"/>
        <w:color w:val="808080"/>
        <w:sz w:val="16"/>
      </w:rPr>
      <w:fldChar w:fldCharType="end"/>
    </w:r>
    <w:r>
      <w:rPr>
        <w:i/>
        <w:snapToGrid w:val="0"/>
        <w:color w:val="80808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8B" w:rsidRDefault="00FE368B">
      <w:r>
        <w:separator/>
      </w:r>
    </w:p>
  </w:footnote>
  <w:footnote w:type="continuationSeparator" w:id="0">
    <w:p w:rsidR="00FE368B" w:rsidRDefault="00FE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6E5425C"/>
    <w:multiLevelType w:val="hybridMultilevel"/>
    <w:tmpl w:val="2F289042"/>
    <w:lvl w:ilvl="0" w:tplc="9A4607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671A7"/>
    <w:multiLevelType w:val="hybridMultilevel"/>
    <w:tmpl w:val="39B2EE7A"/>
    <w:lvl w:ilvl="0" w:tplc="86C22300">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3353F6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98A7FAA"/>
    <w:multiLevelType w:val="hybridMultilevel"/>
    <w:tmpl w:val="39B2EE7A"/>
    <w:lvl w:ilvl="0" w:tplc="86C22300">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4C2975EF"/>
    <w:multiLevelType w:val="hybridMultilevel"/>
    <w:tmpl w:val="76E49A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C8434E"/>
    <w:multiLevelType w:val="singleLevel"/>
    <w:tmpl w:val="285C9F1E"/>
    <w:lvl w:ilvl="0">
      <w:start w:val="1"/>
      <w:numFmt w:val="decimal"/>
      <w:pStyle w:val="Styl10"/>
      <w:lvlText w:val="1.%1. "/>
      <w:legacy w:legacy="1" w:legacySpace="0" w:legacyIndent="283"/>
      <w:lvlJc w:val="left"/>
      <w:pPr>
        <w:ind w:left="283" w:hanging="283"/>
      </w:pPr>
      <w:rPr>
        <w:rFonts w:ascii="Times New Roman" w:hAnsi="Times New Roman" w:cs="Times New Roman" w:hint="default"/>
        <w:b w:val="0"/>
        <w:i w:val="0"/>
        <w:sz w:val="24"/>
      </w:rPr>
    </w:lvl>
  </w:abstractNum>
  <w:abstractNum w:abstractNumId="7" w15:restartNumberingAfterBreak="0">
    <w:nsid w:val="6B903001"/>
    <w:multiLevelType w:val="multilevel"/>
    <w:tmpl w:val="F0F0D0B4"/>
    <w:lvl w:ilvl="0">
      <w:start w:val="1"/>
      <w:numFmt w:val="decimal"/>
      <w:lvlText w:val="%1)"/>
      <w:lvlJc w:val="left"/>
      <w:pPr>
        <w:tabs>
          <w:tab w:val="num" w:pos="360"/>
        </w:tabs>
        <w:ind w:left="360" w:hanging="360"/>
      </w:pPr>
      <w:rPr>
        <w:rFonts w:hint="default"/>
      </w:rPr>
    </w:lvl>
    <w:lvl w:ilvl="1">
      <w:start w:val="1"/>
      <w:numFmt w:val="none"/>
      <w:lvlText w:val="10.1."/>
      <w:lvlJc w:val="left"/>
      <w:pPr>
        <w:tabs>
          <w:tab w:val="num" w:pos="720"/>
        </w:tabs>
        <w:ind w:left="720" w:hanging="360"/>
      </w:pPr>
      <w:rPr>
        <w:rFonts w:hint="default"/>
      </w:rPr>
    </w:lvl>
    <w:lvl w:ilvl="2">
      <w:start w:val="1"/>
      <w:numFmt w:val="none"/>
      <w:lvlText w:val="10.1.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6D76204"/>
    <w:multiLevelType w:val="hybridMultilevel"/>
    <w:tmpl w:val="04266950"/>
    <w:lvl w:ilvl="0" w:tplc="E020BB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E91677"/>
    <w:multiLevelType w:val="multilevel"/>
    <w:tmpl w:val="84A08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6"/>
  </w:num>
  <w:num w:numId="3">
    <w:abstractNumId w:val="0"/>
  </w:num>
  <w:num w:numId="4">
    <w:abstractNumId w:val="5"/>
  </w:num>
  <w:num w:numId="5">
    <w:abstractNumId w:val="1"/>
  </w:num>
  <w:num w:numId="6">
    <w:abstractNumId w:val="3"/>
  </w:num>
  <w:num w:numId="7">
    <w:abstractNumId w:val="8"/>
  </w:num>
  <w:num w:numId="8">
    <w:abstractNumId w:val="7"/>
  </w:num>
  <w:num w:numId="9">
    <w:abstractNumId w:val="2"/>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DF"/>
    <w:rsid w:val="00052889"/>
    <w:rsid w:val="000900AC"/>
    <w:rsid w:val="000A2B4D"/>
    <w:rsid w:val="000A6A76"/>
    <w:rsid w:val="000D129C"/>
    <w:rsid w:val="000D142B"/>
    <w:rsid w:val="000D2919"/>
    <w:rsid w:val="00115015"/>
    <w:rsid w:val="00120B50"/>
    <w:rsid w:val="00152C6E"/>
    <w:rsid w:val="001705AB"/>
    <w:rsid w:val="001749BA"/>
    <w:rsid w:val="00186151"/>
    <w:rsid w:val="001B27AE"/>
    <w:rsid w:val="001C4385"/>
    <w:rsid w:val="001D488A"/>
    <w:rsid w:val="001E7F16"/>
    <w:rsid w:val="001F1C51"/>
    <w:rsid w:val="00205341"/>
    <w:rsid w:val="00210EAB"/>
    <w:rsid w:val="00212A70"/>
    <w:rsid w:val="00247B3D"/>
    <w:rsid w:val="00251E43"/>
    <w:rsid w:val="00263844"/>
    <w:rsid w:val="0026565D"/>
    <w:rsid w:val="002778F4"/>
    <w:rsid w:val="00290F56"/>
    <w:rsid w:val="002B6553"/>
    <w:rsid w:val="002D2030"/>
    <w:rsid w:val="002D20B0"/>
    <w:rsid w:val="002D5DDC"/>
    <w:rsid w:val="002E4573"/>
    <w:rsid w:val="00301EE5"/>
    <w:rsid w:val="003030C7"/>
    <w:rsid w:val="00303590"/>
    <w:rsid w:val="00334ACC"/>
    <w:rsid w:val="00340D0D"/>
    <w:rsid w:val="0035549F"/>
    <w:rsid w:val="00361E32"/>
    <w:rsid w:val="00370BDB"/>
    <w:rsid w:val="0037589C"/>
    <w:rsid w:val="0039306C"/>
    <w:rsid w:val="003946E8"/>
    <w:rsid w:val="003C6CEE"/>
    <w:rsid w:val="003D19CC"/>
    <w:rsid w:val="003D4F8A"/>
    <w:rsid w:val="003E05F9"/>
    <w:rsid w:val="003F3DFF"/>
    <w:rsid w:val="00413D85"/>
    <w:rsid w:val="00415793"/>
    <w:rsid w:val="004235E7"/>
    <w:rsid w:val="00425D0B"/>
    <w:rsid w:val="004314A8"/>
    <w:rsid w:val="00445D4B"/>
    <w:rsid w:val="00452F18"/>
    <w:rsid w:val="004B6F3E"/>
    <w:rsid w:val="004C780E"/>
    <w:rsid w:val="004D4355"/>
    <w:rsid w:val="004E5959"/>
    <w:rsid w:val="00516657"/>
    <w:rsid w:val="00517D5C"/>
    <w:rsid w:val="00523091"/>
    <w:rsid w:val="0053635A"/>
    <w:rsid w:val="00536D38"/>
    <w:rsid w:val="005639FE"/>
    <w:rsid w:val="005762FD"/>
    <w:rsid w:val="005A208A"/>
    <w:rsid w:val="005A7E8B"/>
    <w:rsid w:val="005B19C4"/>
    <w:rsid w:val="00602161"/>
    <w:rsid w:val="00615DBE"/>
    <w:rsid w:val="00647EBB"/>
    <w:rsid w:val="00673F74"/>
    <w:rsid w:val="006865BD"/>
    <w:rsid w:val="006967E7"/>
    <w:rsid w:val="006F56EA"/>
    <w:rsid w:val="00720F95"/>
    <w:rsid w:val="00745C9B"/>
    <w:rsid w:val="00767CE7"/>
    <w:rsid w:val="0077497E"/>
    <w:rsid w:val="007A249F"/>
    <w:rsid w:val="007A6A49"/>
    <w:rsid w:val="007B1293"/>
    <w:rsid w:val="007B5D07"/>
    <w:rsid w:val="007C6ADF"/>
    <w:rsid w:val="007D7D99"/>
    <w:rsid w:val="007F4200"/>
    <w:rsid w:val="008159CA"/>
    <w:rsid w:val="00816FCB"/>
    <w:rsid w:val="008238B4"/>
    <w:rsid w:val="00844A36"/>
    <w:rsid w:val="0087016D"/>
    <w:rsid w:val="00877385"/>
    <w:rsid w:val="0088074F"/>
    <w:rsid w:val="008959C8"/>
    <w:rsid w:val="008A7C14"/>
    <w:rsid w:val="008E7755"/>
    <w:rsid w:val="008F781A"/>
    <w:rsid w:val="00925677"/>
    <w:rsid w:val="009277DC"/>
    <w:rsid w:val="00930A52"/>
    <w:rsid w:val="00951C53"/>
    <w:rsid w:val="0099467D"/>
    <w:rsid w:val="009A1480"/>
    <w:rsid w:val="009C261A"/>
    <w:rsid w:val="009D2B4B"/>
    <w:rsid w:val="009D4237"/>
    <w:rsid w:val="00A10D09"/>
    <w:rsid w:val="00A25C0C"/>
    <w:rsid w:val="00A63729"/>
    <w:rsid w:val="00A8497A"/>
    <w:rsid w:val="00A87C28"/>
    <w:rsid w:val="00AD0273"/>
    <w:rsid w:val="00AE05F6"/>
    <w:rsid w:val="00AF158D"/>
    <w:rsid w:val="00B007AE"/>
    <w:rsid w:val="00B07FFC"/>
    <w:rsid w:val="00B41BFF"/>
    <w:rsid w:val="00B47D79"/>
    <w:rsid w:val="00B96635"/>
    <w:rsid w:val="00B97AC8"/>
    <w:rsid w:val="00BC7F56"/>
    <w:rsid w:val="00BD0C5B"/>
    <w:rsid w:val="00BD73EB"/>
    <w:rsid w:val="00C20C06"/>
    <w:rsid w:val="00C210D0"/>
    <w:rsid w:val="00C73FFB"/>
    <w:rsid w:val="00C77DF1"/>
    <w:rsid w:val="00C9490A"/>
    <w:rsid w:val="00CB161D"/>
    <w:rsid w:val="00CB3AD0"/>
    <w:rsid w:val="00CB4D3F"/>
    <w:rsid w:val="00CE5451"/>
    <w:rsid w:val="00CF15F1"/>
    <w:rsid w:val="00D146E6"/>
    <w:rsid w:val="00D16026"/>
    <w:rsid w:val="00D22821"/>
    <w:rsid w:val="00D25ACB"/>
    <w:rsid w:val="00D307C1"/>
    <w:rsid w:val="00D348A8"/>
    <w:rsid w:val="00D372D4"/>
    <w:rsid w:val="00D548E4"/>
    <w:rsid w:val="00D63261"/>
    <w:rsid w:val="00D66DDB"/>
    <w:rsid w:val="00D71F6E"/>
    <w:rsid w:val="00DB5533"/>
    <w:rsid w:val="00DC5A26"/>
    <w:rsid w:val="00DC76A3"/>
    <w:rsid w:val="00DD4291"/>
    <w:rsid w:val="00DD4B48"/>
    <w:rsid w:val="00DE2D28"/>
    <w:rsid w:val="00E02617"/>
    <w:rsid w:val="00E17A2A"/>
    <w:rsid w:val="00E456F7"/>
    <w:rsid w:val="00E750A9"/>
    <w:rsid w:val="00EA50FC"/>
    <w:rsid w:val="00EB4E9A"/>
    <w:rsid w:val="00F07D4D"/>
    <w:rsid w:val="00F11796"/>
    <w:rsid w:val="00F25A23"/>
    <w:rsid w:val="00F65D40"/>
    <w:rsid w:val="00F77374"/>
    <w:rsid w:val="00F92A82"/>
    <w:rsid w:val="00FD6909"/>
    <w:rsid w:val="00FE3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8E2BA"/>
  <w15:docId w15:val="{23BD5CD4-D1B0-4EF1-AE32-307BF325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D20B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2D20B0"/>
    <w:rPr>
      <w:sz w:val="18"/>
    </w:rPr>
  </w:style>
  <w:style w:type="character" w:styleId="Odkaznakoment">
    <w:name w:val="annotation reference"/>
    <w:semiHidden/>
    <w:rsid w:val="002D20B0"/>
    <w:rPr>
      <w:sz w:val="16"/>
    </w:rPr>
  </w:style>
  <w:style w:type="paragraph" w:styleId="Textkomente">
    <w:name w:val="annotation text"/>
    <w:basedOn w:val="Normln"/>
    <w:link w:val="TextkomenteChar"/>
    <w:semiHidden/>
    <w:rsid w:val="002D20B0"/>
  </w:style>
  <w:style w:type="paragraph" w:styleId="Rozloendokumentu">
    <w:name w:val="Document Map"/>
    <w:basedOn w:val="Normln"/>
    <w:semiHidden/>
    <w:rsid w:val="002D20B0"/>
    <w:pPr>
      <w:shd w:val="clear" w:color="auto" w:fill="000080"/>
    </w:pPr>
    <w:rPr>
      <w:rFonts w:ascii="Tahoma" w:hAnsi="Tahoma"/>
    </w:rPr>
  </w:style>
  <w:style w:type="paragraph" w:styleId="Zhlav">
    <w:name w:val="header"/>
    <w:basedOn w:val="Normln"/>
    <w:semiHidden/>
    <w:rsid w:val="002D20B0"/>
    <w:pPr>
      <w:tabs>
        <w:tab w:val="center" w:pos="4536"/>
        <w:tab w:val="right" w:pos="9072"/>
      </w:tabs>
    </w:pPr>
  </w:style>
  <w:style w:type="paragraph" w:styleId="Zpat">
    <w:name w:val="footer"/>
    <w:basedOn w:val="Normln"/>
    <w:semiHidden/>
    <w:rsid w:val="002D20B0"/>
    <w:pPr>
      <w:tabs>
        <w:tab w:val="center" w:pos="4536"/>
        <w:tab w:val="right" w:pos="9072"/>
      </w:tabs>
    </w:pPr>
  </w:style>
  <w:style w:type="character" w:styleId="slostrnky">
    <w:name w:val="page number"/>
    <w:basedOn w:val="Standardnpsmoodstavce"/>
    <w:semiHidden/>
    <w:rsid w:val="002D20B0"/>
  </w:style>
  <w:style w:type="paragraph" w:customStyle="1" w:styleId="Styl10">
    <w:name w:val="Styl10"/>
    <w:basedOn w:val="Normln"/>
    <w:rsid w:val="002D20B0"/>
    <w:pPr>
      <w:numPr>
        <w:numId w:val="2"/>
      </w:numPr>
      <w:autoSpaceDE w:val="0"/>
      <w:autoSpaceDN w:val="0"/>
      <w:adjustRightInd w:val="0"/>
      <w:ind w:left="709" w:hanging="709"/>
      <w:jc w:val="both"/>
    </w:pPr>
    <w:rPr>
      <w:b/>
      <w:sz w:val="24"/>
    </w:rPr>
  </w:style>
  <w:style w:type="paragraph" w:customStyle="1" w:styleId="Nadpis">
    <w:name w:val="Nadpis"/>
    <w:basedOn w:val="Prosttext"/>
    <w:rsid w:val="002D20B0"/>
    <w:pPr>
      <w:jc w:val="center"/>
      <w:outlineLvl w:val="0"/>
    </w:pPr>
    <w:rPr>
      <w:b/>
      <w:color w:val="00808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
    <w:name w:val="Body Text"/>
    <w:basedOn w:val="Normln"/>
    <w:link w:val="ZkladntextChar"/>
    <w:rsid w:val="000900AC"/>
    <w:pPr>
      <w:spacing w:after="120"/>
    </w:pPr>
    <w:rPr>
      <w:sz w:val="24"/>
    </w:rPr>
  </w:style>
  <w:style w:type="character" w:customStyle="1" w:styleId="ZkladntextChar">
    <w:name w:val="Základní text Char"/>
    <w:link w:val="Zkladntext"/>
    <w:rsid w:val="000900AC"/>
    <w:rPr>
      <w:sz w:val="24"/>
    </w:rPr>
  </w:style>
  <w:style w:type="character" w:styleId="Hypertextovodkaz">
    <w:name w:val="Hyperlink"/>
    <w:uiPriority w:val="99"/>
    <w:unhideWhenUsed/>
    <w:rsid w:val="000900AC"/>
    <w:rPr>
      <w:color w:val="0000FF"/>
      <w:u w:val="single"/>
    </w:rPr>
  </w:style>
  <w:style w:type="paragraph" w:styleId="Textbubliny">
    <w:name w:val="Balloon Text"/>
    <w:basedOn w:val="Normln"/>
    <w:link w:val="TextbublinyChar"/>
    <w:uiPriority w:val="99"/>
    <w:semiHidden/>
    <w:unhideWhenUsed/>
    <w:rsid w:val="00452F18"/>
    <w:rPr>
      <w:rFonts w:ascii="Segoe UI" w:hAnsi="Segoe UI"/>
      <w:sz w:val="18"/>
      <w:szCs w:val="18"/>
    </w:rPr>
  </w:style>
  <w:style w:type="character" w:customStyle="1" w:styleId="TextbublinyChar">
    <w:name w:val="Text bubliny Char"/>
    <w:link w:val="Textbubliny"/>
    <w:uiPriority w:val="99"/>
    <w:semiHidden/>
    <w:rsid w:val="00452F18"/>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DD4B48"/>
    <w:rPr>
      <w:b/>
      <w:bCs/>
    </w:rPr>
  </w:style>
  <w:style w:type="character" w:customStyle="1" w:styleId="TextkomenteChar">
    <w:name w:val="Text komentáře Char"/>
    <w:basedOn w:val="Standardnpsmoodstavce"/>
    <w:link w:val="Textkomente"/>
    <w:semiHidden/>
    <w:rsid w:val="00DD4B48"/>
  </w:style>
  <w:style w:type="character" w:customStyle="1" w:styleId="PedmtkomenteChar">
    <w:name w:val="Předmět komentáře Char"/>
    <w:basedOn w:val="TextkomenteChar"/>
    <w:link w:val="Pedmtkomente"/>
    <w:rsid w:val="00DD4B48"/>
  </w:style>
  <w:style w:type="paragraph" w:styleId="Odstavecseseznamem">
    <w:name w:val="List Paragraph"/>
    <w:basedOn w:val="Normln"/>
    <w:uiPriority w:val="34"/>
    <w:qFormat/>
    <w:rsid w:val="00823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pletsan.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INT_56\DATA\Word\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Template>
  <TotalTime>0</TotalTime>
  <Pages>5</Pages>
  <Words>2224</Words>
  <Characters>13124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SBD Krušnohor Most</Company>
  <LinksUpToDate>false</LinksUpToDate>
  <CharactersWithSpaces>15318</CharactersWithSpaces>
  <SharedDoc>false</SharedDoc>
  <HLinks>
    <vt:vector size="6" baseType="variant">
      <vt:variant>
        <vt:i4>2686994</vt:i4>
      </vt:variant>
      <vt:variant>
        <vt:i4>0</vt:i4>
      </vt:variant>
      <vt:variant>
        <vt:i4>0</vt:i4>
      </vt:variant>
      <vt:variant>
        <vt:i4>5</vt:i4>
      </vt:variant>
      <vt:variant>
        <vt:lpwstr>mailto:info@completsan.cz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Hana Jánská</dc:creator>
  <cp:lastModifiedBy>Jana Bláhová</cp:lastModifiedBy>
  <cp:revision>2</cp:revision>
  <cp:lastPrinted>2017-06-07T12:51:00Z</cp:lastPrinted>
  <dcterms:created xsi:type="dcterms:W3CDTF">2017-06-07T12:58:00Z</dcterms:created>
  <dcterms:modified xsi:type="dcterms:W3CDTF">2017-06-07T12:58:00Z</dcterms:modified>
  <cp:category>Smlouvy o dílo</cp:category>
</cp:coreProperties>
</file>