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FA0B0" w14:textId="3326B8CE" w:rsidR="0084006C" w:rsidRPr="005962C2" w:rsidRDefault="0084006C" w:rsidP="0084006C">
      <w:pPr>
        <w:spacing w:before="240" w:after="60"/>
        <w:jc w:val="center"/>
        <w:outlineLvl w:val="0"/>
        <w:rPr>
          <w:b/>
          <w:bCs/>
          <w:color w:val="000000"/>
          <w:kern w:val="28"/>
          <w:sz w:val="28"/>
          <w:szCs w:val="28"/>
          <w:lang w:eastAsia="x-none"/>
        </w:rPr>
      </w:pPr>
      <w:r w:rsidRPr="005962C2">
        <w:rPr>
          <w:b/>
          <w:bCs/>
          <w:color w:val="000000"/>
          <w:kern w:val="28"/>
          <w:sz w:val="28"/>
          <w:szCs w:val="28"/>
          <w:lang w:eastAsia="x-none"/>
        </w:rPr>
        <w:t xml:space="preserve">SMLOUVA č. </w:t>
      </w:r>
      <w:r w:rsidR="009D52D7">
        <w:rPr>
          <w:b/>
          <w:bCs/>
          <w:color w:val="000000"/>
          <w:kern w:val="28"/>
          <w:sz w:val="28"/>
          <w:szCs w:val="28"/>
          <w:lang w:eastAsia="x-none"/>
        </w:rPr>
        <w:t>2023/01/A2-05</w:t>
      </w:r>
    </w:p>
    <w:p w14:paraId="23145DE6" w14:textId="388B886E" w:rsidR="0084006C" w:rsidRPr="005962C2" w:rsidRDefault="0084006C" w:rsidP="0084006C">
      <w:pPr>
        <w:rPr>
          <w:color w:val="000000"/>
          <w:sz w:val="22"/>
          <w:szCs w:val="22"/>
          <w:u w:val="single"/>
          <w:lang w:eastAsia="en-US" w:bidi="en-US"/>
        </w:rPr>
      </w:pPr>
      <w:r w:rsidRPr="005962C2">
        <w:rPr>
          <w:color w:val="000000"/>
          <w:sz w:val="22"/>
          <w:szCs w:val="22"/>
          <w:u w:val="single"/>
          <w:lang w:eastAsia="en-US" w:bidi="en-US"/>
        </w:rPr>
        <w:t>o budoucí smlouvě o převodu vlastnictví jednotky dle zákona č.89/2012</w:t>
      </w:r>
      <w:r w:rsidR="0094425A" w:rsidRPr="005962C2">
        <w:rPr>
          <w:color w:val="000000"/>
          <w:sz w:val="22"/>
          <w:szCs w:val="22"/>
          <w:u w:val="single"/>
          <w:lang w:eastAsia="en-US" w:bidi="en-US"/>
        </w:rPr>
        <w:t>Sb</w:t>
      </w:r>
      <w:r w:rsidRPr="005962C2">
        <w:rPr>
          <w:color w:val="000000"/>
          <w:sz w:val="22"/>
          <w:szCs w:val="22"/>
          <w:u w:val="single"/>
          <w:lang w:eastAsia="en-US" w:bidi="en-US"/>
        </w:rPr>
        <w:t>., občanského zákoníku</w:t>
      </w:r>
      <w:r w:rsidR="0094425A" w:rsidRPr="005962C2">
        <w:rPr>
          <w:color w:val="000000"/>
          <w:sz w:val="22"/>
          <w:szCs w:val="22"/>
          <w:u w:val="single"/>
          <w:lang w:eastAsia="en-US" w:bidi="en-US"/>
        </w:rPr>
        <w:t xml:space="preserve"> </w:t>
      </w:r>
      <w:r w:rsidRPr="005962C2">
        <w:rPr>
          <w:color w:val="000000"/>
          <w:sz w:val="22"/>
          <w:szCs w:val="22"/>
          <w:u w:val="single"/>
          <w:lang w:eastAsia="en-US" w:bidi="en-US"/>
        </w:rPr>
        <w:t>(d</w:t>
      </w:r>
      <w:r w:rsidR="0094425A" w:rsidRPr="005962C2">
        <w:rPr>
          <w:color w:val="000000"/>
          <w:sz w:val="22"/>
          <w:szCs w:val="22"/>
          <w:u w:val="single"/>
          <w:lang w:eastAsia="en-US" w:bidi="en-US"/>
        </w:rPr>
        <w:t>á</w:t>
      </w:r>
      <w:r w:rsidRPr="005962C2">
        <w:rPr>
          <w:color w:val="000000"/>
          <w:sz w:val="22"/>
          <w:szCs w:val="22"/>
          <w:u w:val="single"/>
          <w:lang w:eastAsia="en-US" w:bidi="en-US"/>
        </w:rPr>
        <w:t>le jen “Smlouva”)</w:t>
      </w:r>
    </w:p>
    <w:p w14:paraId="5F6311DA" w14:textId="77777777" w:rsidR="0084006C" w:rsidRPr="005962C2" w:rsidRDefault="0084006C" w:rsidP="0084006C">
      <w:pPr>
        <w:rPr>
          <w:color w:val="000000"/>
          <w:sz w:val="22"/>
          <w:szCs w:val="22"/>
          <w:lang w:eastAsia="en-US" w:bidi="en-US"/>
        </w:rPr>
      </w:pPr>
    </w:p>
    <w:p w14:paraId="76B0B51A" w14:textId="77777777" w:rsidR="0084006C" w:rsidRPr="005962C2" w:rsidRDefault="0084006C" w:rsidP="0084006C">
      <w:pPr>
        <w:jc w:val="both"/>
        <w:rPr>
          <w:bCs/>
          <w:color w:val="000000"/>
          <w:sz w:val="22"/>
          <w:szCs w:val="22"/>
          <w:lang w:eastAsia="en-US" w:bidi="en-US"/>
        </w:rPr>
      </w:pPr>
      <w:r w:rsidRPr="005962C2">
        <w:rPr>
          <w:bCs/>
          <w:color w:val="000000"/>
          <w:sz w:val="22"/>
          <w:szCs w:val="22"/>
          <w:lang w:eastAsia="en-US" w:bidi="en-US"/>
        </w:rPr>
        <w:t xml:space="preserve">kterou uzavřely tyto smluvní strany  </w:t>
      </w:r>
    </w:p>
    <w:p w14:paraId="7420AFA3" w14:textId="77777777" w:rsidR="0084006C" w:rsidRPr="005962C2" w:rsidRDefault="0084006C" w:rsidP="0084006C">
      <w:pPr>
        <w:tabs>
          <w:tab w:val="left" w:pos="360"/>
        </w:tabs>
        <w:suppressAutoHyphens/>
        <w:jc w:val="both"/>
        <w:rPr>
          <w:bCs/>
          <w:sz w:val="22"/>
          <w:szCs w:val="22"/>
          <w:lang w:eastAsia="en-US" w:bidi="en-US"/>
        </w:rPr>
      </w:pPr>
    </w:p>
    <w:p w14:paraId="24FEF089" w14:textId="7594E079" w:rsidR="0084006C" w:rsidRPr="005962C2" w:rsidRDefault="0084006C" w:rsidP="0084006C">
      <w:pPr>
        <w:pStyle w:val="Odstavecseseznamem"/>
        <w:numPr>
          <w:ilvl w:val="0"/>
          <w:numId w:val="23"/>
        </w:numPr>
        <w:rPr>
          <w:rFonts w:ascii="Times New Roman" w:hAnsi="Times New Roman"/>
        </w:rPr>
      </w:pPr>
      <w:r w:rsidRPr="005962C2">
        <w:rPr>
          <w:rFonts w:ascii="Times New Roman" w:hAnsi="Times New Roman"/>
          <w:lang w:bidi="en-US"/>
        </w:rPr>
        <w:t xml:space="preserve">obchodní společnost </w:t>
      </w:r>
      <w:r w:rsidRPr="005962C2">
        <w:rPr>
          <w:rStyle w:val="preformatted"/>
          <w:rFonts w:ascii="Times New Roman" w:hAnsi="Times New Roman"/>
          <w:b/>
          <w:bCs/>
        </w:rPr>
        <w:t xml:space="preserve">Byty Jablůnka s.r.o., </w:t>
      </w:r>
      <w:r w:rsidRPr="005962C2">
        <w:rPr>
          <w:rStyle w:val="preformatted"/>
          <w:rFonts w:ascii="Times New Roman" w:hAnsi="Times New Roman"/>
        </w:rPr>
        <w:t xml:space="preserve">se sídlem </w:t>
      </w:r>
      <w:r w:rsidRPr="005962C2">
        <w:rPr>
          <w:rFonts w:ascii="Times New Roman" w:hAnsi="Times New Roman"/>
        </w:rPr>
        <w:t>Nivnická 907, 687 62 Dolní Němčí, IČ</w:t>
      </w:r>
      <w:r w:rsidR="0094425A" w:rsidRPr="005962C2">
        <w:rPr>
          <w:rFonts w:ascii="Times New Roman" w:hAnsi="Times New Roman"/>
        </w:rPr>
        <w:t>O</w:t>
      </w:r>
      <w:r w:rsidRPr="005962C2">
        <w:rPr>
          <w:rFonts w:ascii="Times New Roman" w:hAnsi="Times New Roman"/>
        </w:rPr>
        <w:t xml:space="preserve"> </w:t>
      </w:r>
      <w:r w:rsidRPr="005962C2">
        <w:rPr>
          <w:rStyle w:val="nowrap"/>
          <w:rFonts w:ascii="Times New Roman" w:hAnsi="Times New Roman"/>
        </w:rPr>
        <w:t xml:space="preserve">07275587, DIČ CZ07275587, zapsaná v obchodním rejstříku vedeném Krajským soudem v Brně pod sp. zn. </w:t>
      </w:r>
      <w:r w:rsidRPr="005962C2">
        <w:rPr>
          <w:rFonts w:ascii="Times New Roman" w:hAnsi="Times New Roman"/>
        </w:rPr>
        <w:t>C 107313, zastoupena jednatelem Markem Miklánkem</w:t>
      </w:r>
    </w:p>
    <w:p w14:paraId="635E7608" w14:textId="2C0BF005" w:rsidR="0084006C" w:rsidRPr="005962C2" w:rsidRDefault="0084006C" w:rsidP="0084006C">
      <w:pPr>
        <w:pStyle w:val="Odstavecseseznamem"/>
        <w:ind w:left="780"/>
        <w:rPr>
          <w:rFonts w:ascii="Times New Roman" w:hAnsi="Times New Roman"/>
          <w:lang w:bidi="en-US"/>
        </w:rPr>
      </w:pPr>
      <w:r w:rsidRPr="005962C2">
        <w:rPr>
          <w:rFonts w:ascii="Times New Roman" w:hAnsi="Times New Roman"/>
          <w:lang w:bidi="en-US"/>
        </w:rPr>
        <w:t xml:space="preserve">email: </w:t>
      </w:r>
      <w:r w:rsidR="00F42BB0">
        <w:rPr>
          <w:rFonts w:ascii="Times New Roman" w:hAnsi="Times New Roman"/>
          <w:lang w:bidi="en-US"/>
        </w:rPr>
        <w:t>xx</w:t>
      </w:r>
      <w:r w:rsidR="00C223C5">
        <w:rPr>
          <w:rFonts w:ascii="Times New Roman" w:hAnsi="Times New Roman"/>
          <w:lang w:bidi="en-US"/>
        </w:rPr>
        <w:t>x</w:t>
      </w:r>
    </w:p>
    <w:p w14:paraId="39E30EF0" w14:textId="2D537176" w:rsidR="0084006C" w:rsidRPr="005962C2" w:rsidRDefault="0084006C" w:rsidP="0084006C">
      <w:pPr>
        <w:pStyle w:val="Odstavecseseznamem"/>
        <w:ind w:left="780"/>
        <w:rPr>
          <w:rFonts w:ascii="Times New Roman" w:hAnsi="Times New Roman"/>
          <w:lang w:bidi="en-US"/>
        </w:rPr>
      </w:pPr>
      <w:r w:rsidRPr="005962C2">
        <w:rPr>
          <w:rFonts w:ascii="Times New Roman" w:hAnsi="Times New Roman"/>
          <w:lang w:bidi="en-US"/>
        </w:rPr>
        <w:t xml:space="preserve">číslo telefonu: </w:t>
      </w:r>
      <w:r w:rsidR="00F42BB0">
        <w:rPr>
          <w:rFonts w:ascii="Times New Roman" w:hAnsi="Times New Roman"/>
        </w:rPr>
        <w:t>xx</w:t>
      </w:r>
      <w:r w:rsidR="00C223C5">
        <w:rPr>
          <w:rFonts w:ascii="Times New Roman" w:hAnsi="Times New Roman"/>
        </w:rPr>
        <w:t>x</w:t>
      </w:r>
      <w:bookmarkStart w:id="0" w:name="_GoBack"/>
      <w:bookmarkEnd w:id="0"/>
    </w:p>
    <w:p w14:paraId="67695B44" w14:textId="77777777" w:rsidR="0084006C" w:rsidRPr="005962C2" w:rsidRDefault="0084006C" w:rsidP="0084006C">
      <w:pPr>
        <w:ind w:firstLine="708"/>
        <w:jc w:val="both"/>
        <w:rPr>
          <w:bCs/>
          <w:color w:val="000000"/>
          <w:sz w:val="22"/>
          <w:szCs w:val="22"/>
          <w:lang w:eastAsia="en-US" w:bidi="en-US"/>
        </w:rPr>
      </w:pPr>
      <w:r w:rsidRPr="005962C2">
        <w:rPr>
          <w:color w:val="000000"/>
          <w:sz w:val="22"/>
          <w:szCs w:val="22"/>
          <w:lang w:eastAsia="en-US" w:bidi="en-US"/>
        </w:rPr>
        <w:t xml:space="preserve">jako budoucí prodávající (dale jen </w:t>
      </w:r>
      <w:r w:rsidRPr="005962C2">
        <w:rPr>
          <w:bCs/>
          <w:color w:val="000000"/>
          <w:sz w:val="22"/>
          <w:szCs w:val="22"/>
          <w:lang w:eastAsia="en-US" w:bidi="en-US"/>
        </w:rPr>
        <w:t>„</w:t>
      </w:r>
      <w:r w:rsidRPr="005962C2">
        <w:rPr>
          <w:color w:val="000000"/>
          <w:sz w:val="22"/>
          <w:szCs w:val="22"/>
          <w:lang w:eastAsia="en-US" w:bidi="en-US"/>
        </w:rPr>
        <w:t>Budoucí prodávající</w:t>
      </w:r>
      <w:r w:rsidRPr="005962C2">
        <w:rPr>
          <w:bCs/>
          <w:color w:val="000000"/>
          <w:sz w:val="22"/>
          <w:szCs w:val="22"/>
          <w:lang w:eastAsia="en-US" w:bidi="en-US"/>
        </w:rPr>
        <w:t>“)</w:t>
      </w:r>
    </w:p>
    <w:p w14:paraId="4FDF24DB" w14:textId="77777777" w:rsidR="0084006C" w:rsidRPr="005962C2" w:rsidRDefault="0084006C" w:rsidP="0084006C">
      <w:pPr>
        <w:rPr>
          <w:color w:val="000000"/>
          <w:sz w:val="22"/>
          <w:szCs w:val="22"/>
          <w:lang w:eastAsia="en-US" w:bidi="en-US"/>
        </w:rPr>
      </w:pPr>
    </w:p>
    <w:p w14:paraId="3E95C7A4" w14:textId="77777777" w:rsidR="0084006C" w:rsidRPr="005962C2" w:rsidRDefault="0084006C" w:rsidP="0084006C">
      <w:pPr>
        <w:rPr>
          <w:color w:val="000000"/>
          <w:sz w:val="22"/>
          <w:szCs w:val="22"/>
          <w:lang w:eastAsia="en-US" w:bidi="en-US"/>
        </w:rPr>
      </w:pPr>
      <w:r w:rsidRPr="005962C2">
        <w:rPr>
          <w:color w:val="000000"/>
          <w:sz w:val="22"/>
          <w:szCs w:val="22"/>
          <w:lang w:eastAsia="en-US" w:bidi="en-US"/>
        </w:rPr>
        <w:t xml:space="preserve">a </w:t>
      </w:r>
    </w:p>
    <w:p w14:paraId="1318AF81" w14:textId="77777777" w:rsidR="0084006C" w:rsidRPr="005962C2" w:rsidRDefault="0084006C" w:rsidP="0084006C">
      <w:pPr>
        <w:rPr>
          <w:color w:val="000000"/>
          <w:sz w:val="22"/>
          <w:szCs w:val="22"/>
          <w:lang w:eastAsia="en-US" w:bidi="en-US"/>
        </w:rPr>
      </w:pPr>
    </w:p>
    <w:p w14:paraId="5E7355F5" w14:textId="5BFDB93A" w:rsidR="00BB58BD" w:rsidRPr="005962C2" w:rsidRDefault="0084006C" w:rsidP="00EC0B95">
      <w:pPr>
        <w:pStyle w:val="Odstavecseseznamem"/>
        <w:numPr>
          <w:ilvl w:val="0"/>
          <w:numId w:val="23"/>
        </w:numPr>
        <w:spacing w:after="0" w:line="240" w:lineRule="auto"/>
        <w:rPr>
          <w:rFonts w:ascii="Times New Roman" w:hAnsi="Times New Roman"/>
          <w:bCs/>
          <w:lang w:bidi="en-US"/>
        </w:rPr>
      </w:pPr>
      <w:r w:rsidRPr="005962C2">
        <w:rPr>
          <w:rFonts w:ascii="Times New Roman" w:hAnsi="Times New Roman"/>
          <w:b/>
          <w:lang w:bidi="en-US"/>
        </w:rPr>
        <w:t xml:space="preserve">Zlínský kraj, </w:t>
      </w:r>
      <w:r w:rsidRPr="005962C2">
        <w:rPr>
          <w:rFonts w:ascii="Times New Roman" w:hAnsi="Times New Roman"/>
          <w:bCs/>
          <w:lang w:bidi="en-US"/>
        </w:rPr>
        <w:t xml:space="preserve">se sídlem </w:t>
      </w:r>
      <w:r w:rsidR="00BB58BD" w:rsidRPr="005962C2">
        <w:rPr>
          <w:rFonts w:ascii="Times New Roman" w:hAnsi="Times New Roman"/>
          <w:bCs/>
          <w:lang w:bidi="en-US"/>
        </w:rPr>
        <w:t>t</w:t>
      </w:r>
      <w:r w:rsidRPr="005962C2">
        <w:rPr>
          <w:rFonts w:ascii="Times New Roman" w:hAnsi="Times New Roman"/>
          <w:bCs/>
          <w:lang w:bidi="en-US"/>
        </w:rPr>
        <w:t>řída Tomáše Bati 21,761 90 Zlín,</w:t>
      </w:r>
      <w:r w:rsidRPr="005962C2">
        <w:rPr>
          <w:rFonts w:ascii="Times New Roman" w:hAnsi="Times New Roman"/>
          <w:b/>
          <w:lang w:bidi="en-US"/>
        </w:rPr>
        <w:t xml:space="preserve"> </w:t>
      </w:r>
    </w:p>
    <w:p w14:paraId="4876CD27" w14:textId="549F1B32" w:rsidR="00BB58BD" w:rsidRPr="005962C2" w:rsidRDefault="0084006C" w:rsidP="00BB58BD">
      <w:pPr>
        <w:pStyle w:val="Odstavecseseznamem"/>
        <w:ind w:left="780"/>
        <w:rPr>
          <w:rFonts w:ascii="Times New Roman" w:hAnsi="Times New Roman"/>
          <w:bCs/>
          <w:lang w:bidi="en-US"/>
        </w:rPr>
      </w:pPr>
      <w:r w:rsidRPr="005962C2">
        <w:rPr>
          <w:rFonts w:ascii="Times New Roman" w:hAnsi="Times New Roman"/>
          <w:bCs/>
          <w:lang w:bidi="en-US"/>
        </w:rPr>
        <w:t>IČ</w:t>
      </w:r>
      <w:r w:rsidR="00BB58BD" w:rsidRPr="005962C2">
        <w:rPr>
          <w:rFonts w:ascii="Times New Roman" w:hAnsi="Times New Roman"/>
          <w:bCs/>
          <w:lang w:bidi="en-US"/>
        </w:rPr>
        <w:t>O</w:t>
      </w:r>
      <w:r w:rsidRPr="005962C2">
        <w:rPr>
          <w:rFonts w:ascii="Times New Roman" w:hAnsi="Times New Roman"/>
          <w:bCs/>
          <w:lang w:bidi="en-US"/>
        </w:rPr>
        <w:t xml:space="preserve"> </w:t>
      </w:r>
      <w:r w:rsidRPr="005962C2">
        <w:rPr>
          <w:rFonts w:ascii="Times New Roman" w:hAnsi="Times New Roman"/>
          <w:lang w:bidi="en-US"/>
        </w:rPr>
        <w:t>70891320</w:t>
      </w:r>
      <w:r w:rsidRPr="005962C2">
        <w:rPr>
          <w:rFonts w:ascii="Times New Roman" w:hAnsi="Times New Roman"/>
          <w:bCs/>
          <w:lang w:bidi="en-US"/>
        </w:rPr>
        <w:t xml:space="preserve">, DIČ CZ70891320, </w:t>
      </w:r>
    </w:p>
    <w:p w14:paraId="3511A1EF" w14:textId="43810A59" w:rsidR="0084006C" w:rsidRPr="005962C2" w:rsidRDefault="0084006C" w:rsidP="00BB58BD">
      <w:pPr>
        <w:pStyle w:val="Odstavecseseznamem"/>
        <w:ind w:left="780"/>
        <w:rPr>
          <w:rFonts w:ascii="Times New Roman" w:hAnsi="Times New Roman"/>
          <w:bCs/>
          <w:lang w:bidi="en-US"/>
        </w:rPr>
      </w:pPr>
      <w:r w:rsidRPr="005962C2">
        <w:rPr>
          <w:rFonts w:ascii="Times New Roman" w:hAnsi="Times New Roman"/>
          <w:bCs/>
          <w:lang w:bidi="en-US"/>
        </w:rPr>
        <w:t>zastoupen hejtmanem Ing. Radimem Holišem</w:t>
      </w:r>
      <w:r w:rsidRPr="005962C2">
        <w:rPr>
          <w:rFonts w:ascii="Times New Roman" w:hAnsi="Times New Roman"/>
          <w:b/>
          <w:lang w:bidi="en-US"/>
        </w:rPr>
        <w:t xml:space="preserve"> </w:t>
      </w:r>
      <w:r w:rsidRPr="005962C2">
        <w:rPr>
          <w:rFonts w:ascii="Times New Roman" w:hAnsi="Times New Roman"/>
          <w:b/>
          <w:lang w:bidi="en-US"/>
        </w:rPr>
        <w:tab/>
      </w:r>
    </w:p>
    <w:p w14:paraId="0EDE35B3" w14:textId="76E33576" w:rsidR="0084006C" w:rsidRPr="005962C2" w:rsidRDefault="0084006C" w:rsidP="0084006C">
      <w:pPr>
        <w:ind w:firstLine="708"/>
        <w:rPr>
          <w:bCs/>
          <w:color w:val="000000"/>
          <w:sz w:val="22"/>
          <w:szCs w:val="22"/>
          <w:lang w:eastAsia="en-US" w:bidi="en-US"/>
        </w:rPr>
      </w:pPr>
      <w:r w:rsidRPr="005962C2">
        <w:rPr>
          <w:color w:val="000000"/>
          <w:sz w:val="22"/>
          <w:szCs w:val="22"/>
          <w:lang w:eastAsia="en-US" w:bidi="en-US"/>
        </w:rPr>
        <w:t xml:space="preserve"> jako budoucí kupující (dále jen </w:t>
      </w:r>
      <w:r w:rsidRPr="005962C2">
        <w:rPr>
          <w:bCs/>
          <w:color w:val="000000"/>
          <w:sz w:val="22"/>
          <w:szCs w:val="22"/>
          <w:lang w:eastAsia="en-US" w:bidi="en-US"/>
        </w:rPr>
        <w:t>„</w:t>
      </w:r>
      <w:r w:rsidRPr="005962C2">
        <w:rPr>
          <w:color w:val="000000"/>
          <w:sz w:val="22"/>
          <w:szCs w:val="22"/>
          <w:lang w:eastAsia="en-US" w:bidi="en-US"/>
        </w:rPr>
        <w:t>Budoucí kupující</w:t>
      </w:r>
      <w:r w:rsidRPr="005962C2">
        <w:rPr>
          <w:bCs/>
          <w:color w:val="000000"/>
          <w:sz w:val="22"/>
          <w:szCs w:val="22"/>
          <w:lang w:eastAsia="en-US" w:bidi="en-US"/>
        </w:rPr>
        <w:t>“)</w:t>
      </w:r>
      <w:r w:rsidRPr="005962C2">
        <w:rPr>
          <w:bCs/>
          <w:color w:val="000000"/>
          <w:sz w:val="22"/>
          <w:szCs w:val="22"/>
          <w:lang w:eastAsia="en-US" w:bidi="en-US"/>
        </w:rPr>
        <w:tab/>
      </w:r>
    </w:p>
    <w:p w14:paraId="0586EA14" w14:textId="23CEBEA2" w:rsidR="00BB58BD" w:rsidRPr="005962C2" w:rsidRDefault="00BB58BD" w:rsidP="0084006C">
      <w:pPr>
        <w:ind w:firstLine="708"/>
        <w:rPr>
          <w:bCs/>
          <w:color w:val="000000"/>
          <w:sz w:val="22"/>
          <w:szCs w:val="22"/>
          <w:lang w:eastAsia="en-US" w:bidi="en-US"/>
        </w:rPr>
      </w:pPr>
    </w:p>
    <w:p w14:paraId="4D741DA0" w14:textId="7AA1559E" w:rsidR="00BB58BD" w:rsidRPr="005962C2" w:rsidRDefault="00BB58BD" w:rsidP="0084006C">
      <w:pPr>
        <w:ind w:firstLine="708"/>
        <w:rPr>
          <w:bCs/>
          <w:color w:val="000000"/>
          <w:sz w:val="22"/>
          <w:szCs w:val="22"/>
          <w:lang w:eastAsia="en-US" w:bidi="en-US"/>
        </w:rPr>
      </w:pPr>
    </w:p>
    <w:p w14:paraId="052CF8D7" w14:textId="77777777" w:rsidR="00BB58BD" w:rsidRPr="005962C2" w:rsidRDefault="00BB58BD" w:rsidP="00BB58BD">
      <w:pPr>
        <w:ind w:firstLine="708"/>
        <w:rPr>
          <w:bCs/>
          <w:color w:val="000000"/>
          <w:sz w:val="22"/>
          <w:szCs w:val="22"/>
          <w:lang w:eastAsia="en-US" w:bidi="en-US"/>
        </w:rPr>
      </w:pPr>
      <w:r w:rsidRPr="005962C2">
        <w:rPr>
          <w:b/>
          <w:bCs/>
          <w:color w:val="000000"/>
          <w:sz w:val="22"/>
          <w:szCs w:val="22"/>
          <w:lang w:eastAsia="en-US" w:bidi="en-US"/>
        </w:rPr>
        <w:t>Sociální služby Vsetín, příspěvková organizace</w:t>
      </w:r>
      <w:r w:rsidRPr="005962C2">
        <w:rPr>
          <w:bCs/>
          <w:color w:val="000000"/>
          <w:sz w:val="22"/>
          <w:szCs w:val="22"/>
          <w:lang w:eastAsia="en-US" w:bidi="en-US"/>
        </w:rPr>
        <w:t xml:space="preserve">, </w:t>
      </w:r>
    </w:p>
    <w:p w14:paraId="1A5E8E14" w14:textId="2952FCD7" w:rsidR="00BB58BD" w:rsidRPr="005962C2" w:rsidRDefault="00BB58BD" w:rsidP="00BB58BD">
      <w:pPr>
        <w:ind w:firstLine="708"/>
        <w:rPr>
          <w:bCs/>
          <w:color w:val="000000"/>
          <w:sz w:val="22"/>
          <w:szCs w:val="22"/>
          <w:lang w:eastAsia="en-US" w:bidi="en-US"/>
        </w:rPr>
      </w:pPr>
      <w:r w:rsidRPr="005962C2">
        <w:rPr>
          <w:bCs/>
          <w:color w:val="000000"/>
          <w:sz w:val="22"/>
          <w:szCs w:val="22"/>
          <w:lang w:eastAsia="en-US" w:bidi="en-US"/>
        </w:rPr>
        <w:t>se sídlem Záviše Kalandry 1353, 755 01 Vsetín</w:t>
      </w:r>
    </w:p>
    <w:p w14:paraId="6FBA8870" w14:textId="41837B30" w:rsidR="00BB58BD" w:rsidRPr="005962C2" w:rsidRDefault="00BB58BD" w:rsidP="00BB58BD">
      <w:pPr>
        <w:ind w:firstLine="708"/>
        <w:rPr>
          <w:bCs/>
          <w:color w:val="000000"/>
          <w:sz w:val="22"/>
          <w:szCs w:val="22"/>
          <w:lang w:eastAsia="en-US" w:bidi="en-US"/>
        </w:rPr>
      </w:pPr>
      <w:r w:rsidRPr="005962C2">
        <w:rPr>
          <w:bCs/>
          <w:color w:val="000000"/>
          <w:sz w:val="22"/>
          <w:szCs w:val="22"/>
          <w:lang w:eastAsia="en-US" w:bidi="en-US"/>
        </w:rPr>
        <w:t>IČO 49562827, DIČ CZ49562827</w:t>
      </w:r>
    </w:p>
    <w:p w14:paraId="6C19AA8A" w14:textId="7C97D4BE" w:rsidR="0005375E" w:rsidRPr="005962C2" w:rsidRDefault="0005375E" w:rsidP="00BB58BD">
      <w:pPr>
        <w:ind w:firstLine="708"/>
        <w:rPr>
          <w:bCs/>
          <w:color w:val="000000"/>
          <w:sz w:val="22"/>
          <w:szCs w:val="22"/>
          <w:lang w:eastAsia="en-US" w:bidi="en-US"/>
        </w:rPr>
      </w:pPr>
      <w:r w:rsidRPr="005962C2">
        <w:rPr>
          <w:bCs/>
          <w:color w:val="000000"/>
          <w:sz w:val="22"/>
          <w:szCs w:val="22"/>
          <w:lang w:eastAsia="en-US" w:bidi="en-US"/>
        </w:rPr>
        <w:t>zastoupená Mgr. Michaelou Pavlůskovou, ředitelkou</w:t>
      </w:r>
    </w:p>
    <w:p w14:paraId="4606E8DD" w14:textId="12202DFF" w:rsidR="00BB58BD" w:rsidRPr="005962C2" w:rsidRDefault="00BB58BD" w:rsidP="00BB58BD">
      <w:pPr>
        <w:ind w:firstLine="708"/>
        <w:rPr>
          <w:bCs/>
          <w:color w:val="000000"/>
          <w:sz w:val="22"/>
          <w:szCs w:val="22"/>
          <w:lang w:eastAsia="en-US" w:bidi="en-US"/>
        </w:rPr>
      </w:pPr>
    </w:p>
    <w:p w14:paraId="77913C97" w14:textId="05921F97" w:rsidR="00BB58BD" w:rsidRPr="005962C2" w:rsidRDefault="00BB58BD" w:rsidP="00BB58BD">
      <w:pPr>
        <w:ind w:firstLine="708"/>
        <w:rPr>
          <w:bCs/>
          <w:color w:val="000000"/>
          <w:sz w:val="22"/>
          <w:szCs w:val="22"/>
          <w:lang w:eastAsia="en-US" w:bidi="en-US"/>
        </w:rPr>
      </w:pPr>
      <w:r w:rsidRPr="005962C2">
        <w:rPr>
          <w:bCs/>
          <w:color w:val="000000"/>
          <w:sz w:val="22"/>
          <w:szCs w:val="22"/>
          <w:lang w:eastAsia="en-US" w:bidi="en-US"/>
        </w:rPr>
        <w:t xml:space="preserve">(dále jen </w:t>
      </w:r>
      <w:r w:rsidR="00442ABD" w:rsidRPr="005962C2">
        <w:rPr>
          <w:bCs/>
          <w:color w:val="000000"/>
          <w:sz w:val="22"/>
          <w:szCs w:val="22"/>
          <w:lang w:eastAsia="en-US" w:bidi="en-US"/>
        </w:rPr>
        <w:t>„P</w:t>
      </w:r>
      <w:r w:rsidRPr="005962C2">
        <w:rPr>
          <w:bCs/>
          <w:color w:val="000000"/>
          <w:sz w:val="22"/>
          <w:szCs w:val="22"/>
          <w:lang w:eastAsia="en-US" w:bidi="en-US"/>
        </w:rPr>
        <w:t>říspěvková organizace</w:t>
      </w:r>
      <w:r w:rsidR="00442ABD" w:rsidRPr="005962C2">
        <w:rPr>
          <w:bCs/>
          <w:color w:val="000000"/>
          <w:sz w:val="22"/>
          <w:szCs w:val="22"/>
          <w:lang w:eastAsia="en-US" w:bidi="en-US"/>
        </w:rPr>
        <w:t>“</w:t>
      </w:r>
      <w:r w:rsidRPr="005962C2">
        <w:rPr>
          <w:bCs/>
          <w:color w:val="000000"/>
          <w:sz w:val="22"/>
          <w:szCs w:val="22"/>
          <w:lang w:eastAsia="en-US" w:bidi="en-US"/>
        </w:rPr>
        <w:t>)</w:t>
      </w:r>
    </w:p>
    <w:p w14:paraId="7DBECD7E" w14:textId="77777777" w:rsidR="0084006C" w:rsidRPr="005962C2" w:rsidRDefault="0084006C" w:rsidP="0084006C">
      <w:pPr>
        <w:widowControl w:val="0"/>
        <w:tabs>
          <w:tab w:val="left" w:pos="1701"/>
        </w:tabs>
        <w:jc w:val="center"/>
        <w:rPr>
          <w:sz w:val="22"/>
          <w:szCs w:val="22"/>
          <w:lang w:eastAsia="en-US" w:bidi="en-US"/>
        </w:rPr>
      </w:pPr>
    </w:p>
    <w:p w14:paraId="1BDE6731" w14:textId="77777777" w:rsidR="0084006C" w:rsidRPr="005962C2" w:rsidRDefault="0084006C" w:rsidP="0084006C">
      <w:pPr>
        <w:widowControl w:val="0"/>
        <w:tabs>
          <w:tab w:val="left" w:pos="1701"/>
        </w:tabs>
        <w:jc w:val="center"/>
        <w:rPr>
          <w:sz w:val="22"/>
          <w:szCs w:val="22"/>
          <w:lang w:eastAsia="en-US" w:bidi="en-US"/>
        </w:rPr>
      </w:pPr>
    </w:p>
    <w:p w14:paraId="3E298590" w14:textId="77777777" w:rsidR="0084006C" w:rsidRPr="005962C2" w:rsidRDefault="0084006C" w:rsidP="0084006C">
      <w:pPr>
        <w:jc w:val="both"/>
        <w:rPr>
          <w:color w:val="000000"/>
          <w:sz w:val="22"/>
          <w:szCs w:val="22"/>
          <w:lang w:eastAsia="en-US" w:bidi="en-US"/>
        </w:rPr>
      </w:pPr>
      <w:r w:rsidRPr="005962C2">
        <w:rPr>
          <w:color w:val="000000"/>
          <w:sz w:val="22"/>
          <w:szCs w:val="22"/>
          <w:lang w:eastAsia="en-US" w:bidi="en-US"/>
        </w:rPr>
        <w:t>Budoucí prodávající a Budoucí kupující dále také společně nebo samostatně označováni jako „</w:t>
      </w:r>
      <w:r w:rsidRPr="005962C2">
        <w:rPr>
          <w:bCs/>
          <w:color w:val="000000"/>
          <w:sz w:val="22"/>
          <w:szCs w:val="22"/>
          <w:lang w:eastAsia="en-US" w:bidi="en-US"/>
        </w:rPr>
        <w:t>Smluvní strany“ nebo „Smluvní strana</w:t>
      </w:r>
      <w:r w:rsidRPr="005962C2">
        <w:rPr>
          <w:color w:val="000000"/>
          <w:sz w:val="22"/>
          <w:szCs w:val="22"/>
          <w:lang w:eastAsia="en-US" w:bidi="en-US"/>
        </w:rPr>
        <w:t>“</w:t>
      </w:r>
    </w:p>
    <w:p w14:paraId="59F5B915" w14:textId="77777777" w:rsidR="0084006C" w:rsidRPr="005962C2" w:rsidRDefault="0084006C" w:rsidP="0084006C">
      <w:pPr>
        <w:jc w:val="both"/>
        <w:rPr>
          <w:color w:val="000000"/>
          <w:sz w:val="22"/>
          <w:szCs w:val="22"/>
          <w:lang w:eastAsia="en-US" w:bidi="en-US"/>
        </w:rPr>
      </w:pPr>
    </w:p>
    <w:p w14:paraId="42CA3751" w14:textId="77777777" w:rsidR="0084006C" w:rsidRPr="005962C2" w:rsidRDefault="0084006C" w:rsidP="0084006C">
      <w:pPr>
        <w:jc w:val="both"/>
        <w:rPr>
          <w:color w:val="000000"/>
          <w:sz w:val="22"/>
          <w:szCs w:val="22"/>
          <w:lang w:eastAsia="en-US" w:bidi="en-US"/>
        </w:rPr>
      </w:pPr>
      <w:r w:rsidRPr="005962C2">
        <w:rPr>
          <w:color w:val="000000"/>
          <w:sz w:val="22"/>
          <w:szCs w:val="22"/>
          <w:lang w:eastAsia="en-US" w:bidi="en-US"/>
        </w:rPr>
        <w:t>takto:</w:t>
      </w:r>
    </w:p>
    <w:p w14:paraId="62B8EC59" w14:textId="77777777" w:rsidR="0084006C" w:rsidRPr="005962C2" w:rsidRDefault="0084006C" w:rsidP="0084006C">
      <w:pPr>
        <w:jc w:val="both"/>
        <w:rPr>
          <w:color w:val="000000"/>
          <w:sz w:val="22"/>
          <w:szCs w:val="22"/>
          <w:lang w:eastAsia="en-US" w:bidi="en-US"/>
        </w:rPr>
      </w:pPr>
    </w:p>
    <w:p w14:paraId="6B500EEF" w14:textId="7AAB0ED3" w:rsidR="0084006C" w:rsidRDefault="0084006C" w:rsidP="0084006C">
      <w:pPr>
        <w:jc w:val="center"/>
        <w:rPr>
          <w:b/>
          <w:bCs/>
          <w:sz w:val="22"/>
          <w:szCs w:val="22"/>
          <w:lang w:eastAsia="en-US" w:bidi="en-US"/>
        </w:rPr>
      </w:pPr>
      <w:r w:rsidRPr="005962C2">
        <w:rPr>
          <w:b/>
          <w:bCs/>
          <w:sz w:val="22"/>
          <w:szCs w:val="22"/>
          <w:lang w:eastAsia="en-US" w:bidi="en-US"/>
        </w:rPr>
        <w:t>I.</w:t>
      </w:r>
    </w:p>
    <w:p w14:paraId="0F64BC93" w14:textId="77777777" w:rsidR="000622A9" w:rsidRPr="005962C2" w:rsidRDefault="000622A9" w:rsidP="0084006C">
      <w:pPr>
        <w:jc w:val="center"/>
        <w:rPr>
          <w:b/>
          <w:bCs/>
          <w:sz w:val="22"/>
          <w:szCs w:val="22"/>
          <w:lang w:eastAsia="en-US" w:bidi="en-US"/>
        </w:rPr>
      </w:pPr>
    </w:p>
    <w:p w14:paraId="7959E9A5" w14:textId="77777777" w:rsidR="0084006C" w:rsidRPr="005962C2" w:rsidRDefault="0084006C" w:rsidP="0084006C">
      <w:pPr>
        <w:jc w:val="both"/>
        <w:rPr>
          <w:color w:val="000000"/>
          <w:sz w:val="22"/>
          <w:szCs w:val="22"/>
          <w:lang w:eastAsia="en-US" w:bidi="en-US"/>
        </w:rPr>
      </w:pPr>
      <w:r w:rsidRPr="005962C2">
        <w:rPr>
          <w:color w:val="000000"/>
          <w:sz w:val="22"/>
          <w:szCs w:val="22"/>
          <w:lang w:eastAsia="en-US" w:bidi="en-US"/>
        </w:rPr>
        <w:t>Níže uvedené výrazy použité ve Smlouvě se budou vykládat následujícím způsobem, pokud ze znění Smlouvy nevyplývá jednoznačně jinak:</w:t>
      </w:r>
    </w:p>
    <w:p w14:paraId="096564D8" w14:textId="77777777" w:rsidR="0084006C" w:rsidRPr="005962C2" w:rsidRDefault="0084006C" w:rsidP="0084006C">
      <w:pPr>
        <w:jc w:val="both"/>
        <w:rPr>
          <w:color w:val="000000"/>
          <w:sz w:val="22"/>
          <w:szCs w:val="22"/>
          <w:lang w:eastAsia="en-US" w:bidi="en-US"/>
        </w:rPr>
      </w:pPr>
    </w:p>
    <w:p w14:paraId="11DA565D" w14:textId="254E9CDA" w:rsidR="0084006C" w:rsidRPr="005962C2" w:rsidRDefault="0084006C" w:rsidP="0084006C">
      <w:pPr>
        <w:jc w:val="both"/>
        <w:rPr>
          <w:sz w:val="22"/>
          <w:szCs w:val="22"/>
          <w:lang w:eastAsia="en-US" w:bidi="en-US"/>
        </w:rPr>
      </w:pPr>
      <w:r w:rsidRPr="005962C2">
        <w:rPr>
          <w:color w:val="000000"/>
          <w:sz w:val="22"/>
          <w:szCs w:val="22"/>
          <w:lang w:eastAsia="en-US" w:bidi="en-US"/>
        </w:rPr>
        <w:t>„Pozemky“</w:t>
      </w:r>
      <w:r w:rsidRPr="005962C2">
        <w:rPr>
          <w:b/>
          <w:bCs/>
          <w:color w:val="000000"/>
          <w:sz w:val="22"/>
          <w:szCs w:val="22"/>
          <w:lang w:eastAsia="en-US" w:bidi="en-US"/>
        </w:rPr>
        <w:t xml:space="preserve"> </w:t>
      </w:r>
      <w:r w:rsidRPr="005962C2">
        <w:rPr>
          <w:bCs/>
          <w:color w:val="000000"/>
          <w:sz w:val="22"/>
          <w:szCs w:val="22"/>
          <w:lang w:eastAsia="en-US" w:bidi="en-US"/>
        </w:rPr>
        <w:t>–</w:t>
      </w:r>
      <w:r w:rsidRPr="005962C2">
        <w:rPr>
          <w:b/>
          <w:bCs/>
          <w:color w:val="000000"/>
          <w:sz w:val="22"/>
          <w:szCs w:val="22"/>
          <w:lang w:eastAsia="en-US" w:bidi="en-US"/>
        </w:rPr>
        <w:t xml:space="preserve"> </w:t>
      </w:r>
      <w:r w:rsidRPr="005962C2">
        <w:rPr>
          <w:color w:val="000000"/>
          <w:sz w:val="22"/>
          <w:szCs w:val="22"/>
          <w:lang w:eastAsia="en-US" w:bidi="en-US"/>
        </w:rPr>
        <w:t xml:space="preserve">znamená pozemky zapsané u Katastrálního úřadu pro Zlínský kraj, Katastrální pracoviště Vsetín, na listu vlastnictví číslo 1715 pro obec a katastrální území Jablůnka, a to </w:t>
      </w:r>
      <w:r w:rsidR="009564CD" w:rsidRPr="005962C2">
        <w:rPr>
          <w:color w:val="000000"/>
          <w:sz w:val="22"/>
          <w:szCs w:val="22"/>
          <w:lang w:val="en-US" w:eastAsia="en-US" w:bidi="en-US"/>
        </w:rPr>
        <w:t xml:space="preserve">pozemek p.č. 1029 o výměře 789 m2, druh pozemku trvalý travní porost, pozemek p.č. 1030 o výměře 4450 m2, druh pozemku ostatní plocha, způsob využití manipulační plocha, a pozemek p.č. 1031 o výměře 3302 m2, druh pozemku orná půda, </w:t>
      </w:r>
      <w:r w:rsidR="009564CD" w:rsidRPr="005962C2">
        <w:rPr>
          <w:sz w:val="22"/>
          <w:szCs w:val="22"/>
          <w:lang w:val="en-US" w:eastAsia="en-US" w:bidi="en-US"/>
        </w:rPr>
        <w:t>na kterých bude vystavěn Dům</w:t>
      </w:r>
      <w:r w:rsidRPr="005962C2">
        <w:rPr>
          <w:sz w:val="22"/>
          <w:szCs w:val="22"/>
          <w:lang w:eastAsia="en-US" w:bidi="en-US"/>
        </w:rPr>
        <w:t>;</w:t>
      </w:r>
    </w:p>
    <w:p w14:paraId="002FE17D" w14:textId="77777777" w:rsidR="0084006C" w:rsidRPr="005962C2" w:rsidRDefault="0084006C" w:rsidP="0084006C">
      <w:pPr>
        <w:jc w:val="both"/>
        <w:rPr>
          <w:sz w:val="22"/>
          <w:szCs w:val="22"/>
          <w:lang w:eastAsia="en-US" w:bidi="en-US"/>
        </w:rPr>
      </w:pPr>
    </w:p>
    <w:p w14:paraId="47EA38A0" w14:textId="736E69E5" w:rsidR="0084006C" w:rsidRPr="005962C2" w:rsidRDefault="0084006C" w:rsidP="0084006C">
      <w:pPr>
        <w:jc w:val="both"/>
        <w:rPr>
          <w:color w:val="000000"/>
          <w:sz w:val="22"/>
          <w:szCs w:val="22"/>
          <w:lang w:eastAsia="en-US" w:bidi="en-US"/>
        </w:rPr>
      </w:pPr>
      <w:r w:rsidRPr="005962C2">
        <w:rPr>
          <w:color w:val="000000"/>
          <w:sz w:val="22"/>
          <w:szCs w:val="22"/>
          <w:lang w:eastAsia="en-US" w:bidi="en-US"/>
        </w:rPr>
        <w:t>„Projekt“</w:t>
      </w:r>
      <w:r w:rsidR="0094425A" w:rsidRPr="005962C2">
        <w:rPr>
          <w:color w:val="000000"/>
          <w:sz w:val="22"/>
          <w:szCs w:val="22"/>
          <w:lang w:eastAsia="en-US" w:bidi="en-US"/>
        </w:rPr>
        <w:t xml:space="preserve"> </w:t>
      </w:r>
      <w:r w:rsidRPr="005962C2">
        <w:rPr>
          <w:bCs/>
          <w:color w:val="000000"/>
          <w:sz w:val="22"/>
          <w:szCs w:val="22"/>
          <w:lang w:eastAsia="en-US" w:bidi="en-US"/>
        </w:rPr>
        <w:t>–</w:t>
      </w:r>
      <w:r w:rsidRPr="005962C2">
        <w:rPr>
          <w:b/>
          <w:bCs/>
          <w:color w:val="000000"/>
          <w:sz w:val="22"/>
          <w:szCs w:val="22"/>
          <w:lang w:eastAsia="en-US" w:bidi="en-US"/>
        </w:rPr>
        <w:t xml:space="preserve"> </w:t>
      </w:r>
      <w:r w:rsidRPr="005962C2">
        <w:rPr>
          <w:color w:val="000000"/>
          <w:sz w:val="22"/>
          <w:szCs w:val="22"/>
          <w:lang w:eastAsia="en-US" w:bidi="en-US"/>
        </w:rPr>
        <w:t xml:space="preserve">znamená projekt pro stavební povolení pro </w:t>
      </w:r>
      <w:r w:rsidRPr="005962C2">
        <w:rPr>
          <w:sz w:val="22"/>
          <w:szCs w:val="22"/>
          <w:lang w:eastAsia="en-US" w:bidi="en-US"/>
        </w:rPr>
        <w:t xml:space="preserve">výstavbu bytového domu s názvem " </w:t>
      </w:r>
      <w:r w:rsidRPr="005962C2">
        <w:rPr>
          <w:bCs/>
          <w:sz w:val="22"/>
          <w:szCs w:val="22"/>
          <w:lang w:eastAsia="en-US" w:bidi="en-US"/>
        </w:rPr>
        <w:t xml:space="preserve">Bytový dům A </w:t>
      </w:r>
      <w:r w:rsidRPr="005962C2">
        <w:rPr>
          <w:sz w:val="22"/>
          <w:szCs w:val="22"/>
          <w:lang w:eastAsia="en-US" w:bidi="en-US"/>
        </w:rPr>
        <w:t>“,  kdy tento projekt nechal zpracovat  Budoucí prodávající a vypracoval ho architekt Ing. Jan Topič pod názvem “</w:t>
      </w:r>
      <w:r w:rsidRPr="005962C2">
        <w:rPr>
          <w:bCs/>
          <w:iCs/>
          <w:sz w:val="22"/>
          <w:szCs w:val="22"/>
          <w:lang w:eastAsia="ar-SA" w:bidi="en-US"/>
        </w:rPr>
        <w:t xml:space="preserve"> akce Bytové domy Jablůnka na parcele č. 1029, 1030, 1031”.</w:t>
      </w:r>
    </w:p>
    <w:p w14:paraId="7F8B1F26" w14:textId="77777777" w:rsidR="0084006C" w:rsidRPr="005962C2" w:rsidRDefault="0084006C" w:rsidP="0084006C">
      <w:pPr>
        <w:jc w:val="both"/>
        <w:rPr>
          <w:b/>
          <w:color w:val="000000"/>
          <w:sz w:val="22"/>
          <w:szCs w:val="22"/>
          <w:lang w:eastAsia="en-US" w:bidi="en-US"/>
        </w:rPr>
      </w:pPr>
    </w:p>
    <w:p w14:paraId="1736F8E8" w14:textId="6DE16981" w:rsidR="0084006C" w:rsidRPr="005962C2" w:rsidRDefault="0084006C" w:rsidP="0084006C">
      <w:pPr>
        <w:jc w:val="both"/>
        <w:rPr>
          <w:color w:val="000000"/>
          <w:sz w:val="22"/>
          <w:szCs w:val="22"/>
          <w:lang w:eastAsia="en-US" w:bidi="en-US"/>
        </w:rPr>
      </w:pPr>
      <w:r w:rsidRPr="005962C2">
        <w:rPr>
          <w:bCs/>
          <w:color w:val="000000"/>
          <w:sz w:val="22"/>
          <w:szCs w:val="22"/>
          <w:lang w:eastAsia="en-US" w:bidi="en-US"/>
        </w:rPr>
        <w:t>„Dům“</w:t>
      </w:r>
      <w:r w:rsidR="0094425A" w:rsidRPr="005962C2">
        <w:rPr>
          <w:bCs/>
          <w:color w:val="000000"/>
          <w:sz w:val="22"/>
          <w:szCs w:val="22"/>
          <w:lang w:eastAsia="en-US" w:bidi="en-US"/>
        </w:rPr>
        <w:t xml:space="preserve"> </w:t>
      </w:r>
      <w:r w:rsidRPr="005962C2">
        <w:rPr>
          <w:bCs/>
          <w:color w:val="000000"/>
          <w:sz w:val="22"/>
          <w:szCs w:val="22"/>
          <w:lang w:eastAsia="en-US" w:bidi="en-US"/>
        </w:rPr>
        <w:t>–</w:t>
      </w:r>
      <w:r w:rsidRPr="005962C2">
        <w:rPr>
          <w:color w:val="000000"/>
          <w:sz w:val="22"/>
          <w:szCs w:val="22"/>
          <w:lang w:eastAsia="en-US" w:bidi="en-US"/>
        </w:rPr>
        <w:t xml:space="preserve"> znamená budovu novostavby bytového domu postavenou na Pozemcích na základě Projektu</w:t>
      </w:r>
      <w:r w:rsidRPr="005962C2">
        <w:rPr>
          <w:sz w:val="22"/>
          <w:szCs w:val="22"/>
          <w:lang w:eastAsia="en-US" w:bidi="en-US"/>
        </w:rPr>
        <w:t xml:space="preserve">, </w:t>
      </w:r>
      <w:r w:rsidRPr="005962C2">
        <w:rPr>
          <w:color w:val="000000"/>
          <w:sz w:val="22"/>
          <w:szCs w:val="22"/>
          <w:lang w:eastAsia="en-US" w:bidi="en-US"/>
        </w:rPr>
        <w:t xml:space="preserve">  včetně všech součástí a příslušenství; </w:t>
      </w:r>
    </w:p>
    <w:p w14:paraId="32F798C0" w14:textId="77777777" w:rsidR="0084006C" w:rsidRPr="005962C2" w:rsidRDefault="0084006C" w:rsidP="0084006C">
      <w:pPr>
        <w:jc w:val="both"/>
        <w:rPr>
          <w:sz w:val="22"/>
          <w:szCs w:val="22"/>
          <w:lang w:eastAsia="en-US" w:bidi="en-US"/>
        </w:rPr>
      </w:pPr>
    </w:p>
    <w:p w14:paraId="5FABC7A1" w14:textId="77777777" w:rsidR="0084006C" w:rsidRPr="005962C2" w:rsidRDefault="0084006C" w:rsidP="00B22B00">
      <w:pPr>
        <w:jc w:val="both"/>
        <w:rPr>
          <w:iCs/>
          <w:sz w:val="22"/>
          <w:szCs w:val="22"/>
          <w:lang w:eastAsia="ar-SA" w:bidi="en-US"/>
        </w:rPr>
      </w:pPr>
      <w:r w:rsidRPr="005962C2">
        <w:rPr>
          <w:color w:val="000000"/>
          <w:sz w:val="22"/>
          <w:szCs w:val="22"/>
          <w:lang w:eastAsia="en-US" w:bidi="en-US"/>
        </w:rPr>
        <w:lastRenderedPageBreak/>
        <w:t>„Stavební povolení „</w:t>
      </w:r>
      <w:r w:rsidRPr="005962C2">
        <w:rPr>
          <w:b/>
          <w:bCs/>
          <w:color w:val="000000"/>
          <w:sz w:val="22"/>
          <w:szCs w:val="22"/>
          <w:lang w:eastAsia="en-US" w:bidi="en-US"/>
        </w:rPr>
        <w:t xml:space="preserve"> </w:t>
      </w:r>
      <w:r w:rsidRPr="005962C2">
        <w:rPr>
          <w:color w:val="000000"/>
          <w:sz w:val="22"/>
          <w:szCs w:val="22"/>
          <w:lang w:eastAsia="en-US" w:bidi="en-US"/>
        </w:rPr>
        <w:t xml:space="preserve">- znamená příslušným orgánem státní </w:t>
      </w:r>
      <w:r w:rsidRPr="005962C2">
        <w:rPr>
          <w:sz w:val="22"/>
          <w:szCs w:val="22"/>
          <w:lang w:eastAsia="en-US" w:bidi="en-US"/>
        </w:rPr>
        <w:t xml:space="preserve">správy </w:t>
      </w:r>
      <w:r w:rsidRPr="005962C2">
        <w:rPr>
          <w:color w:val="000000"/>
          <w:sz w:val="22"/>
          <w:szCs w:val="22"/>
          <w:lang w:eastAsia="en-US" w:bidi="en-US"/>
        </w:rPr>
        <w:t>vydané</w:t>
      </w:r>
      <w:r w:rsidRPr="005962C2">
        <w:rPr>
          <w:sz w:val="22"/>
          <w:szCs w:val="22"/>
          <w:lang w:eastAsia="en-US" w:bidi="en-US"/>
        </w:rPr>
        <w:t xml:space="preserve"> </w:t>
      </w:r>
      <w:r w:rsidRPr="005962C2">
        <w:rPr>
          <w:color w:val="000000"/>
          <w:sz w:val="22"/>
          <w:szCs w:val="22"/>
          <w:lang w:eastAsia="en-US" w:bidi="en-US"/>
        </w:rPr>
        <w:t xml:space="preserve">povolení výstavby Domu na Pozemcích </w:t>
      </w:r>
      <w:r w:rsidRPr="005962C2">
        <w:rPr>
          <w:sz w:val="22"/>
          <w:szCs w:val="22"/>
          <w:lang w:eastAsia="en-US" w:bidi="en-US"/>
        </w:rPr>
        <w:t>ve znění jeho možných pozdějších</w:t>
      </w:r>
      <w:r w:rsidRPr="005962C2">
        <w:rPr>
          <w:color w:val="000000"/>
          <w:sz w:val="22"/>
          <w:szCs w:val="22"/>
          <w:lang w:eastAsia="en-US" w:bidi="en-US"/>
        </w:rPr>
        <w:t xml:space="preserve"> změn, vč.  změny stavby před dokončením;</w:t>
      </w:r>
    </w:p>
    <w:p w14:paraId="5C164913" w14:textId="77777777" w:rsidR="0084006C" w:rsidRPr="005962C2" w:rsidRDefault="0084006C" w:rsidP="00B22B00">
      <w:pPr>
        <w:jc w:val="both"/>
        <w:rPr>
          <w:b/>
          <w:bCs/>
          <w:color w:val="000000"/>
          <w:sz w:val="22"/>
          <w:szCs w:val="22"/>
          <w:lang w:eastAsia="en-US" w:bidi="en-US"/>
        </w:rPr>
      </w:pPr>
    </w:p>
    <w:p w14:paraId="5DFE32B8" w14:textId="7B9968AE" w:rsidR="0084006C" w:rsidRPr="005962C2" w:rsidRDefault="0084006C" w:rsidP="00B22B00">
      <w:pPr>
        <w:jc w:val="both"/>
        <w:rPr>
          <w:color w:val="000000"/>
          <w:sz w:val="22"/>
          <w:szCs w:val="22"/>
          <w:lang w:eastAsia="en-US" w:bidi="en-US"/>
        </w:rPr>
      </w:pPr>
      <w:r w:rsidRPr="005962C2">
        <w:rPr>
          <w:color w:val="000000"/>
          <w:sz w:val="22"/>
          <w:szCs w:val="22"/>
          <w:lang w:eastAsia="en-US" w:bidi="en-US"/>
        </w:rPr>
        <w:t>„Kolaudační souhlas“</w:t>
      </w:r>
      <w:r w:rsidR="0094425A" w:rsidRPr="005962C2">
        <w:rPr>
          <w:color w:val="000000"/>
          <w:sz w:val="22"/>
          <w:szCs w:val="22"/>
          <w:lang w:eastAsia="en-US" w:bidi="en-US"/>
        </w:rPr>
        <w:t xml:space="preserve"> </w:t>
      </w:r>
      <w:r w:rsidRPr="005962C2">
        <w:rPr>
          <w:color w:val="000000"/>
          <w:sz w:val="22"/>
          <w:szCs w:val="22"/>
          <w:lang w:eastAsia="en-US" w:bidi="en-US"/>
        </w:rPr>
        <w:t xml:space="preserve">– znamená opatření příslušného orgánu státní </w:t>
      </w:r>
      <w:r w:rsidRPr="005962C2">
        <w:rPr>
          <w:sz w:val="22"/>
          <w:szCs w:val="22"/>
          <w:lang w:eastAsia="en-US" w:bidi="en-US"/>
        </w:rPr>
        <w:t>správy povolující užívání Předmětu převodu k účelům, pro které byl v souladu se Stavebním</w:t>
      </w:r>
      <w:r w:rsidRPr="005962C2">
        <w:rPr>
          <w:color w:val="000000"/>
          <w:sz w:val="22"/>
          <w:szCs w:val="22"/>
          <w:lang w:eastAsia="en-US" w:bidi="en-US"/>
        </w:rPr>
        <w:t xml:space="preserve"> povolením vybudován; </w:t>
      </w:r>
    </w:p>
    <w:p w14:paraId="7BECAE5B" w14:textId="77777777" w:rsidR="0084006C" w:rsidRPr="005962C2" w:rsidRDefault="0084006C" w:rsidP="00B22B00">
      <w:pPr>
        <w:jc w:val="both"/>
        <w:rPr>
          <w:sz w:val="22"/>
          <w:szCs w:val="22"/>
          <w:lang w:eastAsia="en-US" w:bidi="en-US"/>
        </w:rPr>
      </w:pPr>
    </w:p>
    <w:p w14:paraId="41E9E061" w14:textId="0C16CDEB" w:rsidR="0084006C" w:rsidRPr="005962C2" w:rsidRDefault="0084006C" w:rsidP="00B22B00">
      <w:pPr>
        <w:jc w:val="both"/>
        <w:rPr>
          <w:color w:val="000000"/>
          <w:sz w:val="22"/>
          <w:szCs w:val="22"/>
          <w:lang w:eastAsia="en-US" w:bidi="en-US"/>
        </w:rPr>
      </w:pPr>
      <w:r w:rsidRPr="005962C2">
        <w:rPr>
          <w:sz w:val="22"/>
          <w:szCs w:val="22"/>
          <w:lang w:eastAsia="en-US" w:bidi="en-US"/>
        </w:rPr>
        <w:t>„Kupní smlouva“</w:t>
      </w:r>
      <w:r w:rsidR="0094425A" w:rsidRPr="005962C2">
        <w:rPr>
          <w:sz w:val="22"/>
          <w:szCs w:val="22"/>
          <w:lang w:eastAsia="en-US" w:bidi="en-US"/>
        </w:rPr>
        <w:t xml:space="preserve"> </w:t>
      </w:r>
      <w:r w:rsidRPr="005962C2">
        <w:rPr>
          <w:sz w:val="22"/>
          <w:szCs w:val="22"/>
          <w:lang w:eastAsia="en-US" w:bidi="en-US"/>
        </w:rPr>
        <w:t xml:space="preserve">– znamená smlouvu o převodu nemovitých věcí,  na základě které dojde k převodu vlastnického práva k Předmětu </w:t>
      </w:r>
      <w:r w:rsidRPr="005962C2">
        <w:rPr>
          <w:color w:val="000000"/>
          <w:sz w:val="22"/>
          <w:szCs w:val="22"/>
          <w:lang w:eastAsia="en-US" w:bidi="en-US"/>
        </w:rPr>
        <w:t>převodu na Budoucího kupujícího;</w:t>
      </w:r>
    </w:p>
    <w:p w14:paraId="4451C4E0" w14:textId="77777777" w:rsidR="0084006C" w:rsidRPr="005962C2" w:rsidRDefault="0084006C" w:rsidP="00B22B00">
      <w:pPr>
        <w:jc w:val="both"/>
        <w:rPr>
          <w:sz w:val="22"/>
          <w:szCs w:val="22"/>
          <w:lang w:eastAsia="en-US" w:bidi="en-US"/>
        </w:rPr>
      </w:pPr>
    </w:p>
    <w:p w14:paraId="0FFAA4D6" w14:textId="61E658C1" w:rsidR="0084006C" w:rsidRPr="005962C2" w:rsidRDefault="0084006C" w:rsidP="00B22B00">
      <w:pPr>
        <w:jc w:val="both"/>
        <w:rPr>
          <w:color w:val="000000"/>
          <w:sz w:val="22"/>
          <w:szCs w:val="22"/>
          <w:lang w:eastAsia="en-US" w:bidi="en-US"/>
        </w:rPr>
      </w:pPr>
      <w:r w:rsidRPr="005962C2">
        <w:rPr>
          <w:bCs/>
          <w:color w:val="000000"/>
          <w:sz w:val="22"/>
          <w:szCs w:val="22"/>
          <w:lang w:eastAsia="en-US" w:bidi="en-US"/>
        </w:rPr>
        <w:t>„</w:t>
      </w:r>
      <w:r w:rsidRPr="005962C2">
        <w:rPr>
          <w:rFonts w:eastAsia="MS Mincho"/>
          <w:bCs/>
          <w:color w:val="000000"/>
          <w:sz w:val="22"/>
          <w:szCs w:val="22"/>
          <w:lang w:eastAsia="en-US" w:bidi="en-US"/>
        </w:rPr>
        <w:t>Výzva k uzavření Kupní smlouvy“</w:t>
      </w:r>
      <w:r w:rsidR="0094425A" w:rsidRPr="005962C2">
        <w:rPr>
          <w:rFonts w:eastAsia="MS Mincho"/>
          <w:bCs/>
          <w:color w:val="000000"/>
          <w:sz w:val="22"/>
          <w:szCs w:val="22"/>
          <w:lang w:eastAsia="en-US" w:bidi="en-US"/>
        </w:rPr>
        <w:t xml:space="preserve"> </w:t>
      </w:r>
      <w:r w:rsidRPr="005962C2">
        <w:rPr>
          <w:rFonts w:eastAsia="MS Mincho"/>
          <w:bCs/>
          <w:color w:val="000000"/>
          <w:sz w:val="22"/>
          <w:szCs w:val="22"/>
          <w:lang w:eastAsia="en-US" w:bidi="en-US"/>
        </w:rPr>
        <w:t>–</w:t>
      </w:r>
      <w:r w:rsidRPr="005962C2">
        <w:rPr>
          <w:rFonts w:eastAsia="MS Mincho"/>
          <w:color w:val="000000"/>
          <w:sz w:val="22"/>
          <w:szCs w:val="22"/>
          <w:lang w:eastAsia="en-US" w:bidi="en-US"/>
        </w:rPr>
        <w:t xml:space="preserve"> </w:t>
      </w:r>
      <w:r w:rsidRPr="005962C2">
        <w:rPr>
          <w:color w:val="000000"/>
          <w:sz w:val="22"/>
          <w:szCs w:val="22"/>
          <w:lang w:eastAsia="en-US" w:bidi="en-US"/>
        </w:rPr>
        <w:t xml:space="preserve">znamená písemnou výzvu k uzavření Kupní smlouvy, která bude učiněna dle  čl. III.  této Smlouvy;  </w:t>
      </w:r>
    </w:p>
    <w:p w14:paraId="1D9268F5" w14:textId="77777777" w:rsidR="0084006C" w:rsidRPr="005962C2" w:rsidRDefault="0084006C" w:rsidP="00B22B00">
      <w:pPr>
        <w:jc w:val="both"/>
        <w:rPr>
          <w:sz w:val="22"/>
          <w:szCs w:val="22"/>
          <w:lang w:eastAsia="en-US" w:bidi="en-US"/>
        </w:rPr>
      </w:pPr>
    </w:p>
    <w:p w14:paraId="14D12FDC" w14:textId="5CE7E0A5" w:rsidR="0084006C" w:rsidRPr="005962C2" w:rsidRDefault="0084006C" w:rsidP="00B22B00">
      <w:pPr>
        <w:jc w:val="both"/>
        <w:rPr>
          <w:color w:val="000000"/>
          <w:sz w:val="22"/>
          <w:szCs w:val="22"/>
          <w:lang w:eastAsia="en-US" w:bidi="en-US"/>
        </w:rPr>
      </w:pPr>
      <w:r w:rsidRPr="005962C2">
        <w:rPr>
          <w:color w:val="000000"/>
          <w:sz w:val="22"/>
          <w:szCs w:val="22"/>
          <w:lang w:eastAsia="en-US" w:bidi="en-US"/>
        </w:rPr>
        <w:t>„Bytová jednotka“</w:t>
      </w:r>
      <w:r w:rsidR="0094425A" w:rsidRPr="005962C2">
        <w:rPr>
          <w:color w:val="000000"/>
          <w:sz w:val="22"/>
          <w:szCs w:val="22"/>
          <w:lang w:eastAsia="en-US" w:bidi="en-US"/>
        </w:rPr>
        <w:t xml:space="preserve"> </w:t>
      </w:r>
      <w:r w:rsidRPr="005962C2">
        <w:rPr>
          <w:color w:val="000000"/>
          <w:sz w:val="22"/>
          <w:szCs w:val="22"/>
          <w:lang w:eastAsia="en-US" w:bidi="en-US"/>
        </w:rPr>
        <w:t xml:space="preserve">– znamená jednotku vymezenou dle občanského zákoníku zahrnující byt jako prostorově oddělenou část Domu a podíl na Společných částech nemovité věci. Bytem se rozumí místnost nebo soubor místností, které tvoří obytný prostor, včetně příslušenství bytu.  </w:t>
      </w:r>
    </w:p>
    <w:p w14:paraId="3825CEE2" w14:textId="77777777" w:rsidR="0084006C" w:rsidRPr="005962C2" w:rsidRDefault="0084006C" w:rsidP="00B22B00">
      <w:pPr>
        <w:widowControl w:val="0"/>
        <w:jc w:val="both"/>
        <w:rPr>
          <w:sz w:val="22"/>
          <w:szCs w:val="22"/>
          <w:lang w:eastAsia="en-US" w:bidi="en-US"/>
        </w:rPr>
      </w:pPr>
    </w:p>
    <w:p w14:paraId="1D7E8447" w14:textId="77777777" w:rsidR="0084006C" w:rsidRPr="005962C2" w:rsidRDefault="0084006C" w:rsidP="00B22B00">
      <w:pPr>
        <w:widowControl w:val="0"/>
        <w:autoSpaceDE w:val="0"/>
        <w:autoSpaceDN w:val="0"/>
        <w:adjustRightInd w:val="0"/>
        <w:jc w:val="both"/>
        <w:rPr>
          <w:sz w:val="22"/>
          <w:szCs w:val="22"/>
        </w:rPr>
      </w:pPr>
      <w:r w:rsidRPr="005962C2">
        <w:rPr>
          <w:bCs/>
          <w:sz w:val="22"/>
          <w:szCs w:val="22"/>
          <w:lang w:eastAsia="en-US" w:bidi="en-US"/>
        </w:rPr>
        <w:t>„Společné části nemovité věci”</w:t>
      </w:r>
      <w:r w:rsidRPr="005962C2">
        <w:rPr>
          <w:sz w:val="22"/>
          <w:szCs w:val="22"/>
          <w:lang w:eastAsia="en-US" w:bidi="en-US"/>
        </w:rPr>
        <w:t xml:space="preserve"> –  </w:t>
      </w:r>
      <w:r w:rsidRPr="005962C2">
        <w:rPr>
          <w:rFonts w:eastAsia="Lucida Sans Unicode"/>
          <w:bCs/>
          <w:sz w:val="22"/>
          <w:szCs w:val="22"/>
          <w:lang w:bidi="cs-CZ"/>
        </w:rPr>
        <w:t xml:space="preserve"> s</w:t>
      </w:r>
      <w:r w:rsidRPr="005962C2">
        <w:rPr>
          <w:sz w:val="22"/>
          <w:szCs w:val="22"/>
        </w:rPr>
        <w:t xml:space="preserve">polečnými částmi nemovité věci jsou části Pozemků, na nichž bude Dům postaven, také části Pozemků funkčně související s provozem a správou Domu a s užíváním jednotek, na nichž jsou zejména zpevněné plochy, předzahrádky, venkovní parkovací plochy, dvory nebo na nichž jsou umístěny drobné stavby, zejména čistička odpadních vod, septik, trafostanice, domovní kotelna a další stavby, které jsou nezbytné k zajištění provozu a správy Domu. </w:t>
      </w:r>
    </w:p>
    <w:p w14:paraId="19A558E9" w14:textId="77777777" w:rsidR="0084006C" w:rsidRPr="005962C2" w:rsidRDefault="0084006C" w:rsidP="00B22B00">
      <w:pPr>
        <w:jc w:val="both"/>
        <w:rPr>
          <w:rFonts w:eastAsia="Lucida Sans Unicode"/>
          <w:sz w:val="22"/>
          <w:szCs w:val="22"/>
          <w:lang w:bidi="cs-CZ"/>
        </w:rPr>
      </w:pPr>
    </w:p>
    <w:p w14:paraId="77509033" w14:textId="77777777" w:rsidR="0084006C" w:rsidRPr="005962C2" w:rsidRDefault="0084006C" w:rsidP="00B22B00">
      <w:pPr>
        <w:jc w:val="both"/>
        <w:rPr>
          <w:sz w:val="22"/>
          <w:szCs w:val="22"/>
        </w:rPr>
      </w:pPr>
      <w:r w:rsidRPr="005962C2">
        <w:rPr>
          <w:bCs/>
          <w:sz w:val="22"/>
          <w:szCs w:val="22"/>
          <w:lang w:eastAsia="en-US" w:bidi="en-US"/>
        </w:rPr>
        <w:t>„Společné části Domu ”</w:t>
      </w:r>
      <w:r w:rsidRPr="005962C2">
        <w:rPr>
          <w:sz w:val="22"/>
          <w:szCs w:val="22"/>
          <w:lang w:eastAsia="en-US" w:bidi="en-US"/>
        </w:rPr>
        <w:t xml:space="preserve">  -  </w:t>
      </w:r>
      <w:r w:rsidRPr="005962C2">
        <w:rPr>
          <w:sz w:val="22"/>
          <w:szCs w:val="22"/>
        </w:rPr>
        <w:t xml:space="preserve">Společnými částmi domu, jako částmi podstatnými pro zachování domu, včetně jeho hlavních konstrukcí a jeho tvaru i vzhledu, jakož i pro zachování bytu jiného vlastníka jednotky, a zařízení sloužící i jinému vlastníku jednotky k užívání bytu jsou zejména </w:t>
      </w:r>
    </w:p>
    <w:p w14:paraId="68B8DF26"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a) vodorovné a svislé nosné konstrukce včetně základů Domu, obvodové stěny Domu, </w:t>
      </w:r>
    </w:p>
    <w:p w14:paraId="1755A0EE"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b) střecha včetně výplní výstupních otvorů, izolací, hromosvodů, lávek, dešťových žlabů a svodů venkovních či vnitřních, </w:t>
      </w:r>
    </w:p>
    <w:p w14:paraId="4B0B820F"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c) komíny jako stavební konstrukce v celé své stavební délce, včetně vyvložkování pořízeného spolu s komínem, mimo dodatečně instalovaných komínových vložek pořízených se souhlasem osoby odpovědné za správu Domu jednotlivými vlastníky jednotek, do nichž jsou zaústěny tepelné spotřebiče těchto vlastníků a které tvoří jeden technologický celek jako spalinová cesta tepelného spotřebiče, </w:t>
      </w:r>
    </w:p>
    <w:p w14:paraId="13894AC0"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d) zápraží, schody, vchody a vstupní dveře do Domu, průčelí, schodiště, chodby, výplně stavebních otvorů hlavní svislé konstrukce (okna včetně okenic), </w:t>
      </w:r>
    </w:p>
    <w:p w14:paraId="15055E4D"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e) výkladní skříň (výkladce) v rozsahu, v jakém se nachází v rovině obvodové stěny Domu, včetně vnějšího skla a rolety výkladce, která je vždy ve výlučném užívání vlastníka jednotky, kromě částí výkladce vstupujících od vnitřního povrchu obvodové stěny do vnitřního prostoru místnosti, </w:t>
      </w:r>
    </w:p>
    <w:p w14:paraId="09FF6C72"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f) balkony, lodžie, terasy, atria, i v případě, že jsou přístupné pouze z bytu, dveře z balkonů, lodžií a teras; tyto společné části, jsou-li přístupné pouze z bytu, jsou vždy ve výlučném užívání vlastníka příslušné jednotky, </w:t>
      </w:r>
    </w:p>
    <w:p w14:paraId="26EFF4EF"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g) domovní kotelny, místnosti výměníkových (předávacích) stanic, včetně všech technických zařízení a součástí, nejsou-li ve vlastnictví jiné osoby, </w:t>
      </w:r>
    </w:p>
    <w:p w14:paraId="5E942C0B"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h) výtahy ve společných částech, včetně evakuačních a požárních výtahů, autovýtahů a autoplošin, vnější požární schodiště, </w:t>
      </w:r>
    </w:p>
    <w:p w14:paraId="756A9D2D"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i) půdy, mandlovny, prádelny, sušárny, kočárkárny, kolárny, sklepní kóje a místnosti nacházející se ve společných částech Domu, které nejsou vymezeny jako byt nebo součást bytu, </w:t>
      </w:r>
    </w:p>
    <w:p w14:paraId="161CB8DE"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j) bazény, dále prostory, v nichž jsou umístěna parkovací místa, pokud nejsou zahrnuty v jednotce. </w:t>
      </w:r>
    </w:p>
    <w:p w14:paraId="66ECD751" w14:textId="77777777" w:rsidR="0084006C" w:rsidRPr="005962C2" w:rsidRDefault="0084006C" w:rsidP="00B22B00">
      <w:pPr>
        <w:widowControl w:val="0"/>
        <w:autoSpaceDE w:val="0"/>
        <w:autoSpaceDN w:val="0"/>
        <w:adjustRightInd w:val="0"/>
        <w:jc w:val="both"/>
        <w:rPr>
          <w:sz w:val="22"/>
          <w:szCs w:val="22"/>
        </w:rPr>
      </w:pPr>
      <w:r w:rsidRPr="005962C2">
        <w:rPr>
          <w:sz w:val="22"/>
          <w:szCs w:val="22"/>
        </w:rPr>
        <w:t xml:space="preserve">Společnými částmi Domu jsou vždy obvodové stěny prostorově ohraničující byt i v případě, že jde o nenosné svislé konstrukce, dále všechny nosné svislé konstrukce uvnitř bytu, jako jsou zejména stěny, sloupy a pilíře, vždy s výjimkou povrchových úprav, jako jsou vnitřní omítky, malby a případné krytiny na stěnách, tapety, dřevěné či jiné obložení, kazetové stropy a podobné vnitřní obložení stěn nebo stropů, a dále konstrukce zabudovaných skříní ve stěnách. Podlahy jsou společnými částmi Domu, vyjma podlahových krytin v bytě a všeho, co je spojeno s položením či usazením a s funkcí příslušného druhu podlahových krytin, spolu s případnou kročejovou protihlukovou izolací a s tepelnou izolací, je-li součástí podlahové krytiny a nezasahuje do společných částí Domu. </w:t>
      </w:r>
    </w:p>
    <w:p w14:paraId="270D20E2" w14:textId="77777777" w:rsidR="0084006C" w:rsidRPr="005962C2" w:rsidRDefault="0084006C" w:rsidP="0084006C">
      <w:pPr>
        <w:widowControl w:val="0"/>
        <w:autoSpaceDE w:val="0"/>
        <w:autoSpaceDN w:val="0"/>
        <w:adjustRightInd w:val="0"/>
        <w:rPr>
          <w:sz w:val="22"/>
          <w:szCs w:val="22"/>
        </w:rPr>
      </w:pPr>
      <w:r w:rsidRPr="005962C2">
        <w:rPr>
          <w:sz w:val="22"/>
          <w:szCs w:val="22"/>
        </w:rPr>
        <w:t xml:space="preserve">Společnými částmi Domu jsou dále </w:t>
      </w:r>
    </w:p>
    <w:p w14:paraId="3DB34B81"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a) přípojky od hlavního řadu nebo od hlavního vedení pro dodávky energií, vody, pro odvádění odpadních vod, pokud nejsou ve vlastnictví dodavatelů, domovní potrubí odpadních vod až po výpusť (zařízení) pro napojení potrubí odpadních vod z bytu, domovní potrubí pro odvádění dešťových vod, </w:t>
      </w:r>
    </w:p>
    <w:p w14:paraId="22645FB1"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b) rozvody elektrické energie až k bytovému jističi za elektroměrem, </w:t>
      </w:r>
    </w:p>
    <w:p w14:paraId="7FB7DC3E"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c) rozvody plynu až k uzávěru pro byt, </w:t>
      </w:r>
    </w:p>
    <w:p w14:paraId="4B8939A6"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d) rozvody vody teplé i studené včetně stoupacích šachet, ať jde o hlavní svislé rozvody, nebo odbočky od nich až k poměrovým měřidlům pro byt, nebo k uzávěrům pro byt, nejsou-li instalována měřidla pro jednotlivé byty, včetně těchto měřidel nebo uzávěrů; to se netýká rozvodů uvnitř bytu, včetně vodovodních baterií, </w:t>
      </w:r>
    </w:p>
    <w:p w14:paraId="6A756A59"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e) jde-li o centrální vytápění, celá soustava rozvodů tepla, včetně rozvodů v bytě, radiátorů a jiných otopných těles, včetně termostatických ventilů a zařízení sloužícího k rozúčtování nákladů na topení; části rozvodů umístěné v bytě, radiátory a termostatické ventily jsou ve výlučném užívání vlastníka jednotky jako společné části, </w:t>
      </w:r>
    </w:p>
    <w:p w14:paraId="357DB864"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f) protipožární zařízení, nouzové osvětlení včetně záložních zdrojů, osvětlení společných částí, </w:t>
      </w:r>
    </w:p>
    <w:p w14:paraId="3317A8EC"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g) veškerá zařízení vzduchotechniky až k zapojení do bytu, pokud byla pořízena jako společná; to se netýká zařízení vzduchotechniky, pořídí-li je vlastník jednotky; obdobně to platí pro veškeré druhy ventilací, </w:t>
      </w:r>
    </w:p>
    <w:p w14:paraId="2DB84259"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 xml:space="preserve">h) systémy rozvodu a příjmu televizního signálu a datových sítí až k zapojení do bytu, </w:t>
      </w:r>
    </w:p>
    <w:p w14:paraId="10D6174B" w14:textId="77777777" w:rsidR="0084006C" w:rsidRPr="005962C2" w:rsidRDefault="0084006C" w:rsidP="0084006C">
      <w:pPr>
        <w:widowControl w:val="0"/>
        <w:autoSpaceDE w:val="0"/>
        <w:autoSpaceDN w:val="0"/>
        <w:adjustRightInd w:val="0"/>
        <w:jc w:val="both"/>
        <w:rPr>
          <w:sz w:val="22"/>
          <w:szCs w:val="22"/>
        </w:rPr>
      </w:pPr>
      <w:r w:rsidRPr="005962C2">
        <w:rPr>
          <w:sz w:val="22"/>
          <w:szCs w:val="22"/>
        </w:rPr>
        <w:t>i) rozvody telefonu, domácí zvonek, vnitřní vybavení a umělecká výzdoba společných částí Domu, vjezdové závory, brány, vrata a jiné příslušenství domu, které je nezbytně nutné k provozu domu a k užívání jednotek a z hlediska své povahy je k tomuto účelu určeno.</w:t>
      </w:r>
    </w:p>
    <w:p w14:paraId="00484C40" w14:textId="77777777" w:rsidR="0084006C" w:rsidRPr="005962C2" w:rsidRDefault="0084006C" w:rsidP="0084006C">
      <w:pPr>
        <w:ind w:left="426"/>
        <w:jc w:val="both"/>
        <w:rPr>
          <w:rFonts w:eastAsia="Lucida Sans Unicode"/>
          <w:sz w:val="22"/>
          <w:szCs w:val="22"/>
          <w:lang w:bidi="cs-CZ"/>
        </w:rPr>
      </w:pPr>
    </w:p>
    <w:p w14:paraId="70A1E8F9" w14:textId="6FF888F4" w:rsidR="0084006C" w:rsidRPr="005962C2" w:rsidRDefault="0084006C" w:rsidP="0084006C">
      <w:pPr>
        <w:jc w:val="both"/>
        <w:rPr>
          <w:rFonts w:eastAsia="Lucida Sans Unicode"/>
          <w:sz w:val="22"/>
          <w:szCs w:val="22"/>
          <w:lang w:bidi="cs-CZ"/>
        </w:rPr>
      </w:pPr>
      <w:r w:rsidRPr="005962C2">
        <w:rPr>
          <w:rFonts w:eastAsia="Lucida Sans Unicode"/>
          <w:bCs/>
          <w:sz w:val="22"/>
          <w:szCs w:val="22"/>
          <w:lang w:bidi="cs-CZ"/>
        </w:rPr>
        <w:t>“Venkovní parkovací plocha”</w:t>
      </w:r>
      <w:r w:rsidRPr="005962C2">
        <w:rPr>
          <w:rFonts w:eastAsia="Lucida Sans Unicode"/>
          <w:b/>
          <w:sz w:val="22"/>
          <w:szCs w:val="22"/>
          <w:lang w:bidi="cs-CZ"/>
        </w:rPr>
        <w:t xml:space="preserve"> </w:t>
      </w:r>
      <w:r w:rsidRPr="005962C2">
        <w:rPr>
          <w:rFonts w:eastAsia="Lucida Sans Unicode"/>
          <w:sz w:val="22"/>
          <w:szCs w:val="22"/>
          <w:lang w:bidi="cs-CZ"/>
        </w:rPr>
        <w:t xml:space="preserve">– znamená nekryté parkovací stání nacházející se mimo Dům označené značením A </w:t>
      </w:r>
      <w:r w:rsidR="009564CD" w:rsidRPr="005962C2">
        <w:rPr>
          <w:rFonts w:eastAsia="Lucida Sans Unicode"/>
          <w:sz w:val="22"/>
          <w:szCs w:val="22"/>
          <w:lang w:bidi="cs-CZ"/>
        </w:rPr>
        <w:t>2</w:t>
      </w:r>
      <w:r w:rsidRPr="005962C2">
        <w:rPr>
          <w:rFonts w:eastAsia="Lucida Sans Unicode"/>
          <w:sz w:val="22"/>
          <w:szCs w:val="22"/>
          <w:lang w:bidi="cs-CZ"/>
        </w:rPr>
        <w:t xml:space="preserve">-05, vybudované na části Pozemků, </w:t>
      </w:r>
      <w:bookmarkStart w:id="1" w:name="_Hlk110504428"/>
      <w:r w:rsidRPr="005962C2">
        <w:rPr>
          <w:rFonts w:eastAsia="Lucida Sans Unicode"/>
          <w:sz w:val="22"/>
          <w:szCs w:val="22"/>
          <w:lang w:bidi="cs-CZ"/>
        </w:rPr>
        <w:t xml:space="preserve">jakožto společná část nemovité věci,  </w:t>
      </w:r>
      <w:bookmarkEnd w:id="1"/>
      <w:r w:rsidRPr="005962C2">
        <w:rPr>
          <w:rFonts w:eastAsia="Lucida Sans Unicode"/>
          <w:sz w:val="22"/>
          <w:szCs w:val="22"/>
          <w:lang w:bidi="cs-CZ"/>
        </w:rPr>
        <w:t xml:space="preserve">určené k parkování osobního motorového vozidla pro Budoucího kupujícího a které bude mít Budoucí kupující ve výlučném užívání. </w:t>
      </w:r>
    </w:p>
    <w:p w14:paraId="0E737B5E" w14:textId="77777777" w:rsidR="0084006C" w:rsidRPr="005962C2" w:rsidRDefault="0084006C" w:rsidP="0084006C">
      <w:pPr>
        <w:jc w:val="both"/>
        <w:rPr>
          <w:rFonts w:eastAsia="Lucida Sans Unicode"/>
          <w:sz w:val="22"/>
          <w:szCs w:val="22"/>
          <w:lang w:bidi="cs-CZ"/>
        </w:rPr>
      </w:pPr>
    </w:p>
    <w:p w14:paraId="7F507E04" w14:textId="77777777" w:rsidR="0084006C" w:rsidRPr="005962C2" w:rsidRDefault="0084006C" w:rsidP="0084006C">
      <w:pPr>
        <w:jc w:val="both"/>
        <w:rPr>
          <w:rFonts w:eastAsia="Lucida Sans Unicode"/>
          <w:sz w:val="22"/>
          <w:szCs w:val="22"/>
          <w:lang w:bidi="cs-CZ"/>
        </w:rPr>
      </w:pPr>
      <w:r w:rsidRPr="005962C2">
        <w:rPr>
          <w:rFonts w:eastAsia="Lucida Sans Unicode"/>
          <w:bCs/>
          <w:sz w:val="22"/>
          <w:szCs w:val="22"/>
          <w:lang w:bidi="cs-CZ"/>
        </w:rPr>
        <w:t>“Dvůr”</w:t>
      </w:r>
      <w:r w:rsidRPr="005962C2">
        <w:rPr>
          <w:rFonts w:eastAsia="Lucida Sans Unicode"/>
          <w:sz w:val="22"/>
          <w:szCs w:val="22"/>
          <w:lang w:bidi="cs-CZ"/>
        </w:rPr>
        <w:t xml:space="preserve"> – prostranství obklopující Dům, včetně dětského hřiště , </w:t>
      </w:r>
      <w:r w:rsidRPr="005962C2">
        <w:rPr>
          <w:sz w:val="22"/>
          <w:szCs w:val="22"/>
        </w:rPr>
        <w:t>funkčně související s provozem a správou Domu a s užíváním jednotek,</w:t>
      </w:r>
      <w:r w:rsidRPr="005962C2">
        <w:rPr>
          <w:rFonts w:eastAsia="Lucida Sans Unicode"/>
          <w:sz w:val="22"/>
          <w:szCs w:val="22"/>
          <w:lang w:bidi="cs-CZ"/>
        </w:rPr>
        <w:t xml:space="preserve"> jakožto společná část nemovité věci,  </w:t>
      </w:r>
      <w:r w:rsidRPr="005962C2">
        <w:rPr>
          <w:sz w:val="22"/>
          <w:szCs w:val="22"/>
        </w:rPr>
        <w:t>.</w:t>
      </w:r>
      <w:r w:rsidRPr="005962C2">
        <w:rPr>
          <w:rFonts w:eastAsia="Lucida Sans Unicode"/>
          <w:sz w:val="22"/>
          <w:szCs w:val="22"/>
          <w:lang w:bidi="cs-CZ"/>
        </w:rPr>
        <w:t xml:space="preserve"> </w:t>
      </w:r>
    </w:p>
    <w:p w14:paraId="4DFF5A7C" w14:textId="77777777" w:rsidR="0084006C" w:rsidRPr="005962C2" w:rsidRDefault="0084006C" w:rsidP="0084006C">
      <w:pPr>
        <w:jc w:val="both"/>
        <w:rPr>
          <w:b/>
          <w:bCs/>
          <w:color w:val="000000"/>
          <w:sz w:val="22"/>
          <w:szCs w:val="22"/>
          <w:lang w:eastAsia="en-US" w:bidi="en-US"/>
        </w:rPr>
      </w:pPr>
    </w:p>
    <w:p w14:paraId="583F2AC6" w14:textId="77777777" w:rsidR="0084006C" w:rsidRPr="005962C2" w:rsidRDefault="0084006C" w:rsidP="0084006C">
      <w:pPr>
        <w:jc w:val="both"/>
        <w:rPr>
          <w:color w:val="000000"/>
          <w:sz w:val="22"/>
          <w:szCs w:val="22"/>
          <w:lang w:eastAsia="en-US" w:bidi="en-US"/>
        </w:rPr>
      </w:pPr>
      <w:r w:rsidRPr="005962C2">
        <w:rPr>
          <w:color w:val="000000"/>
          <w:sz w:val="22"/>
          <w:szCs w:val="22"/>
          <w:lang w:eastAsia="en-US" w:bidi="en-US"/>
        </w:rPr>
        <w:t>„Předmět převodu“– znamená předmět budoucího převodu specifikovaný níže v čl. IV.  této Smlouvy.</w:t>
      </w:r>
    </w:p>
    <w:p w14:paraId="0F588FAD" w14:textId="77777777" w:rsidR="0084006C" w:rsidRPr="005962C2" w:rsidRDefault="0084006C" w:rsidP="0084006C">
      <w:pPr>
        <w:jc w:val="center"/>
        <w:rPr>
          <w:b/>
          <w:bCs/>
          <w:color w:val="000000"/>
          <w:sz w:val="22"/>
          <w:szCs w:val="22"/>
          <w:lang w:eastAsia="en-US" w:bidi="en-US"/>
        </w:rPr>
      </w:pPr>
    </w:p>
    <w:p w14:paraId="538C92CC" w14:textId="77777777" w:rsidR="0084006C" w:rsidRPr="005962C2" w:rsidRDefault="0084006C" w:rsidP="0084006C">
      <w:pPr>
        <w:jc w:val="center"/>
        <w:rPr>
          <w:b/>
          <w:bCs/>
          <w:color w:val="000000"/>
          <w:sz w:val="22"/>
          <w:szCs w:val="22"/>
          <w:lang w:eastAsia="en-US" w:bidi="en-US"/>
        </w:rPr>
      </w:pPr>
    </w:p>
    <w:p w14:paraId="52E889BB"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II.</w:t>
      </w:r>
    </w:p>
    <w:p w14:paraId="3DF89ACF" w14:textId="77777777" w:rsidR="0084006C" w:rsidRPr="005962C2" w:rsidRDefault="0084006C" w:rsidP="0084006C">
      <w:pPr>
        <w:jc w:val="center"/>
        <w:rPr>
          <w:b/>
          <w:sz w:val="22"/>
          <w:szCs w:val="22"/>
          <w:lang w:eastAsia="en-US" w:bidi="en-US"/>
        </w:rPr>
      </w:pPr>
    </w:p>
    <w:p w14:paraId="0557C2CE" w14:textId="77777777" w:rsidR="0084006C" w:rsidRPr="005962C2" w:rsidRDefault="0084006C" w:rsidP="0084006C">
      <w:pPr>
        <w:numPr>
          <w:ilvl w:val="0"/>
          <w:numId w:val="4"/>
        </w:numPr>
        <w:tabs>
          <w:tab w:val="left" w:pos="426"/>
        </w:tabs>
        <w:ind w:left="284"/>
        <w:jc w:val="both"/>
        <w:rPr>
          <w:rFonts w:eastAsia="Lucida Sans Unicode"/>
          <w:color w:val="000000"/>
          <w:sz w:val="22"/>
          <w:szCs w:val="22"/>
          <w:lang w:eastAsia="en-US" w:bidi="en-US"/>
        </w:rPr>
      </w:pPr>
      <w:r w:rsidRPr="005962C2">
        <w:rPr>
          <w:rFonts w:eastAsia="Lucida Sans Unicode"/>
          <w:color w:val="000000"/>
          <w:sz w:val="22"/>
          <w:szCs w:val="22"/>
          <w:lang w:eastAsia="en-US" w:bidi="en-US"/>
        </w:rPr>
        <w:t>Budoucí prodávající prohlašuje, že:</w:t>
      </w:r>
    </w:p>
    <w:p w14:paraId="12D916E1" w14:textId="77777777" w:rsidR="0084006C" w:rsidRPr="005962C2" w:rsidRDefault="0084006C" w:rsidP="0084006C">
      <w:pPr>
        <w:numPr>
          <w:ilvl w:val="0"/>
          <w:numId w:val="5"/>
        </w:numPr>
        <w:ind w:left="709" w:hanging="284"/>
        <w:jc w:val="both"/>
        <w:rPr>
          <w:rFonts w:eastAsia="Lucida Sans Unicode"/>
          <w:color w:val="000000"/>
          <w:sz w:val="22"/>
          <w:szCs w:val="22"/>
          <w:lang w:eastAsia="en-US" w:bidi="en-US"/>
        </w:rPr>
      </w:pPr>
      <w:r w:rsidRPr="005962C2">
        <w:rPr>
          <w:bCs/>
          <w:sz w:val="22"/>
          <w:szCs w:val="22"/>
          <w:lang w:eastAsia="en-US" w:bidi="en-US"/>
        </w:rPr>
        <w:t>je výlučným vlastníkem Pozemků</w:t>
      </w:r>
      <w:r w:rsidRPr="005962C2">
        <w:rPr>
          <w:rFonts w:eastAsia="Lucida Sans Unicode"/>
          <w:sz w:val="22"/>
          <w:szCs w:val="22"/>
          <w:lang w:bidi="cs-CZ"/>
        </w:rPr>
        <w:t>;</w:t>
      </w:r>
    </w:p>
    <w:p w14:paraId="2D4F7880" w14:textId="77777777" w:rsidR="0084006C" w:rsidRPr="005962C2" w:rsidRDefault="0084006C" w:rsidP="0084006C">
      <w:pPr>
        <w:numPr>
          <w:ilvl w:val="0"/>
          <w:numId w:val="5"/>
        </w:numPr>
        <w:ind w:left="720" w:hanging="284"/>
        <w:contextualSpacing/>
        <w:jc w:val="both"/>
        <w:rPr>
          <w:sz w:val="22"/>
          <w:szCs w:val="22"/>
          <w:lang w:eastAsia="en-US" w:bidi="en-US"/>
        </w:rPr>
      </w:pPr>
      <w:r w:rsidRPr="005962C2">
        <w:rPr>
          <w:sz w:val="22"/>
          <w:szCs w:val="22"/>
          <w:lang w:eastAsia="en-US" w:bidi="en-US"/>
        </w:rPr>
        <w:t xml:space="preserve">na Pozemcích bude provádět výstavbu Domu dle Projektu, kdy zbudovaný Dům bude součástí Pozemků </w:t>
      </w:r>
    </w:p>
    <w:p w14:paraId="5CCE9A45"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rFonts w:eastAsia="Lucida Sans Unicode"/>
          <w:color w:val="000000"/>
          <w:sz w:val="22"/>
          <w:szCs w:val="22"/>
          <w:lang w:bidi="cs-CZ"/>
        </w:rPr>
        <w:t>Prohlášením vlastníka o rozdělení práva k nemovité věci na vlastnické právo k jednotkám vymezí v Pozemcích  jednotky dle zákona č. 89/2012 Sb., Občanský zákoník</w:t>
      </w:r>
      <w:r w:rsidRPr="005962C2">
        <w:rPr>
          <w:rFonts w:eastAsia="Lucida Sans Unicode"/>
          <w:sz w:val="22"/>
          <w:szCs w:val="22"/>
          <w:lang w:bidi="cs-CZ"/>
        </w:rPr>
        <w:t>;</w:t>
      </w:r>
    </w:p>
    <w:p w14:paraId="7D0125C0" w14:textId="46A1EF6F" w:rsidR="0084006C" w:rsidRPr="005962C2" w:rsidRDefault="0084006C" w:rsidP="0084006C">
      <w:pPr>
        <w:numPr>
          <w:ilvl w:val="0"/>
          <w:numId w:val="5"/>
        </w:numPr>
        <w:ind w:left="709" w:hanging="284"/>
        <w:jc w:val="both"/>
        <w:rPr>
          <w:rFonts w:eastAsia="Lucida Sans Unicode"/>
          <w:sz w:val="22"/>
          <w:szCs w:val="22"/>
          <w:lang w:bidi="cs-CZ"/>
        </w:rPr>
      </w:pPr>
      <w:r w:rsidRPr="005962C2">
        <w:rPr>
          <w:rFonts w:eastAsia="Lucida Sans Unicode"/>
          <w:sz w:val="22"/>
          <w:szCs w:val="22"/>
          <w:lang w:bidi="cs-CZ"/>
        </w:rPr>
        <w:t xml:space="preserve">Dům bude vystavěn a dokončen nejpozději </w:t>
      </w:r>
      <w:r w:rsidRPr="005962C2">
        <w:rPr>
          <w:rFonts w:eastAsia="Lucida Sans Unicode"/>
          <w:bCs/>
          <w:sz w:val="22"/>
          <w:szCs w:val="22"/>
          <w:lang w:bidi="cs-CZ"/>
        </w:rPr>
        <w:t>do 31.12.2025</w:t>
      </w:r>
      <w:r w:rsidRPr="005962C2">
        <w:rPr>
          <w:rFonts w:eastAsia="Lucida Sans Unicode"/>
          <w:sz w:val="22"/>
          <w:szCs w:val="22"/>
          <w:lang w:bidi="cs-CZ"/>
        </w:rPr>
        <w:t xml:space="preserve">, přičemž vlastníkem nemovité věci </w:t>
      </w:r>
      <w:r w:rsidR="00F46D52" w:rsidRPr="005962C2">
        <w:rPr>
          <w:rFonts w:eastAsia="Lucida Sans Unicode"/>
          <w:sz w:val="22"/>
          <w:szCs w:val="22"/>
          <w:lang w:bidi="cs-CZ"/>
        </w:rPr>
        <w:t>do okamžiku prodeje</w:t>
      </w:r>
      <w:r w:rsidRPr="005962C2">
        <w:rPr>
          <w:rFonts w:eastAsia="Lucida Sans Unicode"/>
          <w:sz w:val="22"/>
          <w:szCs w:val="22"/>
          <w:lang w:bidi="cs-CZ"/>
        </w:rPr>
        <w:t xml:space="preserve"> bude Budoucí prodávající</w:t>
      </w:r>
      <w:bookmarkStart w:id="2" w:name="_Hlk104534813"/>
      <w:r w:rsidRPr="005962C2">
        <w:rPr>
          <w:rFonts w:eastAsia="Lucida Sans Unicode"/>
          <w:sz w:val="22"/>
          <w:szCs w:val="22"/>
          <w:lang w:bidi="cs-CZ"/>
        </w:rPr>
        <w:t>;</w:t>
      </w:r>
      <w:bookmarkEnd w:id="2"/>
      <w:r w:rsidRPr="005962C2">
        <w:rPr>
          <w:rFonts w:eastAsia="Lucida Sans Unicode"/>
          <w:sz w:val="22"/>
          <w:szCs w:val="22"/>
          <w:lang w:bidi="cs-CZ"/>
        </w:rPr>
        <w:t xml:space="preserve"> </w:t>
      </w:r>
    </w:p>
    <w:p w14:paraId="30122B0A"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rFonts w:eastAsia="Lucida Sans Unicode"/>
          <w:sz w:val="22"/>
          <w:szCs w:val="22"/>
          <w:lang w:bidi="cs-CZ"/>
        </w:rPr>
        <w:t>ve lhůtě dle čl. III.  této Smlouvy uzavře s Budoucím kupujícím Kupní smlouvu, jejímž předmětem bude převod vlastnictví k Předmětu převodu na Budoucího kupujícího;</w:t>
      </w:r>
    </w:p>
    <w:p w14:paraId="4409F4E0"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rFonts w:eastAsia="Lucida Sans Unicode"/>
          <w:iCs/>
          <w:color w:val="000000"/>
          <w:sz w:val="22"/>
          <w:szCs w:val="22"/>
          <w:lang w:bidi="cs-CZ"/>
        </w:rPr>
        <w:t>Předmět převodu bude zatížen věcným právem – služebností inženýrských sítí  ve prospěch jednotlivých vlastníků nebo správců inženýrských sítí; tuto skutečnost bere Budoucí kupující na vědomí, je s tím srozuměn a prohlašuje, že s tímto zatížením Předmět převodu koupí</w:t>
      </w:r>
    </w:p>
    <w:p w14:paraId="4D0411D6"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rFonts w:eastAsia="Lucida Sans Unicode"/>
          <w:sz w:val="22"/>
          <w:szCs w:val="22"/>
          <w:lang w:bidi="cs-CZ"/>
        </w:rPr>
        <w:t xml:space="preserve">Pozemky jsou zatíženy </w:t>
      </w:r>
      <w:r w:rsidRPr="005962C2">
        <w:rPr>
          <w:color w:val="000000"/>
          <w:sz w:val="22"/>
          <w:szCs w:val="22"/>
          <w:lang w:eastAsia="en-US" w:bidi="en-US"/>
        </w:rPr>
        <w:t>zástavním, či jiným věcným právem, zřízeným na  zajištění zaplacení úvěru poskytnutého Budoucímu prodávajícímu na zbudování Domu</w:t>
      </w:r>
      <w:r w:rsidRPr="005962C2">
        <w:rPr>
          <w:rFonts w:eastAsia="Lucida Sans Unicode"/>
          <w:sz w:val="22"/>
          <w:szCs w:val="22"/>
          <w:lang w:bidi="cs-CZ"/>
        </w:rPr>
        <w:t>;</w:t>
      </w:r>
    </w:p>
    <w:p w14:paraId="302D1E21"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mu nejsou známy žádné skutečnosti, které by mohly způsobit neplatnost nebo neúčinnost této smlouvy</w:t>
      </w:r>
      <w:r w:rsidRPr="005962C2">
        <w:rPr>
          <w:rFonts w:eastAsia="Lucida Sans Unicode"/>
          <w:sz w:val="22"/>
          <w:szCs w:val="22"/>
          <w:lang w:bidi="cs-CZ"/>
        </w:rPr>
        <w:t>;</w:t>
      </w:r>
    </w:p>
    <w:p w14:paraId="4DE9943B"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pokud se k uzavření této Smlouvy vyžaduje souhlas jakýchkoliv orgánů nebo osob, Budoucí prodávající prohlašuje, že tento souhlas byl udělen</w:t>
      </w:r>
      <w:bookmarkStart w:id="3" w:name="_Hlk104543096"/>
      <w:r w:rsidRPr="005962C2">
        <w:rPr>
          <w:rFonts w:eastAsia="Lucida Sans Unicode"/>
          <w:sz w:val="22"/>
          <w:szCs w:val="22"/>
          <w:lang w:bidi="cs-CZ"/>
        </w:rPr>
        <w:t>;</w:t>
      </w:r>
      <w:bookmarkEnd w:id="3"/>
    </w:p>
    <w:p w14:paraId="14E876C6"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vůči němu neexistuje vykonatelné rozhodnutí nebo jiný vykonatelný titul pro nařízení výkonu rozhodnutí prodejem nemovitostí nebo pro nařízení exekuce</w:t>
      </w:r>
      <w:r w:rsidRPr="005962C2">
        <w:rPr>
          <w:rFonts w:eastAsia="Lucida Sans Unicode"/>
          <w:sz w:val="22"/>
          <w:szCs w:val="22"/>
          <w:lang w:bidi="cs-CZ"/>
        </w:rPr>
        <w:t>;</w:t>
      </w:r>
    </w:p>
    <w:p w14:paraId="35214D84"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mu není známo, že by vůči němu byl podán návrh na zahájení insolvenčního řízení</w:t>
      </w:r>
      <w:bookmarkStart w:id="4" w:name="_Hlk104758610"/>
      <w:r w:rsidRPr="005962C2">
        <w:rPr>
          <w:rFonts w:eastAsia="Lucida Sans Unicode"/>
          <w:sz w:val="22"/>
          <w:szCs w:val="22"/>
          <w:lang w:bidi="cs-CZ"/>
        </w:rPr>
        <w:t>;</w:t>
      </w:r>
      <w:bookmarkEnd w:id="4"/>
    </w:p>
    <w:p w14:paraId="59A794A6"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je daňovým rezidentem České republiky</w:t>
      </w:r>
      <w:r w:rsidRPr="005962C2">
        <w:rPr>
          <w:rFonts w:eastAsia="Lucida Sans Unicode"/>
          <w:sz w:val="22"/>
          <w:szCs w:val="22"/>
          <w:lang w:bidi="cs-CZ"/>
        </w:rPr>
        <w:t>;</w:t>
      </w:r>
    </w:p>
    <w:p w14:paraId="0CFE7A07" w14:textId="77777777" w:rsidR="0084006C" w:rsidRPr="005962C2" w:rsidRDefault="0084006C" w:rsidP="0084006C">
      <w:pPr>
        <w:numPr>
          <w:ilvl w:val="0"/>
          <w:numId w:val="5"/>
        </w:numPr>
        <w:ind w:left="709" w:hanging="284"/>
        <w:jc w:val="both"/>
        <w:rPr>
          <w:rFonts w:eastAsia="Lucida Sans Unicode"/>
          <w:sz w:val="22"/>
          <w:szCs w:val="22"/>
          <w:lang w:bidi="cs-CZ"/>
        </w:rPr>
      </w:pPr>
      <w:r w:rsidRPr="005962C2">
        <w:rPr>
          <w:sz w:val="22"/>
          <w:szCs w:val="22"/>
        </w:rPr>
        <w:t>je svéprávný k uzavření této Smlouvy.</w:t>
      </w:r>
    </w:p>
    <w:p w14:paraId="199C0A3B" w14:textId="77777777" w:rsidR="0084006C" w:rsidRPr="005962C2" w:rsidRDefault="0084006C" w:rsidP="0084006C">
      <w:pPr>
        <w:ind w:left="360"/>
        <w:jc w:val="both"/>
        <w:rPr>
          <w:rFonts w:eastAsia="Lucida Sans Unicode"/>
          <w:sz w:val="22"/>
          <w:szCs w:val="22"/>
          <w:lang w:bidi="cs-CZ"/>
        </w:rPr>
      </w:pPr>
    </w:p>
    <w:p w14:paraId="124128F1" w14:textId="77777777" w:rsidR="0084006C" w:rsidRPr="005962C2" w:rsidRDefault="0084006C" w:rsidP="0084006C">
      <w:pPr>
        <w:numPr>
          <w:ilvl w:val="0"/>
          <w:numId w:val="4"/>
        </w:numPr>
        <w:ind w:left="284"/>
        <w:jc w:val="both"/>
        <w:rPr>
          <w:rFonts w:eastAsia="Lucida Sans Unicode"/>
          <w:b/>
          <w:bCs/>
          <w:color w:val="000000"/>
          <w:sz w:val="22"/>
          <w:szCs w:val="22"/>
          <w:shd w:val="clear" w:color="auto" w:fill="FFFF00"/>
          <w:lang w:bidi="cs-CZ"/>
        </w:rPr>
      </w:pPr>
      <w:r w:rsidRPr="005962C2">
        <w:rPr>
          <w:rFonts w:eastAsia="Lucida Sans Unicode"/>
          <w:color w:val="000000"/>
          <w:sz w:val="22"/>
          <w:szCs w:val="22"/>
          <w:lang w:bidi="cs-CZ"/>
        </w:rPr>
        <w:t xml:space="preserve">Budoucí kupující prohlašuje, že: </w:t>
      </w:r>
    </w:p>
    <w:p w14:paraId="68CC5F2B" w14:textId="6CD7C189" w:rsidR="0084006C" w:rsidRPr="005962C2" w:rsidRDefault="0084006C" w:rsidP="0084006C">
      <w:pPr>
        <w:numPr>
          <w:ilvl w:val="0"/>
          <w:numId w:val="6"/>
        </w:numPr>
        <w:jc w:val="both"/>
        <w:rPr>
          <w:rFonts w:eastAsia="Lucida Sans Unicode"/>
          <w:b/>
          <w:bCs/>
          <w:color w:val="000000"/>
          <w:sz w:val="22"/>
          <w:szCs w:val="22"/>
          <w:shd w:val="clear" w:color="auto" w:fill="FFFF00"/>
          <w:lang w:eastAsia="en-US" w:bidi="en-US"/>
        </w:rPr>
      </w:pPr>
      <w:r w:rsidRPr="005962C2">
        <w:rPr>
          <w:rFonts w:eastAsia="Lucida Sans Unicode"/>
          <w:color w:val="000000"/>
          <w:sz w:val="22"/>
          <w:szCs w:val="22"/>
          <w:lang w:bidi="cs-CZ"/>
        </w:rPr>
        <w:t xml:space="preserve">má vážný zájem o koupi </w:t>
      </w:r>
      <w:r w:rsidRPr="005962C2">
        <w:rPr>
          <w:rFonts w:eastAsia="Lucida Sans Unicode"/>
          <w:sz w:val="22"/>
          <w:szCs w:val="22"/>
          <w:lang w:bidi="cs-CZ"/>
        </w:rPr>
        <w:t xml:space="preserve">Předmětu převodu  popsaného </w:t>
      </w:r>
      <w:r w:rsidRPr="005962C2">
        <w:rPr>
          <w:rFonts w:eastAsia="Lucida Sans Unicode"/>
          <w:sz w:val="22"/>
          <w:szCs w:val="22"/>
          <w:lang w:eastAsia="en-US" w:bidi="en-US"/>
        </w:rPr>
        <w:t xml:space="preserve"> </w:t>
      </w:r>
      <w:r w:rsidRPr="005962C2">
        <w:rPr>
          <w:rFonts w:eastAsia="Lucida Sans Unicode"/>
          <w:color w:val="000000"/>
          <w:sz w:val="22"/>
          <w:szCs w:val="22"/>
          <w:lang w:eastAsia="en-US" w:bidi="en-US"/>
        </w:rPr>
        <w:t>v čl. IV.  této Smlouvy</w:t>
      </w:r>
      <w:r w:rsidR="008D441B" w:rsidRPr="005962C2">
        <w:rPr>
          <w:rFonts w:eastAsia="Lucida Sans Unicode"/>
          <w:color w:val="000000"/>
          <w:sz w:val="22"/>
          <w:szCs w:val="22"/>
          <w:lang w:eastAsia="en-US" w:bidi="en-US"/>
        </w:rPr>
        <w:t>,</w:t>
      </w:r>
    </w:p>
    <w:p w14:paraId="036BE89D" w14:textId="2C289AB5" w:rsidR="0084006C" w:rsidRPr="005962C2" w:rsidRDefault="0084006C" w:rsidP="0084006C">
      <w:pPr>
        <w:numPr>
          <w:ilvl w:val="0"/>
          <w:numId w:val="6"/>
        </w:numPr>
        <w:jc w:val="both"/>
        <w:rPr>
          <w:b/>
          <w:bCs/>
          <w:color w:val="000000"/>
          <w:sz w:val="22"/>
          <w:szCs w:val="22"/>
          <w:shd w:val="clear" w:color="auto" w:fill="FFFF00"/>
          <w:lang w:eastAsia="en-US" w:bidi="en-US"/>
        </w:rPr>
      </w:pPr>
      <w:r w:rsidRPr="005962C2">
        <w:rPr>
          <w:rFonts w:eastAsia="Lucida Sans Unicode"/>
          <w:sz w:val="22"/>
          <w:szCs w:val="22"/>
          <w:lang w:eastAsia="en-US" w:bidi="en-US"/>
        </w:rPr>
        <w:t>při jednání o uzavření tét</w:t>
      </w:r>
      <w:r w:rsidRPr="005962C2">
        <w:rPr>
          <w:rFonts w:eastAsia="Lucida Sans Unicode"/>
          <w:color w:val="000000"/>
          <w:sz w:val="22"/>
          <w:szCs w:val="22"/>
          <w:lang w:eastAsia="en-US" w:bidi="en-US"/>
        </w:rPr>
        <w:t xml:space="preserve">o </w:t>
      </w:r>
      <w:r w:rsidRPr="005962C2">
        <w:rPr>
          <w:rFonts w:eastAsia="Lucida Sans Unicode"/>
          <w:sz w:val="22"/>
          <w:szCs w:val="22"/>
          <w:lang w:eastAsia="en-US" w:bidi="en-US"/>
        </w:rPr>
        <w:t>Smlouvy</w:t>
      </w:r>
      <w:r w:rsidRPr="005962C2">
        <w:rPr>
          <w:rFonts w:eastAsia="Lucida Sans Unicode"/>
          <w:color w:val="000000"/>
          <w:sz w:val="22"/>
          <w:szCs w:val="22"/>
          <w:lang w:eastAsia="en-US" w:bidi="en-US"/>
        </w:rPr>
        <w:t xml:space="preserve"> mu byly sděleny všechny pro něj relevantní skutkové a pr</w:t>
      </w:r>
      <w:r w:rsidRPr="005962C2">
        <w:rPr>
          <w:rFonts w:eastAsia="Lucida Sans Unicode"/>
          <w:sz w:val="22"/>
          <w:szCs w:val="22"/>
          <w:lang w:eastAsia="en-US" w:bidi="en-US"/>
        </w:rPr>
        <w:t>ávní okolnosti k posouzení možnosti uzavřít tuto Smlouvu a neočekává ani nepožaduje od Budoucího prodávajícího žádné další informace v této souvislosti</w:t>
      </w:r>
      <w:r w:rsidR="008D441B" w:rsidRPr="005962C2">
        <w:rPr>
          <w:rFonts w:eastAsia="Lucida Sans Unicode"/>
          <w:sz w:val="22"/>
          <w:szCs w:val="22"/>
          <w:lang w:eastAsia="en-US" w:bidi="en-US"/>
        </w:rPr>
        <w:t>,</w:t>
      </w:r>
    </w:p>
    <w:p w14:paraId="5DC78967" w14:textId="2CC3E7FF" w:rsidR="0084006C" w:rsidRPr="005962C2" w:rsidRDefault="0084006C" w:rsidP="0084006C">
      <w:pPr>
        <w:numPr>
          <w:ilvl w:val="0"/>
          <w:numId w:val="6"/>
        </w:numPr>
        <w:jc w:val="both"/>
        <w:rPr>
          <w:b/>
          <w:bCs/>
          <w:color w:val="000000"/>
          <w:sz w:val="22"/>
          <w:szCs w:val="22"/>
          <w:shd w:val="clear" w:color="auto" w:fill="FFFF00"/>
          <w:lang w:eastAsia="en-US" w:bidi="en-US"/>
        </w:rPr>
      </w:pPr>
      <w:r w:rsidRPr="005962C2">
        <w:rPr>
          <w:rFonts w:eastAsia="Lucida Sans Unicode"/>
          <w:sz w:val="22"/>
          <w:szCs w:val="22"/>
          <w:lang w:eastAsia="en-US" w:bidi="en-US"/>
        </w:rPr>
        <w:t>má zajištěn dostatek finančních prostředků na zaplacení kupní ceny specifikované v čl. V. této  Smlouvy</w:t>
      </w:r>
      <w:r w:rsidR="008D441B" w:rsidRPr="005962C2">
        <w:rPr>
          <w:rFonts w:eastAsia="Lucida Sans Unicode"/>
          <w:sz w:val="22"/>
          <w:szCs w:val="22"/>
          <w:lang w:eastAsia="en-US" w:bidi="en-US"/>
        </w:rPr>
        <w:t>,</w:t>
      </w:r>
    </w:p>
    <w:p w14:paraId="4AEF215D" w14:textId="4D6B58D4" w:rsidR="0084006C" w:rsidRPr="005962C2" w:rsidRDefault="0084006C" w:rsidP="00F46D52">
      <w:pPr>
        <w:numPr>
          <w:ilvl w:val="0"/>
          <w:numId w:val="6"/>
        </w:numPr>
        <w:jc w:val="both"/>
        <w:rPr>
          <w:rFonts w:eastAsia="Lucida Sans Unicode"/>
          <w:sz w:val="22"/>
          <w:szCs w:val="22"/>
          <w:lang w:bidi="cs-CZ"/>
        </w:rPr>
      </w:pPr>
      <w:r w:rsidRPr="005962C2">
        <w:rPr>
          <w:rFonts w:eastAsia="Lucida Sans Unicode"/>
          <w:sz w:val="22"/>
          <w:szCs w:val="22"/>
          <w:lang w:bidi="cs-CZ"/>
        </w:rPr>
        <w:t>ve lhůtě dle čl. III.  této Smlouvy uzavře s Budoucím prodávajícím Kupní smlouvu, jejímž předmětem bude převod vlastnic</w:t>
      </w:r>
      <w:r w:rsidR="008D441B" w:rsidRPr="005962C2">
        <w:rPr>
          <w:rFonts w:eastAsia="Lucida Sans Unicode"/>
          <w:sz w:val="22"/>
          <w:szCs w:val="22"/>
          <w:lang w:bidi="cs-CZ"/>
        </w:rPr>
        <w:t>t</w:t>
      </w:r>
      <w:r w:rsidRPr="005962C2">
        <w:rPr>
          <w:rFonts w:eastAsia="Lucida Sans Unicode"/>
          <w:sz w:val="22"/>
          <w:szCs w:val="22"/>
          <w:lang w:bidi="cs-CZ"/>
        </w:rPr>
        <w:t>ví k Předmětu převodu na Budoucího kupujícího</w:t>
      </w:r>
      <w:r w:rsidR="008D441B" w:rsidRPr="005962C2">
        <w:rPr>
          <w:rFonts w:eastAsia="Lucida Sans Unicode"/>
          <w:sz w:val="22"/>
          <w:szCs w:val="22"/>
          <w:lang w:bidi="cs-CZ"/>
        </w:rPr>
        <w:t>,</w:t>
      </w:r>
    </w:p>
    <w:p w14:paraId="40EC4BF3" w14:textId="098C872A" w:rsidR="008D441B" w:rsidRPr="005962C2" w:rsidRDefault="008D441B" w:rsidP="00F46D52">
      <w:pPr>
        <w:numPr>
          <w:ilvl w:val="0"/>
          <w:numId w:val="6"/>
        </w:numPr>
        <w:jc w:val="both"/>
        <w:rPr>
          <w:rFonts w:eastAsia="Lucida Sans Unicode"/>
          <w:sz w:val="22"/>
          <w:szCs w:val="22"/>
          <w:lang w:bidi="cs-CZ"/>
        </w:rPr>
      </w:pPr>
      <w:r w:rsidRPr="005962C2">
        <w:rPr>
          <w:rFonts w:eastAsia="Lucida Sans Unicode"/>
          <w:sz w:val="22"/>
          <w:szCs w:val="22"/>
          <w:lang w:bidi="cs-CZ"/>
        </w:rPr>
        <w:t xml:space="preserve">předmět převodu bude po jeho nabytí do vlastnictví Budoucího kupujícího svěřen k hospodaření </w:t>
      </w:r>
      <w:r w:rsidR="00442ABD" w:rsidRPr="005962C2">
        <w:rPr>
          <w:rFonts w:eastAsia="Lucida Sans Unicode"/>
          <w:sz w:val="22"/>
          <w:szCs w:val="22"/>
          <w:lang w:bidi="cs-CZ"/>
        </w:rPr>
        <w:t>P</w:t>
      </w:r>
      <w:r w:rsidRPr="005962C2">
        <w:rPr>
          <w:rFonts w:eastAsia="Lucida Sans Unicode"/>
          <w:sz w:val="22"/>
          <w:szCs w:val="22"/>
          <w:lang w:bidi="cs-CZ"/>
        </w:rPr>
        <w:t>říspěvkové organizaci.</w:t>
      </w:r>
    </w:p>
    <w:p w14:paraId="3165F699" w14:textId="77777777" w:rsidR="0084006C" w:rsidRPr="005962C2" w:rsidRDefault="0084006C" w:rsidP="0084006C">
      <w:pPr>
        <w:jc w:val="center"/>
        <w:rPr>
          <w:b/>
          <w:bCs/>
          <w:color w:val="000000"/>
          <w:sz w:val="22"/>
          <w:szCs w:val="22"/>
          <w:lang w:eastAsia="en-US" w:bidi="en-US"/>
        </w:rPr>
      </w:pPr>
    </w:p>
    <w:p w14:paraId="2FB207C0" w14:textId="77777777" w:rsidR="0084006C" w:rsidRPr="005962C2" w:rsidRDefault="0084006C" w:rsidP="0084006C">
      <w:pPr>
        <w:jc w:val="center"/>
        <w:rPr>
          <w:b/>
          <w:bCs/>
          <w:color w:val="000000"/>
          <w:sz w:val="22"/>
          <w:szCs w:val="22"/>
          <w:lang w:eastAsia="en-US" w:bidi="en-US"/>
        </w:rPr>
      </w:pPr>
    </w:p>
    <w:p w14:paraId="5BE0251E"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III.</w:t>
      </w:r>
    </w:p>
    <w:p w14:paraId="40FCDDF8" w14:textId="77777777" w:rsidR="0084006C" w:rsidRPr="005962C2" w:rsidRDefault="0084006C" w:rsidP="0084006C">
      <w:pPr>
        <w:jc w:val="center"/>
        <w:rPr>
          <w:b/>
          <w:bCs/>
          <w:color w:val="000000"/>
          <w:sz w:val="22"/>
          <w:szCs w:val="22"/>
          <w:lang w:eastAsia="en-US" w:bidi="en-US"/>
        </w:rPr>
      </w:pPr>
    </w:p>
    <w:p w14:paraId="3FDC466A" w14:textId="77777777" w:rsidR="0084006C" w:rsidRPr="005962C2" w:rsidRDefault="0084006C" w:rsidP="0084006C">
      <w:pPr>
        <w:numPr>
          <w:ilvl w:val="0"/>
          <w:numId w:val="8"/>
        </w:numPr>
        <w:jc w:val="both"/>
        <w:rPr>
          <w:iCs/>
          <w:color w:val="000000"/>
          <w:sz w:val="22"/>
          <w:szCs w:val="22"/>
          <w:shd w:val="clear" w:color="auto" w:fill="FFFF00"/>
          <w:lang w:eastAsia="en-US" w:bidi="en-US"/>
        </w:rPr>
      </w:pPr>
      <w:r w:rsidRPr="005962C2">
        <w:rPr>
          <w:rFonts w:eastAsia="Lucida Sans Unicode"/>
          <w:color w:val="000000"/>
          <w:sz w:val="22"/>
          <w:szCs w:val="22"/>
          <w:lang w:eastAsia="en-US" w:bidi="en-US"/>
        </w:rPr>
        <w:t>Předmětem</w:t>
      </w:r>
      <w:r w:rsidRPr="005962C2">
        <w:rPr>
          <w:color w:val="000000"/>
          <w:sz w:val="22"/>
          <w:szCs w:val="22"/>
          <w:lang w:eastAsia="en-US" w:bidi="en-US"/>
        </w:rPr>
        <w:t xml:space="preserve"> této Smlouvy je závazek Budoucího prodávajícího a Budoucího kupujícího uzavřít za podmínek stanovených touto Smlouvou, Kupní smlouvu (vzorové znění  Kupní smlouvy tvoří </w:t>
      </w:r>
      <w:r w:rsidRPr="005962C2">
        <w:rPr>
          <w:bCs/>
          <w:color w:val="000000"/>
          <w:sz w:val="22"/>
          <w:szCs w:val="22"/>
          <w:lang w:eastAsia="en-US" w:bidi="en-US"/>
        </w:rPr>
        <w:t>Přílohu č.1</w:t>
      </w:r>
      <w:r w:rsidRPr="005962C2">
        <w:rPr>
          <w:color w:val="000000"/>
          <w:sz w:val="22"/>
          <w:szCs w:val="22"/>
          <w:lang w:eastAsia="en-US" w:bidi="en-US"/>
        </w:rPr>
        <w:t xml:space="preserve"> této Smlouvy ), kterou bude na Budoucího kupujícího převedeno vlastnické právo k Předmětu převodu specifikovaného níže v čl. IV.  této Smlouvy za kupní cenu specifikovanou níže v čl. V. této Smlouvy.</w:t>
      </w:r>
    </w:p>
    <w:p w14:paraId="008629C0" w14:textId="77777777" w:rsidR="0084006C" w:rsidRPr="005962C2" w:rsidRDefault="0084006C" w:rsidP="0084006C">
      <w:pPr>
        <w:tabs>
          <w:tab w:val="left" w:pos="284"/>
        </w:tabs>
        <w:ind w:left="284"/>
        <w:jc w:val="both"/>
        <w:rPr>
          <w:iCs/>
          <w:color w:val="000000"/>
          <w:sz w:val="22"/>
          <w:szCs w:val="22"/>
          <w:shd w:val="clear" w:color="auto" w:fill="FFFF00"/>
          <w:lang w:eastAsia="en-US" w:bidi="en-US"/>
        </w:rPr>
      </w:pPr>
    </w:p>
    <w:p w14:paraId="35FC6B0A" w14:textId="77777777" w:rsidR="0084006C" w:rsidRPr="005962C2" w:rsidRDefault="0084006C" w:rsidP="0084006C">
      <w:pPr>
        <w:numPr>
          <w:ilvl w:val="0"/>
          <w:numId w:val="8"/>
        </w:numPr>
        <w:jc w:val="both"/>
        <w:rPr>
          <w:color w:val="000000"/>
          <w:sz w:val="22"/>
          <w:szCs w:val="22"/>
          <w:lang w:eastAsia="en-US" w:bidi="en-US"/>
        </w:rPr>
      </w:pPr>
      <w:r w:rsidRPr="005962C2">
        <w:rPr>
          <w:color w:val="000000"/>
          <w:sz w:val="22"/>
          <w:szCs w:val="22"/>
          <w:lang w:eastAsia="en-US" w:bidi="en-US"/>
        </w:rPr>
        <w:t xml:space="preserve">Smluvní strany prohlašují, že jsou si vědomy, že k datu uzavření této Smlouvy není objektivně možné uvést </w:t>
      </w:r>
      <w:r w:rsidRPr="005962C2">
        <w:rPr>
          <w:rFonts w:eastAsia="Lucida Sans Unicode"/>
          <w:color w:val="000000"/>
          <w:sz w:val="22"/>
          <w:szCs w:val="22"/>
          <w:lang w:eastAsia="en-US" w:bidi="en-US"/>
        </w:rPr>
        <w:t>veškeré</w:t>
      </w:r>
      <w:r w:rsidRPr="005962C2">
        <w:rPr>
          <w:color w:val="000000"/>
          <w:sz w:val="22"/>
          <w:szCs w:val="22"/>
          <w:lang w:eastAsia="en-US" w:bidi="en-US"/>
        </w:rPr>
        <w:t xml:space="preserve"> údaje Kupní smlouvy s tím, že neuvedení těchto údajů nepovažují za vadu, jež by měla vliv na platnost či závaznost této Smlouvy, či na závazek kterékoliv ze Smluvních stran stanovený touto Smlouvou. </w:t>
      </w:r>
    </w:p>
    <w:p w14:paraId="2FA332A1" w14:textId="77777777" w:rsidR="0084006C" w:rsidRPr="005962C2" w:rsidRDefault="0084006C" w:rsidP="0084006C">
      <w:pPr>
        <w:tabs>
          <w:tab w:val="left" w:pos="284"/>
        </w:tabs>
        <w:ind w:left="284" w:hanging="284"/>
        <w:jc w:val="both"/>
        <w:rPr>
          <w:color w:val="000000"/>
          <w:sz w:val="22"/>
          <w:szCs w:val="22"/>
          <w:lang w:eastAsia="en-US" w:bidi="en-US"/>
        </w:rPr>
      </w:pPr>
    </w:p>
    <w:p w14:paraId="22DA212F" w14:textId="56CA1A6F" w:rsidR="0084006C" w:rsidRPr="005962C2" w:rsidRDefault="0084006C" w:rsidP="0084006C">
      <w:pPr>
        <w:numPr>
          <w:ilvl w:val="0"/>
          <w:numId w:val="8"/>
        </w:numPr>
        <w:jc w:val="both"/>
        <w:rPr>
          <w:color w:val="000000"/>
          <w:sz w:val="22"/>
          <w:szCs w:val="22"/>
          <w:shd w:val="clear" w:color="auto" w:fill="FFFF00"/>
          <w:lang w:eastAsia="en-US" w:bidi="en-US"/>
        </w:rPr>
      </w:pPr>
      <w:r w:rsidRPr="005962C2">
        <w:rPr>
          <w:color w:val="000000"/>
          <w:sz w:val="22"/>
          <w:szCs w:val="22"/>
          <w:lang w:eastAsia="en-US" w:bidi="en-US"/>
        </w:rPr>
        <w:t xml:space="preserve">Budoucí </w:t>
      </w:r>
      <w:r w:rsidRPr="005962C2">
        <w:rPr>
          <w:rFonts w:eastAsia="Lucida Sans Unicode"/>
          <w:color w:val="000000"/>
          <w:sz w:val="22"/>
          <w:szCs w:val="22"/>
          <w:lang w:eastAsia="en-US" w:bidi="en-US"/>
        </w:rPr>
        <w:t>kupující</w:t>
      </w:r>
      <w:r w:rsidRPr="005962C2">
        <w:rPr>
          <w:color w:val="000000"/>
          <w:sz w:val="22"/>
          <w:szCs w:val="22"/>
          <w:lang w:eastAsia="en-US" w:bidi="en-US"/>
        </w:rPr>
        <w:t xml:space="preserve"> se zavazuje uzavřít Kupní smlouvu nejpozději do </w:t>
      </w:r>
      <w:r w:rsidR="0054482E">
        <w:rPr>
          <w:color w:val="000000"/>
          <w:sz w:val="22"/>
          <w:szCs w:val="22"/>
          <w:lang w:eastAsia="en-US" w:bidi="en-US"/>
        </w:rPr>
        <w:t>150</w:t>
      </w:r>
      <w:r w:rsidR="0054482E" w:rsidRPr="0023733F">
        <w:rPr>
          <w:color w:val="000000"/>
          <w:sz w:val="22"/>
          <w:szCs w:val="22"/>
          <w:lang w:eastAsia="en-US" w:bidi="en-US"/>
        </w:rPr>
        <w:t xml:space="preserve"> (</w:t>
      </w:r>
      <w:r w:rsidR="0054482E">
        <w:rPr>
          <w:color w:val="000000"/>
          <w:sz w:val="22"/>
          <w:szCs w:val="22"/>
          <w:lang w:eastAsia="en-US" w:bidi="en-US"/>
        </w:rPr>
        <w:t>stopa</w:t>
      </w:r>
      <w:r w:rsidR="0054482E" w:rsidRPr="0023733F">
        <w:rPr>
          <w:color w:val="000000"/>
          <w:sz w:val="22"/>
          <w:szCs w:val="22"/>
          <w:lang w:eastAsia="en-US" w:bidi="en-US"/>
        </w:rPr>
        <w:t>desáti)</w:t>
      </w:r>
      <w:r w:rsidRPr="005962C2">
        <w:rPr>
          <w:color w:val="000000"/>
          <w:sz w:val="22"/>
          <w:szCs w:val="22"/>
          <w:lang w:eastAsia="en-US" w:bidi="en-US"/>
        </w:rPr>
        <w:t xml:space="preserve"> kalendářních dnů ode dne, kdy Budoucí prodávající doručí Budoucímu kupujícímu v souladu s ujednáními  této Smlouvy písemnou výzvu k jejímu uzavření. Budoucí prodávající je povinen </w:t>
      </w:r>
      <w:r w:rsidRPr="005962C2">
        <w:rPr>
          <w:rFonts w:eastAsia="MS Mincho"/>
          <w:color w:val="000000"/>
          <w:sz w:val="22"/>
          <w:szCs w:val="22"/>
          <w:lang w:eastAsia="en-US" w:bidi="en-US"/>
        </w:rPr>
        <w:t xml:space="preserve">zaslat písemnou výzvu k uzavření Kupní smlouvy </w:t>
      </w:r>
      <w:r w:rsidRPr="005962C2">
        <w:rPr>
          <w:color w:val="000000"/>
          <w:sz w:val="22"/>
          <w:szCs w:val="22"/>
          <w:lang w:eastAsia="en-US" w:bidi="en-US"/>
        </w:rPr>
        <w:t>Budoucímu kupujícímu</w:t>
      </w:r>
      <w:r w:rsidRPr="005962C2">
        <w:rPr>
          <w:rFonts w:eastAsia="MS Mincho"/>
          <w:color w:val="000000"/>
          <w:sz w:val="22"/>
          <w:szCs w:val="22"/>
          <w:lang w:eastAsia="en-US" w:bidi="en-US"/>
        </w:rPr>
        <w:t xml:space="preserve"> („</w:t>
      </w:r>
      <w:r w:rsidRPr="005962C2">
        <w:rPr>
          <w:rFonts w:eastAsia="MS Mincho"/>
          <w:bCs/>
          <w:color w:val="000000"/>
          <w:sz w:val="22"/>
          <w:szCs w:val="22"/>
          <w:lang w:eastAsia="en-US" w:bidi="en-US"/>
        </w:rPr>
        <w:t>Výzva k uzavření Kupní s</w:t>
      </w:r>
      <w:r w:rsidRPr="005962C2">
        <w:rPr>
          <w:bCs/>
          <w:color w:val="000000"/>
          <w:sz w:val="22"/>
          <w:szCs w:val="22"/>
          <w:lang w:eastAsia="en-US" w:bidi="en-US"/>
        </w:rPr>
        <w:t>mlouvy</w:t>
      </w:r>
      <w:r w:rsidRPr="005962C2">
        <w:rPr>
          <w:b/>
          <w:bCs/>
          <w:color w:val="000000"/>
          <w:sz w:val="22"/>
          <w:szCs w:val="22"/>
          <w:lang w:eastAsia="en-US" w:bidi="en-US"/>
        </w:rPr>
        <w:t xml:space="preserve"> </w:t>
      </w:r>
      <w:r w:rsidRPr="005962C2">
        <w:rPr>
          <w:rFonts w:eastAsia="MS Mincho"/>
          <w:color w:val="000000"/>
          <w:sz w:val="22"/>
          <w:szCs w:val="22"/>
          <w:lang w:eastAsia="en-US" w:bidi="en-US"/>
        </w:rPr>
        <w:t xml:space="preserve">“) </w:t>
      </w:r>
      <w:r w:rsidR="00F21D92" w:rsidRPr="005962C2">
        <w:rPr>
          <w:rFonts w:eastAsia="MS Mincho"/>
          <w:color w:val="000000"/>
          <w:sz w:val="22"/>
          <w:szCs w:val="22"/>
          <w:lang w:eastAsia="en-US" w:bidi="en-US"/>
        </w:rPr>
        <w:t xml:space="preserve">nejpozději do 60 dní </w:t>
      </w:r>
      <w:r w:rsidRPr="005962C2">
        <w:rPr>
          <w:rFonts w:eastAsia="MS Mincho"/>
          <w:color w:val="000000"/>
          <w:sz w:val="22"/>
          <w:szCs w:val="22"/>
          <w:lang w:eastAsia="en-US" w:bidi="en-US"/>
        </w:rPr>
        <w:t>poté, co budou splněny veškeré následující podmínky</w:t>
      </w:r>
      <w:r w:rsidRPr="005962C2">
        <w:rPr>
          <w:color w:val="000000"/>
          <w:sz w:val="22"/>
          <w:szCs w:val="22"/>
          <w:lang w:eastAsia="en-US" w:bidi="en-US"/>
        </w:rPr>
        <w:t>:</w:t>
      </w:r>
    </w:p>
    <w:p w14:paraId="649B659D" w14:textId="77777777" w:rsidR="00D105DB" w:rsidRDefault="00D105DB" w:rsidP="0084006C">
      <w:pPr>
        <w:numPr>
          <w:ilvl w:val="0"/>
          <w:numId w:val="9"/>
        </w:numPr>
        <w:ind w:left="709" w:hanging="283"/>
        <w:jc w:val="both"/>
        <w:rPr>
          <w:color w:val="000000"/>
          <w:sz w:val="22"/>
          <w:szCs w:val="22"/>
          <w:lang w:eastAsia="en-US" w:bidi="en-US"/>
        </w:rPr>
      </w:pPr>
      <w:r w:rsidRPr="0023733F">
        <w:rPr>
          <w:color w:val="000000"/>
          <w:sz w:val="22"/>
          <w:szCs w:val="22"/>
          <w:lang w:eastAsia="en-US" w:bidi="en-US"/>
        </w:rPr>
        <w:t xml:space="preserve">Budoucí prodávající </w:t>
      </w:r>
      <w:r w:rsidRPr="0023733F">
        <w:rPr>
          <w:sz w:val="22"/>
          <w:szCs w:val="22"/>
          <w:lang w:eastAsia="en-US" w:bidi="en-US"/>
        </w:rPr>
        <w:t xml:space="preserve">předloží Budoucímu kupujícímu  </w:t>
      </w:r>
      <w:r w:rsidRPr="0023733F">
        <w:rPr>
          <w:color w:val="000000"/>
          <w:sz w:val="22"/>
          <w:szCs w:val="22"/>
          <w:lang w:eastAsia="en-US" w:bidi="en-US"/>
        </w:rPr>
        <w:t>prohlášení banky, v jejíž prospěch bylo zřízeno zástavní, či jiné věcné právo, k Předmětu převodu na  zajištění zaplacení úvěru poskytnutého Budoucímu prodávajícímu na zbudování Domu, že se vzdá tohoto zástavního práva, či jiného věcného práva, pokud bude jí uhrazen</w:t>
      </w:r>
      <w:r>
        <w:rPr>
          <w:color w:val="000000"/>
          <w:sz w:val="22"/>
          <w:szCs w:val="22"/>
          <w:lang w:eastAsia="en-US" w:bidi="en-US"/>
        </w:rPr>
        <w:t xml:space="preserve"> doplatek </w:t>
      </w:r>
      <w:r w:rsidRPr="0023733F">
        <w:rPr>
          <w:color w:val="000000"/>
          <w:sz w:val="22"/>
          <w:szCs w:val="22"/>
          <w:lang w:eastAsia="en-US" w:bidi="en-US"/>
        </w:rPr>
        <w:t xml:space="preserve"> kupní ceny za převod Předmětu převodu zaplacené dle této Smlouvy,  na tento úvěr, a že souhlasí s uzavřením Kupní smlouvy na Předmět převodu s Budoucím kupujícím</w:t>
      </w:r>
    </w:p>
    <w:p w14:paraId="670BB76B" w14:textId="740FECC8" w:rsidR="0084006C" w:rsidRPr="005962C2" w:rsidRDefault="0084006C" w:rsidP="0084006C">
      <w:pPr>
        <w:pStyle w:val="Odstavecseseznamem"/>
        <w:numPr>
          <w:ilvl w:val="0"/>
          <w:numId w:val="9"/>
        </w:numPr>
        <w:spacing w:after="0" w:line="240" w:lineRule="auto"/>
        <w:ind w:left="709" w:hanging="283"/>
        <w:jc w:val="both"/>
        <w:rPr>
          <w:rFonts w:ascii="Times New Roman" w:hAnsi="Times New Roman"/>
          <w:color w:val="000000"/>
          <w:lang w:bidi="en-US"/>
        </w:rPr>
      </w:pPr>
      <w:r w:rsidRPr="005962C2">
        <w:rPr>
          <w:rFonts w:ascii="Times New Roman" w:hAnsi="Times New Roman"/>
          <w:color w:val="000000"/>
          <w:lang w:bidi="en-US"/>
        </w:rPr>
        <w:t xml:space="preserve">Budoucím kupujícím bude zaplacena  záloha kupní ceny </w:t>
      </w:r>
      <w:r w:rsidR="0054482E">
        <w:rPr>
          <w:rFonts w:ascii="Times New Roman" w:hAnsi="Times New Roman"/>
          <w:color w:val="000000"/>
          <w:lang w:bidi="en-US"/>
        </w:rPr>
        <w:t xml:space="preserve">ve výši </w:t>
      </w:r>
      <w:r w:rsidRPr="005962C2">
        <w:rPr>
          <w:rFonts w:ascii="Times New Roman" w:hAnsi="Times New Roman"/>
          <w:color w:val="000000"/>
          <w:lang w:bidi="en-US"/>
        </w:rPr>
        <w:t xml:space="preserve"> </w:t>
      </w:r>
      <w:r w:rsidR="0054482E" w:rsidRPr="005962C2">
        <w:rPr>
          <w:rFonts w:ascii="Times New Roman" w:eastAsia="MS Mincho" w:hAnsi="Times New Roman"/>
          <w:b/>
          <w:bCs/>
          <w:lang w:bidi="en-US"/>
        </w:rPr>
        <w:t>404.272,</w:t>
      </w:r>
      <w:r w:rsidR="0054482E" w:rsidRPr="005962C2">
        <w:rPr>
          <w:rFonts w:ascii="Times New Roman" w:eastAsia="MS Mincho" w:hAnsi="Times New Roman"/>
          <w:b/>
          <w:lang w:bidi="en-US"/>
        </w:rPr>
        <w:t xml:space="preserve"> - Kč</w:t>
      </w:r>
      <w:r w:rsidR="0054482E" w:rsidRPr="005962C2">
        <w:rPr>
          <w:rFonts w:ascii="Times New Roman" w:eastAsia="Lucida Sans Unicode" w:hAnsi="Times New Roman"/>
          <w:b/>
          <w:bCs/>
          <w:lang w:bidi="cs-CZ"/>
        </w:rPr>
        <w:t xml:space="preserve"> (</w:t>
      </w:r>
      <w:r w:rsidR="0054482E" w:rsidRPr="005962C2">
        <w:rPr>
          <w:rFonts w:ascii="Times New Roman" w:eastAsia="Lucida Sans Unicode" w:hAnsi="Times New Roman"/>
          <w:lang w:bidi="cs-CZ"/>
        </w:rPr>
        <w:t>slovy: čtyřistačtyřitisícedvěstasedmdesátdvě koruny české)</w:t>
      </w:r>
      <w:r w:rsidR="0054482E" w:rsidRPr="005962C2">
        <w:rPr>
          <w:rFonts w:ascii="Times New Roman" w:hAnsi="Times New Roman"/>
          <w:color w:val="000000"/>
          <w:lang w:bidi="en-US"/>
        </w:rPr>
        <w:t xml:space="preserve"> </w:t>
      </w:r>
      <w:r w:rsidR="0054482E">
        <w:rPr>
          <w:rFonts w:ascii="Times New Roman" w:hAnsi="Times New Roman"/>
          <w:color w:val="000000"/>
          <w:lang w:bidi="en-US"/>
        </w:rPr>
        <w:t>vč. 15%DPH,</w:t>
      </w:r>
      <w:r w:rsidRPr="005962C2">
        <w:rPr>
          <w:rFonts w:ascii="Times New Roman" w:hAnsi="Times New Roman"/>
          <w:color w:val="000000"/>
          <w:lang w:bidi="en-US"/>
        </w:rPr>
        <w:t xml:space="preserve"> </w:t>
      </w:r>
      <w:r w:rsidR="0054482E">
        <w:rPr>
          <w:rFonts w:ascii="Times New Roman" w:hAnsi="Times New Roman"/>
          <w:color w:val="000000"/>
          <w:lang w:bidi="en-US"/>
        </w:rPr>
        <w:t xml:space="preserve"> </w:t>
      </w:r>
      <w:r w:rsidRPr="005962C2">
        <w:rPr>
          <w:rFonts w:ascii="Times New Roman" w:hAnsi="Times New Roman"/>
          <w:color w:val="000000"/>
          <w:lang w:bidi="en-US"/>
        </w:rPr>
        <w:t>jak je výše této zálohy  kupní ceny sjednána v čl. VI. této Smlouvy.</w:t>
      </w:r>
    </w:p>
    <w:p w14:paraId="478868B9" w14:textId="5233EB66" w:rsidR="0084006C" w:rsidRPr="005962C2" w:rsidRDefault="0084006C" w:rsidP="0084006C">
      <w:pPr>
        <w:numPr>
          <w:ilvl w:val="0"/>
          <w:numId w:val="9"/>
        </w:numPr>
        <w:ind w:left="709" w:hanging="283"/>
        <w:jc w:val="both"/>
        <w:rPr>
          <w:color w:val="000000"/>
          <w:sz w:val="22"/>
          <w:szCs w:val="22"/>
          <w:lang w:eastAsia="en-US" w:bidi="en-US"/>
        </w:rPr>
      </w:pPr>
      <w:r w:rsidRPr="005962C2">
        <w:rPr>
          <w:color w:val="000000"/>
          <w:sz w:val="22"/>
          <w:szCs w:val="22"/>
          <w:lang w:eastAsia="en-US" w:bidi="en-US"/>
        </w:rPr>
        <w:t>Předmět převodu  bude zapsán v katastru nemovitostí.</w:t>
      </w:r>
    </w:p>
    <w:p w14:paraId="2CDA7D2D" w14:textId="4F40B6B6" w:rsidR="00F46D52" w:rsidRPr="005962C2" w:rsidRDefault="00F46D52" w:rsidP="0084006C">
      <w:pPr>
        <w:numPr>
          <w:ilvl w:val="0"/>
          <w:numId w:val="9"/>
        </w:numPr>
        <w:ind w:left="709" w:hanging="283"/>
        <w:jc w:val="both"/>
        <w:rPr>
          <w:color w:val="000000"/>
          <w:sz w:val="22"/>
          <w:szCs w:val="22"/>
          <w:lang w:eastAsia="en-US" w:bidi="en-US"/>
        </w:rPr>
      </w:pPr>
      <w:r w:rsidRPr="005962C2">
        <w:rPr>
          <w:color w:val="000000"/>
          <w:sz w:val="22"/>
          <w:szCs w:val="22"/>
          <w:lang w:eastAsia="en-US" w:bidi="en-US"/>
        </w:rPr>
        <w:t xml:space="preserve">Všechny smluvní strany </w:t>
      </w:r>
      <w:r w:rsidR="00C927A2" w:rsidRPr="005962C2">
        <w:rPr>
          <w:color w:val="000000"/>
          <w:sz w:val="22"/>
          <w:szCs w:val="22"/>
          <w:lang w:eastAsia="en-US" w:bidi="en-US"/>
        </w:rPr>
        <w:t xml:space="preserve">písemně </w:t>
      </w:r>
      <w:r w:rsidR="00F21D92" w:rsidRPr="005962C2">
        <w:rPr>
          <w:color w:val="000000"/>
          <w:sz w:val="22"/>
          <w:szCs w:val="22"/>
          <w:lang w:eastAsia="en-US" w:bidi="en-US"/>
        </w:rPr>
        <w:t>odsouhlasí</w:t>
      </w:r>
      <w:r w:rsidRPr="005962C2">
        <w:rPr>
          <w:color w:val="000000"/>
          <w:sz w:val="22"/>
          <w:szCs w:val="22"/>
          <w:lang w:eastAsia="en-US" w:bidi="en-US"/>
        </w:rPr>
        <w:t>, že stav předmětu převodu odpovídá sjednaným podmínkám pro výstavbu Předmětu převodu.</w:t>
      </w:r>
    </w:p>
    <w:p w14:paraId="57266DC7" w14:textId="77777777" w:rsidR="0084006C" w:rsidRPr="005962C2" w:rsidRDefault="0084006C" w:rsidP="0084006C">
      <w:pPr>
        <w:tabs>
          <w:tab w:val="left" w:pos="709"/>
        </w:tabs>
        <w:ind w:left="709" w:hanging="425"/>
        <w:jc w:val="both"/>
        <w:rPr>
          <w:sz w:val="22"/>
          <w:szCs w:val="22"/>
          <w:lang w:eastAsia="en-US" w:bidi="en-US"/>
        </w:rPr>
      </w:pPr>
    </w:p>
    <w:p w14:paraId="784E4CB2" w14:textId="77777777" w:rsidR="0084006C" w:rsidRPr="005962C2" w:rsidRDefault="0084006C" w:rsidP="0084006C">
      <w:pPr>
        <w:numPr>
          <w:ilvl w:val="0"/>
          <w:numId w:val="8"/>
        </w:numPr>
        <w:jc w:val="both"/>
        <w:rPr>
          <w:color w:val="000000"/>
          <w:sz w:val="22"/>
          <w:szCs w:val="22"/>
          <w:lang w:eastAsia="en-US" w:bidi="en-US"/>
        </w:rPr>
      </w:pPr>
      <w:r w:rsidRPr="005962C2">
        <w:rPr>
          <w:color w:val="000000"/>
          <w:sz w:val="22"/>
          <w:szCs w:val="22"/>
          <w:lang w:eastAsia="en-US" w:bidi="en-US"/>
        </w:rPr>
        <w:t xml:space="preserve">Budoucí </w:t>
      </w:r>
      <w:r w:rsidRPr="005962C2">
        <w:rPr>
          <w:rFonts w:eastAsia="Lucida Sans Unicode"/>
          <w:color w:val="000000"/>
          <w:sz w:val="22"/>
          <w:szCs w:val="22"/>
          <w:lang w:eastAsia="en-US" w:bidi="en-US"/>
        </w:rPr>
        <w:t>prodávající</w:t>
      </w:r>
      <w:r w:rsidRPr="005962C2">
        <w:rPr>
          <w:color w:val="000000"/>
          <w:sz w:val="22"/>
          <w:szCs w:val="22"/>
          <w:lang w:eastAsia="en-US" w:bidi="en-US"/>
        </w:rPr>
        <w:t xml:space="preserve"> se zavazuje, že ke dni uzavření Kupní smlouvy nebudou na Předmětu převodu specifikovaném v čl. IV. této Smlouvy váznout zástavní práva ani jiná věcná práva či užívací práva třetích osob, která by omezovala výkon vlastnického práva s výjimkou: </w:t>
      </w:r>
    </w:p>
    <w:p w14:paraId="6EE14DF5" w14:textId="77777777" w:rsidR="0084006C" w:rsidRPr="005962C2" w:rsidRDefault="0084006C" w:rsidP="0084006C">
      <w:pPr>
        <w:pStyle w:val="Odstavecseseznamem"/>
        <w:numPr>
          <w:ilvl w:val="0"/>
          <w:numId w:val="25"/>
        </w:numPr>
        <w:ind w:left="709" w:hanging="283"/>
        <w:jc w:val="both"/>
        <w:rPr>
          <w:rFonts w:ascii="Times New Roman" w:hAnsi="Times New Roman"/>
          <w:color w:val="000000"/>
          <w:lang w:bidi="en-US"/>
        </w:rPr>
      </w:pPr>
      <w:r w:rsidRPr="005962C2">
        <w:rPr>
          <w:rFonts w:ascii="Times New Roman" w:hAnsi="Times New Roman"/>
          <w:color w:val="000000"/>
          <w:lang w:bidi="en-US"/>
        </w:rPr>
        <w:t>práv, která vyplývají z platných právních předpisů a ze smluv se správci sítí a dodavateli technických zařízení, nezbytných pro provoz Domu (rozvody médií, vedení sítí apod.)</w:t>
      </w:r>
    </w:p>
    <w:p w14:paraId="5478B59A" w14:textId="64BB6C58" w:rsidR="0084006C" w:rsidRPr="005962C2" w:rsidRDefault="0084006C" w:rsidP="000622A9">
      <w:pPr>
        <w:pStyle w:val="Odstavecseseznamem"/>
        <w:numPr>
          <w:ilvl w:val="0"/>
          <w:numId w:val="25"/>
        </w:numPr>
        <w:spacing w:after="0" w:line="257" w:lineRule="auto"/>
        <w:ind w:left="709" w:hanging="284"/>
        <w:jc w:val="both"/>
        <w:rPr>
          <w:rFonts w:ascii="Times New Roman" w:hAnsi="Times New Roman"/>
          <w:color w:val="000000"/>
          <w:lang w:bidi="en-US"/>
        </w:rPr>
      </w:pPr>
      <w:r w:rsidRPr="005962C2">
        <w:rPr>
          <w:rFonts w:ascii="Times New Roman" w:hAnsi="Times New Roman"/>
          <w:color w:val="000000"/>
          <w:lang w:bidi="en-US"/>
        </w:rPr>
        <w:t xml:space="preserve">zástavního práva, či jiného věcného práva, zřízeného Budoucím prodávajícím ve prospěch banky k zajištění zaplacení  úvěru poskytnutého Budoucímu prodávajícímu na  zbudování Domu, přičemž Budoucí prodávající je povinen bez zbytečného odkladu zajistit prohlášení této banky, že se vzdá tohoto zástavního práva, či jiného věcného práva, pokud bude jí uhrazena z kupní ceny za převod Předmětu převodu nebo záloh zaplacených dle </w:t>
      </w:r>
      <w:r w:rsidR="00FC55FA">
        <w:rPr>
          <w:rFonts w:ascii="Times New Roman" w:hAnsi="Times New Roman"/>
          <w:color w:val="000000"/>
          <w:lang w:bidi="en-US"/>
        </w:rPr>
        <w:t xml:space="preserve">č.VI </w:t>
      </w:r>
      <w:r w:rsidRPr="005962C2">
        <w:rPr>
          <w:rFonts w:ascii="Times New Roman" w:hAnsi="Times New Roman"/>
          <w:color w:val="000000"/>
          <w:lang w:bidi="en-US"/>
        </w:rPr>
        <w:t xml:space="preserve">této Smlouvy,  </w:t>
      </w:r>
      <w:r w:rsidR="0096201B">
        <w:rPr>
          <w:rFonts w:ascii="Times New Roman" w:hAnsi="Times New Roman"/>
          <w:color w:val="000000"/>
          <w:lang w:bidi="en-US"/>
        </w:rPr>
        <w:t xml:space="preserve">bankou </w:t>
      </w:r>
      <w:r w:rsidRPr="005962C2">
        <w:rPr>
          <w:rFonts w:ascii="Times New Roman" w:hAnsi="Times New Roman"/>
          <w:color w:val="000000"/>
          <w:lang w:bidi="en-US"/>
        </w:rPr>
        <w:t>stanovená částka  na tento úvěr, a že souhlasí s uzavřením Kupní smlouvy s Budoucím kupujícím.</w:t>
      </w:r>
    </w:p>
    <w:p w14:paraId="35DBA9B1" w14:textId="11073824" w:rsidR="0084006C" w:rsidRPr="005962C2" w:rsidRDefault="0084006C" w:rsidP="0084006C">
      <w:pPr>
        <w:jc w:val="center"/>
        <w:rPr>
          <w:b/>
          <w:bCs/>
          <w:color w:val="000000"/>
          <w:sz w:val="22"/>
          <w:szCs w:val="22"/>
          <w:lang w:eastAsia="en-US" w:bidi="en-US"/>
        </w:rPr>
      </w:pPr>
    </w:p>
    <w:p w14:paraId="5D016949" w14:textId="77777777" w:rsidR="00BB58BD" w:rsidRPr="005962C2" w:rsidRDefault="00BB58BD" w:rsidP="0084006C">
      <w:pPr>
        <w:jc w:val="center"/>
        <w:rPr>
          <w:b/>
          <w:bCs/>
          <w:color w:val="000000"/>
          <w:sz w:val="22"/>
          <w:szCs w:val="22"/>
          <w:lang w:eastAsia="en-US" w:bidi="en-US"/>
        </w:rPr>
      </w:pPr>
    </w:p>
    <w:p w14:paraId="4709AF7C"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IV.</w:t>
      </w:r>
    </w:p>
    <w:p w14:paraId="599E0D20" w14:textId="77777777" w:rsidR="0084006C" w:rsidRPr="005962C2" w:rsidRDefault="0084006C" w:rsidP="0084006C">
      <w:pPr>
        <w:jc w:val="center"/>
        <w:rPr>
          <w:b/>
          <w:bCs/>
          <w:color w:val="000000"/>
          <w:sz w:val="22"/>
          <w:szCs w:val="22"/>
          <w:lang w:eastAsia="en-US" w:bidi="en-US"/>
        </w:rPr>
      </w:pPr>
    </w:p>
    <w:p w14:paraId="1F6A5FBD" w14:textId="77777777" w:rsidR="0084006C" w:rsidRPr="005962C2" w:rsidRDefault="0084006C" w:rsidP="0084006C">
      <w:pPr>
        <w:numPr>
          <w:ilvl w:val="0"/>
          <w:numId w:val="1"/>
        </w:numPr>
        <w:tabs>
          <w:tab w:val="clear" w:pos="720"/>
          <w:tab w:val="left" w:pos="360"/>
        </w:tabs>
        <w:ind w:left="360"/>
        <w:jc w:val="both"/>
        <w:rPr>
          <w:color w:val="000000"/>
          <w:sz w:val="22"/>
          <w:szCs w:val="22"/>
          <w:lang w:eastAsia="en-US" w:bidi="en-US"/>
        </w:rPr>
      </w:pPr>
      <w:r w:rsidRPr="005962C2">
        <w:rPr>
          <w:color w:val="000000"/>
          <w:sz w:val="22"/>
          <w:szCs w:val="22"/>
          <w:lang w:eastAsia="en-US" w:bidi="en-US"/>
        </w:rPr>
        <w:t>Předmět převodu se vymezuje takto:</w:t>
      </w:r>
    </w:p>
    <w:p w14:paraId="4EE7AAB4" w14:textId="77777777" w:rsidR="0084006C" w:rsidRPr="005962C2" w:rsidRDefault="0084006C" w:rsidP="0084006C">
      <w:pPr>
        <w:jc w:val="both"/>
        <w:rPr>
          <w:color w:val="000000"/>
          <w:sz w:val="22"/>
          <w:szCs w:val="22"/>
          <w:lang w:eastAsia="en-US" w:bidi="en-US"/>
        </w:rPr>
      </w:pPr>
    </w:p>
    <w:p w14:paraId="1AE1DCF1" w14:textId="77777777" w:rsidR="009564CD" w:rsidRPr="005962C2" w:rsidRDefault="009564CD" w:rsidP="009564CD">
      <w:pPr>
        <w:widowControl w:val="0"/>
        <w:tabs>
          <w:tab w:val="left" w:pos="284"/>
        </w:tabs>
        <w:suppressAutoHyphens/>
        <w:ind w:left="426"/>
        <w:jc w:val="both"/>
        <w:rPr>
          <w:bCs/>
          <w:sz w:val="22"/>
          <w:szCs w:val="22"/>
          <w:lang w:val="en-US" w:eastAsia="en-US" w:bidi="en-US"/>
        </w:rPr>
      </w:pPr>
      <w:r w:rsidRPr="005962C2">
        <w:rPr>
          <w:b/>
          <w:sz w:val="22"/>
          <w:szCs w:val="22"/>
          <w:lang w:val="en-US" w:eastAsia="en-US" w:bidi="en-US"/>
        </w:rPr>
        <w:t xml:space="preserve">Bytová jednotka </w:t>
      </w:r>
      <w:r w:rsidRPr="005962C2">
        <w:rPr>
          <w:bCs/>
          <w:sz w:val="22"/>
          <w:szCs w:val="22"/>
          <w:lang w:val="en-US" w:eastAsia="en-US" w:bidi="en-US"/>
        </w:rPr>
        <w:t>nyní značená označením</w:t>
      </w:r>
      <w:r w:rsidRPr="005962C2">
        <w:rPr>
          <w:b/>
          <w:sz w:val="22"/>
          <w:szCs w:val="22"/>
          <w:lang w:val="en-US" w:eastAsia="en-US" w:bidi="en-US"/>
        </w:rPr>
        <w:t xml:space="preserve"> A 2-05, </w:t>
      </w:r>
      <w:r w:rsidRPr="005962C2">
        <w:rPr>
          <w:bCs/>
          <w:sz w:val="22"/>
          <w:szCs w:val="22"/>
          <w:lang w:val="en-US" w:eastAsia="en-US" w:bidi="en-US"/>
        </w:rPr>
        <w:t xml:space="preserve">nacházející se v druhém nadzemním podlaží Domu, vymezená podle občanského zákoníku, sestávající z obývacího pokoje s kuchyní o výměře 22,87 m2, z ložnice o výměře 12,6 m2, z pokoje o výměře 9,07 m2, z koupelny o výměře 3,02 m2, z WC o výměře 1,95 m2, z chodby o výměře 7,93 m2, z sklepa o výměře 3,72 m2 (sklep je umístěn ve stejném podlaží Domu v části  vymezené pro sklepy), kdy  s touto jednotkou je spojeno výlučné užívání společné části přístupné pouze z této jednotky, a to balkonu o výměře 14,0 m2, přičemž </w:t>
      </w:r>
      <w:r w:rsidRPr="005962C2">
        <w:rPr>
          <w:sz w:val="22"/>
          <w:szCs w:val="22"/>
        </w:rPr>
        <w:t xml:space="preserve">tato jednotka  zahrnuje byt jako prostorově oddělenou část Domu a </w:t>
      </w:r>
      <w:r w:rsidRPr="005962C2">
        <w:rPr>
          <w:b/>
          <w:bCs/>
          <w:sz w:val="22"/>
          <w:szCs w:val="22"/>
        </w:rPr>
        <w:t xml:space="preserve">ideální podíl 688/12690 </w:t>
      </w:r>
      <w:bookmarkStart w:id="5" w:name="_Hlk110507369"/>
      <w:r w:rsidRPr="005962C2">
        <w:rPr>
          <w:b/>
          <w:bCs/>
          <w:sz w:val="22"/>
          <w:szCs w:val="22"/>
        </w:rPr>
        <w:t>na  společných částech nemovité věci, tedy Pozemcích , jejichž součástí jsou zejména  Venkovní parkovací plocha</w:t>
      </w:r>
      <w:r w:rsidRPr="005962C2">
        <w:rPr>
          <w:sz w:val="22"/>
          <w:szCs w:val="22"/>
        </w:rPr>
        <w:t xml:space="preserve"> a </w:t>
      </w:r>
      <w:r w:rsidRPr="005962C2">
        <w:rPr>
          <w:b/>
          <w:bCs/>
          <w:sz w:val="22"/>
          <w:szCs w:val="22"/>
        </w:rPr>
        <w:t>Dvůr</w:t>
      </w:r>
      <w:r w:rsidRPr="005962C2">
        <w:rPr>
          <w:sz w:val="22"/>
          <w:szCs w:val="22"/>
        </w:rPr>
        <w:t>.</w:t>
      </w:r>
      <w:r w:rsidRPr="005962C2">
        <w:rPr>
          <w:bCs/>
          <w:sz w:val="22"/>
          <w:szCs w:val="22"/>
          <w:lang w:val="en-US" w:eastAsia="en-US" w:bidi="en-US"/>
        </w:rPr>
        <w:t xml:space="preserve"> </w:t>
      </w:r>
      <w:bookmarkEnd w:id="5"/>
      <w:r w:rsidRPr="005962C2">
        <w:rPr>
          <w:color w:val="000000"/>
          <w:sz w:val="22"/>
          <w:szCs w:val="22"/>
          <w:lang w:val="en-US" w:eastAsia="en-US" w:bidi="en-US"/>
        </w:rPr>
        <w:t>Popis Bytové jednotky, jejího sjednaného provedení a standartního vybavení tvoří Přílohu č. 1</w:t>
      </w:r>
      <w:r w:rsidRPr="005962C2">
        <w:rPr>
          <w:b/>
          <w:bCs/>
          <w:color w:val="000000"/>
          <w:sz w:val="22"/>
          <w:szCs w:val="22"/>
          <w:lang w:val="en-US" w:eastAsia="en-US" w:bidi="en-US"/>
        </w:rPr>
        <w:t xml:space="preserve"> </w:t>
      </w:r>
      <w:r w:rsidRPr="005962C2">
        <w:rPr>
          <w:bCs/>
          <w:color w:val="000000"/>
          <w:sz w:val="22"/>
          <w:szCs w:val="22"/>
          <w:lang w:val="en-US" w:eastAsia="en-US" w:bidi="en-US"/>
        </w:rPr>
        <w:t>této Smlouvy, schéma Venkovní parkovací plochy tvoří Přílohu č.2 této Smlouvy a schéma Dvora tvoří Přílohu číslo 3 této Smlouvy</w:t>
      </w:r>
      <w:r w:rsidRPr="005962C2">
        <w:rPr>
          <w:color w:val="000000"/>
          <w:sz w:val="22"/>
          <w:szCs w:val="22"/>
          <w:lang w:val="en-US" w:eastAsia="en-US" w:bidi="en-US"/>
        </w:rPr>
        <w:t>.</w:t>
      </w:r>
    </w:p>
    <w:p w14:paraId="35345F5F" w14:textId="77777777" w:rsidR="0084006C" w:rsidRPr="005962C2" w:rsidRDefault="0084006C" w:rsidP="0084006C">
      <w:pPr>
        <w:widowControl w:val="0"/>
        <w:tabs>
          <w:tab w:val="left" w:pos="284"/>
        </w:tabs>
        <w:suppressAutoHyphens/>
        <w:ind w:left="426"/>
        <w:jc w:val="both"/>
        <w:rPr>
          <w:b/>
          <w:sz w:val="22"/>
          <w:szCs w:val="22"/>
          <w:lang w:eastAsia="en-US" w:bidi="en-US"/>
        </w:rPr>
      </w:pPr>
    </w:p>
    <w:p w14:paraId="353B9C20" w14:textId="77777777" w:rsidR="0084006C" w:rsidRPr="005962C2" w:rsidRDefault="0084006C" w:rsidP="0084006C">
      <w:pPr>
        <w:ind w:left="426" w:hanging="426"/>
        <w:jc w:val="both"/>
        <w:rPr>
          <w:color w:val="000000"/>
          <w:sz w:val="22"/>
          <w:szCs w:val="22"/>
          <w:shd w:val="clear" w:color="auto" w:fill="FFFF00"/>
          <w:lang w:eastAsia="en-US" w:bidi="en-US"/>
        </w:rPr>
      </w:pPr>
      <w:r w:rsidRPr="005962C2">
        <w:rPr>
          <w:color w:val="000000"/>
          <w:sz w:val="22"/>
          <w:szCs w:val="22"/>
          <w:lang w:eastAsia="en-US" w:bidi="en-US"/>
        </w:rPr>
        <w:t>2.   Smluvní strany prohlašují, že vymezení Předmětu převodu tak, jak je popsán v této Smlouvě, považují pro účely této Smlouvy za dostatečně určité.</w:t>
      </w:r>
    </w:p>
    <w:p w14:paraId="3E2AB47E" w14:textId="77777777" w:rsidR="0084006C" w:rsidRPr="005962C2" w:rsidRDefault="0084006C" w:rsidP="0084006C">
      <w:pPr>
        <w:jc w:val="center"/>
        <w:rPr>
          <w:b/>
          <w:bCs/>
          <w:color w:val="000000"/>
          <w:sz w:val="22"/>
          <w:szCs w:val="22"/>
          <w:lang w:eastAsia="en-US" w:bidi="en-US"/>
        </w:rPr>
      </w:pPr>
    </w:p>
    <w:p w14:paraId="075B21DD" w14:textId="77777777" w:rsidR="0084006C" w:rsidRPr="005962C2" w:rsidRDefault="0084006C" w:rsidP="0084006C">
      <w:pPr>
        <w:jc w:val="center"/>
        <w:rPr>
          <w:b/>
          <w:bCs/>
          <w:color w:val="000000"/>
          <w:sz w:val="22"/>
          <w:szCs w:val="22"/>
          <w:lang w:eastAsia="en-US" w:bidi="en-US"/>
        </w:rPr>
      </w:pPr>
    </w:p>
    <w:p w14:paraId="4E2ED7D4"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V.</w:t>
      </w:r>
    </w:p>
    <w:p w14:paraId="761AB0DC" w14:textId="77777777" w:rsidR="0084006C" w:rsidRPr="005962C2" w:rsidRDefault="0084006C" w:rsidP="0084006C">
      <w:pPr>
        <w:jc w:val="center"/>
        <w:rPr>
          <w:b/>
          <w:bCs/>
          <w:color w:val="000000"/>
          <w:sz w:val="22"/>
          <w:szCs w:val="22"/>
          <w:lang w:eastAsia="en-US" w:bidi="en-US"/>
        </w:rPr>
      </w:pPr>
    </w:p>
    <w:p w14:paraId="296F0FE8" w14:textId="77777777" w:rsidR="0096201B" w:rsidRPr="0023733F" w:rsidRDefault="0084006C" w:rsidP="000622A9">
      <w:pPr>
        <w:pStyle w:val="Odstavecseseznamem"/>
        <w:numPr>
          <w:ilvl w:val="1"/>
          <w:numId w:val="1"/>
        </w:numPr>
        <w:spacing w:after="0" w:line="257" w:lineRule="auto"/>
        <w:ind w:left="357" w:hanging="357"/>
        <w:jc w:val="both"/>
        <w:rPr>
          <w:rFonts w:ascii="Times New Roman" w:hAnsi="Times New Roman"/>
          <w:iCs/>
          <w:color w:val="000000"/>
          <w:lang w:bidi="en-US"/>
        </w:rPr>
      </w:pPr>
      <w:r w:rsidRPr="005962C2">
        <w:rPr>
          <w:rFonts w:ascii="Times New Roman" w:hAnsi="Times New Roman"/>
          <w:iCs/>
          <w:color w:val="000000"/>
          <w:lang w:bidi="en-US"/>
        </w:rPr>
        <w:t>Kupní cena za Předmět převodu je sjednána dohodou Smluvních stran a činí</w:t>
      </w:r>
      <w:r w:rsidRPr="005962C2">
        <w:rPr>
          <w:rFonts w:ascii="Times New Roman" w:hAnsi="Times New Roman"/>
          <w:b/>
          <w:color w:val="000000"/>
          <w:lang w:bidi="en-US"/>
        </w:rPr>
        <w:t xml:space="preserve"> celkem, včetně 15% DPH, částku </w:t>
      </w:r>
      <w:r w:rsidRPr="005962C2">
        <w:rPr>
          <w:rFonts w:ascii="Times New Roman" w:hAnsi="Times New Roman"/>
          <w:b/>
          <w:bCs/>
        </w:rPr>
        <w:t xml:space="preserve"> 4,042.720,- Kč</w:t>
      </w:r>
      <w:r w:rsidRPr="005962C2">
        <w:rPr>
          <w:rFonts w:ascii="Times New Roman" w:hAnsi="Times New Roman"/>
          <w:b/>
          <w:bCs/>
          <w:color w:val="000000"/>
          <w:lang w:bidi="en-US"/>
        </w:rPr>
        <w:t xml:space="preserve"> </w:t>
      </w:r>
      <w:r w:rsidRPr="005962C2">
        <w:rPr>
          <w:rFonts w:ascii="Times New Roman" w:hAnsi="Times New Roman"/>
          <w:b/>
          <w:lang w:bidi="en-US"/>
        </w:rPr>
        <w:t>(slovy: čtyřimilionyčtyřicetdvatisícesedmsetdvacet  korun  českých).</w:t>
      </w:r>
      <w:r w:rsidR="0096201B">
        <w:rPr>
          <w:rFonts w:ascii="Times New Roman" w:hAnsi="Times New Roman"/>
          <w:b/>
          <w:lang w:bidi="en-US"/>
        </w:rPr>
        <w:t xml:space="preserve"> </w:t>
      </w:r>
      <w:bookmarkStart w:id="6" w:name="_Hlk129104881"/>
      <w:r w:rsidR="0096201B" w:rsidRPr="004D6727">
        <w:rPr>
          <w:rFonts w:ascii="Times New Roman" w:hAnsi="Times New Roman"/>
          <w:lang w:bidi="en-US"/>
        </w:rPr>
        <w:t>Kupní cena je konečná a neměnná.</w:t>
      </w:r>
    </w:p>
    <w:bookmarkEnd w:id="6"/>
    <w:p w14:paraId="56A134E5" w14:textId="24C210D3" w:rsidR="0084006C" w:rsidRPr="005962C2" w:rsidRDefault="0084006C" w:rsidP="000622A9">
      <w:pPr>
        <w:tabs>
          <w:tab w:val="left" w:pos="1080"/>
        </w:tabs>
        <w:ind w:left="360"/>
        <w:jc w:val="both"/>
        <w:rPr>
          <w:iCs/>
          <w:color w:val="000000"/>
          <w:lang w:bidi="en-US"/>
        </w:rPr>
      </w:pPr>
    </w:p>
    <w:p w14:paraId="6DA71C5C" w14:textId="77777777" w:rsidR="0084006C" w:rsidRPr="005962C2" w:rsidRDefault="0084006C" w:rsidP="000622A9">
      <w:pPr>
        <w:pStyle w:val="Odstavecseseznamem"/>
        <w:numPr>
          <w:ilvl w:val="1"/>
          <w:numId w:val="1"/>
        </w:numPr>
        <w:spacing w:after="0" w:line="257" w:lineRule="auto"/>
        <w:ind w:left="357" w:hanging="357"/>
        <w:jc w:val="both"/>
        <w:rPr>
          <w:rFonts w:ascii="Times New Roman" w:hAnsi="Times New Roman"/>
          <w:iCs/>
          <w:color w:val="000000"/>
          <w:lang w:bidi="en-US"/>
        </w:rPr>
      </w:pPr>
      <w:r w:rsidRPr="005962C2">
        <w:rPr>
          <w:rFonts w:ascii="Times New Roman" w:hAnsi="Times New Roman"/>
          <w:iCs/>
          <w:color w:val="000000"/>
          <w:lang w:bidi="en-US"/>
        </w:rPr>
        <w:t xml:space="preserve">V případě, že ke dni zdanitelného plnění dojde ke zvýšení sazby daně z přidané hodnoty, zvýší se cena o rozdíl tvořící zvýšení těchto daní. </w:t>
      </w:r>
    </w:p>
    <w:p w14:paraId="3EF7E6DD" w14:textId="77777777" w:rsidR="0084006C" w:rsidRPr="005962C2" w:rsidRDefault="0084006C" w:rsidP="0084006C">
      <w:pPr>
        <w:tabs>
          <w:tab w:val="left" w:pos="1080"/>
        </w:tabs>
        <w:ind w:left="360"/>
        <w:jc w:val="both"/>
        <w:rPr>
          <w:iCs/>
          <w:color w:val="000000"/>
          <w:sz w:val="22"/>
          <w:szCs w:val="22"/>
          <w:lang w:eastAsia="en-US" w:bidi="en-US"/>
        </w:rPr>
      </w:pPr>
    </w:p>
    <w:p w14:paraId="4760866C" w14:textId="419B7ADB" w:rsidR="0084006C" w:rsidRPr="005962C2" w:rsidRDefault="0084006C" w:rsidP="000622A9">
      <w:pPr>
        <w:pStyle w:val="Odstavecseseznamem"/>
        <w:numPr>
          <w:ilvl w:val="1"/>
          <w:numId w:val="1"/>
        </w:numPr>
        <w:spacing w:after="0" w:line="257" w:lineRule="auto"/>
        <w:ind w:left="357" w:hanging="357"/>
        <w:jc w:val="both"/>
        <w:rPr>
          <w:color w:val="000000"/>
          <w:lang w:bidi="en-US"/>
        </w:rPr>
      </w:pPr>
      <w:r w:rsidRPr="005962C2">
        <w:rPr>
          <w:rFonts w:ascii="Times New Roman" w:hAnsi="Times New Roman"/>
          <w:iCs/>
          <w:color w:val="000000"/>
          <w:lang w:bidi="en-US"/>
        </w:rPr>
        <w:t>Kupní</w:t>
      </w:r>
      <w:r w:rsidRPr="005962C2">
        <w:rPr>
          <w:rFonts w:ascii="Times New Roman" w:hAnsi="Times New Roman"/>
          <w:color w:val="000000"/>
          <w:lang w:bidi="en-US"/>
        </w:rPr>
        <w:t xml:space="preserve"> cena zahrnuje </w:t>
      </w:r>
      <w:r w:rsidR="002B038B" w:rsidRPr="005962C2">
        <w:rPr>
          <w:rFonts w:ascii="Times New Roman" w:hAnsi="Times New Roman"/>
          <w:color w:val="000000"/>
          <w:lang w:bidi="en-US"/>
        </w:rPr>
        <w:t xml:space="preserve">řádné </w:t>
      </w:r>
      <w:r w:rsidRPr="005962C2">
        <w:rPr>
          <w:rFonts w:ascii="Times New Roman" w:hAnsi="Times New Roman"/>
          <w:color w:val="000000"/>
          <w:lang w:bidi="en-US"/>
        </w:rPr>
        <w:t>provedení</w:t>
      </w:r>
      <w:r w:rsidRPr="005962C2">
        <w:rPr>
          <w:rFonts w:ascii="Times New Roman" w:hAnsi="Times New Roman"/>
          <w:iCs/>
          <w:color w:val="000000"/>
          <w:lang w:bidi="en-US"/>
        </w:rPr>
        <w:t xml:space="preserve"> Předmětu převodu </w:t>
      </w:r>
      <w:r w:rsidRPr="005962C2">
        <w:rPr>
          <w:rFonts w:ascii="Times New Roman" w:hAnsi="Times New Roman"/>
          <w:color w:val="000000"/>
          <w:lang w:bidi="en-US"/>
        </w:rPr>
        <w:t>, jak je popsán</w:t>
      </w:r>
      <w:r w:rsidR="002B038B" w:rsidRPr="005962C2">
        <w:rPr>
          <w:rFonts w:ascii="Times New Roman" w:hAnsi="Times New Roman"/>
          <w:color w:val="000000"/>
          <w:lang w:bidi="en-US"/>
        </w:rPr>
        <w:t>o</w:t>
      </w:r>
      <w:r w:rsidRPr="005962C2">
        <w:rPr>
          <w:rFonts w:ascii="Times New Roman" w:hAnsi="Times New Roman"/>
          <w:color w:val="000000"/>
          <w:lang w:bidi="en-US"/>
        </w:rPr>
        <w:t xml:space="preserve"> v přílohách </w:t>
      </w:r>
      <w:bookmarkStart w:id="7" w:name="_Hlk110606068"/>
      <w:r w:rsidRPr="005962C2">
        <w:rPr>
          <w:rFonts w:ascii="Times New Roman" w:hAnsi="Times New Roman"/>
          <w:color w:val="000000"/>
          <w:lang w:bidi="en-US"/>
        </w:rPr>
        <w:t xml:space="preserve">č. 1, č. 2 a </w:t>
      </w:r>
      <w:bookmarkEnd w:id="7"/>
      <w:r w:rsidRPr="005962C2">
        <w:rPr>
          <w:rFonts w:ascii="Times New Roman" w:hAnsi="Times New Roman"/>
          <w:color w:val="000000"/>
          <w:lang w:bidi="en-US"/>
        </w:rPr>
        <w:t>č. 3    této Smlouvy.</w:t>
      </w:r>
    </w:p>
    <w:p w14:paraId="256AA075" w14:textId="77777777" w:rsidR="00F64CC9" w:rsidRPr="005962C2" w:rsidRDefault="00F64CC9" w:rsidP="0084006C">
      <w:pPr>
        <w:ind w:left="360"/>
        <w:jc w:val="center"/>
        <w:rPr>
          <w:b/>
          <w:bCs/>
          <w:color w:val="000000"/>
          <w:sz w:val="22"/>
          <w:szCs w:val="22"/>
          <w:shd w:val="clear" w:color="auto" w:fill="FFFF00"/>
          <w:lang w:eastAsia="en-US" w:bidi="en-US"/>
        </w:rPr>
      </w:pPr>
    </w:p>
    <w:p w14:paraId="2A9C0C4D" w14:textId="77777777" w:rsidR="0084006C" w:rsidRPr="005962C2" w:rsidRDefault="0084006C" w:rsidP="0084006C">
      <w:pPr>
        <w:ind w:left="360"/>
        <w:jc w:val="center"/>
        <w:rPr>
          <w:b/>
          <w:bCs/>
          <w:color w:val="000000"/>
          <w:sz w:val="22"/>
          <w:szCs w:val="22"/>
          <w:shd w:val="clear" w:color="auto" w:fill="FFFF00"/>
          <w:lang w:eastAsia="en-US" w:bidi="en-US"/>
        </w:rPr>
      </w:pPr>
    </w:p>
    <w:p w14:paraId="3F90AC41"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VI.</w:t>
      </w:r>
    </w:p>
    <w:p w14:paraId="2C2D21FD" w14:textId="77777777" w:rsidR="0084006C" w:rsidRPr="005962C2" w:rsidRDefault="0084006C" w:rsidP="0084006C">
      <w:pPr>
        <w:jc w:val="center"/>
        <w:rPr>
          <w:b/>
          <w:bCs/>
          <w:color w:val="000000"/>
          <w:sz w:val="22"/>
          <w:szCs w:val="22"/>
          <w:lang w:eastAsia="en-US" w:bidi="en-US"/>
        </w:rPr>
      </w:pPr>
    </w:p>
    <w:p w14:paraId="5A7DC1B9" w14:textId="7E5B7BAD" w:rsidR="0084006C" w:rsidRPr="00481249" w:rsidRDefault="0084006C" w:rsidP="00481249">
      <w:pPr>
        <w:numPr>
          <w:ilvl w:val="0"/>
          <w:numId w:val="11"/>
        </w:numPr>
        <w:ind w:left="426"/>
        <w:jc w:val="both"/>
        <w:rPr>
          <w:rFonts w:eastAsia="Lucida Sans Unicode"/>
          <w:color w:val="FF0000"/>
          <w:sz w:val="22"/>
          <w:szCs w:val="22"/>
          <w:lang w:bidi="cs-CZ"/>
        </w:rPr>
      </w:pPr>
      <w:r w:rsidRPr="00481249">
        <w:rPr>
          <w:rFonts w:eastAsia="MS Mincho"/>
          <w:sz w:val="22"/>
          <w:szCs w:val="22"/>
          <w:lang w:eastAsia="en-US" w:bidi="en-US"/>
        </w:rPr>
        <w:t>Smluvní</w:t>
      </w:r>
      <w:r w:rsidRPr="00481249">
        <w:rPr>
          <w:rFonts w:eastAsia="MS Mincho"/>
          <w:sz w:val="22"/>
          <w:szCs w:val="22"/>
          <w:lang w:bidi="en-US"/>
        </w:rPr>
        <w:t xml:space="preserve"> strany se dohodly, že na sjednanou kupní cenu za převod Předmět převodu </w:t>
      </w:r>
      <w:r w:rsidRPr="00481249">
        <w:rPr>
          <w:rFonts w:eastAsia="Lucida Sans Unicode"/>
          <w:b/>
          <w:bCs/>
          <w:color w:val="FF0000"/>
          <w:sz w:val="22"/>
          <w:szCs w:val="22"/>
          <w:lang w:bidi="cs-CZ"/>
        </w:rPr>
        <w:t xml:space="preserve"> </w:t>
      </w:r>
      <w:r w:rsidRPr="00481249">
        <w:rPr>
          <w:rFonts w:eastAsia="MS Mincho"/>
          <w:sz w:val="22"/>
          <w:szCs w:val="22"/>
          <w:lang w:bidi="en-US"/>
        </w:rPr>
        <w:t xml:space="preserve">zaplatí Budoucí kupující zálohu </w:t>
      </w:r>
      <w:r w:rsidR="0075695E" w:rsidRPr="00481249">
        <w:rPr>
          <w:rFonts w:eastAsia="MS Mincho"/>
          <w:sz w:val="22"/>
          <w:szCs w:val="22"/>
          <w:lang w:bidi="en-US"/>
        </w:rPr>
        <w:t xml:space="preserve">na základě </w:t>
      </w:r>
      <w:r w:rsidR="00481249" w:rsidRPr="00481249">
        <w:rPr>
          <w:rFonts w:eastAsia="MS Mincho"/>
          <w:sz w:val="22"/>
          <w:szCs w:val="22"/>
          <w:lang w:bidi="en-US"/>
        </w:rPr>
        <w:t>zálohové faktury</w:t>
      </w:r>
      <w:r w:rsidR="00F6104D">
        <w:rPr>
          <w:rFonts w:eastAsia="MS Mincho"/>
          <w:sz w:val="22"/>
          <w:szCs w:val="22"/>
          <w:lang w:bidi="en-US"/>
        </w:rPr>
        <w:t xml:space="preserve"> vystavené</w:t>
      </w:r>
      <w:r w:rsidR="0075695E" w:rsidRPr="00481249">
        <w:rPr>
          <w:rFonts w:eastAsia="MS Mincho"/>
          <w:sz w:val="22"/>
          <w:szCs w:val="22"/>
          <w:lang w:bidi="en-US"/>
        </w:rPr>
        <w:t xml:space="preserve"> budoucím prodávajícím po uzavření této Smlouvy</w:t>
      </w:r>
      <w:r w:rsidRPr="00481249">
        <w:rPr>
          <w:rFonts w:eastAsia="MS Mincho"/>
          <w:sz w:val="22"/>
          <w:szCs w:val="22"/>
          <w:lang w:bidi="en-US"/>
        </w:rPr>
        <w:t xml:space="preserve"> na účet Budoucího prodávajícího číslo: </w:t>
      </w:r>
      <w:bookmarkStart w:id="8" w:name="_Hlk109123194"/>
      <w:r w:rsidRPr="00481249">
        <w:rPr>
          <w:rFonts w:eastAsia="MS Mincho"/>
          <w:b/>
          <w:bCs/>
          <w:sz w:val="22"/>
          <w:szCs w:val="22"/>
          <w:lang w:bidi="en-US"/>
        </w:rPr>
        <w:t>5951305339/0800</w:t>
      </w:r>
      <w:r w:rsidRPr="00481249">
        <w:rPr>
          <w:rFonts w:eastAsia="MS Mincho"/>
          <w:sz w:val="22"/>
          <w:szCs w:val="22"/>
          <w:lang w:bidi="en-US"/>
        </w:rPr>
        <w:t xml:space="preserve"> </w:t>
      </w:r>
      <w:bookmarkEnd w:id="8"/>
      <w:r w:rsidRPr="00481249">
        <w:rPr>
          <w:sz w:val="22"/>
          <w:szCs w:val="22"/>
          <w:lang w:bidi="en-US"/>
        </w:rPr>
        <w:t>vedený u České spořitelny, a.s. , pobočka Zlín pod</w:t>
      </w:r>
      <w:r w:rsidRPr="00481249">
        <w:rPr>
          <w:bCs/>
          <w:sz w:val="22"/>
          <w:szCs w:val="22"/>
          <w:lang w:bidi="en-US"/>
        </w:rPr>
        <w:t xml:space="preserve"> </w:t>
      </w:r>
      <w:r w:rsidRPr="00481249">
        <w:rPr>
          <w:sz w:val="22"/>
          <w:szCs w:val="22"/>
          <w:lang w:bidi="en-US"/>
        </w:rPr>
        <w:t>v.s.</w:t>
      </w:r>
      <w:r w:rsidRPr="00481249">
        <w:rPr>
          <w:bCs/>
          <w:sz w:val="22"/>
          <w:szCs w:val="22"/>
          <w:lang w:bidi="en-US"/>
        </w:rPr>
        <w:t xml:space="preserve"> </w:t>
      </w:r>
      <w:r w:rsidR="00E22B69" w:rsidRPr="00481249">
        <w:rPr>
          <w:bCs/>
          <w:sz w:val="22"/>
          <w:szCs w:val="22"/>
          <w:lang w:bidi="en-US"/>
        </w:rPr>
        <w:t>2</w:t>
      </w:r>
      <w:r w:rsidRPr="00481249">
        <w:rPr>
          <w:bCs/>
          <w:sz w:val="22"/>
          <w:szCs w:val="22"/>
          <w:lang w:bidi="en-US"/>
        </w:rPr>
        <w:t>05</w:t>
      </w:r>
      <w:r w:rsidR="00FC55FA" w:rsidRPr="00481249">
        <w:rPr>
          <w:bCs/>
          <w:sz w:val="22"/>
          <w:szCs w:val="22"/>
          <w:lang w:bidi="en-US"/>
        </w:rPr>
        <w:t xml:space="preserve">, jako zprávu pro příjemce </w:t>
      </w:r>
      <w:r w:rsidR="00FC55FA" w:rsidRPr="00481249">
        <w:rPr>
          <w:sz w:val="22"/>
          <w:szCs w:val="22"/>
        </w:rPr>
        <w:t>uvádět: záloha za byt A 2-05,</w:t>
      </w:r>
      <w:r w:rsidR="00FC55FA" w:rsidRPr="00481249">
        <w:rPr>
          <w:sz w:val="22"/>
          <w:szCs w:val="22"/>
          <w:lang w:bidi="en-US"/>
        </w:rPr>
        <w:t xml:space="preserve"> </w:t>
      </w:r>
      <w:r w:rsidRPr="00481249">
        <w:rPr>
          <w:sz w:val="22"/>
          <w:szCs w:val="22"/>
          <w:lang w:bidi="en-US"/>
        </w:rPr>
        <w:t xml:space="preserve"> </w:t>
      </w:r>
      <w:bookmarkStart w:id="9" w:name="_Hlk104544881"/>
      <w:r w:rsidRPr="00481249">
        <w:rPr>
          <w:rFonts w:eastAsia="MS Mincho"/>
          <w:sz w:val="22"/>
          <w:szCs w:val="22"/>
          <w:lang w:bidi="en-US"/>
        </w:rPr>
        <w:t xml:space="preserve">ve výši  </w:t>
      </w:r>
      <w:r w:rsidR="00F53970" w:rsidRPr="00481249">
        <w:rPr>
          <w:rFonts w:eastAsia="MS Mincho"/>
          <w:b/>
          <w:bCs/>
          <w:sz w:val="22"/>
          <w:szCs w:val="22"/>
          <w:lang w:bidi="en-US"/>
        </w:rPr>
        <w:t>404.272,</w:t>
      </w:r>
      <w:r w:rsidR="00F53970" w:rsidRPr="00481249">
        <w:rPr>
          <w:rFonts w:eastAsia="MS Mincho"/>
          <w:b/>
          <w:sz w:val="22"/>
          <w:szCs w:val="22"/>
          <w:lang w:bidi="en-US"/>
        </w:rPr>
        <w:t xml:space="preserve"> - Kč</w:t>
      </w:r>
      <w:r w:rsidR="00F53970" w:rsidRPr="00481249">
        <w:rPr>
          <w:rFonts w:eastAsia="Lucida Sans Unicode"/>
          <w:b/>
          <w:bCs/>
          <w:sz w:val="22"/>
          <w:szCs w:val="22"/>
          <w:lang w:bidi="cs-CZ"/>
        </w:rPr>
        <w:t xml:space="preserve"> (</w:t>
      </w:r>
      <w:r w:rsidR="00F53970" w:rsidRPr="00481249">
        <w:rPr>
          <w:rFonts w:eastAsia="Lucida Sans Unicode"/>
          <w:sz w:val="22"/>
          <w:szCs w:val="22"/>
          <w:lang w:bidi="cs-CZ"/>
        </w:rPr>
        <w:t>slovy: čtyřistačtyřitisícedvěstasedmdesátdvě koruny české)</w:t>
      </w:r>
      <w:r w:rsidRPr="00481249">
        <w:rPr>
          <w:rFonts w:eastAsia="Lucida Sans Unicode"/>
          <w:sz w:val="22"/>
          <w:szCs w:val="22"/>
          <w:lang w:bidi="cs-CZ"/>
        </w:rPr>
        <w:t xml:space="preserve"> nejpozději do 30ti kalendářních dnů ode dne </w:t>
      </w:r>
      <w:r w:rsidR="0075695E" w:rsidRPr="00481249">
        <w:rPr>
          <w:rFonts w:eastAsia="Lucida Sans Unicode"/>
          <w:sz w:val="22"/>
          <w:szCs w:val="22"/>
          <w:lang w:bidi="cs-CZ"/>
        </w:rPr>
        <w:t xml:space="preserve">prokazatelného doručení </w:t>
      </w:r>
      <w:r w:rsidR="00481249" w:rsidRPr="00481249">
        <w:rPr>
          <w:rFonts w:eastAsia="Lucida Sans Unicode"/>
          <w:sz w:val="22"/>
          <w:szCs w:val="22"/>
          <w:lang w:bidi="cs-CZ"/>
        </w:rPr>
        <w:t>zálohové faktury</w:t>
      </w:r>
      <w:r w:rsidR="0075695E" w:rsidRPr="00481249">
        <w:rPr>
          <w:rFonts w:eastAsia="Lucida Sans Unicode"/>
          <w:sz w:val="22"/>
          <w:szCs w:val="22"/>
          <w:lang w:bidi="cs-CZ"/>
        </w:rPr>
        <w:t xml:space="preserve"> budoucímu kupujícímu</w:t>
      </w:r>
      <w:r w:rsidRPr="00481249">
        <w:rPr>
          <w:rFonts w:eastAsia="Lucida Sans Unicode"/>
          <w:sz w:val="22"/>
          <w:szCs w:val="22"/>
          <w:lang w:bidi="cs-CZ"/>
        </w:rPr>
        <w:t>, kdy v této  záloze je zahrnuta i  15% DPH</w:t>
      </w:r>
      <w:bookmarkEnd w:id="9"/>
      <w:r w:rsidRPr="00481249">
        <w:rPr>
          <w:rFonts w:eastAsia="Lucida Sans Unicode"/>
          <w:sz w:val="22"/>
          <w:szCs w:val="22"/>
          <w:lang w:bidi="cs-CZ"/>
        </w:rPr>
        <w:t>.</w:t>
      </w:r>
      <w:r w:rsidR="00481249" w:rsidRPr="00481249">
        <w:rPr>
          <w:rFonts w:eastAsia="Lucida Sans Unicode"/>
          <w:sz w:val="22"/>
          <w:szCs w:val="22"/>
          <w:lang w:bidi="cs-CZ"/>
        </w:rPr>
        <w:t xml:space="preserve"> Budoucí prodávající použije tyto prostředky na splátku úvěru na realizaci projektu úvěrující bance.</w:t>
      </w:r>
    </w:p>
    <w:p w14:paraId="2A7AD9F0" w14:textId="46078E59" w:rsidR="00481249" w:rsidRPr="00481249" w:rsidRDefault="00481249" w:rsidP="00481249">
      <w:pPr>
        <w:jc w:val="both"/>
        <w:rPr>
          <w:rFonts w:eastAsia="Lucida Sans Unicode"/>
          <w:color w:val="FF0000"/>
          <w:sz w:val="22"/>
          <w:szCs w:val="22"/>
          <w:lang w:bidi="cs-CZ"/>
        </w:rPr>
      </w:pPr>
    </w:p>
    <w:p w14:paraId="1112676F" w14:textId="77777777" w:rsidR="00D65DEC" w:rsidRPr="00D65DEC" w:rsidRDefault="00D65DEC" w:rsidP="00D65DEC">
      <w:pPr>
        <w:numPr>
          <w:ilvl w:val="0"/>
          <w:numId w:val="11"/>
        </w:numPr>
        <w:ind w:left="426"/>
        <w:jc w:val="both"/>
        <w:rPr>
          <w:sz w:val="22"/>
          <w:szCs w:val="22"/>
        </w:rPr>
      </w:pPr>
      <w:r w:rsidRPr="00D65DEC">
        <w:rPr>
          <w:rFonts w:eastAsia="MS Mincho"/>
          <w:sz w:val="22"/>
          <w:szCs w:val="22"/>
          <w:lang w:eastAsia="en-US" w:bidi="en-US"/>
        </w:rPr>
        <w:t>Budoucí prodávající</w:t>
      </w:r>
      <w:r w:rsidRPr="00D65DEC">
        <w:rPr>
          <w:sz w:val="22"/>
          <w:szCs w:val="22"/>
        </w:rPr>
        <w:t xml:space="preserve"> prohlašuje, že:</w:t>
      </w:r>
    </w:p>
    <w:p w14:paraId="0A16B5B7" w14:textId="77777777" w:rsidR="00D65DEC" w:rsidRPr="00D65DEC" w:rsidRDefault="00D65DEC" w:rsidP="00D65DEC">
      <w:pPr>
        <w:numPr>
          <w:ilvl w:val="0"/>
          <w:numId w:val="27"/>
        </w:numPr>
        <w:ind w:left="851" w:hanging="357"/>
        <w:jc w:val="both"/>
        <w:rPr>
          <w:sz w:val="22"/>
          <w:szCs w:val="22"/>
        </w:rPr>
      </w:pPr>
      <w:r w:rsidRPr="00D65DEC">
        <w:rPr>
          <w:sz w:val="22"/>
          <w:szCs w:val="22"/>
        </w:rPr>
        <w:t>nemá v úmyslu nezaplatit daň z přidané hodnoty u zdanitelného plnění podle této smlouvy (dále jen „daň“),</w:t>
      </w:r>
    </w:p>
    <w:p w14:paraId="2445DD49" w14:textId="77777777" w:rsidR="00D65DEC" w:rsidRPr="00D65DEC" w:rsidRDefault="00D65DEC" w:rsidP="00D65DEC">
      <w:pPr>
        <w:numPr>
          <w:ilvl w:val="0"/>
          <w:numId w:val="27"/>
        </w:numPr>
        <w:ind w:left="851" w:hanging="357"/>
        <w:jc w:val="both"/>
        <w:rPr>
          <w:sz w:val="22"/>
          <w:szCs w:val="22"/>
        </w:rPr>
      </w:pPr>
      <w:r w:rsidRPr="00D65DEC">
        <w:rPr>
          <w:sz w:val="22"/>
          <w:szCs w:val="22"/>
        </w:rPr>
        <w:t>mu nejsou známy skutečnosti, nasvědčující tomu, že se dostane do postavení, kdy nemůže daň zaplatit a ani se ke dni podpisu této smlouvy v takovém postavení nenachází,</w:t>
      </w:r>
    </w:p>
    <w:p w14:paraId="27470F04" w14:textId="77777777" w:rsidR="00D65DEC" w:rsidRPr="00D65DEC" w:rsidRDefault="00D65DEC" w:rsidP="00D65DEC">
      <w:pPr>
        <w:numPr>
          <w:ilvl w:val="0"/>
          <w:numId w:val="27"/>
        </w:numPr>
        <w:ind w:left="851" w:hanging="357"/>
        <w:jc w:val="both"/>
        <w:rPr>
          <w:sz w:val="22"/>
          <w:szCs w:val="22"/>
        </w:rPr>
      </w:pPr>
      <w:r w:rsidRPr="00D65DEC">
        <w:rPr>
          <w:sz w:val="22"/>
          <w:szCs w:val="22"/>
        </w:rPr>
        <w:t>nezkrátí daň nebo nevyláká daňovou výhodu,</w:t>
      </w:r>
    </w:p>
    <w:p w14:paraId="6C17C998" w14:textId="77777777" w:rsidR="00D65DEC" w:rsidRPr="00D65DEC" w:rsidRDefault="00D65DEC" w:rsidP="00D65DEC">
      <w:pPr>
        <w:numPr>
          <w:ilvl w:val="0"/>
          <w:numId w:val="27"/>
        </w:numPr>
        <w:ind w:left="851" w:hanging="357"/>
        <w:jc w:val="both"/>
        <w:rPr>
          <w:sz w:val="22"/>
          <w:szCs w:val="22"/>
        </w:rPr>
      </w:pPr>
      <w:r w:rsidRPr="00D65DEC">
        <w:rPr>
          <w:sz w:val="22"/>
          <w:szCs w:val="22"/>
        </w:rPr>
        <w:t>úplata za plnění dle smlouvy není odchylná od obvyklé ceny,</w:t>
      </w:r>
    </w:p>
    <w:p w14:paraId="679DAE73" w14:textId="77777777" w:rsidR="00D65DEC" w:rsidRPr="00D65DEC" w:rsidRDefault="00D65DEC" w:rsidP="00D65DEC">
      <w:pPr>
        <w:numPr>
          <w:ilvl w:val="0"/>
          <w:numId w:val="27"/>
        </w:numPr>
        <w:ind w:left="851" w:hanging="357"/>
        <w:jc w:val="both"/>
        <w:rPr>
          <w:sz w:val="22"/>
          <w:szCs w:val="22"/>
        </w:rPr>
      </w:pPr>
      <w:r w:rsidRPr="00D65DEC">
        <w:rPr>
          <w:sz w:val="22"/>
          <w:szCs w:val="22"/>
        </w:rPr>
        <w:t>úplata za plnění dle smlouvy nebude poskytnuta zcela nebo zčásti bezhotovostním převodem na účet vedený poskytovatelem platebních služeb mimo tuzemsko,</w:t>
      </w:r>
    </w:p>
    <w:p w14:paraId="273A50B7" w14:textId="77777777" w:rsidR="00D65DEC" w:rsidRPr="00D65DEC" w:rsidRDefault="00D65DEC" w:rsidP="00D65DEC">
      <w:pPr>
        <w:numPr>
          <w:ilvl w:val="0"/>
          <w:numId w:val="27"/>
        </w:numPr>
        <w:ind w:left="851" w:hanging="357"/>
        <w:jc w:val="both"/>
        <w:rPr>
          <w:sz w:val="22"/>
          <w:szCs w:val="22"/>
        </w:rPr>
      </w:pPr>
      <w:r w:rsidRPr="00D65DEC">
        <w:rPr>
          <w:sz w:val="22"/>
          <w:szCs w:val="22"/>
        </w:rPr>
        <w:t>nebude nespolehlivým plátcem,</w:t>
      </w:r>
    </w:p>
    <w:p w14:paraId="03373548" w14:textId="77777777" w:rsidR="00D65DEC" w:rsidRPr="00D65DEC" w:rsidRDefault="00D65DEC" w:rsidP="00D65DEC">
      <w:pPr>
        <w:numPr>
          <w:ilvl w:val="0"/>
          <w:numId w:val="27"/>
        </w:numPr>
        <w:ind w:left="851" w:hanging="357"/>
        <w:jc w:val="both"/>
        <w:rPr>
          <w:sz w:val="22"/>
          <w:szCs w:val="22"/>
        </w:rPr>
      </w:pPr>
      <w:r w:rsidRPr="00D65DEC">
        <w:rPr>
          <w:sz w:val="22"/>
          <w:szCs w:val="22"/>
        </w:rPr>
        <w:t>bude mít u správce daně registrován bankovní účet používaný pro ekonomickou činnost,</w:t>
      </w:r>
    </w:p>
    <w:p w14:paraId="7803B27E" w14:textId="77777777" w:rsidR="00D65DEC" w:rsidRPr="00D65DEC" w:rsidRDefault="00D65DEC" w:rsidP="00D65DEC">
      <w:pPr>
        <w:numPr>
          <w:ilvl w:val="0"/>
          <w:numId w:val="27"/>
        </w:numPr>
        <w:ind w:left="851" w:hanging="357"/>
        <w:jc w:val="both"/>
        <w:rPr>
          <w:sz w:val="22"/>
          <w:szCs w:val="22"/>
        </w:rPr>
      </w:pPr>
      <w:r w:rsidRPr="00D65DEC">
        <w:rPr>
          <w:sz w:val="22"/>
          <w:szCs w:val="22"/>
        </w:rPr>
        <w:t>souhlasí s tím, že pokud ke dni uskutečnění zdanitelného plnění nebo k okamžiku poskytnutí úplaty na plnění, bude o budoucím prodávajícím zveřejněna správcem daně skutečnost, že budoucí prodávající je nespolehlivým plátcem, uhradí budoucí kupující daň z přidané hodnoty z přijatého zdanitelného plnění příslušnému správci daně,</w:t>
      </w:r>
    </w:p>
    <w:p w14:paraId="40E3737A" w14:textId="77777777" w:rsidR="00D65DEC" w:rsidRPr="00D65DEC" w:rsidRDefault="00D65DEC" w:rsidP="00D65DEC">
      <w:pPr>
        <w:numPr>
          <w:ilvl w:val="0"/>
          <w:numId w:val="27"/>
        </w:numPr>
        <w:ind w:left="851" w:hanging="357"/>
        <w:jc w:val="both"/>
        <w:rPr>
          <w:sz w:val="22"/>
          <w:szCs w:val="22"/>
        </w:rPr>
      </w:pPr>
      <w:r w:rsidRPr="00D65DEC">
        <w:rPr>
          <w:sz w:val="22"/>
          <w:szCs w:val="22"/>
        </w:rPr>
        <w:t>souhlasí s tím, že pokud ke dni uskutečnění zdanitelného plnění nebo k okamžiku poskytnutí úplaty na plnění bude zjištěna nesrovnalost v registraci bankovního účtu budoucího prodávajícího určeného pro ekonomickou činnost správcem daně, uhradí budoucí kupující daň z přidané hodnoty z přijatého zdanitelného plnění příslušnému správci daně.</w:t>
      </w:r>
    </w:p>
    <w:p w14:paraId="257DB5BE" w14:textId="77777777" w:rsidR="0084006C" w:rsidRPr="00481249" w:rsidRDefault="0084006C" w:rsidP="0084006C">
      <w:pPr>
        <w:ind w:left="709"/>
        <w:jc w:val="both"/>
        <w:rPr>
          <w:rFonts w:eastAsia="Lucida Sans Unicode"/>
          <w:sz w:val="22"/>
          <w:szCs w:val="22"/>
          <w:lang w:bidi="cs-CZ"/>
        </w:rPr>
      </w:pPr>
    </w:p>
    <w:p w14:paraId="62B20433" w14:textId="77777777" w:rsidR="0084006C" w:rsidRPr="005962C2" w:rsidRDefault="0084006C" w:rsidP="0084006C">
      <w:pPr>
        <w:numPr>
          <w:ilvl w:val="0"/>
          <w:numId w:val="11"/>
        </w:numPr>
        <w:ind w:left="426"/>
        <w:jc w:val="both"/>
        <w:rPr>
          <w:rFonts w:eastAsia="MS Mincho"/>
          <w:sz w:val="22"/>
          <w:szCs w:val="22"/>
          <w:lang w:eastAsia="en-US" w:bidi="en-US"/>
        </w:rPr>
      </w:pPr>
      <w:r w:rsidRPr="005962C2">
        <w:rPr>
          <w:rFonts w:eastAsia="MS Mincho"/>
          <w:sz w:val="22"/>
          <w:szCs w:val="22"/>
          <w:lang w:eastAsia="en-US" w:bidi="en-US"/>
        </w:rPr>
        <w:t>Poplatky spojené s podáním návrhu na vklad vlastnického práva  k Předmětu převodu do katastru nemovitostí hradí Budoucí kupující.</w:t>
      </w:r>
    </w:p>
    <w:p w14:paraId="625811FC" w14:textId="77777777" w:rsidR="0084006C" w:rsidRPr="005962C2" w:rsidRDefault="0084006C" w:rsidP="0084006C">
      <w:pPr>
        <w:ind w:left="720"/>
        <w:contextualSpacing/>
        <w:rPr>
          <w:rFonts w:eastAsia="MS Mincho"/>
          <w:sz w:val="22"/>
          <w:szCs w:val="22"/>
          <w:lang w:eastAsia="en-US" w:bidi="en-US"/>
        </w:rPr>
      </w:pPr>
    </w:p>
    <w:p w14:paraId="3449B236" w14:textId="77777777" w:rsidR="00F64CC9" w:rsidRPr="0023733F" w:rsidRDefault="0084006C" w:rsidP="00F64CC9">
      <w:pPr>
        <w:numPr>
          <w:ilvl w:val="0"/>
          <w:numId w:val="11"/>
        </w:numPr>
        <w:ind w:left="426"/>
        <w:jc w:val="both"/>
        <w:rPr>
          <w:sz w:val="22"/>
          <w:szCs w:val="22"/>
          <w:lang w:eastAsia="en-US" w:bidi="en-US"/>
        </w:rPr>
      </w:pPr>
      <w:r w:rsidRPr="005962C2">
        <w:rPr>
          <w:sz w:val="22"/>
          <w:szCs w:val="22"/>
          <w:lang w:eastAsia="en-US" w:bidi="en-US"/>
        </w:rPr>
        <w:t xml:space="preserve"> </w:t>
      </w:r>
      <w:bookmarkStart w:id="10" w:name="_Hlk129105011"/>
      <w:r w:rsidR="00F64CC9" w:rsidRPr="0023733F">
        <w:rPr>
          <w:rFonts w:eastAsia="MS Mincho"/>
          <w:sz w:val="22"/>
          <w:szCs w:val="22"/>
          <w:lang w:eastAsia="en-US" w:bidi="en-US"/>
        </w:rPr>
        <w:t>Smluvní</w:t>
      </w:r>
      <w:r w:rsidR="00F64CC9" w:rsidRPr="0023733F">
        <w:rPr>
          <w:sz w:val="22"/>
          <w:szCs w:val="22"/>
          <w:lang w:eastAsia="en-US" w:bidi="en-US"/>
        </w:rPr>
        <w:t xml:space="preserve"> strany se dohodly, že  výše sjednanou kupní cenu lze změnit </w:t>
      </w:r>
      <w:r w:rsidR="00F64CC9">
        <w:rPr>
          <w:sz w:val="22"/>
          <w:szCs w:val="22"/>
          <w:lang w:eastAsia="en-US" w:bidi="en-US"/>
        </w:rPr>
        <w:t>pouze</w:t>
      </w:r>
      <w:r w:rsidR="00F64CC9" w:rsidRPr="0023733F">
        <w:rPr>
          <w:sz w:val="22"/>
          <w:szCs w:val="22"/>
          <w:lang w:eastAsia="en-US" w:bidi="en-US"/>
        </w:rPr>
        <w:t>:</w:t>
      </w:r>
    </w:p>
    <w:p w14:paraId="0A469FE1" w14:textId="77777777" w:rsidR="00F64CC9" w:rsidRPr="0023733F" w:rsidRDefault="00F64CC9" w:rsidP="00F64CC9">
      <w:pPr>
        <w:ind w:left="709"/>
        <w:jc w:val="both"/>
        <w:rPr>
          <w:sz w:val="22"/>
          <w:szCs w:val="22"/>
          <w:lang w:eastAsia="en-US" w:bidi="en-US"/>
        </w:rPr>
      </w:pPr>
      <w:r w:rsidRPr="0023733F">
        <w:rPr>
          <w:sz w:val="22"/>
          <w:szCs w:val="22"/>
          <w:lang w:eastAsia="en-US" w:bidi="en-US"/>
        </w:rPr>
        <w:t xml:space="preserve">a) v případě změny výše daně z přidané hodnoty se kupní cena Předmětu převodu  změní o příslušnou výši daně z přidané hodnoty. </w:t>
      </w:r>
    </w:p>
    <w:p w14:paraId="5270418B" w14:textId="77777777" w:rsidR="00F64CC9" w:rsidRPr="0023733F" w:rsidRDefault="00F64CC9" w:rsidP="00F64CC9">
      <w:pPr>
        <w:ind w:left="709"/>
        <w:jc w:val="both"/>
        <w:rPr>
          <w:sz w:val="22"/>
          <w:szCs w:val="22"/>
          <w:lang w:eastAsia="en-US" w:bidi="en-US"/>
        </w:rPr>
      </w:pPr>
      <w:r w:rsidRPr="0023733F">
        <w:rPr>
          <w:sz w:val="22"/>
          <w:szCs w:val="22"/>
          <w:lang w:eastAsia="en-US" w:bidi="en-US"/>
        </w:rPr>
        <w:t xml:space="preserve">b) dojde-li na žádost Budoucího kupujícího po dohodě s Budoucím prodávajícím  ke změně dispozice či změně vybavenosti Předmětu převodu. </w:t>
      </w:r>
    </w:p>
    <w:bookmarkEnd w:id="10"/>
    <w:p w14:paraId="71406849" w14:textId="378F6449" w:rsidR="0084006C" w:rsidRPr="005962C2" w:rsidRDefault="0084006C" w:rsidP="00F64CC9">
      <w:pPr>
        <w:ind w:left="426"/>
        <w:jc w:val="both"/>
        <w:rPr>
          <w:sz w:val="22"/>
          <w:szCs w:val="22"/>
          <w:lang w:eastAsia="en-US" w:bidi="en-US"/>
        </w:rPr>
      </w:pPr>
    </w:p>
    <w:p w14:paraId="4EEDA863" w14:textId="46113676" w:rsidR="0084006C" w:rsidRPr="005962C2" w:rsidRDefault="0084006C" w:rsidP="00F46D52">
      <w:pPr>
        <w:numPr>
          <w:ilvl w:val="0"/>
          <w:numId w:val="11"/>
        </w:numPr>
        <w:ind w:left="426"/>
        <w:jc w:val="both"/>
        <w:rPr>
          <w:sz w:val="22"/>
          <w:szCs w:val="22"/>
          <w:lang w:eastAsia="en-US" w:bidi="en-US"/>
        </w:rPr>
      </w:pPr>
      <w:r w:rsidRPr="005962C2">
        <w:rPr>
          <w:rFonts w:eastAsia="MS Mincho"/>
          <w:sz w:val="22"/>
          <w:szCs w:val="22"/>
          <w:lang w:eastAsia="en-US" w:bidi="en-US"/>
        </w:rPr>
        <w:t>Smluvní</w:t>
      </w:r>
      <w:r w:rsidRPr="005962C2">
        <w:rPr>
          <w:sz w:val="22"/>
          <w:szCs w:val="22"/>
          <w:lang w:eastAsia="en-US" w:bidi="en-US"/>
        </w:rPr>
        <w:t xml:space="preserve"> strany  se dohodly, že pokud po dobu platnosti této Smlouvy bude Budoucí kupující po předchozí dohodě s Budoucím prodávajícím požadovat provedení změn dispozice </w:t>
      </w:r>
      <w:r w:rsidRPr="005962C2">
        <w:rPr>
          <w:iCs/>
          <w:sz w:val="22"/>
          <w:szCs w:val="22"/>
          <w:lang w:eastAsia="en-US" w:bidi="en-US"/>
        </w:rPr>
        <w:t>Bytové jednotky</w:t>
      </w:r>
      <w:r w:rsidRPr="005962C2">
        <w:rPr>
          <w:sz w:val="22"/>
          <w:szCs w:val="22"/>
          <w:lang w:eastAsia="en-US" w:bidi="en-US"/>
        </w:rPr>
        <w:t xml:space="preserve"> odlišných od </w:t>
      </w:r>
      <w:r w:rsidRPr="005962C2">
        <w:rPr>
          <w:iCs/>
          <w:color w:val="000000"/>
          <w:sz w:val="22"/>
          <w:szCs w:val="22"/>
          <w:lang w:eastAsia="en-US" w:bidi="en-US"/>
        </w:rPr>
        <w:t xml:space="preserve">provedení </w:t>
      </w:r>
      <w:r w:rsidRPr="005962C2">
        <w:rPr>
          <w:color w:val="000000"/>
          <w:sz w:val="22"/>
          <w:szCs w:val="22"/>
          <w:lang w:eastAsia="en-US" w:bidi="en-US"/>
        </w:rPr>
        <w:t xml:space="preserve">Bytové jednotky popsaného </w:t>
      </w:r>
      <w:r w:rsidRPr="005962C2">
        <w:rPr>
          <w:iCs/>
          <w:color w:val="000000"/>
          <w:sz w:val="22"/>
          <w:szCs w:val="22"/>
          <w:lang w:eastAsia="en-US" w:bidi="en-US"/>
        </w:rPr>
        <w:t xml:space="preserve"> v přílohách č. 1, č. 2  a č.3  této Smlouvy</w:t>
      </w:r>
      <w:r w:rsidRPr="005962C2">
        <w:rPr>
          <w:sz w:val="22"/>
          <w:szCs w:val="22"/>
          <w:lang w:eastAsia="en-US" w:bidi="en-US"/>
        </w:rPr>
        <w:t xml:space="preserve"> (“Klientské změny”) </w:t>
      </w:r>
      <w:r w:rsidRPr="005962C2">
        <w:rPr>
          <w:iCs/>
          <w:sz w:val="22"/>
          <w:szCs w:val="22"/>
          <w:lang w:eastAsia="en-US" w:bidi="en-US"/>
        </w:rPr>
        <w:t xml:space="preserve"> </w:t>
      </w:r>
      <w:r w:rsidRPr="005962C2">
        <w:rPr>
          <w:sz w:val="22"/>
          <w:szCs w:val="22"/>
          <w:lang w:eastAsia="en-US" w:bidi="en-US"/>
        </w:rPr>
        <w:t>, potom bude tato skutečnost sjednána dodatkem k této Smlouvě a promítnuta i do výše kupní ceny.</w:t>
      </w:r>
    </w:p>
    <w:p w14:paraId="56EEDED5" w14:textId="77777777" w:rsidR="0084006C" w:rsidRPr="005962C2" w:rsidRDefault="0084006C" w:rsidP="0084006C">
      <w:pPr>
        <w:widowControl w:val="0"/>
        <w:tabs>
          <w:tab w:val="left" w:pos="426"/>
        </w:tabs>
        <w:autoSpaceDE w:val="0"/>
        <w:ind w:left="426" w:hanging="426"/>
        <w:jc w:val="both"/>
        <w:rPr>
          <w:sz w:val="22"/>
          <w:szCs w:val="22"/>
          <w:lang w:eastAsia="en-US" w:bidi="en-US"/>
        </w:rPr>
      </w:pPr>
    </w:p>
    <w:p w14:paraId="24E77CE7" w14:textId="77777777" w:rsidR="0084006C" w:rsidRPr="005962C2" w:rsidRDefault="0084006C" w:rsidP="0084006C">
      <w:pPr>
        <w:jc w:val="center"/>
        <w:rPr>
          <w:b/>
          <w:bCs/>
          <w:color w:val="000000"/>
          <w:sz w:val="22"/>
          <w:szCs w:val="22"/>
          <w:lang w:eastAsia="en-US" w:bidi="en-US"/>
        </w:rPr>
      </w:pPr>
    </w:p>
    <w:p w14:paraId="5FAF767E"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VII.</w:t>
      </w:r>
    </w:p>
    <w:p w14:paraId="6961B209" w14:textId="77777777" w:rsidR="0084006C" w:rsidRPr="005962C2" w:rsidRDefault="0084006C" w:rsidP="0084006C">
      <w:pPr>
        <w:jc w:val="center"/>
        <w:rPr>
          <w:b/>
          <w:bCs/>
          <w:color w:val="000000"/>
          <w:sz w:val="22"/>
          <w:szCs w:val="22"/>
          <w:lang w:eastAsia="en-US" w:bidi="en-US"/>
        </w:rPr>
      </w:pPr>
    </w:p>
    <w:p w14:paraId="51AB6CCA" w14:textId="6F46B8AD" w:rsidR="008139A1" w:rsidRPr="000622A9" w:rsidRDefault="0084006C" w:rsidP="00AF34BB">
      <w:pPr>
        <w:pStyle w:val="Odstavecseseznamem"/>
        <w:numPr>
          <w:ilvl w:val="1"/>
          <w:numId w:val="13"/>
        </w:numPr>
        <w:tabs>
          <w:tab w:val="clear" w:pos="1080"/>
          <w:tab w:val="left" w:pos="360"/>
          <w:tab w:val="num" w:pos="426"/>
          <w:tab w:val="num" w:pos="502"/>
          <w:tab w:val="left" w:pos="720"/>
        </w:tabs>
        <w:spacing w:line="257" w:lineRule="auto"/>
        <w:ind w:left="284" w:hanging="284"/>
        <w:contextualSpacing w:val="0"/>
        <w:jc w:val="both"/>
        <w:rPr>
          <w:color w:val="000000"/>
          <w:lang w:bidi="en-US"/>
        </w:rPr>
      </w:pPr>
      <w:r w:rsidRPr="000622A9">
        <w:rPr>
          <w:rFonts w:ascii="Times New Roman" w:hAnsi="Times New Roman"/>
          <w:color w:val="000000"/>
          <w:lang w:bidi="en-US"/>
        </w:rPr>
        <w:t xml:space="preserve">Budoucí prodávající se zavazuje podat žádost na vydání Kolaudačního souhlasu nejpozději do 31.7.2025. V případě, že výstavba Domu bude pozastavena nebo nebude moci pokračovat z důvodů způsobených okolnostmi, které Budoucí prodávající nemohl ovlivnit, či </w:t>
      </w:r>
      <w:r w:rsidRPr="005962C2">
        <w:rPr>
          <w:rFonts w:ascii="Times New Roman" w:hAnsi="Times New Roman"/>
          <w:lang w:bidi="en-US"/>
        </w:rPr>
        <w:t>předvídat (vis major), zavazuje se Budoucí prodávající Budoucího kupujícího o takové skutečnosti neprodleně informovat písemnou zprávou.</w:t>
      </w:r>
    </w:p>
    <w:p w14:paraId="50AD05C5" w14:textId="1C6D26DC" w:rsidR="0084006C" w:rsidRPr="005962C2" w:rsidRDefault="0084006C" w:rsidP="000622A9">
      <w:pPr>
        <w:pStyle w:val="Odstavecseseznamem"/>
        <w:numPr>
          <w:ilvl w:val="1"/>
          <w:numId w:val="13"/>
        </w:numPr>
        <w:tabs>
          <w:tab w:val="clear" w:pos="1080"/>
          <w:tab w:val="left" w:pos="360"/>
          <w:tab w:val="num" w:pos="502"/>
        </w:tabs>
        <w:spacing w:after="0" w:line="257" w:lineRule="auto"/>
        <w:ind w:left="284" w:hanging="284"/>
        <w:jc w:val="both"/>
        <w:rPr>
          <w:rFonts w:ascii="Times New Roman" w:hAnsi="Times New Roman"/>
          <w:lang w:bidi="en-US"/>
        </w:rPr>
      </w:pPr>
      <w:r w:rsidRPr="005962C2">
        <w:rPr>
          <w:rFonts w:ascii="Times New Roman" w:hAnsi="Times New Roman"/>
          <w:lang w:bidi="en-US"/>
        </w:rPr>
        <w:t xml:space="preserve">Po dobu výstavby Domu Budoucí </w:t>
      </w:r>
      <w:r w:rsidR="00C927A2" w:rsidRPr="005962C2">
        <w:rPr>
          <w:rFonts w:ascii="Times New Roman" w:hAnsi="Times New Roman"/>
          <w:lang w:bidi="en-US"/>
        </w:rPr>
        <w:t>prodávající umožní</w:t>
      </w:r>
      <w:r w:rsidRPr="005962C2">
        <w:rPr>
          <w:rFonts w:ascii="Times New Roman" w:hAnsi="Times New Roman"/>
          <w:lang w:bidi="en-US"/>
        </w:rPr>
        <w:t xml:space="preserve"> </w:t>
      </w:r>
      <w:r w:rsidR="00C927A2" w:rsidRPr="005962C2">
        <w:rPr>
          <w:rFonts w:ascii="Times New Roman" w:hAnsi="Times New Roman"/>
          <w:lang w:bidi="en-US"/>
        </w:rPr>
        <w:t xml:space="preserve">Budoucímu kupujícímu a Příspěvkové organizaci </w:t>
      </w:r>
      <w:r w:rsidRPr="005962C2">
        <w:rPr>
          <w:rFonts w:ascii="Times New Roman" w:hAnsi="Times New Roman"/>
          <w:lang w:bidi="en-US"/>
        </w:rPr>
        <w:t xml:space="preserve">učinit prohlídku Předmětu převodu po předchozí dohodě </w:t>
      </w:r>
      <w:r w:rsidR="00C927A2" w:rsidRPr="005962C2">
        <w:rPr>
          <w:rFonts w:ascii="Times New Roman" w:hAnsi="Times New Roman"/>
          <w:lang w:bidi="en-US"/>
        </w:rPr>
        <w:t xml:space="preserve"> </w:t>
      </w:r>
      <w:r w:rsidRPr="005962C2">
        <w:rPr>
          <w:rFonts w:ascii="Times New Roman" w:hAnsi="Times New Roman"/>
          <w:lang w:bidi="en-US"/>
        </w:rPr>
        <w:t>za účasti zástupce Budoucího prodávajícího.</w:t>
      </w:r>
    </w:p>
    <w:p w14:paraId="1175AADB" w14:textId="77777777" w:rsidR="0084006C" w:rsidRPr="005962C2" w:rsidRDefault="0084006C" w:rsidP="0084006C">
      <w:pPr>
        <w:jc w:val="center"/>
        <w:rPr>
          <w:b/>
          <w:bCs/>
          <w:sz w:val="22"/>
          <w:szCs w:val="22"/>
          <w:lang w:eastAsia="en-US" w:bidi="en-US"/>
        </w:rPr>
      </w:pPr>
    </w:p>
    <w:p w14:paraId="6A284AEE" w14:textId="77777777" w:rsidR="0084006C" w:rsidRPr="005962C2" w:rsidRDefault="0084006C" w:rsidP="0084006C">
      <w:pPr>
        <w:jc w:val="center"/>
        <w:rPr>
          <w:b/>
          <w:bCs/>
          <w:sz w:val="22"/>
          <w:szCs w:val="22"/>
          <w:lang w:eastAsia="en-US" w:bidi="en-US"/>
        </w:rPr>
      </w:pPr>
    </w:p>
    <w:p w14:paraId="26CF6F38" w14:textId="77777777" w:rsidR="0084006C" w:rsidRPr="005962C2" w:rsidRDefault="0084006C" w:rsidP="0084006C">
      <w:pPr>
        <w:jc w:val="center"/>
        <w:rPr>
          <w:b/>
          <w:bCs/>
          <w:sz w:val="22"/>
          <w:szCs w:val="22"/>
          <w:lang w:eastAsia="en-US" w:bidi="en-US"/>
        </w:rPr>
      </w:pPr>
      <w:r w:rsidRPr="005962C2">
        <w:rPr>
          <w:b/>
          <w:bCs/>
          <w:sz w:val="22"/>
          <w:szCs w:val="22"/>
          <w:lang w:eastAsia="en-US" w:bidi="en-US"/>
        </w:rPr>
        <w:t>VIII.</w:t>
      </w:r>
    </w:p>
    <w:p w14:paraId="7EEA7A40" w14:textId="77777777" w:rsidR="0084006C" w:rsidRPr="005962C2" w:rsidRDefault="0084006C" w:rsidP="0084006C">
      <w:pPr>
        <w:jc w:val="center"/>
        <w:rPr>
          <w:b/>
          <w:bCs/>
          <w:sz w:val="22"/>
          <w:szCs w:val="22"/>
          <w:lang w:eastAsia="en-US" w:bidi="en-US"/>
        </w:rPr>
      </w:pPr>
    </w:p>
    <w:p w14:paraId="0460F153" w14:textId="16A4A68B" w:rsidR="0084006C" w:rsidRPr="005962C2" w:rsidRDefault="0084006C" w:rsidP="0084006C">
      <w:pPr>
        <w:numPr>
          <w:ilvl w:val="0"/>
          <w:numId w:val="2"/>
        </w:numPr>
        <w:tabs>
          <w:tab w:val="clear" w:pos="0"/>
          <w:tab w:val="left" w:pos="360"/>
          <w:tab w:val="num" w:pos="1260"/>
        </w:tabs>
        <w:ind w:left="360"/>
        <w:jc w:val="both"/>
        <w:rPr>
          <w:color w:val="000000"/>
          <w:sz w:val="22"/>
          <w:szCs w:val="22"/>
          <w:lang w:eastAsia="en-US" w:bidi="en-US"/>
        </w:rPr>
      </w:pPr>
      <w:r w:rsidRPr="005962C2">
        <w:rPr>
          <w:color w:val="000000"/>
          <w:sz w:val="22"/>
          <w:szCs w:val="22"/>
          <w:lang w:eastAsia="en-US" w:bidi="en-US"/>
        </w:rPr>
        <w:t xml:space="preserve">Budoucí prodávající poskytne Budoucímu kupujícímu záruku za jakost Předmětu převodu v délce trvání  24 měsíců, s výjimkou věcí, jejichž záruční doba je určena jejich výrobcem nebo prodejcem rozdílně od shora uvedené záruční doby. Záruční doba u Předmětu převodu začne běžet ode dne jeho předání. </w:t>
      </w:r>
      <w:r w:rsidR="00885CB9" w:rsidRPr="005962C2">
        <w:rPr>
          <w:color w:val="000000"/>
          <w:sz w:val="22"/>
          <w:szCs w:val="22"/>
          <w:lang w:eastAsia="en-US" w:bidi="en-US"/>
        </w:rPr>
        <w:t xml:space="preserve">Odpovědnost Budoucího prodávajícího za skryté vady </w:t>
      </w:r>
      <w:r w:rsidR="00C927A2" w:rsidRPr="005962C2">
        <w:rPr>
          <w:color w:val="000000"/>
          <w:sz w:val="22"/>
          <w:szCs w:val="22"/>
          <w:lang w:eastAsia="en-US" w:bidi="en-US"/>
        </w:rPr>
        <w:t>Předmětu převodu</w:t>
      </w:r>
      <w:r w:rsidR="00885CB9" w:rsidRPr="005962C2">
        <w:rPr>
          <w:color w:val="000000"/>
          <w:sz w:val="22"/>
          <w:szCs w:val="22"/>
          <w:lang w:eastAsia="en-US" w:bidi="en-US"/>
        </w:rPr>
        <w:t xml:space="preserve"> je stanovena na dobu 5 let od </w:t>
      </w:r>
      <w:r w:rsidR="00C927A2" w:rsidRPr="005962C2">
        <w:rPr>
          <w:color w:val="000000"/>
          <w:sz w:val="22"/>
          <w:szCs w:val="22"/>
          <w:lang w:eastAsia="en-US" w:bidi="en-US"/>
        </w:rPr>
        <w:t>nabytí</w:t>
      </w:r>
      <w:r w:rsidR="00885CB9" w:rsidRPr="005962C2">
        <w:rPr>
          <w:color w:val="000000"/>
          <w:sz w:val="22"/>
          <w:szCs w:val="22"/>
          <w:lang w:eastAsia="en-US" w:bidi="en-US"/>
        </w:rPr>
        <w:t xml:space="preserve"> Předmětu převodu</w:t>
      </w:r>
      <w:r w:rsidR="00C927A2" w:rsidRPr="005962C2">
        <w:rPr>
          <w:color w:val="000000"/>
          <w:sz w:val="22"/>
          <w:szCs w:val="22"/>
          <w:lang w:eastAsia="en-US" w:bidi="en-US"/>
        </w:rPr>
        <w:t xml:space="preserve"> do vlastnictví Budoucího kupují</w:t>
      </w:r>
      <w:r w:rsidR="00481249">
        <w:rPr>
          <w:color w:val="000000"/>
          <w:sz w:val="22"/>
          <w:szCs w:val="22"/>
          <w:lang w:eastAsia="en-US" w:bidi="en-US"/>
        </w:rPr>
        <w:t>cí</w:t>
      </w:r>
      <w:r w:rsidR="00C927A2" w:rsidRPr="005962C2">
        <w:rPr>
          <w:color w:val="000000"/>
          <w:sz w:val="22"/>
          <w:szCs w:val="22"/>
          <w:lang w:eastAsia="en-US" w:bidi="en-US"/>
        </w:rPr>
        <w:t>ho.</w:t>
      </w:r>
    </w:p>
    <w:p w14:paraId="7EB3EB78" w14:textId="77777777" w:rsidR="0084006C" w:rsidRPr="005962C2" w:rsidRDefault="0084006C" w:rsidP="0084006C">
      <w:pPr>
        <w:tabs>
          <w:tab w:val="left" w:pos="360"/>
        </w:tabs>
        <w:ind w:left="360"/>
        <w:jc w:val="both"/>
        <w:rPr>
          <w:color w:val="000000"/>
          <w:sz w:val="22"/>
          <w:szCs w:val="22"/>
          <w:lang w:eastAsia="en-US" w:bidi="en-US"/>
        </w:rPr>
      </w:pPr>
    </w:p>
    <w:p w14:paraId="575D5028" w14:textId="77777777" w:rsidR="0084006C" w:rsidRPr="005962C2" w:rsidRDefault="0084006C" w:rsidP="0084006C">
      <w:pPr>
        <w:tabs>
          <w:tab w:val="left" w:pos="360"/>
        </w:tabs>
        <w:ind w:left="360"/>
        <w:jc w:val="both"/>
        <w:rPr>
          <w:color w:val="000000"/>
          <w:sz w:val="22"/>
          <w:szCs w:val="22"/>
          <w:lang w:eastAsia="en-US" w:bidi="en-US"/>
        </w:rPr>
      </w:pPr>
    </w:p>
    <w:p w14:paraId="69519671"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IX.</w:t>
      </w:r>
    </w:p>
    <w:p w14:paraId="7A054EAE" w14:textId="77777777" w:rsidR="0084006C" w:rsidRPr="005962C2" w:rsidRDefault="0084006C" w:rsidP="0084006C">
      <w:pPr>
        <w:jc w:val="center"/>
        <w:rPr>
          <w:b/>
          <w:bCs/>
          <w:color w:val="000000"/>
          <w:sz w:val="22"/>
          <w:szCs w:val="22"/>
          <w:lang w:eastAsia="en-US" w:bidi="en-US"/>
        </w:rPr>
      </w:pPr>
    </w:p>
    <w:p w14:paraId="38A85D0D" w14:textId="77777777" w:rsidR="0084006C" w:rsidRPr="005962C2" w:rsidRDefault="0084006C" w:rsidP="0084006C">
      <w:pPr>
        <w:numPr>
          <w:ilvl w:val="0"/>
          <w:numId w:val="14"/>
        </w:numPr>
        <w:tabs>
          <w:tab w:val="left" w:pos="360"/>
        </w:tabs>
        <w:jc w:val="both"/>
        <w:rPr>
          <w:color w:val="000000"/>
          <w:sz w:val="22"/>
          <w:szCs w:val="22"/>
          <w:lang w:eastAsia="en-US" w:bidi="en-US"/>
        </w:rPr>
      </w:pPr>
      <w:r w:rsidRPr="005962C2">
        <w:rPr>
          <w:color w:val="000000"/>
          <w:sz w:val="22"/>
          <w:szCs w:val="22"/>
          <w:lang w:eastAsia="en-US" w:bidi="en-US"/>
        </w:rPr>
        <w:t xml:space="preserve">Pro případ prodlení Budoucího kupujícího s placením Zálohy nebo její části si sjednávají Smluvní strany smluvní úrok z prodlení  </w:t>
      </w:r>
      <w:r w:rsidRPr="005962C2">
        <w:rPr>
          <w:sz w:val="22"/>
          <w:szCs w:val="22"/>
          <w:lang w:eastAsia="en-US" w:bidi="en-US"/>
        </w:rPr>
        <w:t>ve výši 0,05%  z dlužné částky za každý</w:t>
      </w:r>
      <w:r w:rsidRPr="005962C2">
        <w:rPr>
          <w:color w:val="000000"/>
          <w:sz w:val="22"/>
          <w:szCs w:val="22"/>
          <w:lang w:eastAsia="en-US" w:bidi="en-US"/>
        </w:rPr>
        <w:t xml:space="preserve"> den prodlení.</w:t>
      </w:r>
    </w:p>
    <w:p w14:paraId="606078F4" w14:textId="2456CE30" w:rsidR="0084006C" w:rsidRPr="005962C2" w:rsidRDefault="0084006C" w:rsidP="0084006C">
      <w:pPr>
        <w:jc w:val="center"/>
        <w:rPr>
          <w:b/>
          <w:bCs/>
          <w:color w:val="000000"/>
          <w:sz w:val="22"/>
          <w:szCs w:val="22"/>
          <w:lang w:eastAsia="en-US" w:bidi="en-US"/>
        </w:rPr>
      </w:pPr>
    </w:p>
    <w:p w14:paraId="3130C375" w14:textId="77777777" w:rsidR="00BB58BD" w:rsidRPr="005962C2" w:rsidRDefault="00BB58BD" w:rsidP="0084006C">
      <w:pPr>
        <w:jc w:val="center"/>
        <w:rPr>
          <w:b/>
          <w:bCs/>
          <w:color w:val="000000"/>
          <w:sz w:val="22"/>
          <w:szCs w:val="22"/>
          <w:lang w:eastAsia="en-US" w:bidi="en-US"/>
        </w:rPr>
      </w:pPr>
    </w:p>
    <w:p w14:paraId="700D0194"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X.</w:t>
      </w:r>
    </w:p>
    <w:p w14:paraId="3E027BE8" w14:textId="77777777" w:rsidR="0084006C" w:rsidRPr="005962C2" w:rsidRDefault="0084006C" w:rsidP="0084006C">
      <w:pPr>
        <w:jc w:val="center"/>
        <w:rPr>
          <w:b/>
          <w:bCs/>
          <w:color w:val="000000"/>
          <w:sz w:val="22"/>
          <w:szCs w:val="22"/>
          <w:lang w:eastAsia="en-US" w:bidi="en-US"/>
        </w:rPr>
      </w:pPr>
    </w:p>
    <w:p w14:paraId="005857EA" w14:textId="77777777" w:rsidR="0084006C" w:rsidRPr="005962C2" w:rsidRDefault="0084006C" w:rsidP="0084006C">
      <w:pPr>
        <w:numPr>
          <w:ilvl w:val="0"/>
          <w:numId w:val="15"/>
        </w:numPr>
        <w:ind w:left="426"/>
        <w:jc w:val="both"/>
        <w:rPr>
          <w:color w:val="000000"/>
          <w:sz w:val="22"/>
          <w:szCs w:val="22"/>
          <w:lang w:eastAsia="en-US" w:bidi="en-US"/>
        </w:rPr>
      </w:pPr>
      <w:r w:rsidRPr="005962C2">
        <w:rPr>
          <w:color w:val="000000"/>
          <w:sz w:val="22"/>
          <w:szCs w:val="22"/>
          <w:lang w:eastAsia="en-US" w:bidi="en-US"/>
        </w:rPr>
        <w:t>Budoucí prodávající je oprávněn od této Smlouvy odstoupit v následujících případech:</w:t>
      </w:r>
    </w:p>
    <w:p w14:paraId="58315D4F" w14:textId="77777777" w:rsidR="0084006C" w:rsidRPr="005962C2" w:rsidRDefault="0084006C" w:rsidP="0084006C">
      <w:pPr>
        <w:numPr>
          <w:ilvl w:val="0"/>
          <w:numId w:val="16"/>
        </w:numPr>
        <w:tabs>
          <w:tab w:val="left" w:pos="720"/>
        </w:tabs>
        <w:jc w:val="both"/>
        <w:rPr>
          <w:color w:val="000000"/>
          <w:sz w:val="22"/>
          <w:szCs w:val="22"/>
          <w:lang w:eastAsia="en-US" w:bidi="en-US"/>
        </w:rPr>
      </w:pPr>
      <w:r w:rsidRPr="005962C2">
        <w:rPr>
          <w:color w:val="000000"/>
          <w:sz w:val="22"/>
          <w:szCs w:val="22"/>
          <w:lang w:eastAsia="en-US" w:bidi="en-US"/>
        </w:rPr>
        <w:t xml:space="preserve">dostane-li se Budoucí kupující do prodlení s úhradou Zálohy, a to o více než 10 (deset) kalendářních  dnů ode dne splatnosti </w:t>
      </w:r>
    </w:p>
    <w:p w14:paraId="78D58D78" w14:textId="3F64DAB3" w:rsidR="0084006C" w:rsidRPr="005962C2" w:rsidRDefault="0084006C" w:rsidP="0084006C">
      <w:pPr>
        <w:numPr>
          <w:ilvl w:val="0"/>
          <w:numId w:val="16"/>
        </w:numPr>
        <w:tabs>
          <w:tab w:val="left" w:pos="720"/>
        </w:tabs>
        <w:jc w:val="both"/>
        <w:rPr>
          <w:color w:val="000000"/>
          <w:sz w:val="22"/>
          <w:szCs w:val="22"/>
          <w:lang w:eastAsia="en-US" w:bidi="en-US"/>
        </w:rPr>
      </w:pPr>
      <w:r w:rsidRPr="005962C2">
        <w:rPr>
          <w:color w:val="000000"/>
          <w:sz w:val="22"/>
          <w:szCs w:val="22"/>
          <w:lang w:eastAsia="en-US" w:bidi="en-US"/>
        </w:rPr>
        <w:t>bude-li Budoucí kupující v prodlení se svojí povinností uzavřít Kupní smlouvu za podmínek stanovených touto Smlouvou</w:t>
      </w:r>
      <w:r w:rsidR="00631524" w:rsidRPr="005962C2">
        <w:rPr>
          <w:color w:val="000000"/>
          <w:sz w:val="22"/>
          <w:szCs w:val="22"/>
          <w:lang w:eastAsia="en-US" w:bidi="en-US"/>
        </w:rPr>
        <w:t>; toto se nevztahuje na prodlení způsobené v důsledku časových odstupů termínů zasedání Zastupitelstva Zlínského kraje, kdy bude Kupní smlouva předmětem opětovného schválení Zastupitelstvem Zlínského kraje</w:t>
      </w:r>
      <w:r w:rsidRPr="005962C2">
        <w:rPr>
          <w:color w:val="000000"/>
          <w:sz w:val="22"/>
          <w:szCs w:val="22"/>
          <w:lang w:eastAsia="en-US" w:bidi="en-US"/>
        </w:rPr>
        <w:t>.</w:t>
      </w:r>
    </w:p>
    <w:p w14:paraId="33A120CB" w14:textId="77777777" w:rsidR="0084006C" w:rsidRPr="005962C2" w:rsidRDefault="0084006C" w:rsidP="0084006C">
      <w:pPr>
        <w:ind w:left="426"/>
        <w:jc w:val="both"/>
        <w:rPr>
          <w:color w:val="000000"/>
          <w:sz w:val="22"/>
          <w:szCs w:val="22"/>
          <w:shd w:val="clear" w:color="auto" w:fill="FFFF00"/>
          <w:lang w:eastAsia="en-US" w:bidi="en-US"/>
        </w:rPr>
      </w:pPr>
    </w:p>
    <w:p w14:paraId="4773CA50" w14:textId="77777777" w:rsidR="0084006C" w:rsidRPr="005962C2" w:rsidRDefault="0084006C" w:rsidP="0084006C">
      <w:pPr>
        <w:numPr>
          <w:ilvl w:val="0"/>
          <w:numId w:val="15"/>
        </w:numPr>
        <w:ind w:left="426"/>
        <w:jc w:val="both"/>
        <w:rPr>
          <w:color w:val="000000"/>
          <w:sz w:val="22"/>
          <w:szCs w:val="22"/>
          <w:lang w:eastAsia="en-US" w:bidi="en-US"/>
        </w:rPr>
      </w:pPr>
      <w:r w:rsidRPr="005962C2">
        <w:rPr>
          <w:color w:val="000000"/>
          <w:sz w:val="22"/>
          <w:szCs w:val="22"/>
          <w:lang w:eastAsia="en-US" w:bidi="en-US"/>
        </w:rPr>
        <w:t>Budoucí kupující je oprávněn od Smlouvy odstoupit v následujících případech:</w:t>
      </w:r>
    </w:p>
    <w:p w14:paraId="40252C3D" w14:textId="77777777" w:rsidR="0084006C" w:rsidRPr="005962C2" w:rsidRDefault="0084006C" w:rsidP="0084006C">
      <w:pPr>
        <w:numPr>
          <w:ilvl w:val="0"/>
          <w:numId w:val="18"/>
        </w:numPr>
        <w:tabs>
          <w:tab w:val="left" w:pos="709"/>
        </w:tabs>
        <w:ind w:left="709" w:hanging="283"/>
        <w:jc w:val="both"/>
        <w:rPr>
          <w:color w:val="000000"/>
          <w:sz w:val="22"/>
          <w:szCs w:val="22"/>
          <w:lang w:eastAsia="en-US" w:bidi="en-US"/>
        </w:rPr>
      </w:pPr>
      <w:r w:rsidRPr="005962C2">
        <w:rPr>
          <w:color w:val="000000"/>
          <w:sz w:val="22"/>
          <w:szCs w:val="22"/>
          <w:lang w:eastAsia="en-US" w:bidi="en-US"/>
        </w:rPr>
        <w:t xml:space="preserve">pokud Budoucí prodávající nesplní svojí povinnost uzavřít Kupní smlouvu ve lhůtě stanovené v čl. III.  této Smlouvy a za podmínek stanovených touto Smlouvou, ačkoliv veškeré povinnosti byly ze strany Budoucího kupujícího řádně a včas splněny, </w:t>
      </w:r>
    </w:p>
    <w:p w14:paraId="6D1EFD72" w14:textId="77777777" w:rsidR="0084006C" w:rsidRPr="005962C2" w:rsidRDefault="0084006C" w:rsidP="0084006C">
      <w:pPr>
        <w:numPr>
          <w:ilvl w:val="0"/>
          <w:numId w:val="18"/>
        </w:numPr>
        <w:tabs>
          <w:tab w:val="left" w:pos="709"/>
        </w:tabs>
        <w:ind w:left="709" w:hanging="283"/>
        <w:jc w:val="both"/>
        <w:rPr>
          <w:color w:val="000000"/>
          <w:sz w:val="22"/>
          <w:szCs w:val="22"/>
          <w:lang w:eastAsia="en-US" w:bidi="en-US"/>
        </w:rPr>
      </w:pPr>
      <w:r w:rsidRPr="005962C2">
        <w:rPr>
          <w:color w:val="000000"/>
          <w:sz w:val="22"/>
          <w:szCs w:val="22"/>
          <w:lang w:eastAsia="en-US" w:bidi="en-US"/>
        </w:rPr>
        <w:t xml:space="preserve">bude-li na majetek Budoucího prodávajícího prohlášen konkurz nebo schváleno vyrovnání, resp. bude-li konkurz zamítnut pro nedostatek majetku, </w:t>
      </w:r>
    </w:p>
    <w:p w14:paraId="301EE88C" w14:textId="77777777" w:rsidR="00F64CC9" w:rsidRPr="0023733F" w:rsidRDefault="00F64CC9" w:rsidP="00F64CC9">
      <w:pPr>
        <w:numPr>
          <w:ilvl w:val="0"/>
          <w:numId w:val="18"/>
        </w:numPr>
        <w:tabs>
          <w:tab w:val="left" w:pos="709"/>
        </w:tabs>
        <w:ind w:left="709" w:hanging="283"/>
        <w:jc w:val="both"/>
        <w:rPr>
          <w:color w:val="000000"/>
          <w:sz w:val="22"/>
          <w:szCs w:val="22"/>
          <w:lang w:eastAsia="en-US" w:bidi="en-US"/>
        </w:rPr>
      </w:pPr>
      <w:bookmarkStart w:id="11" w:name="_Hlk129105114"/>
      <w:r w:rsidRPr="0023733F">
        <w:rPr>
          <w:color w:val="000000"/>
          <w:sz w:val="22"/>
          <w:szCs w:val="22"/>
          <w:lang w:eastAsia="en-US" w:bidi="en-US"/>
        </w:rPr>
        <w:t xml:space="preserve">nebudou-li zaviněním Budoucího prodávajícího splněny </w:t>
      </w:r>
      <w:r>
        <w:rPr>
          <w:color w:val="000000"/>
          <w:sz w:val="22"/>
          <w:szCs w:val="22"/>
          <w:lang w:eastAsia="en-US" w:bidi="en-US"/>
        </w:rPr>
        <w:t xml:space="preserve">nejpozději do 31. 12. 2025 </w:t>
      </w:r>
      <w:r w:rsidRPr="0023733F">
        <w:rPr>
          <w:color w:val="000000"/>
          <w:sz w:val="22"/>
          <w:szCs w:val="22"/>
          <w:lang w:eastAsia="en-US" w:bidi="en-US"/>
        </w:rPr>
        <w:t xml:space="preserve">podmínky pro uzavření Kupní smlouvy  stanovené v čl. III. této Smlouvy. Za okolnosti nebo důsledky zaviněné Budoucím prodávajícím nelze považovat ty okolnosti nebo důsledky, které nastanou nezávisle na vůli Budoucího prodávajícího, např. z důvodů </w:t>
      </w:r>
      <w:r w:rsidRPr="0023733F">
        <w:rPr>
          <w:sz w:val="22"/>
          <w:szCs w:val="22"/>
          <w:lang w:eastAsia="en-US" w:bidi="en-US"/>
        </w:rPr>
        <w:t>nedodržení zákonných lhůt pro rozhodnutí veřejnoprávních orgánů a organizací,</w:t>
      </w:r>
      <w:r w:rsidRPr="0023733F">
        <w:rPr>
          <w:color w:val="000000"/>
          <w:sz w:val="22"/>
          <w:szCs w:val="22"/>
          <w:lang w:eastAsia="en-US" w:bidi="en-US"/>
        </w:rPr>
        <w:t xml:space="preserve"> vyšší moci či jiných událostí, které nelze odvrátit či překonat,</w:t>
      </w:r>
    </w:p>
    <w:bookmarkEnd w:id="11"/>
    <w:p w14:paraId="58EDDDB9" w14:textId="1FC38865" w:rsidR="0084006C" w:rsidRPr="005962C2" w:rsidRDefault="00C927A2" w:rsidP="0084006C">
      <w:pPr>
        <w:numPr>
          <w:ilvl w:val="0"/>
          <w:numId w:val="18"/>
        </w:numPr>
        <w:tabs>
          <w:tab w:val="left" w:pos="709"/>
        </w:tabs>
        <w:ind w:left="709" w:hanging="283"/>
        <w:jc w:val="both"/>
        <w:rPr>
          <w:color w:val="000000"/>
          <w:sz w:val="22"/>
          <w:szCs w:val="22"/>
          <w:lang w:eastAsia="en-US" w:bidi="en-US"/>
        </w:rPr>
      </w:pPr>
      <w:r w:rsidRPr="005962C2">
        <w:rPr>
          <w:color w:val="000000"/>
          <w:sz w:val="22"/>
          <w:szCs w:val="22"/>
          <w:lang w:eastAsia="en-US" w:bidi="en-US"/>
        </w:rPr>
        <w:t>pokud nebude Předmět převodu zapsán v katastru nemovitostí nejpozději do 31. 12. </w:t>
      </w:r>
      <w:r w:rsidR="00B8195A" w:rsidRPr="005962C2">
        <w:rPr>
          <w:color w:val="000000"/>
          <w:sz w:val="22"/>
          <w:szCs w:val="22"/>
          <w:lang w:eastAsia="en-US" w:bidi="en-US"/>
        </w:rPr>
        <w:t>2025,</w:t>
      </w:r>
    </w:p>
    <w:p w14:paraId="5CB6C527" w14:textId="3CEC4A03" w:rsidR="00B8195A" w:rsidRPr="005962C2" w:rsidRDefault="00B8195A" w:rsidP="0084006C">
      <w:pPr>
        <w:numPr>
          <w:ilvl w:val="0"/>
          <w:numId w:val="18"/>
        </w:numPr>
        <w:tabs>
          <w:tab w:val="left" w:pos="709"/>
        </w:tabs>
        <w:ind w:left="709" w:hanging="283"/>
        <w:jc w:val="both"/>
        <w:rPr>
          <w:color w:val="000000"/>
          <w:sz w:val="22"/>
          <w:szCs w:val="22"/>
          <w:lang w:eastAsia="en-US" w:bidi="en-US"/>
        </w:rPr>
      </w:pPr>
      <w:r w:rsidRPr="005962C2">
        <w:rPr>
          <w:color w:val="000000"/>
          <w:sz w:val="22"/>
          <w:szCs w:val="22"/>
          <w:lang w:eastAsia="en-US" w:bidi="en-US"/>
        </w:rPr>
        <w:t>pokud nebude všemi Smluvními stranami nejpozději do 31. 12. 2025 odsouhlaseno, že stav Předmětu převodu odpovídá sjednaným podmínkám pro výstavbu Předmětu převodu.</w:t>
      </w:r>
    </w:p>
    <w:p w14:paraId="385FDDD8" w14:textId="77777777" w:rsidR="0084006C" w:rsidRPr="005962C2" w:rsidRDefault="0084006C" w:rsidP="0084006C">
      <w:pPr>
        <w:ind w:left="426"/>
        <w:jc w:val="both"/>
        <w:rPr>
          <w:color w:val="000000"/>
          <w:sz w:val="22"/>
          <w:szCs w:val="22"/>
          <w:lang w:eastAsia="en-US" w:bidi="en-US"/>
        </w:rPr>
      </w:pPr>
    </w:p>
    <w:p w14:paraId="50CE86ED" w14:textId="77777777" w:rsidR="0084006C" w:rsidRPr="005962C2" w:rsidRDefault="0084006C" w:rsidP="0084006C">
      <w:pPr>
        <w:numPr>
          <w:ilvl w:val="0"/>
          <w:numId w:val="15"/>
        </w:numPr>
        <w:ind w:left="426"/>
        <w:jc w:val="both"/>
        <w:rPr>
          <w:color w:val="000000"/>
          <w:sz w:val="22"/>
          <w:szCs w:val="22"/>
          <w:shd w:val="clear" w:color="auto" w:fill="FFFF00"/>
          <w:lang w:eastAsia="en-US" w:bidi="en-US"/>
        </w:rPr>
      </w:pPr>
      <w:r w:rsidRPr="005962C2">
        <w:rPr>
          <w:color w:val="000000"/>
          <w:sz w:val="22"/>
          <w:szCs w:val="22"/>
          <w:lang w:eastAsia="en-US" w:bidi="en-US"/>
        </w:rPr>
        <w:t xml:space="preserve">Odstoupit od Smlouvy lze písemným právním jednáním doručeným druhé Smluvní straně na příslušnou adresu sídla dané Smluvní strany. Odstoupení od Smlouvy musí obsahovat konkrétní důvod podle této Smlouvy anebo podle občanského zákoníku. </w:t>
      </w:r>
    </w:p>
    <w:p w14:paraId="1E1B1BAD" w14:textId="77777777" w:rsidR="0084006C" w:rsidRPr="005962C2" w:rsidRDefault="0084006C" w:rsidP="0084006C">
      <w:pPr>
        <w:ind w:left="426"/>
        <w:jc w:val="both"/>
        <w:rPr>
          <w:color w:val="000000"/>
          <w:sz w:val="22"/>
          <w:szCs w:val="22"/>
          <w:shd w:val="clear" w:color="auto" w:fill="FFFF00"/>
          <w:lang w:eastAsia="en-US" w:bidi="en-US"/>
        </w:rPr>
      </w:pPr>
    </w:p>
    <w:p w14:paraId="5971C1DE" w14:textId="4C1E64C8" w:rsidR="0084006C" w:rsidRPr="005962C2" w:rsidRDefault="0084006C" w:rsidP="0084006C">
      <w:pPr>
        <w:pStyle w:val="Odstavecseseznamem"/>
        <w:numPr>
          <w:ilvl w:val="0"/>
          <w:numId w:val="15"/>
        </w:numPr>
        <w:spacing w:after="120"/>
        <w:ind w:left="426" w:hanging="426"/>
        <w:jc w:val="both"/>
        <w:rPr>
          <w:rFonts w:ascii="Times New Roman" w:hAnsi="Times New Roman"/>
          <w:lang w:bidi="en-US"/>
        </w:rPr>
      </w:pPr>
      <w:r w:rsidRPr="005962C2">
        <w:rPr>
          <w:rFonts w:ascii="Times New Roman" w:hAnsi="Times New Roman"/>
          <w:lang w:bidi="en-US"/>
        </w:rPr>
        <w:t>Dojde-li ke skončení platnosti této Smlouvy z důvodu odstoupení učiněného Budoucím prodávajícím</w:t>
      </w:r>
      <w:r w:rsidR="00B8195A" w:rsidRPr="005962C2">
        <w:rPr>
          <w:rFonts w:ascii="Times New Roman" w:hAnsi="Times New Roman"/>
          <w:lang w:bidi="en-US"/>
        </w:rPr>
        <w:t xml:space="preserve"> či Budoucím kupujícím,</w:t>
      </w:r>
      <w:r w:rsidRPr="005962C2">
        <w:rPr>
          <w:rFonts w:ascii="Times New Roman" w:hAnsi="Times New Roman"/>
          <w:lang w:bidi="en-US"/>
        </w:rPr>
        <w:t xml:space="preserve"> má Budoucí kupující nárok na vrácení zaplacené Zálohy. Vrácení zaplacen</w:t>
      </w:r>
      <w:r w:rsidR="00631524" w:rsidRPr="005962C2">
        <w:rPr>
          <w:rFonts w:ascii="Times New Roman" w:hAnsi="Times New Roman"/>
          <w:lang w:bidi="en-US"/>
        </w:rPr>
        <w:t>é</w:t>
      </w:r>
      <w:r w:rsidRPr="005962C2">
        <w:rPr>
          <w:rFonts w:ascii="Times New Roman" w:hAnsi="Times New Roman"/>
          <w:lang w:bidi="en-US"/>
        </w:rPr>
        <w:t xml:space="preserve"> Zálohy na kupní cenu učiní Budoucí prodávající do 30-ti kalendářních dnů od doručení odstoupení od této Smlouvy.</w:t>
      </w:r>
    </w:p>
    <w:p w14:paraId="7C274945" w14:textId="102E2C6C" w:rsidR="0084006C" w:rsidRPr="005962C2" w:rsidRDefault="0084006C" w:rsidP="000622A9">
      <w:pPr>
        <w:numPr>
          <w:ilvl w:val="0"/>
          <w:numId w:val="15"/>
        </w:numPr>
        <w:ind w:left="425" w:hanging="357"/>
        <w:jc w:val="both"/>
        <w:rPr>
          <w:sz w:val="22"/>
          <w:szCs w:val="22"/>
          <w:lang w:eastAsia="en-US" w:bidi="en-US"/>
        </w:rPr>
      </w:pPr>
      <w:r w:rsidRPr="005962C2">
        <w:rPr>
          <w:sz w:val="22"/>
          <w:szCs w:val="22"/>
          <w:lang w:eastAsia="en-US" w:bidi="en-US"/>
        </w:rPr>
        <w:t xml:space="preserve">Platnost této Smlouvy lze ukončit písemnou dohodou kdykoliv. Nebude-li Smluvními stranami v jednotlivém případě dohodnuto jinak, musí být ke dni skončení platnosti této Smlouvy provedeno vypořádání dle výše uvedeného bodu </w:t>
      </w:r>
      <w:r w:rsidR="009314FF">
        <w:rPr>
          <w:sz w:val="22"/>
          <w:szCs w:val="22"/>
          <w:lang w:eastAsia="en-US" w:bidi="en-US"/>
        </w:rPr>
        <w:t>4</w:t>
      </w:r>
      <w:r w:rsidRPr="005962C2">
        <w:rPr>
          <w:sz w:val="22"/>
          <w:szCs w:val="22"/>
          <w:lang w:eastAsia="en-US" w:bidi="en-US"/>
        </w:rPr>
        <w:t>. této Smlouvy.</w:t>
      </w:r>
    </w:p>
    <w:p w14:paraId="0A32E44A" w14:textId="77777777" w:rsidR="0084006C" w:rsidRPr="005962C2" w:rsidRDefault="0084006C" w:rsidP="0084006C">
      <w:pPr>
        <w:jc w:val="center"/>
        <w:rPr>
          <w:b/>
          <w:bCs/>
          <w:color w:val="000000"/>
          <w:sz w:val="22"/>
          <w:szCs w:val="22"/>
          <w:lang w:eastAsia="en-US" w:bidi="en-US"/>
        </w:rPr>
      </w:pPr>
    </w:p>
    <w:p w14:paraId="5D6CA70C" w14:textId="77777777" w:rsidR="0084006C" w:rsidRPr="005962C2" w:rsidRDefault="0084006C" w:rsidP="0084006C">
      <w:pPr>
        <w:jc w:val="center"/>
        <w:rPr>
          <w:b/>
          <w:bCs/>
          <w:color w:val="000000"/>
          <w:sz w:val="22"/>
          <w:szCs w:val="22"/>
          <w:lang w:eastAsia="en-US" w:bidi="en-US"/>
        </w:rPr>
      </w:pPr>
    </w:p>
    <w:p w14:paraId="2C517218" w14:textId="77777777" w:rsidR="0084006C" w:rsidRPr="005962C2" w:rsidRDefault="0084006C" w:rsidP="0084006C">
      <w:pPr>
        <w:jc w:val="center"/>
        <w:rPr>
          <w:b/>
          <w:bCs/>
          <w:color w:val="000000"/>
          <w:sz w:val="22"/>
          <w:szCs w:val="22"/>
          <w:lang w:eastAsia="en-US" w:bidi="en-US"/>
        </w:rPr>
      </w:pPr>
      <w:r w:rsidRPr="005962C2">
        <w:rPr>
          <w:b/>
          <w:bCs/>
          <w:color w:val="000000"/>
          <w:sz w:val="22"/>
          <w:szCs w:val="22"/>
          <w:lang w:eastAsia="en-US" w:bidi="en-US"/>
        </w:rPr>
        <w:t>XI.</w:t>
      </w:r>
    </w:p>
    <w:p w14:paraId="4B92CA6D" w14:textId="77777777" w:rsidR="0084006C" w:rsidRPr="005962C2" w:rsidRDefault="0084006C" w:rsidP="0084006C">
      <w:pPr>
        <w:jc w:val="center"/>
        <w:rPr>
          <w:b/>
          <w:bCs/>
          <w:color w:val="000000"/>
          <w:sz w:val="22"/>
          <w:szCs w:val="22"/>
          <w:lang w:eastAsia="en-US" w:bidi="en-US"/>
        </w:rPr>
      </w:pPr>
    </w:p>
    <w:p w14:paraId="596C8AEB" w14:textId="77777777" w:rsidR="0084006C" w:rsidRPr="005962C2" w:rsidRDefault="0084006C" w:rsidP="0084006C">
      <w:pPr>
        <w:pStyle w:val="Odstavecseseznamem"/>
        <w:widowControl w:val="0"/>
        <w:numPr>
          <w:ilvl w:val="0"/>
          <w:numId w:val="19"/>
        </w:numPr>
        <w:tabs>
          <w:tab w:val="clear" w:pos="720"/>
          <w:tab w:val="num" w:pos="284"/>
        </w:tabs>
        <w:autoSpaceDE w:val="0"/>
        <w:autoSpaceDN w:val="0"/>
        <w:adjustRightInd w:val="0"/>
        <w:ind w:left="284" w:hanging="284"/>
        <w:jc w:val="both"/>
        <w:rPr>
          <w:rFonts w:ascii="Times New Roman" w:hAnsi="Times New Roman"/>
        </w:rPr>
      </w:pPr>
      <w:r w:rsidRPr="005962C2">
        <w:rPr>
          <w:rFonts w:ascii="Times New Roman" w:hAnsi="Times New Roman"/>
          <w:color w:val="000000"/>
          <w:lang w:bidi="en-US"/>
        </w:rPr>
        <w:t xml:space="preserve">Jakékoliv </w:t>
      </w:r>
      <w:r w:rsidRPr="005962C2">
        <w:rPr>
          <w:rFonts w:ascii="Times New Roman" w:eastAsia="MS Mincho" w:hAnsi="Times New Roman"/>
          <w:color w:val="000000"/>
          <w:lang w:bidi="en-US"/>
        </w:rPr>
        <w:t xml:space="preserve">oznámení, žádosti, výzvy, souhlasy, odstoupení od Smlouvy nebo jiná sdělení, jež jsou požadovány nebo připouštěny touto Smlouvou, musí být písemné. </w:t>
      </w:r>
      <w:r w:rsidRPr="005962C2">
        <w:rPr>
          <w:rFonts w:ascii="Times New Roman" w:hAnsi="Times New Roman"/>
        </w:rPr>
        <w:t xml:space="preserve">Písemná forma je zachována i při právním jednání učiněném elektronickými nebo jinými technickými prostředky umožňujícími zachycení jeho obsahu a určení jednající osoby. </w:t>
      </w:r>
    </w:p>
    <w:p w14:paraId="341A329D" w14:textId="77777777" w:rsidR="0084006C" w:rsidRPr="005962C2" w:rsidRDefault="0084006C" w:rsidP="0084006C">
      <w:pPr>
        <w:pStyle w:val="Odstavecseseznamem"/>
        <w:widowControl w:val="0"/>
        <w:autoSpaceDE w:val="0"/>
        <w:autoSpaceDN w:val="0"/>
        <w:adjustRightInd w:val="0"/>
        <w:ind w:left="284"/>
        <w:jc w:val="both"/>
        <w:rPr>
          <w:rFonts w:ascii="Times New Roman" w:hAnsi="Times New Roman"/>
        </w:rPr>
      </w:pPr>
    </w:p>
    <w:p w14:paraId="6C147152" w14:textId="77777777" w:rsidR="0084006C" w:rsidRPr="005962C2" w:rsidRDefault="0084006C" w:rsidP="000622A9">
      <w:pPr>
        <w:pStyle w:val="Odstavecseseznamem"/>
        <w:widowControl w:val="0"/>
        <w:numPr>
          <w:ilvl w:val="0"/>
          <w:numId w:val="19"/>
        </w:numPr>
        <w:tabs>
          <w:tab w:val="clear" w:pos="720"/>
          <w:tab w:val="num" w:pos="284"/>
        </w:tabs>
        <w:autoSpaceDE w:val="0"/>
        <w:autoSpaceDN w:val="0"/>
        <w:adjustRightInd w:val="0"/>
        <w:spacing w:after="0" w:line="257" w:lineRule="auto"/>
        <w:ind w:left="284" w:hanging="284"/>
        <w:jc w:val="both"/>
        <w:rPr>
          <w:rFonts w:ascii="Times New Roman" w:hAnsi="Times New Roman"/>
        </w:rPr>
      </w:pPr>
      <w:r w:rsidRPr="005962C2">
        <w:rPr>
          <w:rFonts w:ascii="Times New Roman" w:hAnsi="Times New Roman"/>
        </w:rPr>
        <w:t>Právní jednání působí vůči nepřítomné osobě od okamžiku, kdy jí projev vůle dojde; zmaří-li vědomě druhá strana dojití, platí, že řádně došlo. Má se za to, že došlá zásilka odeslaná s využitím provozovatele poštovních služeb došla třetí pracovní den po odeslání, byla-li však odeslána na adresu v jiném státu, pak patnáctý pracovní den po odeslání.</w:t>
      </w:r>
    </w:p>
    <w:p w14:paraId="110EFCB5" w14:textId="77777777" w:rsidR="0084006C" w:rsidRPr="005962C2" w:rsidRDefault="0084006C" w:rsidP="0084006C">
      <w:pPr>
        <w:widowControl w:val="0"/>
        <w:jc w:val="center"/>
        <w:rPr>
          <w:b/>
          <w:bCs/>
          <w:color w:val="000000"/>
          <w:sz w:val="22"/>
          <w:szCs w:val="22"/>
          <w:lang w:eastAsia="en-US" w:bidi="en-US"/>
        </w:rPr>
      </w:pPr>
    </w:p>
    <w:p w14:paraId="070158A4" w14:textId="77777777" w:rsidR="0084006C" w:rsidRPr="005962C2" w:rsidRDefault="0084006C" w:rsidP="0084006C">
      <w:pPr>
        <w:widowControl w:val="0"/>
        <w:jc w:val="center"/>
        <w:rPr>
          <w:b/>
          <w:bCs/>
          <w:color w:val="000000"/>
          <w:sz w:val="22"/>
          <w:szCs w:val="22"/>
          <w:lang w:eastAsia="en-US" w:bidi="en-US"/>
        </w:rPr>
      </w:pPr>
    </w:p>
    <w:p w14:paraId="59B2377C" w14:textId="77777777" w:rsidR="0084006C" w:rsidRPr="005962C2" w:rsidRDefault="0084006C" w:rsidP="0084006C">
      <w:pPr>
        <w:widowControl w:val="0"/>
        <w:jc w:val="center"/>
        <w:rPr>
          <w:b/>
          <w:bCs/>
          <w:color w:val="000000"/>
          <w:sz w:val="22"/>
          <w:szCs w:val="22"/>
          <w:lang w:eastAsia="en-US" w:bidi="en-US"/>
        </w:rPr>
      </w:pPr>
      <w:r w:rsidRPr="005962C2">
        <w:rPr>
          <w:b/>
          <w:bCs/>
          <w:color w:val="000000"/>
          <w:sz w:val="22"/>
          <w:szCs w:val="22"/>
          <w:lang w:eastAsia="en-US" w:bidi="en-US"/>
        </w:rPr>
        <w:t>XII.</w:t>
      </w:r>
    </w:p>
    <w:p w14:paraId="25077AD2" w14:textId="77777777" w:rsidR="0084006C" w:rsidRPr="005962C2" w:rsidRDefault="0084006C" w:rsidP="0084006C">
      <w:pPr>
        <w:widowControl w:val="0"/>
        <w:jc w:val="center"/>
        <w:rPr>
          <w:b/>
          <w:bCs/>
          <w:color w:val="000000"/>
          <w:sz w:val="22"/>
          <w:szCs w:val="22"/>
          <w:lang w:eastAsia="en-US" w:bidi="en-US"/>
        </w:rPr>
      </w:pPr>
    </w:p>
    <w:p w14:paraId="2AFF9DE9" w14:textId="450D285E" w:rsidR="0084006C" w:rsidRPr="005962C2" w:rsidRDefault="0084006C" w:rsidP="0084006C">
      <w:pPr>
        <w:widowControl w:val="0"/>
        <w:numPr>
          <w:ilvl w:val="0"/>
          <w:numId w:val="21"/>
        </w:numPr>
        <w:ind w:left="426"/>
        <w:jc w:val="both"/>
        <w:rPr>
          <w:bCs/>
          <w:kern w:val="1"/>
          <w:sz w:val="22"/>
          <w:szCs w:val="22"/>
          <w:lang w:eastAsia="en-US" w:bidi="en-US"/>
        </w:rPr>
      </w:pPr>
      <w:r w:rsidRPr="005962C2">
        <w:rPr>
          <w:color w:val="000000"/>
          <w:sz w:val="22"/>
          <w:szCs w:val="22"/>
          <w:lang w:eastAsia="en-US" w:bidi="en-US"/>
        </w:rPr>
        <w:t xml:space="preserve">Budoucí kupující prohlašuje, že byl Budoucím prodávajícím upozorněn, že údaje o podlahové ploše uvedené v příloze k této Smlouvě byly stanoveny dle nařízení vlády č. 366/2013 Sb. o úpravě některých záležitostí souvisejících s bytovým spoluvlastnictvím. </w:t>
      </w:r>
      <w:r w:rsidRPr="005962C2">
        <w:rPr>
          <w:kern w:val="1"/>
          <w:sz w:val="22"/>
          <w:szCs w:val="22"/>
          <w:lang w:eastAsia="en-US" w:bidi="en-US"/>
        </w:rPr>
        <w:t xml:space="preserve">V případě, že skutečná velikost podlahové plochy místností v Bytové jednotce  (bez plochy pod příčkami) bude odlišná od údajů ve smyslu příslušných článků této Smlouvy (a to pouze v důsledku zpřesnění podle změny prohlášení vlastníka zpracovaného na základě skutečného provedení Domu, neboť údaje obsažené v této Smlouvě vycházejí ze stavební dokumentace pro stavební povolení cit. v preambuli této Smlouvy), ujednávají Smluvní strany, že případně takto vzniká diference bude promítnuta do předjímané Kupní smlouvy. </w:t>
      </w:r>
    </w:p>
    <w:p w14:paraId="2B59C265" w14:textId="77777777" w:rsidR="0084006C" w:rsidRPr="005962C2" w:rsidRDefault="0084006C" w:rsidP="0084006C">
      <w:pPr>
        <w:tabs>
          <w:tab w:val="left" w:pos="720"/>
        </w:tabs>
        <w:ind w:left="426"/>
        <w:jc w:val="both"/>
        <w:rPr>
          <w:kern w:val="1"/>
          <w:sz w:val="22"/>
          <w:szCs w:val="22"/>
          <w:lang w:eastAsia="en-US" w:bidi="en-US"/>
        </w:rPr>
      </w:pPr>
    </w:p>
    <w:p w14:paraId="2D8372DC" w14:textId="77777777" w:rsidR="0084006C" w:rsidRPr="005962C2" w:rsidRDefault="0084006C" w:rsidP="0084006C">
      <w:pPr>
        <w:numPr>
          <w:ilvl w:val="0"/>
          <w:numId w:val="21"/>
        </w:numPr>
        <w:tabs>
          <w:tab w:val="left" w:pos="426"/>
        </w:tabs>
        <w:ind w:left="426"/>
        <w:jc w:val="both"/>
        <w:rPr>
          <w:sz w:val="22"/>
          <w:szCs w:val="22"/>
          <w:lang w:eastAsia="en-US" w:bidi="en-US"/>
        </w:rPr>
      </w:pPr>
      <w:r w:rsidRPr="005962C2">
        <w:rPr>
          <w:sz w:val="22"/>
          <w:szCs w:val="22"/>
          <w:lang w:eastAsia="en-US" w:bidi="en-US"/>
        </w:rPr>
        <w:t xml:space="preserve">Tato Smlouva obsahuje úplnou dohodu Smluvních stran týkající se předmětu této Smlouvy. Veškeré </w:t>
      </w:r>
      <w:r w:rsidRPr="005962C2">
        <w:rPr>
          <w:kern w:val="1"/>
          <w:sz w:val="22"/>
          <w:szCs w:val="22"/>
          <w:lang w:eastAsia="en-US" w:bidi="en-US"/>
        </w:rPr>
        <w:t>předcházející</w:t>
      </w:r>
      <w:r w:rsidRPr="005962C2">
        <w:rPr>
          <w:sz w:val="22"/>
          <w:szCs w:val="22"/>
          <w:lang w:eastAsia="en-US" w:bidi="en-US"/>
        </w:rPr>
        <w:t xml:space="preserve"> návrhy a sdělení týkající se záležitostí řešených v této Smlouvě, ať již ústní či písemné, se tímto nahrazují touto Smlouvou.</w:t>
      </w:r>
    </w:p>
    <w:p w14:paraId="26DA376B" w14:textId="77777777" w:rsidR="0084006C" w:rsidRPr="005962C2" w:rsidRDefault="0084006C" w:rsidP="0084006C">
      <w:pPr>
        <w:ind w:left="720"/>
        <w:contextualSpacing/>
        <w:rPr>
          <w:sz w:val="22"/>
          <w:szCs w:val="22"/>
          <w:lang w:eastAsia="en-US" w:bidi="en-US"/>
        </w:rPr>
      </w:pPr>
    </w:p>
    <w:p w14:paraId="3C5FF7CE" w14:textId="24D28494" w:rsidR="00B8195A" w:rsidRPr="005962C2" w:rsidRDefault="0084006C" w:rsidP="0084006C">
      <w:pPr>
        <w:widowControl w:val="0"/>
        <w:numPr>
          <w:ilvl w:val="0"/>
          <w:numId w:val="21"/>
        </w:numPr>
        <w:tabs>
          <w:tab w:val="left" w:pos="426"/>
        </w:tabs>
        <w:ind w:left="426"/>
        <w:rPr>
          <w:b/>
          <w:bCs/>
          <w:color w:val="000000"/>
          <w:sz w:val="22"/>
          <w:szCs w:val="22"/>
          <w:lang w:eastAsia="en-US" w:bidi="en-US"/>
        </w:rPr>
      </w:pPr>
      <w:r w:rsidRPr="005962C2">
        <w:rPr>
          <w:sz w:val="22"/>
          <w:szCs w:val="22"/>
          <w:lang w:eastAsia="en-US" w:bidi="en-US"/>
        </w:rPr>
        <w:t>Budoucí kupující není oprávněn převést svá práva a povinnosti a pohledávky z této  Smlouvy na třetí osobu bez předchozího výslovného písemného souhlasu Budoucíh</w:t>
      </w:r>
      <w:r w:rsidR="00631524" w:rsidRPr="005962C2">
        <w:rPr>
          <w:sz w:val="22"/>
          <w:szCs w:val="22"/>
          <w:lang w:eastAsia="en-US" w:bidi="en-US"/>
        </w:rPr>
        <w:t>o</w:t>
      </w:r>
      <w:r w:rsidRPr="005962C2">
        <w:rPr>
          <w:sz w:val="22"/>
          <w:szCs w:val="22"/>
          <w:lang w:eastAsia="en-US" w:bidi="en-US"/>
        </w:rPr>
        <w:t xml:space="preserve"> prodávajícího. Budoucí prodávající si tímto vyhrazuje právo takový souhlas neudělit, a to bez udání důvodu. Za účelem zvážení, zda takový so</w:t>
      </w:r>
      <w:r w:rsidR="00442505" w:rsidRPr="005962C2">
        <w:rPr>
          <w:sz w:val="22"/>
          <w:szCs w:val="22"/>
          <w:lang w:eastAsia="en-US" w:bidi="en-US"/>
        </w:rPr>
        <w:t>u</w:t>
      </w:r>
      <w:r w:rsidRPr="005962C2">
        <w:rPr>
          <w:sz w:val="22"/>
          <w:szCs w:val="22"/>
          <w:lang w:eastAsia="en-US" w:bidi="en-US"/>
        </w:rPr>
        <w:t>hlas s převodem Budoucí prodávající udělí či nikoli, je Budoucí kupující povinen mu opatřit a dodat veškeré informace a dokumenty, o které Budoucí prodávající požádá.</w:t>
      </w:r>
    </w:p>
    <w:p w14:paraId="48B27493" w14:textId="77777777" w:rsidR="00B8195A" w:rsidRPr="005962C2" w:rsidRDefault="00B8195A" w:rsidP="00B8195A">
      <w:pPr>
        <w:pStyle w:val="Odstavecseseznamem"/>
        <w:rPr>
          <w:lang w:bidi="en-US"/>
        </w:rPr>
      </w:pPr>
    </w:p>
    <w:p w14:paraId="1C8CC104" w14:textId="1C6F8CFD" w:rsidR="0084006C" w:rsidRPr="005962C2" w:rsidRDefault="00B8195A" w:rsidP="00B8195A">
      <w:pPr>
        <w:widowControl w:val="0"/>
        <w:numPr>
          <w:ilvl w:val="0"/>
          <w:numId w:val="21"/>
        </w:numPr>
        <w:tabs>
          <w:tab w:val="left" w:pos="426"/>
        </w:tabs>
        <w:ind w:left="426"/>
        <w:jc w:val="both"/>
        <w:rPr>
          <w:b/>
          <w:bCs/>
          <w:color w:val="000000"/>
          <w:sz w:val="22"/>
          <w:szCs w:val="22"/>
          <w:lang w:eastAsia="en-US" w:bidi="en-US"/>
        </w:rPr>
      </w:pPr>
      <w:r w:rsidRPr="005962C2">
        <w:rPr>
          <w:sz w:val="22"/>
          <w:szCs w:val="22"/>
          <w:lang w:eastAsia="en-US" w:bidi="en-US"/>
        </w:rPr>
        <w:t>Budoucí prodávající není oprávněn převést svá práva a povinnosti a pohledávky z této  Smlouvy na třetí osobu bez předchozího výslovného písemného souhlasu Budoucího kupujícího. Budoucí kupující si tímto vyhrazuje právo takový souhlas neudělit, a to bez udání důvodu. Za účelem zvážení, zda takový souhlas s převodem Budoucí kupující udělí či nikoli, je Budoucí prodávající povinen mu opatřit a dodat veškeré informace a dokumenty, o které Budoucí kupující požádá</w:t>
      </w:r>
      <w:r w:rsidR="0084006C" w:rsidRPr="005962C2">
        <w:rPr>
          <w:sz w:val="22"/>
          <w:szCs w:val="22"/>
          <w:lang w:eastAsia="en-US" w:bidi="en-US"/>
        </w:rPr>
        <w:t xml:space="preserve"> </w:t>
      </w:r>
      <w:r w:rsidR="0084006C" w:rsidRPr="005962C2">
        <w:rPr>
          <w:bCs/>
          <w:kern w:val="1"/>
          <w:sz w:val="22"/>
          <w:szCs w:val="22"/>
          <w:lang w:eastAsia="en-US" w:bidi="en-US"/>
        </w:rPr>
        <w:t xml:space="preserve"> </w:t>
      </w:r>
    </w:p>
    <w:p w14:paraId="53A753F5" w14:textId="77777777" w:rsidR="0084006C" w:rsidRPr="005962C2" w:rsidRDefault="0084006C" w:rsidP="0084006C">
      <w:pPr>
        <w:widowControl w:val="0"/>
        <w:jc w:val="center"/>
        <w:rPr>
          <w:b/>
          <w:bCs/>
          <w:color w:val="000000"/>
          <w:sz w:val="22"/>
          <w:szCs w:val="22"/>
          <w:lang w:eastAsia="en-US" w:bidi="en-US"/>
        </w:rPr>
      </w:pPr>
    </w:p>
    <w:p w14:paraId="554CC554" w14:textId="77777777" w:rsidR="0084006C" w:rsidRPr="005962C2" w:rsidRDefault="0084006C" w:rsidP="0084006C">
      <w:pPr>
        <w:widowControl w:val="0"/>
        <w:jc w:val="center"/>
        <w:rPr>
          <w:b/>
          <w:bCs/>
          <w:color w:val="000000"/>
          <w:sz w:val="22"/>
          <w:szCs w:val="22"/>
          <w:lang w:eastAsia="en-US" w:bidi="en-US"/>
        </w:rPr>
      </w:pPr>
    </w:p>
    <w:p w14:paraId="7D3B13DC" w14:textId="77777777" w:rsidR="0084006C" w:rsidRPr="005962C2" w:rsidRDefault="0084006C" w:rsidP="0084006C">
      <w:pPr>
        <w:widowControl w:val="0"/>
        <w:jc w:val="center"/>
        <w:rPr>
          <w:b/>
          <w:bCs/>
          <w:color w:val="000000"/>
          <w:sz w:val="22"/>
          <w:szCs w:val="22"/>
          <w:lang w:eastAsia="en-US" w:bidi="en-US"/>
        </w:rPr>
      </w:pPr>
      <w:r w:rsidRPr="005962C2">
        <w:rPr>
          <w:b/>
          <w:bCs/>
          <w:color w:val="000000"/>
          <w:sz w:val="22"/>
          <w:szCs w:val="22"/>
          <w:lang w:eastAsia="en-US" w:bidi="en-US"/>
        </w:rPr>
        <w:t>XIII.</w:t>
      </w:r>
    </w:p>
    <w:p w14:paraId="5E75D1C9" w14:textId="77777777" w:rsidR="0084006C" w:rsidRPr="005962C2" w:rsidRDefault="0084006C" w:rsidP="0084006C">
      <w:pPr>
        <w:jc w:val="center"/>
        <w:rPr>
          <w:b/>
          <w:bCs/>
          <w:color w:val="000000"/>
          <w:sz w:val="22"/>
          <w:szCs w:val="22"/>
          <w:lang w:eastAsia="en-US" w:bidi="en-US"/>
        </w:rPr>
      </w:pPr>
    </w:p>
    <w:p w14:paraId="5D8B9B9E" w14:textId="3B34E0DB" w:rsidR="00442505" w:rsidRPr="005962C2" w:rsidRDefault="0084006C" w:rsidP="00F46D52">
      <w:pPr>
        <w:numPr>
          <w:ilvl w:val="0"/>
          <w:numId w:val="22"/>
        </w:numPr>
        <w:tabs>
          <w:tab w:val="left" w:pos="360"/>
        </w:tabs>
        <w:ind w:left="360"/>
        <w:jc w:val="both"/>
        <w:rPr>
          <w:sz w:val="22"/>
          <w:szCs w:val="22"/>
          <w:lang w:eastAsia="en-US" w:bidi="en-US"/>
        </w:rPr>
      </w:pPr>
      <w:r w:rsidRPr="005962C2">
        <w:rPr>
          <w:iCs/>
          <w:sz w:val="22"/>
          <w:szCs w:val="22"/>
          <w:lang w:eastAsia="en-US" w:bidi="en-US"/>
        </w:rPr>
        <w:t>Tato</w:t>
      </w:r>
      <w:r w:rsidRPr="005962C2">
        <w:rPr>
          <w:sz w:val="22"/>
          <w:szCs w:val="22"/>
          <w:lang w:eastAsia="en-US" w:bidi="en-US"/>
        </w:rPr>
        <w:t xml:space="preserve"> Smlouva nabývá platnosti dnem podpisu všemi Smluvními stranami.</w:t>
      </w:r>
      <w:r w:rsidR="00442505" w:rsidRPr="005962C2">
        <w:rPr>
          <w:sz w:val="22"/>
          <w:szCs w:val="22"/>
          <w:lang w:eastAsia="en-US" w:bidi="en-US"/>
        </w:rPr>
        <w:t xml:space="preserve"> Pro případ, že tato smlouva není uzavírána za přítomnosti obou smluvních stran, platí, že smlouva nebude uzavřena, pokud ji některá ze smluvních stran podepíše s jakoukoliv změnou či odchylkou, byť nepodstatnou, nebo dodatkem. Smlouva nabývá účinnosti okamžikem jejího zveřejnění v registru smluv vedeném Ministerstvem vnitra ČR.</w:t>
      </w:r>
      <w:r w:rsidR="002F2D5D" w:rsidRPr="005962C2">
        <w:rPr>
          <w:sz w:val="22"/>
          <w:szCs w:val="22"/>
          <w:lang w:eastAsia="en-US" w:bidi="en-US"/>
        </w:rPr>
        <w:t xml:space="preserve"> Zveřejnění zajistí Budoucí kupující.</w:t>
      </w:r>
    </w:p>
    <w:p w14:paraId="50CA4455" w14:textId="77777777" w:rsidR="002F2D5D" w:rsidRPr="005962C2" w:rsidRDefault="002F2D5D" w:rsidP="002F2D5D">
      <w:pPr>
        <w:tabs>
          <w:tab w:val="left" w:pos="360"/>
        </w:tabs>
        <w:ind w:left="360"/>
        <w:jc w:val="both"/>
        <w:rPr>
          <w:sz w:val="22"/>
          <w:szCs w:val="22"/>
          <w:lang w:eastAsia="en-US" w:bidi="en-US"/>
        </w:rPr>
      </w:pPr>
    </w:p>
    <w:p w14:paraId="1DE1453A" w14:textId="77777777" w:rsidR="00442505" w:rsidRPr="005962C2" w:rsidRDefault="00442505" w:rsidP="00F46D52">
      <w:pPr>
        <w:numPr>
          <w:ilvl w:val="0"/>
          <w:numId w:val="22"/>
        </w:numPr>
        <w:tabs>
          <w:tab w:val="left" w:pos="360"/>
        </w:tabs>
        <w:ind w:left="360"/>
        <w:jc w:val="both"/>
        <w:rPr>
          <w:sz w:val="22"/>
          <w:szCs w:val="22"/>
          <w:lang w:eastAsia="en-US" w:bidi="en-US"/>
        </w:rPr>
      </w:pPr>
      <w:r w:rsidRPr="005962C2">
        <w:rPr>
          <w:iCs/>
          <w:sz w:val="22"/>
          <w:szCs w:val="22"/>
          <w:lang w:eastAsia="en-US" w:bidi="en-US"/>
        </w:rPr>
        <w:t>Smluvní</w:t>
      </w:r>
      <w:r w:rsidRPr="005962C2">
        <w:rPr>
          <w:sz w:val="22"/>
          <w:szCs w:val="22"/>
          <w:lang w:eastAsia="en-US" w:bidi="en-US"/>
        </w:rPr>
        <w:t xml:space="preserve"> strany prohlašují, že žádná část smlouvy nenaplňuje znaky obchodního tajemství dle § 504 zákona č. 89/2012 Sb., občanský zákoník, ve znění pozdějších předpisů. </w:t>
      </w:r>
    </w:p>
    <w:p w14:paraId="662971F3" w14:textId="77777777" w:rsidR="00442505" w:rsidRPr="005962C2" w:rsidRDefault="00442505" w:rsidP="00442505">
      <w:pPr>
        <w:tabs>
          <w:tab w:val="left" w:pos="360"/>
        </w:tabs>
        <w:ind w:left="720"/>
        <w:jc w:val="both"/>
        <w:rPr>
          <w:sz w:val="22"/>
          <w:szCs w:val="22"/>
          <w:lang w:eastAsia="en-US" w:bidi="en-US"/>
        </w:rPr>
      </w:pPr>
    </w:p>
    <w:p w14:paraId="144F7F68" w14:textId="5F0553BD" w:rsidR="00442505" w:rsidRPr="005962C2" w:rsidRDefault="00442505" w:rsidP="00F46D52">
      <w:pPr>
        <w:numPr>
          <w:ilvl w:val="0"/>
          <w:numId w:val="22"/>
        </w:numPr>
        <w:tabs>
          <w:tab w:val="left" w:pos="360"/>
        </w:tabs>
        <w:ind w:left="360"/>
        <w:jc w:val="both"/>
        <w:rPr>
          <w:sz w:val="22"/>
          <w:szCs w:val="22"/>
          <w:lang w:eastAsia="en-US" w:bidi="en-US"/>
        </w:rPr>
      </w:pPr>
      <w:r w:rsidRPr="005962C2">
        <w:rPr>
          <w:iCs/>
          <w:sz w:val="22"/>
          <w:szCs w:val="22"/>
          <w:lang w:eastAsia="en-US" w:bidi="en-US"/>
        </w:rPr>
        <w:t>Smluvní</w:t>
      </w:r>
      <w:r w:rsidRPr="005962C2">
        <w:rPr>
          <w:sz w:val="22"/>
          <w:szCs w:val="22"/>
          <w:lang w:eastAsia="en-US" w:bidi="en-US"/>
        </w:rPr>
        <w:t xml:space="preserve"> strany souhlasí se zpracováním ve smlouvě uvedených údajů a s jejich případným zveřejněním v souladu s platnými právními předpisy, zejména zákonem č. 106/1999 Sb., o svobodném přístupu k informacím a zákonem č. 340/2015 Sb., o zvláštních podmínkách účinnosti některých smluv, uveřejňování těchto smluv a o registru smluv (zákon o registru smluv). Souhlas udělují dobrovolně a na dobu neurčitou.</w:t>
      </w:r>
    </w:p>
    <w:p w14:paraId="72089C54" w14:textId="77777777" w:rsidR="0084006C" w:rsidRPr="005962C2" w:rsidRDefault="0084006C" w:rsidP="0084006C">
      <w:pPr>
        <w:ind w:left="180"/>
        <w:jc w:val="both"/>
        <w:rPr>
          <w:sz w:val="22"/>
          <w:szCs w:val="22"/>
          <w:lang w:eastAsia="en-US" w:bidi="en-US"/>
        </w:rPr>
      </w:pPr>
    </w:p>
    <w:p w14:paraId="4F623D06" w14:textId="76A30926" w:rsidR="0084006C" w:rsidRPr="005962C2" w:rsidRDefault="0084006C" w:rsidP="0084006C">
      <w:pPr>
        <w:numPr>
          <w:ilvl w:val="0"/>
          <w:numId w:val="22"/>
        </w:numPr>
        <w:tabs>
          <w:tab w:val="left" w:pos="360"/>
        </w:tabs>
        <w:ind w:left="360"/>
        <w:jc w:val="both"/>
        <w:rPr>
          <w:iCs/>
          <w:sz w:val="22"/>
          <w:szCs w:val="22"/>
          <w:lang w:eastAsia="en-US" w:bidi="en-US"/>
        </w:rPr>
      </w:pPr>
      <w:r w:rsidRPr="005962C2">
        <w:rPr>
          <w:iCs/>
          <w:sz w:val="22"/>
          <w:szCs w:val="22"/>
          <w:lang w:eastAsia="en-US" w:bidi="en-US"/>
        </w:rPr>
        <w:t>Budoucí kupující</w:t>
      </w:r>
      <w:r w:rsidRPr="005962C2">
        <w:rPr>
          <w:iCs/>
          <w:color w:val="000000"/>
          <w:sz w:val="22"/>
          <w:szCs w:val="22"/>
          <w:lang w:eastAsia="en-US" w:bidi="en-US"/>
        </w:rPr>
        <w:t xml:space="preserve"> uděluje souhlas s tím, aby jeho údaje uvedené v této Smlouvě byly používány, respektive využív</w:t>
      </w:r>
      <w:r w:rsidRPr="005962C2">
        <w:rPr>
          <w:iCs/>
          <w:sz w:val="22"/>
          <w:szCs w:val="22"/>
          <w:lang w:eastAsia="en-US" w:bidi="en-US"/>
        </w:rPr>
        <w:t>ány po dobu nezbytně nutnou pro potřeby a činnosti potřebné k zajištění práv a povinností plynoucích ze závazkového právního vztahu a dále po dobu vyplývající z obecně závazných právních předpisů / např. zákon o archivnictví, účetní a daňové předpisy apod. /. Budoucí kupující d</w:t>
      </w:r>
      <w:r w:rsidR="00442505" w:rsidRPr="005962C2">
        <w:rPr>
          <w:iCs/>
          <w:sz w:val="22"/>
          <w:szCs w:val="22"/>
          <w:lang w:eastAsia="en-US" w:bidi="en-US"/>
        </w:rPr>
        <w:t>á</w:t>
      </w:r>
      <w:r w:rsidRPr="005962C2">
        <w:rPr>
          <w:iCs/>
          <w:sz w:val="22"/>
          <w:szCs w:val="22"/>
          <w:lang w:eastAsia="en-US" w:bidi="en-US"/>
        </w:rPr>
        <w:t xml:space="preserve">le prohlašuje, že souhlasí s tím, aby Budoucí prodávající poskytl jedno vyhotovení této Smlouvy bankovnímu ústavu, se kterým Budoucí prodávající uzavřel úvěrovou smlouvu na zbudování   Domu. </w:t>
      </w:r>
    </w:p>
    <w:p w14:paraId="06CBE86C" w14:textId="77777777" w:rsidR="0084006C" w:rsidRPr="005962C2" w:rsidRDefault="0084006C" w:rsidP="0084006C">
      <w:pPr>
        <w:ind w:left="-1800"/>
        <w:jc w:val="both"/>
        <w:rPr>
          <w:rFonts w:eastAsia="MS Mincho"/>
          <w:sz w:val="22"/>
          <w:szCs w:val="22"/>
          <w:shd w:val="clear" w:color="auto" w:fill="FFFF00"/>
          <w:lang w:eastAsia="en-US" w:bidi="en-US"/>
        </w:rPr>
      </w:pPr>
    </w:p>
    <w:p w14:paraId="57A03786" w14:textId="6E1C653D" w:rsidR="0084006C" w:rsidRPr="005962C2" w:rsidRDefault="0084006C" w:rsidP="0084006C">
      <w:pPr>
        <w:numPr>
          <w:ilvl w:val="0"/>
          <w:numId w:val="22"/>
        </w:numPr>
        <w:tabs>
          <w:tab w:val="left" w:pos="360"/>
        </w:tabs>
        <w:ind w:left="360"/>
        <w:jc w:val="both"/>
        <w:rPr>
          <w:sz w:val="22"/>
          <w:szCs w:val="22"/>
          <w:lang w:eastAsia="en-US" w:bidi="en-US"/>
        </w:rPr>
      </w:pPr>
      <w:r w:rsidRPr="005962C2">
        <w:rPr>
          <w:sz w:val="22"/>
          <w:szCs w:val="22"/>
          <w:lang w:eastAsia="en-US" w:bidi="en-US"/>
        </w:rPr>
        <w:t xml:space="preserve">Tato Smlouva je vyhotovena ve </w:t>
      </w:r>
      <w:r w:rsidR="00BB58BD" w:rsidRPr="005962C2">
        <w:rPr>
          <w:sz w:val="22"/>
          <w:szCs w:val="22"/>
          <w:lang w:eastAsia="en-US" w:bidi="en-US"/>
        </w:rPr>
        <w:t>čtyřech</w:t>
      </w:r>
      <w:r w:rsidR="00442505" w:rsidRPr="005962C2">
        <w:rPr>
          <w:sz w:val="22"/>
          <w:szCs w:val="22"/>
          <w:lang w:eastAsia="en-US" w:bidi="en-US"/>
        </w:rPr>
        <w:t xml:space="preserve"> </w:t>
      </w:r>
      <w:r w:rsidRPr="005962C2">
        <w:rPr>
          <w:sz w:val="22"/>
          <w:szCs w:val="22"/>
          <w:lang w:eastAsia="en-US" w:bidi="en-US"/>
        </w:rPr>
        <w:t xml:space="preserve">vyhotoveních, z nichž jedno obdrží Budoucí prodávající a </w:t>
      </w:r>
      <w:r w:rsidR="00442505" w:rsidRPr="005962C2">
        <w:rPr>
          <w:sz w:val="22"/>
          <w:szCs w:val="22"/>
          <w:lang w:eastAsia="en-US" w:bidi="en-US"/>
        </w:rPr>
        <w:t xml:space="preserve">dvě </w:t>
      </w:r>
      <w:r w:rsidRPr="005962C2">
        <w:rPr>
          <w:sz w:val="22"/>
          <w:szCs w:val="22"/>
          <w:lang w:eastAsia="en-US" w:bidi="en-US"/>
        </w:rPr>
        <w:t>Budoucí kupující</w:t>
      </w:r>
      <w:r w:rsidR="00442ABD" w:rsidRPr="005962C2">
        <w:rPr>
          <w:sz w:val="22"/>
          <w:szCs w:val="22"/>
          <w:lang w:eastAsia="en-US" w:bidi="en-US"/>
        </w:rPr>
        <w:t xml:space="preserve"> a jedno P</w:t>
      </w:r>
      <w:r w:rsidR="00BB58BD" w:rsidRPr="005962C2">
        <w:rPr>
          <w:sz w:val="22"/>
          <w:szCs w:val="22"/>
          <w:lang w:eastAsia="en-US" w:bidi="en-US"/>
        </w:rPr>
        <w:t>říspěvková organizace</w:t>
      </w:r>
      <w:r w:rsidRPr="005962C2">
        <w:rPr>
          <w:sz w:val="22"/>
          <w:szCs w:val="22"/>
          <w:lang w:eastAsia="en-US" w:bidi="en-US"/>
        </w:rPr>
        <w:t>.</w:t>
      </w:r>
    </w:p>
    <w:p w14:paraId="387EE3AD" w14:textId="77777777" w:rsidR="0084006C" w:rsidRPr="005962C2" w:rsidRDefault="0084006C" w:rsidP="0084006C">
      <w:pPr>
        <w:ind w:left="-360"/>
        <w:jc w:val="both"/>
        <w:rPr>
          <w:rFonts w:eastAsia="MS Mincho"/>
          <w:sz w:val="22"/>
          <w:szCs w:val="22"/>
          <w:lang w:eastAsia="en-US" w:bidi="en-US"/>
        </w:rPr>
      </w:pPr>
    </w:p>
    <w:p w14:paraId="76F12F13" w14:textId="77777777" w:rsidR="0084006C" w:rsidRPr="005962C2" w:rsidRDefault="0084006C" w:rsidP="0084006C">
      <w:pPr>
        <w:numPr>
          <w:ilvl w:val="0"/>
          <w:numId w:val="22"/>
        </w:numPr>
        <w:tabs>
          <w:tab w:val="left" w:pos="360"/>
        </w:tabs>
        <w:ind w:left="360"/>
        <w:jc w:val="both"/>
        <w:rPr>
          <w:sz w:val="22"/>
          <w:szCs w:val="22"/>
          <w:lang w:eastAsia="en-US" w:bidi="en-US"/>
        </w:rPr>
      </w:pPr>
      <w:r w:rsidRPr="005962C2">
        <w:rPr>
          <w:sz w:val="22"/>
          <w:szCs w:val="22"/>
          <w:lang w:eastAsia="en-US" w:bidi="en-US"/>
        </w:rPr>
        <w:t>Přílohy této Smlouvy tvoří nedílnou součást této Smlouvy.</w:t>
      </w:r>
    </w:p>
    <w:p w14:paraId="1DA7D3D5" w14:textId="77777777" w:rsidR="0084006C" w:rsidRPr="005962C2" w:rsidRDefault="0084006C" w:rsidP="0084006C">
      <w:pPr>
        <w:ind w:left="-360"/>
        <w:jc w:val="both"/>
        <w:rPr>
          <w:sz w:val="22"/>
          <w:szCs w:val="22"/>
          <w:lang w:eastAsia="en-US" w:bidi="en-US"/>
        </w:rPr>
      </w:pPr>
    </w:p>
    <w:p w14:paraId="4A764375" w14:textId="77777777" w:rsidR="0084006C" w:rsidRPr="005962C2" w:rsidRDefault="0084006C" w:rsidP="0084006C">
      <w:pPr>
        <w:numPr>
          <w:ilvl w:val="0"/>
          <w:numId w:val="22"/>
        </w:numPr>
        <w:tabs>
          <w:tab w:val="left" w:pos="360"/>
        </w:tabs>
        <w:ind w:left="360"/>
        <w:jc w:val="both"/>
        <w:rPr>
          <w:sz w:val="22"/>
          <w:szCs w:val="22"/>
          <w:lang w:eastAsia="en-US" w:bidi="en-US"/>
        </w:rPr>
      </w:pPr>
      <w:r w:rsidRPr="005962C2">
        <w:rPr>
          <w:sz w:val="22"/>
          <w:szCs w:val="22"/>
          <w:lang w:eastAsia="en-US" w:bidi="en-US"/>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Tato Smlouva v plném rozsahu ruší a nahrazuje vše, co uzavření této Smlouvy předcházelo a týkalo se stejného předmětu jako tato Smlouva.</w:t>
      </w:r>
    </w:p>
    <w:p w14:paraId="3606B85F" w14:textId="77777777" w:rsidR="0084006C" w:rsidRPr="005962C2" w:rsidRDefault="0084006C" w:rsidP="0084006C">
      <w:pPr>
        <w:tabs>
          <w:tab w:val="left" w:pos="360"/>
        </w:tabs>
        <w:ind w:left="360"/>
        <w:jc w:val="both"/>
        <w:rPr>
          <w:sz w:val="22"/>
          <w:szCs w:val="22"/>
          <w:lang w:eastAsia="en-US" w:bidi="en-US"/>
        </w:rPr>
      </w:pPr>
    </w:p>
    <w:p w14:paraId="4EFCE803" w14:textId="77777777" w:rsidR="009314FF" w:rsidRPr="0023733F" w:rsidRDefault="009314FF" w:rsidP="009314FF">
      <w:pPr>
        <w:numPr>
          <w:ilvl w:val="0"/>
          <w:numId w:val="22"/>
        </w:numPr>
        <w:tabs>
          <w:tab w:val="left" w:pos="360"/>
        </w:tabs>
        <w:ind w:left="360"/>
        <w:jc w:val="both"/>
        <w:rPr>
          <w:sz w:val="22"/>
          <w:szCs w:val="22"/>
          <w:lang w:eastAsia="en-US" w:bidi="en-US"/>
        </w:rPr>
      </w:pPr>
      <w:bookmarkStart w:id="12" w:name="_Hlk129105176"/>
      <w:r w:rsidRPr="0023733F">
        <w:rPr>
          <w:sz w:val="22"/>
          <w:szCs w:val="22"/>
          <w:lang w:eastAsia="en-US" w:bidi="en-US"/>
        </w:rPr>
        <w:t xml:space="preserve">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původnímu úmyslu Smluvních stran, a to ve lhůtě </w:t>
      </w:r>
      <w:r>
        <w:rPr>
          <w:sz w:val="22"/>
          <w:szCs w:val="22"/>
          <w:lang w:eastAsia="en-US" w:bidi="en-US"/>
        </w:rPr>
        <w:t>30</w:t>
      </w:r>
      <w:r w:rsidRPr="0023733F">
        <w:rPr>
          <w:sz w:val="22"/>
          <w:szCs w:val="22"/>
          <w:lang w:eastAsia="en-US" w:bidi="en-US"/>
        </w:rPr>
        <w:t xml:space="preserve"> dnů od obdržení kteroukoli Smluvní stranou příslušné výzvy druhé Smluvní strany, pokud nebude taková změna vyžadovat schválení Zastupitelstvem Zlínského kraje. V opačném případě ve lhůtě 30 dnů od schválení změny Zastupitelstvem Zlínského kraje.</w:t>
      </w:r>
    </w:p>
    <w:bookmarkEnd w:id="12"/>
    <w:p w14:paraId="1F06AA64" w14:textId="77777777" w:rsidR="0084006C" w:rsidRPr="005962C2" w:rsidRDefault="0084006C" w:rsidP="0084006C">
      <w:pPr>
        <w:tabs>
          <w:tab w:val="left" w:pos="360"/>
        </w:tabs>
        <w:ind w:left="360"/>
        <w:jc w:val="both"/>
        <w:rPr>
          <w:sz w:val="22"/>
          <w:szCs w:val="22"/>
          <w:lang w:eastAsia="en-US" w:bidi="en-US"/>
        </w:rPr>
      </w:pPr>
    </w:p>
    <w:p w14:paraId="5DC387AE" w14:textId="23210B96" w:rsidR="0084006C" w:rsidRPr="005962C2" w:rsidRDefault="0084006C" w:rsidP="0084006C">
      <w:pPr>
        <w:numPr>
          <w:ilvl w:val="0"/>
          <w:numId w:val="22"/>
        </w:numPr>
        <w:tabs>
          <w:tab w:val="left" w:pos="360"/>
        </w:tabs>
        <w:ind w:left="360"/>
        <w:jc w:val="both"/>
        <w:rPr>
          <w:sz w:val="22"/>
          <w:szCs w:val="22"/>
          <w:lang w:eastAsia="en-US" w:bidi="en-US"/>
        </w:rPr>
      </w:pPr>
      <w:r w:rsidRPr="005962C2">
        <w:rPr>
          <w:sz w:val="22"/>
          <w:szCs w:val="22"/>
          <w:lang w:eastAsia="en-US" w:bidi="en-US"/>
        </w:rPr>
        <w:t>Budoucí kupující prohlašuje, že při jednání o uzavření této Smlouvy mu byly sděleny všechny pro ni relevantní skutkové a právní okolnosti k posouzení možnosti uzavřít tuto Smlouvu a že neočekává ani nepožaduje od Budouc</w:t>
      </w:r>
      <w:r w:rsidR="00442505" w:rsidRPr="005962C2">
        <w:rPr>
          <w:sz w:val="22"/>
          <w:szCs w:val="22"/>
          <w:lang w:eastAsia="en-US" w:bidi="en-US"/>
        </w:rPr>
        <w:t>í</w:t>
      </w:r>
      <w:r w:rsidRPr="005962C2">
        <w:rPr>
          <w:sz w:val="22"/>
          <w:szCs w:val="22"/>
          <w:lang w:eastAsia="en-US" w:bidi="en-US"/>
        </w:rPr>
        <w:t>ho prodávajícího žádné další informace v této souvislosti.</w:t>
      </w:r>
    </w:p>
    <w:p w14:paraId="313917BF" w14:textId="77777777" w:rsidR="0084006C" w:rsidRPr="005962C2" w:rsidRDefault="0084006C" w:rsidP="0084006C">
      <w:pPr>
        <w:tabs>
          <w:tab w:val="left" w:pos="360"/>
        </w:tabs>
        <w:ind w:left="360"/>
        <w:jc w:val="both"/>
        <w:rPr>
          <w:sz w:val="22"/>
          <w:szCs w:val="22"/>
          <w:lang w:eastAsia="en-US" w:bidi="en-US"/>
        </w:rPr>
      </w:pPr>
    </w:p>
    <w:p w14:paraId="7650C5B0" w14:textId="77777777" w:rsidR="0084006C" w:rsidRPr="005962C2" w:rsidRDefault="0084006C" w:rsidP="0084006C">
      <w:pPr>
        <w:numPr>
          <w:ilvl w:val="0"/>
          <w:numId w:val="22"/>
        </w:numPr>
        <w:tabs>
          <w:tab w:val="left" w:pos="360"/>
        </w:tabs>
        <w:ind w:left="360"/>
        <w:jc w:val="both"/>
        <w:rPr>
          <w:sz w:val="22"/>
          <w:szCs w:val="22"/>
          <w:lang w:eastAsia="en-US" w:bidi="en-US"/>
        </w:rPr>
      </w:pPr>
      <w:r w:rsidRPr="005962C2">
        <w:rPr>
          <w:sz w:val="22"/>
          <w:szCs w:val="22"/>
          <w:lang w:eastAsia="en-US" w:bidi="en-US"/>
        </w:rPr>
        <w:t>Smluvní strany prohlašují, že tuto Smlouvu uzavřely svobodně, vážně, určitě a srozumitelně, nikoliv za nápadně nevýhodných podmínek, což stvrzují svými vlastnoručními podpisy.</w:t>
      </w:r>
    </w:p>
    <w:p w14:paraId="13BCDFD6" w14:textId="796D12BC" w:rsidR="0084006C" w:rsidRDefault="0084006C" w:rsidP="0084006C">
      <w:pPr>
        <w:jc w:val="center"/>
        <w:rPr>
          <w:sz w:val="22"/>
          <w:szCs w:val="22"/>
        </w:rPr>
      </w:pPr>
    </w:p>
    <w:p w14:paraId="6874BA05" w14:textId="77777777" w:rsidR="000622A9" w:rsidRPr="005962C2" w:rsidRDefault="000622A9" w:rsidP="0084006C">
      <w:pPr>
        <w:jc w:val="center"/>
        <w:rPr>
          <w:sz w:val="22"/>
          <w:szCs w:val="22"/>
        </w:rPr>
      </w:pPr>
    </w:p>
    <w:p w14:paraId="4FE3C1A0" w14:textId="77777777" w:rsidR="0084006C" w:rsidRPr="005962C2" w:rsidRDefault="0084006C" w:rsidP="0084006C">
      <w:pPr>
        <w:widowControl w:val="0"/>
        <w:ind w:left="702" w:firstLine="708"/>
        <w:jc w:val="both"/>
        <w:rPr>
          <w:color w:val="000000"/>
          <w:sz w:val="22"/>
          <w:szCs w:val="22"/>
          <w:lang w:eastAsia="en-US" w:bidi="en-US"/>
        </w:rPr>
      </w:pPr>
      <w:bookmarkStart w:id="13" w:name="_Hlk109125622"/>
    </w:p>
    <w:bookmarkEnd w:id="13"/>
    <w:p w14:paraId="6F87E965" w14:textId="77777777" w:rsidR="0084006C" w:rsidRPr="005962C2" w:rsidRDefault="0084006C" w:rsidP="000622A9">
      <w:pPr>
        <w:widowControl w:val="0"/>
        <w:ind w:left="1410" w:hanging="1410"/>
        <w:jc w:val="both"/>
        <w:rPr>
          <w:color w:val="000000"/>
          <w:sz w:val="22"/>
          <w:szCs w:val="22"/>
          <w:lang w:eastAsia="en-US" w:bidi="en-US"/>
        </w:rPr>
      </w:pPr>
      <w:r w:rsidRPr="005962C2">
        <w:rPr>
          <w:b/>
          <w:color w:val="000000"/>
          <w:sz w:val="22"/>
          <w:szCs w:val="22"/>
          <w:lang w:eastAsia="en-US" w:bidi="en-US"/>
        </w:rPr>
        <w:t>Příloha č. 1</w:t>
      </w:r>
      <w:r w:rsidRPr="005962C2">
        <w:rPr>
          <w:color w:val="000000"/>
          <w:sz w:val="22"/>
          <w:szCs w:val="22"/>
          <w:lang w:eastAsia="en-US" w:bidi="en-US"/>
        </w:rPr>
        <w:t xml:space="preserve"> - </w:t>
      </w:r>
      <w:r w:rsidRPr="005962C2">
        <w:rPr>
          <w:color w:val="000000"/>
          <w:sz w:val="22"/>
          <w:szCs w:val="22"/>
          <w:lang w:eastAsia="en-US" w:bidi="en-US"/>
        </w:rPr>
        <w:tab/>
        <w:t>popis Bytové jednotky, jejího sjednaného provedení a standartního vybavení (konkretizace a vizualizace standartního vybavení jsou dostupné prostřednictvím protokolu umožňujícího zabezpečenou komunikaci v počítačové síti s označením    https://bytyjablunka.cz)</w:t>
      </w:r>
    </w:p>
    <w:p w14:paraId="4C11B277" w14:textId="77777777" w:rsidR="0084006C" w:rsidRPr="005962C2" w:rsidRDefault="0084006C" w:rsidP="000622A9">
      <w:pPr>
        <w:widowControl w:val="0"/>
        <w:ind w:left="1410" w:hanging="1410"/>
        <w:jc w:val="both"/>
        <w:rPr>
          <w:color w:val="000000"/>
          <w:sz w:val="22"/>
          <w:szCs w:val="22"/>
          <w:lang w:eastAsia="en-US" w:bidi="en-US"/>
        </w:rPr>
      </w:pPr>
      <w:r w:rsidRPr="005962C2">
        <w:rPr>
          <w:b/>
          <w:color w:val="000000"/>
          <w:sz w:val="22"/>
          <w:szCs w:val="22"/>
          <w:lang w:eastAsia="en-US" w:bidi="en-US"/>
        </w:rPr>
        <w:t>Příloha č. 2</w:t>
      </w:r>
      <w:r w:rsidRPr="005962C2">
        <w:rPr>
          <w:color w:val="000000"/>
          <w:sz w:val="22"/>
          <w:szCs w:val="22"/>
          <w:lang w:eastAsia="en-US" w:bidi="en-US"/>
        </w:rPr>
        <w:t xml:space="preserve"> - </w:t>
      </w:r>
      <w:r w:rsidRPr="005962C2">
        <w:rPr>
          <w:color w:val="000000"/>
          <w:sz w:val="22"/>
          <w:szCs w:val="22"/>
          <w:lang w:eastAsia="en-US" w:bidi="en-US"/>
        </w:rPr>
        <w:tab/>
        <w:t>schéma umístění Venkovní parkovací plochy</w:t>
      </w:r>
    </w:p>
    <w:p w14:paraId="5DF852ED" w14:textId="77777777" w:rsidR="0084006C" w:rsidRPr="005962C2" w:rsidRDefault="0084006C" w:rsidP="000622A9">
      <w:pPr>
        <w:widowControl w:val="0"/>
        <w:ind w:left="1410" w:hanging="1410"/>
        <w:jc w:val="both"/>
        <w:rPr>
          <w:b/>
          <w:color w:val="000000"/>
          <w:sz w:val="22"/>
          <w:szCs w:val="22"/>
          <w:lang w:eastAsia="en-US" w:bidi="en-US"/>
        </w:rPr>
      </w:pPr>
      <w:r w:rsidRPr="005962C2">
        <w:rPr>
          <w:b/>
          <w:color w:val="000000"/>
          <w:sz w:val="22"/>
          <w:szCs w:val="22"/>
          <w:lang w:eastAsia="en-US" w:bidi="en-US"/>
        </w:rPr>
        <w:t>Příloha č. 3</w:t>
      </w:r>
      <w:r w:rsidRPr="005962C2">
        <w:rPr>
          <w:color w:val="000000"/>
          <w:sz w:val="22"/>
          <w:szCs w:val="22"/>
          <w:lang w:eastAsia="en-US" w:bidi="en-US"/>
        </w:rPr>
        <w:t xml:space="preserve"> -    schéma umístění Dvora</w:t>
      </w:r>
    </w:p>
    <w:p w14:paraId="1A9223D1" w14:textId="77777777" w:rsidR="0084006C" w:rsidRPr="005962C2" w:rsidRDefault="0084006C" w:rsidP="000622A9">
      <w:pPr>
        <w:widowControl w:val="0"/>
        <w:ind w:left="1410" w:hanging="1410"/>
        <w:jc w:val="both"/>
        <w:rPr>
          <w:color w:val="000000"/>
          <w:sz w:val="22"/>
          <w:szCs w:val="22"/>
          <w:lang w:eastAsia="en-US" w:bidi="en-US"/>
        </w:rPr>
      </w:pPr>
      <w:r w:rsidRPr="005962C2">
        <w:rPr>
          <w:b/>
          <w:color w:val="000000"/>
          <w:sz w:val="22"/>
          <w:szCs w:val="22"/>
          <w:lang w:eastAsia="en-US" w:bidi="en-US"/>
        </w:rPr>
        <w:t>Příloha č. 4</w:t>
      </w:r>
      <w:r w:rsidRPr="005962C2">
        <w:rPr>
          <w:color w:val="000000"/>
          <w:sz w:val="22"/>
          <w:szCs w:val="22"/>
          <w:lang w:eastAsia="en-US" w:bidi="en-US"/>
        </w:rPr>
        <w:t xml:space="preserve"> - </w:t>
      </w:r>
      <w:r w:rsidRPr="005962C2">
        <w:rPr>
          <w:color w:val="000000"/>
          <w:sz w:val="22"/>
          <w:szCs w:val="22"/>
          <w:lang w:eastAsia="en-US" w:bidi="en-US"/>
        </w:rPr>
        <w:tab/>
        <w:t xml:space="preserve">vzorové znění Kupní smlouvy  </w:t>
      </w:r>
    </w:p>
    <w:p w14:paraId="7374DAF8" w14:textId="77777777" w:rsidR="0084006C" w:rsidRPr="005962C2" w:rsidRDefault="0084006C" w:rsidP="0084006C">
      <w:pPr>
        <w:widowControl w:val="0"/>
        <w:ind w:left="1410"/>
        <w:jc w:val="both"/>
        <w:rPr>
          <w:color w:val="000000"/>
          <w:sz w:val="22"/>
          <w:szCs w:val="22"/>
          <w:lang w:eastAsia="en-US" w:bidi="en-US"/>
        </w:rPr>
      </w:pPr>
    </w:p>
    <w:p w14:paraId="65015853" w14:textId="77777777" w:rsidR="0084006C" w:rsidRPr="005962C2" w:rsidRDefault="0084006C" w:rsidP="0084006C">
      <w:pPr>
        <w:widowControl w:val="0"/>
        <w:ind w:left="1410"/>
        <w:jc w:val="both"/>
        <w:rPr>
          <w:color w:val="000000"/>
          <w:sz w:val="22"/>
          <w:szCs w:val="22"/>
          <w:lang w:eastAsia="en-US" w:bidi="en-US"/>
        </w:rPr>
      </w:pPr>
    </w:p>
    <w:p w14:paraId="23E8F34E" w14:textId="77777777" w:rsidR="00684ACA" w:rsidRPr="005962C2" w:rsidRDefault="00684ACA" w:rsidP="002F2D5D">
      <w:pPr>
        <w:keepNext/>
        <w:keepLines/>
        <w:spacing w:line="276" w:lineRule="auto"/>
        <w:jc w:val="both"/>
        <w:rPr>
          <w:b/>
          <w:iCs/>
          <w:sz w:val="22"/>
          <w:szCs w:val="22"/>
        </w:rPr>
      </w:pPr>
      <w:r w:rsidRPr="005962C2">
        <w:rPr>
          <w:b/>
          <w:iCs/>
          <w:sz w:val="22"/>
          <w:szCs w:val="22"/>
        </w:rPr>
        <w:t>Doložka dle § 23 zákona č. 129/2000 Sb., o krajích</w:t>
      </w:r>
    </w:p>
    <w:p w14:paraId="3ACAC869" w14:textId="77777777" w:rsidR="00684ACA" w:rsidRPr="005962C2" w:rsidRDefault="00684ACA" w:rsidP="002F2D5D">
      <w:pPr>
        <w:keepNext/>
        <w:keepLines/>
        <w:spacing w:line="276" w:lineRule="auto"/>
        <w:jc w:val="both"/>
        <w:rPr>
          <w:iCs/>
          <w:sz w:val="22"/>
          <w:szCs w:val="22"/>
        </w:rPr>
      </w:pPr>
      <w:r w:rsidRPr="005962C2">
        <w:rPr>
          <w:iCs/>
          <w:sz w:val="22"/>
          <w:szCs w:val="22"/>
        </w:rPr>
        <w:t>Rozhodnuto orgánem kraje: Zastupitelstvo Zlínského kraje</w:t>
      </w:r>
    </w:p>
    <w:p w14:paraId="7E920CA0" w14:textId="77777777" w:rsidR="000622A9" w:rsidRDefault="000622A9" w:rsidP="000622A9">
      <w:pPr>
        <w:keepNext/>
        <w:keepLines/>
        <w:spacing w:line="276" w:lineRule="auto"/>
        <w:jc w:val="both"/>
        <w:rPr>
          <w:iCs/>
          <w:sz w:val="22"/>
          <w:szCs w:val="22"/>
        </w:rPr>
      </w:pPr>
      <w:r>
        <w:rPr>
          <w:iCs/>
          <w:sz w:val="22"/>
          <w:szCs w:val="22"/>
        </w:rPr>
        <w:t>Datum a číslo jednací: 24. 4. 2023, usnesení č. 0499/Z17/23</w:t>
      </w:r>
    </w:p>
    <w:p w14:paraId="292FF415" w14:textId="77777777" w:rsidR="0084006C" w:rsidRPr="005962C2" w:rsidRDefault="0084006C" w:rsidP="002F2D5D">
      <w:pPr>
        <w:keepNext/>
        <w:keepLines/>
        <w:jc w:val="both"/>
        <w:rPr>
          <w:sz w:val="22"/>
          <w:szCs w:val="22"/>
          <w:lang w:eastAsia="en-US" w:bidi="en-US"/>
        </w:rPr>
      </w:pPr>
    </w:p>
    <w:p w14:paraId="2FB3A245" w14:textId="77777777" w:rsidR="0084006C" w:rsidRPr="005962C2" w:rsidRDefault="0084006C" w:rsidP="002F2D5D">
      <w:pPr>
        <w:keepNext/>
        <w:keepLines/>
        <w:shd w:val="clear" w:color="auto" w:fill="FFFFFF"/>
        <w:rPr>
          <w:color w:val="202124"/>
          <w:sz w:val="22"/>
          <w:szCs w:val="22"/>
        </w:rPr>
      </w:pPr>
    </w:p>
    <w:p w14:paraId="19650656" w14:textId="77777777" w:rsidR="0084006C" w:rsidRPr="005962C2" w:rsidRDefault="0084006C" w:rsidP="002F2D5D">
      <w:pPr>
        <w:keepNext/>
        <w:keepLines/>
        <w:jc w:val="both"/>
        <w:rPr>
          <w:sz w:val="22"/>
          <w:szCs w:val="22"/>
          <w:lang w:eastAsia="en-US" w:bidi="en-US"/>
        </w:rPr>
      </w:pPr>
    </w:p>
    <w:p w14:paraId="53B0DFD7" w14:textId="77777777" w:rsidR="0084006C" w:rsidRPr="005962C2" w:rsidRDefault="0084006C" w:rsidP="002F2D5D">
      <w:pPr>
        <w:keepNext/>
        <w:keepLines/>
        <w:jc w:val="both"/>
        <w:rPr>
          <w:sz w:val="22"/>
          <w:szCs w:val="22"/>
          <w:lang w:eastAsia="en-US" w:bidi="en-US"/>
        </w:rPr>
      </w:pPr>
    </w:p>
    <w:p w14:paraId="438829B3" w14:textId="73B8F0E3" w:rsidR="0084006C" w:rsidRPr="005962C2" w:rsidRDefault="0084006C" w:rsidP="002F2D5D">
      <w:pPr>
        <w:keepNext/>
        <w:keepLines/>
        <w:jc w:val="both"/>
        <w:rPr>
          <w:sz w:val="22"/>
          <w:szCs w:val="22"/>
          <w:lang w:eastAsia="en-US" w:bidi="en-US"/>
        </w:rPr>
      </w:pPr>
      <w:r w:rsidRPr="005962C2">
        <w:rPr>
          <w:sz w:val="22"/>
          <w:szCs w:val="22"/>
          <w:lang w:eastAsia="en-US" w:bidi="en-US"/>
        </w:rPr>
        <w:t>V</w:t>
      </w:r>
      <w:r w:rsidR="00FC6976">
        <w:rPr>
          <w:sz w:val="22"/>
          <w:szCs w:val="22"/>
          <w:lang w:eastAsia="en-US" w:bidi="en-US"/>
        </w:rPr>
        <w:t>e Vsetín</w:t>
      </w:r>
      <w:r w:rsidR="009D52D7">
        <w:rPr>
          <w:sz w:val="22"/>
          <w:szCs w:val="22"/>
          <w:lang w:eastAsia="en-US" w:bidi="en-US"/>
        </w:rPr>
        <w:t xml:space="preserve">ě </w:t>
      </w:r>
      <w:r w:rsidRPr="005962C2">
        <w:rPr>
          <w:sz w:val="22"/>
          <w:szCs w:val="22"/>
          <w:lang w:eastAsia="en-US" w:bidi="en-US"/>
        </w:rPr>
        <w:t>dne ............</w:t>
      </w:r>
      <w:r w:rsidRPr="005962C2">
        <w:rPr>
          <w:sz w:val="22"/>
          <w:szCs w:val="22"/>
          <w:lang w:eastAsia="en-US" w:bidi="en-US"/>
        </w:rPr>
        <w:tab/>
      </w:r>
      <w:r w:rsidRPr="005962C2">
        <w:rPr>
          <w:sz w:val="22"/>
          <w:szCs w:val="22"/>
          <w:lang w:eastAsia="en-US" w:bidi="en-US"/>
        </w:rPr>
        <w:tab/>
        <w:t xml:space="preserve"> </w:t>
      </w:r>
      <w:r w:rsidRPr="005962C2">
        <w:rPr>
          <w:sz w:val="22"/>
          <w:szCs w:val="22"/>
          <w:lang w:eastAsia="en-US" w:bidi="en-US"/>
        </w:rPr>
        <w:tab/>
      </w:r>
      <w:r w:rsidRPr="005962C2">
        <w:rPr>
          <w:sz w:val="22"/>
          <w:szCs w:val="22"/>
          <w:lang w:eastAsia="en-US" w:bidi="en-US"/>
        </w:rPr>
        <w:tab/>
        <w:t xml:space="preserve"> V</w:t>
      </w:r>
      <w:r w:rsidR="00EC0B95" w:rsidRPr="005962C2">
        <w:rPr>
          <w:sz w:val="22"/>
          <w:szCs w:val="22"/>
          <w:lang w:eastAsia="en-US" w:bidi="en-US"/>
        </w:rPr>
        <w:t>e Zlíně</w:t>
      </w:r>
      <w:r w:rsidR="00750557" w:rsidRPr="005962C2">
        <w:rPr>
          <w:sz w:val="22"/>
          <w:szCs w:val="22"/>
          <w:lang w:eastAsia="en-US" w:bidi="en-US"/>
        </w:rPr>
        <w:t xml:space="preserve"> </w:t>
      </w:r>
      <w:r w:rsidRPr="005962C2">
        <w:rPr>
          <w:sz w:val="22"/>
          <w:szCs w:val="22"/>
          <w:lang w:eastAsia="en-US" w:bidi="en-US"/>
        </w:rPr>
        <w:t xml:space="preserve">dne ............ </w:t>
      </w:r>
    </w:p>
    <w:p w14:paraId="59B495C3" w14:textId="77777777" w:rsidR="0084006C" w:rsidRPr="005962C2" w:rsidRDefault="0084006C" w:rsidP="002F2D5D">
      <w:pPr>
        <w:keepNext/>
        <w:keepLines/>
        <w:jc w:val="both"/>
        <w:rPr>
          <w:sz w:val="22"/>
          <w:szCs w:val="22"/>
          <w:lang w:eastAsia="en-US" w:bidi="en-US"/>
        </w:rPr>
      </w:pPr>
    </w:p>
    <w:p w14:paraId="7FE23C97" w14:textId="77777777" w:rsidR="0084006C" w:rsidRPr="005962C2" w:rsidRDefault="0084006C" w:rsidP="002F2D5D">
      <w:pPr>
        <w:keepNext/>
        <w:keepLines/>
        <w:jc w:val="both"/>
        <w:rPr>
          <w:sz w:val="22"/>
          <w:szCs w:val="22"/>
          <w:lang w:eastAsia="en-US" w:bidi="en-US"/>
        </w:rPr>
      </w:pPr>
    </w:p>
    <w:p w14:paraId="253B7C7F" w14:textId="77777777" w:rsidR="0084006C" w:rsidRPr="005962C2" w:rsidRDefault="0084006C" w:rsidP="002F2D5D">
      <w:pPr>
        <w:keepNext/>
        <w:keepLines/>
        <w:jc w:val="both"/>
        <w:rPr>
          <w:sz w:val="22"/>
          <w:szCs w:val="22"/>
          <w:lang w:eastAsia="en-US" w:bidi="en-US"/>
        </w:rPr>
      </w:pPr>
    </w:p>
    <w:p w14:paraId="7623CF8D" w14:textId="77777777" w:rsidR="0084006C" w:rsidRPr="005962C2" w:rsidRDefault="0084006C" w:rsidP="002F2D5D">
      <w:pPr>
        <w:keepNext/>
        <w:keepLines/>
        <w:jc w:val="both"/>
        <w:rPr>
          <w:sz w:val="22"/>
          <w:szCs w:val="22"/>
          <w:lang w:eastAsia="en-US" w:bidi="en-US"/>
        </w:rPr>
      </w:pPr>
      <w:bookmarkStart w:id="14" w:name="_Hlk103085715"/>
    </w:p>
    <w:p w14:paraId="56DE55FF" w14:textId="77777777" w:rsidR="0084006C" w:rsidRPr="005962C2" w:rsidRDefault="0084006C" w:rsidP="002F2D5D">
      <w:pPr>
        <w:keepNext/>
        <w:keepLines/>
        <w:jc w:val="both"/>
        <w:rPr>
          <w:sz w:val="22"/>
          <w:szCs w:val="22"/>
          <w:lang w:eastAsia="en-US" w:bidi="en-US"/>
        </w:rPr>
      </w:pPr>
      <w:r w:rsidRPr="005962C2">
        <w:rPr>
          <w:sz w:val="22"/>
          <w:szCs w:val="22"/>
          <w:lang w:eastAsia="en-US" w:bidi="en-US"/>
        </w:rPr>
        <w:t>...................................................</w:t>
      </w:r>
      <w:r w:rsidRPr="005962C2">
        <w:rPr>
          <w:sz w:val="22"/>
          <w:szCs w:val="22"/>
          <w:lang w:eastAsia="en-US" w:bidi="en-US"/>
        </w:rPr>
        <w:tab/>
      </w:r>
      <w:r w:rsidRPr="005962C2">
        <w:rPr>
          <w:sz w:val="22"/>
          <w:szCs w:val="22"/>
          <w:lang w:eastAsia="en-US" w:bidi="en-US"/>
        </w:rPr>
        <w:tab/>
      </w:r>
      <w:r w:rsidRPr="005962C2">
        <w:rPr>
          <w:sz w:val="22"/>
          <w:szCs w:val="22"/>
          <w:lang w:eastAsia="en-US" w:bidi="en-US"/>
        </w:rPr>
        <w:tab/>
      </w:r>
      <w:r w:rsidRPr="005962C2">
        <w:rPr>
          <w:sz w:val="22"/>
          <w:szCs w:val="22"/>
          <w:lang w:eastAsia="en-US" w:bidi="en-US"/>
        </w:rPr>
        <w:tab/>
      </w:r>
      <w:r w:rsidRPr="005962C2">
        <w:rPr>
          <w:sz w:val="22"/>
          <w:szCs w:val="22"/>
          <w:lang w:eastAsia="en-US" w:bidi="en-US"/>
        </w:rPr>
        <w:tab/>
        <w:t>...............................................</w:t>
      </w:r>
    </w:p>
    <w:p w14:paraId="2A96088E" w14:textId="77777777" w:rsidR="0084006C" w:rsidRPr="005962C2" w:rsidRDefault="0084006C" w:rsidP="002F2D5D">
      <w:pPr>
        <w:keepNext/>
        <w:keepLines/>
        <w:jc w:val="both"/>
        <w:rPr>
          <w:sz w:val="22"/>
          <w:szCs w:val="22"/>
          <w:lang w:eastAsia="en-US" w:bidi="en-US"/>
        </w:rPr>
      </w:pPr>
      <w:r w:rsidRPr="005962C2">
        <w:rPr>
          <w:sz w:val="22"/>
          <w:szCs w:val="22"/>
          <w:lang w:eastAsia="en-US" w:bidi="en-US"/>
        </w:rPr>
        <w:t xml:space="preserve">       Marek Miklánek                                                                              </w:t>
      </w:r>
      <w:r w:rsidRPr="005962C2">
        <w:rPr>
          <w:bCs/>
          <w:sz w:val="22"/>
          <w:szCs w:val="22"/>
          <w:lang w:bidi="en-US"/>
        </w:rPr>
        <w:t>Ing. Radim Holiš</w:t>
      </w:r>
      <w:r w:rsidRPr="005962C2">
        <w:rPr>
          <w:sz w:val="22"/>
          <w:szCs w:val="22"/>
          <w:lang w:eastAsia="en-US" w:bidi="en-US"/>
        </w:rPr>
        <w:t xml:space="preserve">                                                                                  </w:t>
      </w:r>
      <w:bookmarkEnd w:id="14"/>
    </w:p>
    <w:p w14:paraId="58D2FF29" w14:textId="2000F747" w:rsidR="0084006C" w:rsidRPr="005962C2" w:rsidRDefault="0036068D" w:rsidP="002F2D5D">
      <w:pPr>
        <w:keepNext/>
        <w:keepLines/>
        <w:spacing w:line="276" w:lineRule="auto"/>
        <w:jc w:val="both"/>
        <w:rPr>
          <w:bCs/>
          <w:color w:val="000000"/>
          <w:kern w:val="28"/>
          <w:sz w:val="22"/>
          <w:szCs w:val="22"/>
          <w:lang w:eastAsia="x-none"/>
        </w:rPr>
      </w:pP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Cs/>
          <w:color w:val="000000"/>
          <w:kern w:val="28"/>
          <w:sz w:val="22"/>
          <w:szCs w:val="22"/>
          <w:lang w:eastAsia="x-none"/>
        </w:rPr>
        <w:t>hejtman</w:t>
      </w:r>
    </w:p>
    <w:p w14:paraId="31939DFD" w14:textId="77777777" w:rsidR="0084006C" w:rsidRPr="005962C2" w:rsidRDefault="0084006C" w:rsidP="002F2D5D">
      <w:pPr>
        <w:keepNext/>
        <w:keepLines/>
        <w:spacing w:before="240" w:after="60"/>
        <w:jc w:val="center"/>
        <w:outlineLvl w:val="0"/>
        <w:rPr>
          <w:b/>
          <w:bCs/>
          <w:color w:val="000000"/>
          <w:kern w:val="28"/>
          <w:sz w:val="22"/>
          <w:szCs w:val="22"/>
          <w:lang w:eastAsia="x-none"/>
        </w:rPr>
      </w:pPr>
    </w:p>
    <w:p w14:paraId="0720C170" w14:textId="0059F7D6" w:rsidR="0084006C" w:rsidRPr="005962C2" w:rsidRDefault="0084006C" w:rsidP="002F2D5D">
      <w:pPr>
        <w:keepNext/>
        <w:keepLines/>
        <w:ind w:left="360"/>
        <w:jc w:val="center"/>
        <w:rPr>
          <w:bCs/>
          <w:color w:val="000000"/>
          <w:kern w:val="28"/>
          <w:sz w:val="22"/>
          <w:szCs w:val="22"/>
          <w:lang w:eastAsia="x-none"/>
        </w:rPr>
      </w:pPr>
    </w:p>
    <w:p w14:paraId="4D35B154" w14:textId="040794F4" w:rsidR="00EC0B95" w:rsidRPr="005962C2" w:rsidRDefault="00EC0B95" w:rsidP="002F2D5D">
      <w:pPr>
        <w:keepNext/>
        <w:keepLines/>
        <w:ind w:left="360"/>
        <w:jc w:val="center"/>
        <w:rPr>
          <w:bCs/>
          <w:color w:val="000000"/>
          <w:kern w:val="28"/>
          <w:sz w:val="22"/>
          <w:szCs w:val="22"/>
          <w:lang w:eastAsia="x-none"/>
        </w:rPr>
      </w:pPr>
      <w:r w:rsidRPr="005962C2">
        <w:rPr>
          <w:bCs/>
          <w:color w:val="000000"/>
          <w:kern w:val="28"/>
          <w:sz w:val="22"/>
          <w:szCs w:val="22"/>
          <w:lang w:eastAsia="x-none"/>
        </w:rPr>
        <w:tab/>
      </w:r>
      <w:r w:rsidRPr="005962C2">
        <w:rPr>
          <w:bCs/>
          <w:color w:val="000000"/>
          <w:kern w:val="28"/>
          <w:sz w:val="22"/>
          <w:szCs w:val="22"/>
          <w:lang w:eastAsia="x-none"/>
        </w:rPr>
        <w:tab/>
      </w:r>
      <w:r w:rsidRPr="005962C2">
        <w:rPr>
          <w:bCs/>
          <w:color w:val="000000"/>
          <w:kern w:val="28"/>
          <w:sz w:val="22"/>
          <w:szCs w:val="22"/>
          <w:lang w:eastAsia="x-none"/>
        </w:rPr>
        <w:tab/>
      </w:r>
      <w:r w:rsidRPr="005962C2">
        <w:rPr>
          <w:bCs/>
          <w:color w:val="000000"/>
          <w:kern w:val="28"/>
          <w:sz w:val="22"/>
          <w:szCs w:val="22"/>
          <w:lang w:eastAsia="x-none"/>
        </w:rPr>
        <w:tab/>
      </w:r>
      <w:r w:rsidRPr="005962C2">
        <w:rPr>
          <w:bCs/>
          <w:color w:val="000000"/>
          <w:kern w:val="28"/>
          <w:sz w:val="22"/>
          <w:szCs w:val="22"/>
          <w:lang w:eastAsia="x-none"/>
        </w:rPr>
        <w:tab/>
      </w:r>
      <w:r w:rsidRPr="005962C2">
        <w:rPr>
          <w:bCs/>
          <w:color w:val="000000"/>
          <w:kern w:val="28"/>
          <w:sz w:val="22"/>
          <w:szCs w:val="22"/>
          <w:lang w:eastAsia="x-none"/>
        </w:rPr>
        <w:tab/>
      </w:r>
      <w:r w:rsidRPr="005962C2">
        <w:rPr>
          <w:bCs/>
          <w:color w:val="000000"/>
          <w:kern w:val="28"/>
          <w:sz w:val="22"/>
          <w:szCs w:val="22"/>
          <w:lang w:eastAsia="x-none"/>
        </w:rPr>
        <w:tab/>
      </w:r>
    </w:p>
    <w:p w14:paraId="0EA9A6F4" w14:textId="649F9B69" w:rsidR="0084006C" w:rsidRPr="005962C2" w:rsidRDefault="0036068D" w:rsidP="002F2D5D">
      <w:pPr>
        <w:keepNext/>
        <w:keepLines/>
        <w:spacing w:before="240" w:after="60"/>
        <w:outlineLvl w:val="0"/>
        <w:rPr>
          <w:b/>
          <w:bCs/>
          <w:color w:val="000000"/>
          <w:kern w:val="28"/>
          <w:sz w:val="22"/>
          <w:szCs w:val="22"/>
          <w:lang w:eastAsia="x-none"/>
        </w:rPr>
      </w:pP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b/>
          <w:bCs/>
          <w:color w:val="000000"/>
          <w:kern w:val="28"/>
          <w:sz w:val="22"/>
          <w:szCs w:val="22"/>
          <w:lang w:eastAsia="x-none"/>
        </w:rPr>
        <w:tab/>
      </w:r>
      <w:r w:rsidRPr="005962C2">
        <w:rPr>
          <w:sz w:val="22"/>
          <w:szCs w:val="22"/>
          <w:lang w:eastAsia="en-US" w:bidi="en-US"/>
        </w:rPr>
        <w:t>...............................................</w:t>
      </w:r>
    </w:p>
    <w:p w14:paraId="38208FD7" w14:textId="3EBE29FD" w:rsidR="0084006C" w:rsidRPr="005962C2" w:rsidRDefault="0036068D" w:rsidP="002F2D5D">
      <w:pPr>
        <w:keepNext/>
        <w:keepLines/>
        <w:jc w:val="both"/>
        <w:rPr>
          <w:b/>
          <w:bCs/>
          <w:sz w:val="22"/>
          <w:szCs w:val="22"/>
          <w:lang w:eastAsia="en-US" w:bidi="en-US"/>
        </w:rPr>
      </w:pP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
          <w:bCs/>
          <w:sz w:val="22"/>
          <w:szCs w:val="22"/>
          <w:lang w:eastAsia="en-US" w:bidi="en-US"/>
        </w:rPr>
        <w:tab/>
      </w:r>
      <w:r w:rsidRPr="005962C2">
        <w:rPr>
          <w:bCs/>
          <w:sz w:val="22"/>
          <w:szCs w:val="22"/>
          <w:lang w:bidi="en-US"/>
        </w:rPr>
        <w:t>Mgr. Michaela Pavlůsková</w:t>
      </w:r>
    </w:p>
    <w:p w14:paraId="7239CB9B" w14:textId="1EBA3F70" w:rsidR="00A1505F" w:rsidRPr="00F46D52" w:rsidRDefault="0036068D" w:rsidP="002F2D5D">
      <w:pPr>
        <w:keepNext/>
        <w:keepLines/>
        <w:jc w:val="both"/>
        <w:rPr>
          <w:bCs/>
          <w:sz w:val="22"/>
          <w:szCs w:val="22"/>
          <w:lang w:bidi="en-US"/>
        </w:rPr>
      </w:pPr>
      <w:r w:rsidRPr="005962C2">
        <w:rPr>
          <w:bCs/>
          <w:sz w:val="22"/>
          <w:szCs w:val="22"/>
          <w:lang w:bidi="en-US"/>
        </w:rPr>
        <w:tab/>
      </w:r>
      <w:r w:rsidRPr="005962C2">
        <w:rPr>
          <w:bCs/>
          <w:sz w:val="22"/>
          <w:szCs w:val="22"/>
          <w:lang w:bidi="en-US"/>
        </w:rPr>
        <w:tab/>
      </w:r>
      <w:r w:rsidRPr="005962C2">
        <w:rPr>
          <w:bCs/>
          <w:sz w:val="22"/>
          <w:szCs w:val="22"/>
          <w:lang w:bidi="en-US"/>
        </w:rPr>
        <w:tab/>
      </w:r>
      <w:r w:rsidRPr="005962C2">
        <w:rPr>
          <w:bCs/>
          <w:sz w:val="22"/>
          <w:szCs w:val="22"/>
          <w:lang w:bidi="en-US"/>
        </w:rPr>
        <w:tab/>
      </w:r>
      <w:r w:rsidRPr="005962C2">
        <w:rPr>
          <w:bCs/>
          <w:sz w:val="22"/>
          <w:szCs w:val="22"/>
          <w:lang w:bidi="en-US"/>
        </w:rPr>
        <w:tab/>
      </w:r>
      <w:r w:rsidRPr="005962C2">
        <w:rPr>
          <w:bCs/>
          <w:sz w:val="22"/>
          <w:szCs w:val="22"/>
          <w:lang w:bidi="en-US"/>
        </w:rPr>
        <w:tab/>
      </w:r>
      <w:r w:rsidRPr="005962C2">
        <w:rPr>
          <w:bCs/>
          <w:sz w:val="22"/>
          <w:szCs w:val="22"/>
          <w:lang w:bidi="en-US"/>
        </w:rPr>
        <w:tab/>
      </w:r>
      <w:r w:rsidRPr="005962C2">
        <w:rPr>
          <w:bCs/>
          <w:sz w:val="22"/>
          <w:szCs w:val="22"/>
          <w:lang w:bidi="en-US"/>
        </w:rPr>
        <w:tab/>
        <w:t>ředitelka</w:t>
      </w:r>
      <w:r w:rsidR="00442ABD" w:rsidRPr="005962C2">
        <w:rPr>
          <w:bCs/>
          <w:sz w:val="22"/>
          <w:szCs w:val="22"/>
          <w:lang w:bidi="en-US"/>
        </w:rPr>
        <w:t xml:space="preserve"> P</w:t>
      </w:r>
      <w:r w:rsidRPr="005962C2">
        <w:rPr>
          <w:bCs/>
          <w:sz w:val="22"/>
          <w:szCs w:val="22"/>
          <w:lang w:bidi="en-US"/>
        </w:rPr>
        <w:t>říspěvkové organizace</w:t>
      </w:r>
    </w:p>
    <w:p w14:paraId="2E44EA9A" w14:textId="77777777" w:rsidR="00A1505F" w:rsidRPr="008139A1" w:rsidRDefault="00A1505F" w:rsidP="00A1505F">
      <w:pPr>
        <w:ind w:left="360"/>
        <w:jc w:val="center"/>
        <w:rPr>
          <w:b/>
          <w:bCs/>
          <w:color w:val="000000"/>
          <w:sz w:val="22"/>
          <w:szCs w:val="22"/>
          <w:shd w:val="clear" w:color="auto" w:fill="FFFF00"/>
          <w:lang w:eastAsia="en-US" w:bidi="en-US"/>
        </w:rPr>
      </w:pPr>
    </w:p>
    <w:p w14:paraId="24E8E200" w14:textId="77777777" w:rsidR="00A1505F" w:rsidRPr="008139A1" w:rsidRDefault="00A1505F" w:rsidP="00A1505F">
      <w:pPr>
        <w:ind w:left="360"/>
        <w:jc w:val="center"/>
        <w:rPr>
          <w:b/>
          <w:bCs/>
          <w:color w:val="000000"/>
          <w:sz w:val="22"/>
          <w:szCs w:val="22"/>
          <w:shd w:val="clear" w:color="auto" w:fill="FFFF00"/>
          <w:lang w:eastAsia="en-US" w:bidi="en-US"/>
        </w:rPr>
      </w:pPr>
    </w:p>
    <w:sectPr w:rsidR="00A1505F" w:rsidRPr="008139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5FAD" w14:textId="77777777" w:rsidR="00F73A97" w:rsidRDefault="00F73A97" w:rsidP="00014123">
      <w:r>
        <w:separator/>
      </w:r>
    </w:p>
  </w:endnote>
  <w:endnote w:type="continuationSeparator" w:id="0">
    <w:p w14:paraId="69171A19" w14:textId="77777777" w:rsidR="00F73A97" w:rsidRDefault="00F73A97" w:rsidP="000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7E09" w14:textId="77777777" w:rsidR="00F73A97" w:rsidRDefault="00F73A97" w:rsidP="00014123">
      <w:r>
        <w:separator/>
      </w:r>
    </w:p>
  </w:footnote>
  <w:footnote w:type="continuationSeparator" w:id="0">
    <w:p w14:paraId="191A5A04" w14:textId="77777777" w:rsidR="00F73A97" w:rsidRDefault="00F73A97" w:rsidP="00014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1" w15:restartNumberingAfterBreak="0">
    <w:nsid w:val="00000002"/>
    <w:multiLevelType w:val="multilevel"/>
    <w:tmpl w:val="3B3CD03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ascii="Times New Roman" w:hAnsi="Times New Roman" w:cs="Times New Roman" w:hint="default"/>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2" w15:restartNumberingAfterBreak="0">
    <w:nsid w:val="00000003"/>
    <w:multiLevelType w:val="multilevel"/>
    <w:tmpl w:val="AB36DFA8"/>
    <w:name w:val="WWNum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4" w15:restartNumberingAfterBreak="0">
    <w:nsid w:val="00000005"/>
    <w:multiLevelType w:val="multilevel"/>
    <w:tmpl w:val="00000005"/>
    <w:name w:val="WWNum27"/>
    <w:lvl w:ilvl="0">
      <w:start w:val="1"/>
      <w:numFmt w:val="bullet"/>
      <w:lvlText w:val="-"/>
      <w:lvlJc w:val="left"/>
      <w:pPr>
        <w:tabs>
          <w:tab w:val="num" w:pos="720"/>
        </w:tabs>
        <w:ind w:left="72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A0F69D1E"/>
    <w:name w:val="WWNum30"/>
    <w:lvl w:ilvl="0">
      <w:start w:val="1"/>
      <w:numFmt w:val="bullet"/>
      <w:lvlText w:val="­"/>
      <w:lvlJc w:val="left"/>
      <w:pPr>
        <w:tabs>
          <w:tab w:val="num" w:pos="1080"/>
        </w:tabs>
        <w:ind w:left="1080" w:hanging="360"/>
      </w:pPr>
      <w:rPr>
        <w:rFonts w:ascii="Times New Roman" w:hAnsi="Times New Roman" w:cs="Times New Roman"/>
        <w:b w:val="0"/>
        <w:i w:val="0"/>
        <w:sz w:val="22"/>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31"/>
    <w:lvl w:ilvl="0">
      <w:start w:val="3"/>
      <w:numFmt w:val="bullet"/>
      <w:lvlText w:val="-"/>
      <w:lvlJc w:val="left"/>
      <w:pPr>
        <w:tabs>
          <w:tab w:val="num" w:pos="0"/>
        </w:tabs>
        <w:ind w:left="1068" w:hanging="360"/>
      </w:pPr>
      <w:rPr>
        <w:rFonts w:ascii="Arial" w:hAnsi="Arial"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36D0DE0"/>
    <w:multiLevelType w:val="hybridMultilevel"/>
    <w:tmpl w:val="249E121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6F473E9"/>
    <w:multiLevelType w:val="multilevel"/>
    <w:tmpl w:val="0F5C78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3C771CC"/>
    <w:multiLevelType w:val="hybridMultilevel"/>
    <w:tmpl w:val="20909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FB75E28"/>
    <w:multiLevelType w:val="hybridMultilevel"/>
    <w:tmpl w:val="4352EFEC"/>
    <w:lvl w:ilvl="0" w:tplc="F8A45448">
      <w:start w:val="1"/>
      <w:numFmt w:val="decimal"/>
      <w:lvlText w:val="%1."/>
      <w:lvlJc w:val="left"/>
      <w:pPr>
        <w:ind w:left="720" w:hanging="360"/>
      </w:pPr>
      <w:rPr>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BD5382"/>
    <w:multiLevelType w:val="hybridMultilevel"/>
    <w:tmpl w:val="2F6800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0454CA"/>
    <w:multiLevelType w:val="hybridMultilevel"/>
    <w:tmpl w:val="613A5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9AC689B"/>
    <w:multiLevelType w:val="hybridMultilevel"/>
    <w:tmpl w:val="998893FA"/>
    <w:lvl w:ilvl="0" w:tplc="2E48FE8A">
      <w:start w:val="1"/>
      <w:numFmt w:val="bullet"/>
      <w:lvlText w:val=""/>
      <w:lvlJc w:val="left"/>
      <w:pPr>
        <w:ind w:left="1211" w:hanging="360"/>
      </w:pPr>
      <w:rPr>
        <w:rFonts w:ascii="Symbol" w:hAnsi="Symbol" w:hint="default"/>
      </w:rPr>
    </w:lvl>
    <w:lvl w:ilvl="1" w:tplc="04050003">
      <w:start w:val="1"/>
      <w:numFmt w:val="bullet"/>
      <w:lvlText w:val="o"/>
      <w:lvlJc w:val="left"/>
      <w:pPr>
        <w:tabs>
          <w:tab w:val="num" w:pos="1931"/>
        </w:tabs>
        <w:ind w:left="1931" w:hanging="360"/>
      </w:pPr>
      <w:rPr>
        <w:rFonts w:ascii="Courier New" w:hAnsi="Courier New" w:cs="Courier New" w:hint="default"/>
      </w:rPr>
    </w:lvl>
    <w:lvl w:ilvl="2" w:tplc="04050005">
      <w:start w:val="1"/>
      <w:numFmt w:val="bullet"/>
      <w:lvlText w:val=""/>
      <w:lvlJc w:val="left"/>
      <w:pPr>
        <w:tabs>
          <w:tab w:val="num" w:pos="2651"/>
        </w:tabs>
        <w:ind w:left="2651" w:hanging="360"/>
      </w:pPr>
      <w:rPr>
        <w:rFonts w:ascii="Wingdings" w:hAnsi="Wingdings" w:hint="default"/>
      </w:rPr>
    </w:lvl>
    <w:lvl w:ilvl="3" w:tplc="04050001">
      <w:start w:val="1"/>
      <w:numFmt w:val="bullet"/>
      <w:lvlText w:val=""/>
      <w:lvlJc w:val="left"/>
      <w:pPr>
        <w:tabs>
          <w:tab w:val="num" w:pos="3371"/>
        </w:tabs>
        <w:ind w:left="3371" w:hanging="360"/>
      </w:pPr>
      <w:rPr>
        <w:rFonts w:ascii="Symbol" w:hAnsi="Symbol" w:hint="default"/>
      </w:rPr>
    </w:lvl>
    <w:lvl w:ilvl="4" w:tplc="04050003">
      <w:start w:val="1"/>
      <w:numFmt w:val="bullet"/>
      <w:lvlText w:val="o"/>
      <w:lvlJc w:val="left"/>
      <w:pPr>
        <w:tabs>
          <w:tab w:val="num" w:pos="4091"/>
        </w:tabs>
        <w:ind w:left="4091" w:hanging="360"/>
      </w:pPr>
      <w:rPr>
        <w:rFonts w:ascii="Courier New" w:hAnsi="Courier New" w:cs="Courier New" w:hint="default"/>
      </w:rPr>
    </w:lvl>
    <w:lvl w:ilvl="5" w:tplc="04050005">
      <w:start w:val="1"/>
      <w:numFmt w:val="bullet"/>
      <w:lvlText w:val=""/>
      <w:lvlJc w:val="left"/>
      <w:pPr>
        <w:tabs>
          <w:tab w:val="num" w:pos="4811"/>
        </w:tabs>
        <w:ind w:left="4811" w:hanging="360"/>
      </w:pPr>
      <w:rPr>
        <w:rFonts w:ascii="Wingdings" w:hAnsi="Wingdings" w:hint="default"/>
      </w:rPr>
    </w:lvl>
    <w:lvl w:ilvl="6" w:tplc="04050001">
      <w:start w:val="1"/>
      <w:numFmt w:val="bullet"/>
      <w:lvlText w:val=""/>
      <w:lvlJc w:val="left"/>
      <w:pPr>
        <w:tabs>
          <w:tab w:val="num" w:pos="5531"/>
        </w:tabs>
        <w:ind w:left="5531" w:hanging="360"/>
      </w:pPr>
      <w:rPr>
        <w:rFonts w:ascii="Symbol" w:hAnsi="Symbol" w:hint="default"/>
      </w:rPr>
    </w:lvl>
    <w:lvl w:ilvl="7" w:tplc="04050003">
      <w:start w:val="1"/>
      <w:numFmt w:val="bullet"/>
      <w:lvlText w:val="o"/>
      <w:lvlJc w:val="left"/>
      <w:pPr>
        <w:tabs>
          <w:tab w:val="num" w:pos="6251"/>
        </w:tabs>
        <w:ind w:left="6251" w:hanging="360"/>
      </w:pPr>
      <w:rPr>
        <w:rFonts w:ascii="Courier New" w:hAnsi="Courier New" w:cs="Courier New" w:hint="default"/>
      </w:rPr>
    </w:lvl>
    <w:lvl w:ilvl="8" w:tplc="04050005">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58E43C9"/>
    <w:multiLevelType w:val="hybridMultilevel"/>
    <w:tmpl w:val="E50CA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BA758F"/>
    <w:multiLevelType w:val="hybridMultilevel"/>
    <w:tmpl w:val="583ECFFA"/>
    <w:lvl w:ilvl="0" w:tplc="04050017">
      <w:start w:val="1"/>
      <w:numFmt w:val="lowerLetter"/>
      <w:lvlText w:val="%1)"/>
      <w:lvlJc w:val="left"/>
      <w:pPr>
        <w:ind w:left="786" w:hanging="360"/>
      </w:pPr>
    </w:lvl>
    <w:lvl w:ilvl="1" w:tplc="9880EF4E">
      <w:start w:val="1"/>
      <w:numFmt w:val="lowerLetter"/>
      <w:lvlText w:val="%2)"/>
      <w:lvlJc w:val="left"/>
      <w:pPr>
        <w:ind w:left="1440" w:hanging="360"/>
      </w:pPr>
      <w:rPr>
        <w:rFonts w:hint="default"/>
        <w:b w:val="0"/>
        <w:i/>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E12C42"/>
    <w:multiLevelType w:val="hybridMultilevel"/>
    <w:tmpl w:val="7CF05F0E"/>
    <w:lvl w:ilvl="0" w:tplc="E88A773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5ED71783"/>
    <w:multiLevelType w:val="hybridMultilevel"/>
    <w:tmpl w:val="5684772C"/>
    <w:lvl w:ilvl="0" w:tplc="04050017">
      <w:start w:val="1"/>
      <w:numFmt w:val="lowerLetter"/>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C472A5"/>
    <w:multiLevelType w:val="hybridMultilevel"/>
    <w:tmpl w:val="E028F442"/>
    <w:lvl w:ilvl="0" w:tplc="0000000A">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2" w15:restartNumberingAfterBreak="0">
    <w:nsid w:val="625768CD"/>
    <w:multiLevelType w:val="hybridMultilevel"/>
    <w:tmpl w:val="9182BDBE"/>
    <w:lvl w:ilvl="0" w:tplc="FD8ED64A">
      <w:start w:val="1"/>
      <w:numFmt w:val="lowerLetter"/>
      <w:lvlText w:val="%1)"/>
      <w:lvlJc w:val="left"/>
      <w:pPr>
        <w:ind w:left="644" w:hanging="360"/>
      </w:pPr>
      <w:rPr>
        <w:rFonts w:eastAsia="Lucida Sans Unicode"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27038CB"/>
    <w:multiLevelType w:val="hybridMultilevel"/>
    <w:tmpl w:val="0C1257D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642105F5"/>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25" w15:restartNumberingAfterBreak="0">
    <w:nsid w:val="6EBB56CF"/>
    <w:multiLevelType w:val="hybridMultilevel"/>
    <w:tmpl w:val="26A4C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5E3F83"/>
    <w:multiLevelType w:val="hybridMultilevel"/>
    <w:tmpl w:val="62D60604"/>
    <w:lvl w:ilvl="0" w:tplc="0D84FBB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E556F7"/>
    <w:multiLevelType w:val="hybridMultilevel"/>
    <w:tmpl w:val="28467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0E5B9F"/>
    <w:multiLevelType w:val="hybridMultilevel"/>
    <w:tmpl w:val="B08A41FE"/>
    <w:lvl w:ilvl="0" w:tplc="04EE8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2A5EF4"/>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30" w15:restartNumberingAfterBreak="0">
    <w:nsid w:val="7E815F2F"/>
    <w:multiLevelType w:val="hybridMultilevel"/>
    <w:tmpl w:val="C6206B56"/>
    <w:lvl w:ilvl="0" w:tplc="0AB87AB4">
      <w:start w:val="1"/>
      <w:numFmt w:val="decimal"/>
      <w:lvlText w:val="%1."/>
      <w:lvlJc w:val="left"/>
      <w:pPr>
        <w:ind w:left="780" w:hanging="4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28"/>
  </w:num>
  <w:num w:numId="5">
    <w:abstractNumId w:val="20"/>
  </w:num>
  <w:num w:numId="6">
    <w:abstractNumId w:val="22"/>
  </w:num>
  <w:num w:numId="7">
    <w:abstractNumId w:val="29"/>
  </w:num>
  <w:num w:numId="8">
    <w:abstractNumId w:val="15"/>
  </w:num>
  <w:num w:numId="9">
    <w:abstractNumId w:val="24"/>
  </w:num>
  <w:num w:numId="10">
    <w:abstractNumId w:val="18"/>
  </w:num>
  <w:num w:numId="11">
    <w:abstractNumId w:val="13"/>
  </w:num>
  <w:num w:numId="12">
    <w:abstractNumId w:val="10"/>
  </w:num>
  <w:num w:numId="13">
    <w:abstractNumId w:val="5"/>
  </w:num>
  <w:num w:numId="14">
    <w:abstractNumId w:val="9"/>
  </w:num>
  <w:num w:numId="15">
    <w:abstractNumId w:val="25"/>
  </w:num>
  <w:num w:numId="16">
    <w:abstractNumId w:val="27"/>
  </w:num>
  <w:num w:numId="17">
    <w:abstractNumId w:val="21"/>
  </w:num>
  <w:num w:numId="18">
    <w:abstractNumId w:val="23"/>
  </w:num>
  <w:num w:numId="19">
    <w:abstractNumId w:val="8"/>
  </w:num>
  <w:num w:numId="20">
    <w:abstractNumId w:val="14"/>
  </w:num>
  <w:num w:numId="21">
    <w:abstractNumId w:val="26"/>
  </w:num>
  <w:num w:numId="22">
    <w:abstractNumId w:val="7"/>
  </w:num>
  <w:num w:numId="23">
    <w:abstractNumId w:val="30"/>
  </w:num>
  <w:num w:numId="24">
    <w:abstractNumId w:val="17"/>
  </w:num>
  <w:num w:numId="25">
    <w:abstractNumId w:val="19"/>
  </w:num>
  <w:num w:numId="26">
    <w:abstractNumId w:val="11"/>
  </w:num>
  <w:num w:numId="2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18"/>
    <w:rsid w:val="0000244F"/>
    <w:rsid w:val="00005AD7"/>
    <w:rsid w:val="00011A8B"/>
    <w:rsid w:val="00014123"/>
    <w:rsid w:val="00016101"/>
    <w:rsid w:val="00016E67"/>
    <w:rsid w:val="00022EC0"/>
    <w:rsid w:val="00024EF6"/>
    <w:rsid w:val="00026ACE"/>
    <w:rsid w:val="00027CF1"/>
    <w:rsid w:val="000320C2"/>
    <w:rsid w:val="0003308E"/>
    <w:rsid w:val="00035541"/>
    <w:rsid w:val="0003764B"/>
    <w:rsid w:val="000457BC"/>
    <w:rsid w:val="00046ABD"/>
    <w:rsid w:val="0005035B"/>
    <w:rsid w:val="0005375E"/>
    <w:rsid w:val="00057786"/>
    <w:rsid w:val="0006130A"/>
    <w:rsid w:val="000622A9"/>
    <w:rsid w:val="00063B0F"/>
    <w:rsid w:val="00067B3D"/>
    <w:rsid w:val="00071921"/>
    <w:rsid w:val="00083977"/>
    <w:rsid w:val="00083A5C"/>
    <w:rsid w:val="00083F86"/>
    <w:rsid w:val="000916B0"/>
    <w:rsid w:val="00092363"/>
    <w:rsid w:val="000A18A8"/>
    <w:rsid w:val="000A4435"/>
    <w:rsid w:val="000A5A2D"/>
    <w:rsid w:val="000B0370"/>
    <w:rsid w:val="000B2817"/>
    <w:rsid w:val="000B32FD"/>
    <w:rsid w:val="000B368C"/>
    <w:rsid w:val="000B492C"/>
    <w:rsid w:val="000B7C3D"/>
    <w:rsid w:val="000C0B52"/>
    <w:rsid w:val="000C5984"/>
    <w:rsid w:val="000D16B6"/>
    <w:rsid w:val="000D1BCD"/>
    <w:rsid w:val="000D7CED"/>
    <w:rsid w:val="000E1A54"/>
    <w:rsid w:val="000F6891"/>
    <w:rsid w:val="001016FC"/>
    <w:rsid w:val="00105A43"/>
    <w:rsid w:val="00110526"/>
    <w:rsid w:val="00120B47"/>
    <w:rsid w:val="001235A1"/>
    <w:rsid w:val="00124CC6"/>
    <w:rsid w:val="001328F9"/>
    <w:rsid w:val="00141B7A"/>
    <w:rsid w:val="00153945"/>
    <w:rsid w:val="00156B75"/>
    <w:rsid w:val="001622C3"/>
    <w:rsid w:val="001664F0"/>
    <w:rsid w:val="0016711F"/>
    <w:rsid w:val="001743D7"/>
    <w:rsid w:val="00176155"/>
    <w:rsid w:val="00177FC9"/>
    <w:rsid w:val="00180A9B"/>
    <w:rsid w:val="00182276"/>
    <w:rsid w:val="00183FBA"/>
    <w:rsid w:val="0019410E"/>
    <w:rsid w:val="00196D46"/>
    <w:rsid w:val="001A4124"/>
    <w:rsid w:val="001B3F2B"/>
    <w:rsid w:val="001C0668"/>
    <w:rsid w:val="001C11EB"/>
    <w:rsid w:val="001C6839"/>
    <w:rsid w:val="001D401B"/>
    <w:rsid w:val="001D7397"/>
    <w:rsid w:val="001D7F85"/>
    <w:rsid w:val="001E01A1"/>
    <w:rsid w:val="001F05AB"/>
    <w:rsid w:val="001F0988"/>
    <w:rsid w:val="001F1ECD"/>
    <w:rsid w:val="001F30EA"/>
    <w:rsid w:val="001F4114"/>
    <w:rsid w:val="001F411C"/>
    <w:rsid w:val="001F6003"/>
    <w:rsid w:val="0020433F"/>
    <w:rsid w:val="00217804"/>
    <w:rsid w:val="00217954"/>
    <w:rsid w:val="002237BF"/>
    <w:rsid w:val="00226BEA"/>
    <w:rsid w:val="00240233"/>
    <w:rsid w:val="00255C9D"/>
    <w:rsid w:val="002576EF"/>
    <w:rsid w:val="00261715"/>
    <w:rsid w:val="002662C2"/>
    <w:rsid w:val="00270249"/>
    <w:rsid w:val="00270846"/>
    <w:rsid w:val="00273BE9"/>
    <w:rsid w:val="002759FC"/>
    <w:rsid w:val="002852CE"/>
    <w:rsid w:val="002865E9"/>
    <w:rsid w:val="00293BE3"/>
    <w:rsid w:val="00297EED"/>
    <w:rsid w:val="002A1726"/>
    <w:rsid w:val="002A460D"/>
    <w:rsid w:val="002B038B"/>
    <w:rsid w:val="002B39F8"/>
    <w:rsid w:val="002C0860"/>
    <w:rsid w:val="002C0F04"/>
    <w:rsid w:val="002C1993"/>
    <w:rsid w:val="002C2C58"/>
    <w:rsid w:val="002C3ECD"/>
    <w:rsid w:val="002C4543"/>
    <w:rsid w:val="002C5738"/>
    <w:rsid w:val="002C6866"/>
    <w:rsid w:val="002D02DE"/>
    <w:rsid w:val="002D5720"/>
    <w:rsid w:val="002E0F2B"/>
    <w:rsid w:val="002E7E68"/>
    <w:rsid w:val="002F2D5D"/>
    <w:rsid w:val="002F559D"/>
    <w:rsid w:val="0030070B"/>
    <w:rsid w:val="00302D8D"/>
    <w:rsid w:val="0030777B"/>
    <w:rsid w:val="003117F4"/>
    <w:rsid w:val="00312A35"/>
    <w:rsid w:val="00316199"/>
    <w:rsid w:val="00316682"/>
    <w:rsid w:val="00321DCC"/>
    <w:rsid w:val="00323965"/>
    <w:rsid w:val="00324AC5"/>
    <w:rsid w:val="00327FEE"/>
    <w:rsid w:val="00334D92"/>
    <w:rsid w:val="00335EFA"/>
    <w:rsid w:val="00336386"/>
    <w:rsid w:val="0033740A"/>
    <w:rsid w:val="00345986"/>
    <w:rsid w:val="00345B2E"/>
    <w:rsid w:val="0035149B"/>
    <w:rsid w:val="00356B34"/>
    <w:rsid w:val="00356E47"/>
    <w:rsid w:val="0036068D"/>
    <w:rsid w:val="003610F1"/>
    <w:rsid w:val="003703BA"/>
    <w:rsid w:val="00371C09"/>
    <w:rsid w:val="00377795"/>
    <w:rsid w:val="00383AB5"/>
    <w:rsid w:val="00385730"/>
    <w:rsid w:val="0039612B"/>
    <w:rsid w:val="00396F6C"/>
    <w:rsid w:val="00397CA4"/>
    <w:rsid w:val="003A46A2"/>
    <w:rsid w:val="003A692D"/>
    <w:rsid w:val="003C3A22"/>
    <w:rsid w:val="003C42C8"/>
    <w:rsid w:val="003D1D0E"/>
    <w:rsid w:val="003D3244"/>
    <w:rsid w:val="003E049F"/>
    <w:rsid w:val="003E3374"/>
    <w:rsid w:val="003E384A"/>
    <w:rsid w:val="003F1220"/>
    <w:rsid w:val="003F698A"/>
    <w:rsid w:val="003F7A10"/>
    <w:rsid w:val="004009E5"/>
    <w:rsid w:val="00401BF5"/>
    <w:rsid w:val="00402DA5"/>
    <w:rsid w:val="00405800"/>
    <w:rsid w:val="0041680B"/>
    <w:rsid w:val="00423988"/>
    <w:rsid w:val="004248A4"/>
    <w:rsid w:val="00424BCE"/>
    <w:rsid w:val="00427A67"/>
    <w:rsid w:val="00427F51"/>
    <w:rsid w:val="00430663"/>
    <w:rsid w:val="00436D6D"/>
    <w:rsid w:val="00437327"/>
    <w:rsid w:val="00442505"/>
    <w:rsid w:val="00442ABD"/>
    <w:rsid w:val="00446749"/>
    <w:rsid w:val="004476C2"/>
    <w:rsid w:val="004536EC"/>
    <w:rsid w:val="00463A29"/>
    <w:rsid w:val="00463CEA"/>
    <w:rsid w:val="004651AA"/>
    <w:rsid w:val="00465852"/>
    <w:rsid w:val="0047116C"/>
    <w:rsid w:val="004736A2"/>
    <w:rsid w:val="00473A1B"/>
    <w:rsid w:val="00475585"/>
    <w:rsid w:val="00475C50"/>
    <w:rsid w:val="00476082"/>
    <w:rsid w:val="00481249"/>
    <w:rsid w:val="00481405"/>
    <w:rsid w:val="004A76E3"/>
    <w:rsid w:val="004A77FE"/>
    <w:rsid w:val="004B3B5D"/>
    <w:rsid w:val="004B67E5"/>
    <w:rsid w:val="004B7309"/>
    <w:rsid w:val="004B7809"/>
    <w:rsid w:val="004B78E3"/>
    <w:rsid w:val="004C021C"/>
    <w:rsid w:val="004C7DFD"/>
    <w:rsid w:val="004D45F6"/>
    <w:rsid w:val="004D5620"/>
    <w:rsid w:val="004D580B"/>
    <w:rsid w:val="004D7C6C"/>
    <w:rsid w:val="004E0C9E"/>
    <w:rsid w:val="004E382A"/>
    <w:rsid w:val="004E430B"/>
    <w:rsid w:val="004E49CA"/>
    <w:rsid w:val="004E60EA"/>
    <w:rsid w:val="004E7B40"/>
    <w:rsid w:val="004F164A"/>
    <w:rsid w:val="004F4087"/>
    <w:rsid w:val="004F73F0"/>
    <w:rsid w:val="005029C1"/>
    <w:rsid w:val="005034FC"/>
    <w:rsid w:val="00510E89"/>
    <w:rsid w:val="00511040"/>
    <w:rsid w:val="00521AE6"/>
    <w:rsid w:val="00522DA4"/>
    <w:rsid w:val="00526EC0"/>
    <w:rsid w:val="00527944"/>
    <w:rsid w:val="00540A12"/>
    <w:rsid w:val="005429E3"/>
    <w:rsid w:val="00543083"/>
    <w:rsid w:val="00543B1F"/>
    <w:rsid w:val="0054482E"/>
    <w:rsid w:val="005464F7"/>
    <w:rsid w:val="00561A0E"/>
    <w:rsid w:val="00565AE1"/>
    <w:rsid w:val="0056665F"/>
    <w:rsid w:val="00567D60"/>
    <w:rsid w:val="005732DD"/>
    <w:rsid w:val="00581F4C"/>
    <w:rsid w:val="00584F44"/>
    <w:rsid w:val="00591ACC"/>
    <w:rsid w:val="00591C09"/>
    <w:rsid w:val="00594E7C"/>
    <w:rsid w:val="005962C2"/>
    <w:rsid w:val="005A3E1E"/>
    <w:rsid w:val="005A5624"/>
    <w:rsid w:val="005B03F6"/>
    <w:rsid w:val="005B0E18"/>
    <w:rsid w:val="005B5889"/>
    <w:rsid w:val="005B58CB"/>
    <w:rsid w:val="005C4DA9"/>
    <w:rsid w:val="005D50E6"/>
    <w:rsid w:val="005D7650"/>
    <w:rsid w:val="005E4564"/>
    <w:rsid w:val="005E4BA7"/>
    <w:rsid w:val="005E599C"/>
    <w:rsid w:val="005F0A4D"/>
    <w:rsid w:val="005F0B97"/>
    <w:rsid w:val="005F1B7A"/>
    <w:rsid w:val="005F4DB2"/>
    <w:rsid w:val="005F6EE2"/>
    <w:rsid w:val="0060541D"/>
    <w:rsid w:val="0060671A"/>
    <w:rsid w:val="006112B8"/>
    <w:rsid w:val="00624C96"/>
    <w:rsid w:val="00631524"/>
    <w:rsid w:val="006408F4"/>
    <w:rsid w:val="0064612A"/>
    <w:rsid w:val="006505A1"/>
    <w:rsid w:val="00652D4C"/>
    <w:rsid w:val="0065468B"/>
    <w:rsid w:val="0065597C"/>
    <w:rsid w:val="00656469"/>
    <w:rsid w:val="006576A0"/>
    <w:rsid w:val="006613A4"/>
    <w:rsid w:val="00661C5C"/>
    <w:rsid w:val="00666110"/>
    <w:rsid w:val="00674B66"/>
    <w:rsid w:val="00674DED"/>
    <w:rsid w:val="00676932"/>
    <w:rsid w:val="006775B8"/>
    <w:rsid w:val="00680E94"/>
    <w:rsid w:val="00682699"/>
    <w:rsid w:val="00684045"/>
    <w:rsid w:val="00684ACA"/>
    <w:rsid w:val="00686183"/>
    <w:rsid w:val="00686F85"/>
    <w:rsid w:val="006A458C"/>
    <w:rsid w:val="006A5F10"/>
    <w:rsid w:val="006A6E8A"/>
    <w:rsid w:val="006A7953"/>
    <w:rsid w:val="006B08C9"/>
    <w:rsid w:val="006B457C"/>
    <w:rsid w:val="006B4E7D"/>
    <w:rsid w:val="006C05B6"/>
    <w:rsid w:val="006C4315"/>
    <w:rsid w:val="006C5BD2"/>
    <w:rsid w:val="006D08CF"/>
    <w:rsid w:val="006D2018"/>
    <w:rsid w:val="006D21D4"/>
    <w:rsid w:val="006D2C3C"/>
    <w:rsid w:val="006E1E4E"/>
    <w:rsid w:val="006E3263"/>
    <w:rsid w:val="00700EF0"/>
    <w:rsid w:val="0070238E"/>
    <w:rsid w:val="00705AA4"/>
    <w:rsid w:val="007105B9"/>
    <w:rsid w:val="00710A7E"/>
    <w:rsid w:val="0071239D"/>
    <w:rsid w:val="007253FC"/>
    <w:rsid w:val="0072758B"/>
    <w:rsid w:val="007277BA"/>
    <w:rsid w:val="00733B9E"/>
    <w:rsid w:val="00734CB0"/>
    <w:rsid w:val="00734CC3"/>
    <w:rsid w:val="00734DE2"/>
    <w:rsid w:val="00741D20"/>
    <w:rsid w:val="00743454"/>
    <w:rsid w:val="007472FF"/>
    <w:rsid w:val="00750557"/>
    <w:rsid w:val="007526DB"/>
    <w:rsid w:val="00752B7F"/>
    <w:rsid w:val="007543AA"/>
    <w:rsid w:val="00754582"/>
    <w:rsid w:val="0075513E"/>
    <w:rsid w:val="0075695E"/>
    <w:rsid w:val="007608C8"/>
    <w:rsid w:val="00782584"/>
    <w:rsid w:val="00790229"/>
    <w:rsid w:val="00791533"/>
    <w:rsid w:val="00796378"/>
    <w:rsid w:val="007971A0"/>
    <w:rsid w:val="007B4D81"/>
    <w:rsid w:val="007C1260"/>
    <w:rsid w:val="007C4025"/>
    <w:rsid w:val="007C4F07"/>
    <w:rsid w:val="007C5A90"/>
    <w:rsid w:val="007D4DF2"/>
    <w:rsid w:val="007D553E"/>
    <w:rsid w:val="007E67B0"/>
    <w:rsid w:val="007F5E1E"/>
    <w:rsid w:val="00803810"/>
    <w:rsid w:val="00805EA2"/>
    <w:rsid w:val="00806281"/>
    <w:rsid w:val="008075F8"/>
    <w:rsid w:val="008139A1"/>
    <w:rsid w:val="008143ED"/>
    <w:rsid w:val="00820C2C"/>
    <w:rsid w:val="008339A4"/>
    <w:rsid w:val="0083428D"/>
    <w:rsid w:val="008348CF"/>
    <w:rsid w:val="008368CA"/>
    <w:rsid w:val="0084006C"/>
    <w:rsid w:val="00845BBB"/>
    <w:rsid w:val="00846172"/>
    <w:rsid w:val="0085467C"/>
    <w:rsid w:val="0085632B"/>
    <w:rsid w:val="00857482"/>
    <w:rsid w:val="00857878"/>
    <w:rsid w:val="00862129"/>
    <w:rsid w:val="00870BF4"/>
    <w:rsid w:val="008715A0"/>
    <w:rsid w:val="0087738A"/>
    <w:rsid w:val="0088231C"/>
    <w:rsid w:val="008828F4"/>
    <w:rsid w:val="00885CB9"/>
    <w:rsid w:val="00886567"/>
    <w:rsid w:val="00886C70"/>
    <w:rsid w:val="008A2332"/>
    <w:rsid w:val="008A4A91"/>
    <w:rsid w:val="008A5EA1"/>
    <w:rsid w:val="008B02F4"/>
    <w:rsid w:val="008B641F"/>
    <w:rsid w:val="008C1C5B"/>
    <w:rsid w:val="008D17FB"/>
    <w:rsid w:val="008D1E3C"/>
    <w:rsid w:val="008D2401"/>
    <w:rsid w:val="008D441B"/>
    <w:rsid w:val="008D504F"/>
    <w:rsid w:val="008D679E"/>
    <w:rsid w:val="008D79AC"/>
    <w:rsid w:val="008E6C02"/>
    <w:rsid w:val="008F10AB"/>
    <w:rsid w:val="008F51FA"/>
    <w:rsid w:val="008F5BC2"/>
    <w:rsid w:val="0090557C"/>
    <w:rsid w:val="00905EF5"/>
    <w:rsid w:val="00906108"/>
    <w:rsid w:val="00915036"/>
    <w:rsid w:val="00915C87"/>
    <w:rsid w:val="00924FE9"/>
    <w:rsid w:val="00927182"/>
    <w:rsid w:val="00930066"/>
    <w:rsid w:val="009314FF"/>
    <w:rsid w:val="00933796"/>
    <w:rsid w:val="00933CFB"/>
    <w:rsid w:val="0094425A"/>
    <w:rsid w:val="00945C80"/>
    <w:rsid w:val="00946652"/>
    <w:rsid w:val="009507A8"/>
    <w:rsid w:val="0095081A"/>
    <w:rsid w:val="009508D7"/>
    <w:rsid w:val="009564CD"/>
    <w:rsid w:val="00957DFC"/>
    <w:rsid w:val="0096201B"/>
    <w:rsid w:val="00962076"/>
    <w:rsid w:val="00967E06"/>
    <w:rsid w:val="00973CE5"/>
    <w:rsid w:val="0097790D"/>
    <w:rsid w:val="00983022"/>
    <w:rsid w:val="0099029F"/>
    <w:rsid w:val="00995D0D"/>
    <w:rsid w:val="009A41E8"/>
    <w:rsid w:val="009B0406"/>
    <w:rsid w:val="009B042E"/>
    <w:rsid w:val="009B4984"/>
    <w:rsid w:val="009B5AD1"/>
    <w:rsid w:val="009B62E8"/>
    <w:rsid w:val="009B7E34"/>
    <w:rsid w:val="009C24BA"/>
    <w:rsid w:val="009C639E"/>
    <w:rsid w:val="009C705D"/>
    <w:rsid w:val="009D2C74"/>
    <w:rsid w:val="009D52D7"/>
    <w:rsid w:val="009E17DF"/>
    <w:rsid w:val="009E35B9"/>
    <w:rsid w:val="009E4A54"/>
    <w:rsid w:val="009E5D18"/>
    <w:rsid w:val="00A021D3"/>
    <w:rsid w:val="00A06E2E"/>
    <w:rsid w:val="00A075E0"/>
    <w:rsid w:val="00A1505F"/>
    <w:rsid w:val="00A1726F"/>
    <w:rsid w:val="00A17924"/>
    <w:rsid w:val="00A24A10"/>
    <w:rsid w:val="00A26972"/>
    <w:rsid w:val="00A41661"/>
    <w:rsid w:val="00A4178F"/>
    <w:rsid w:val="00A417D4"/>
    <w:rsid w:val="00A44BE1"/>
    <w:rsid w:val="00A44CA1"/>
    <w:rsid w:val="00A469C0"/>
    <w:rsid w:val="00A51AC3"/>
    <w:rsid w:val="00A53829"/>
    <w:rsid w:val="00A71661"/>
    <w:rsid w:val="00A71D1F"/>
    <w:rsid w:val="00A77BAE"/>
    <w:rsid w:val="00A940F7"/>
    <w:rsid w:val="00A95A46"/>
    <w:rsid w:val="00AA42AC"/>
    <w:rsid w:val="00AA5AD1"/>
    <w:rsid w:val="00AC0394"/>
    <w:rsid w:val="00AC1231"/>
    <w:rsid w:val="00AD0F4F"/>
    <w:rsid w:val="00AD2D6D"/>
    <w:rsid w:val="00AD3EC5"/>
    <w:rsid w:val="00AE3E99"/>
    <w:rsid w:val="00AF0F9C"/>
    <w:rsid w:val="00AF68EA"/>
    <w:rsid w:val="00AF7AFE"/>
    <w:rsid w:val="00B03904"/>
    <w:rsid w:val="00B06219"/>
    <w:rsid w:val="00B065F7"/>
    <w:rsid w:val="00B10486"/>
    <w:rsid w:val="00B11187"/>
    <w:rsid w:val="00B1244C"/>
    <w:rsid w:val="00B14AC9"/>
    <w:rsid w:val="00B17910"/>
    <w:rsid w:val="00B22B00"/>
    <w:rsid w:val="00B25701"/>
    <w:rsid w:val="00B3143F"/>
    <w:rsid w:val="00B31FB4"/>
    <w:rsid w:val="00B32623"/>
    <w:rsid w:val="00B339CE"/>
    <w:rsid w:val="00B356A0"/>
    <w:rsid w:val="00B408FC"/>
    <w:rsid w:val="00B4293A"/>
    <w:rsid w:val="00B442E0"/>
    <w:rsid w:val="00B450B7"/>
    <w:rsid w:val="00B51D61"/>
    <w:rsid w:val="00B52040"/>
    <w:rsid w:val="00B53EC2"/>
    <w:rsid w:val="00B54124"/>
    <w:rsid w:val="00B55130"/>
    <w:rsid w:val="00B6109B"/>
    <w:rsid w:val="00B627E2"/>
    <w:rsid w:val="00B645EC"/>
    <w:rsid w:val="00B6635A"/>
    <w:rsid w:val="00B6775B"/>
    <w:rsid w:val="00B67CD9"/>
    <w:rsid w:val="00B8195A"/>
    <w:rsid w:val="00B82EC6"/>
    <w:rsid w:val="00B924D2"/>
    <w:rsid w:val="00B93BB7"/>
    <w:rsid w:val="00B95200"/>
    <w:rsid w:val="00B97EA3"/>
    <w:rsid w:val="00BA1EDB"/>
    <w:rsid w:val="00BB31EE"/>
    <w:rsid w:val="00BB3CD8"/>
    <w:rsid w:val="00BB3E58"/>
    <w:rsid w:val="00BB42A1"/>
    <w:rsid w:val="00BB5200"/>
    <w:rsid w:val="00BB58BD"/>
    <w:rsid w:val="00BC0A98"/>
    <w:rsid w:val="00BC1044"/>
    <w:rsid w:val="00BC496F"/>
    <w:rsid w:val="00BD2730"/>
    <w:rsid w:val="00BD45FA"/>
    <w:rsid w:val="00BD5B5E"/>
    <w:rsid w:val="00BD7E3B"/>
    <w:rsid w:val="00BE20EF"/>
    <w:rsid w:val="00BE41C0"/>
    <w:rsid w:val="00BF3781"/>
    <w:rsid w:val="00BF666A"/>
    <w:rsid w:val="00C04508"/>
    <w:rsid w:val="00C106D2"/>
    <w:rsid w:val="00C14A27"/>
    <w:rsid w:val="00C17C4C"/>
    <w:rsid w:val="00C20158"/>
    <w:rsid w:val="00C20B61"/>
    <w:rsid w:val="00C21CBA"/>
    <w:rsid w:val="00C223C5"/>
    <w:rsid w:val="00C23A50"/>
    <w:rsid w:val="00C277DF"/>
    <w:rsid w:val="00C307DC"/>
    <w:rsid w:val="00C3368E"/>
    <w:rsid w:val="00C42539"/>
    <w:rsid w:val="00C42A95"/>
    <w:rsid w:val="00C45EF1"/>
    <w:rsid w:val="00C50BC7"/>
    <w:rsid w:val="00C536ED"/>
    <w:rsid w:val="00C53867"/>
    <w:rsid w:val="00C57ED3"/>
    <w:rsid w:val="00C61F18"/>
    <w:rsid w:val="00C6353F"/>
    <w:rsid w:val="00C672AE"/>
    <w:rsid w:val="00C72615"/>
    <w:rsid w:val="00C732C1"/>
    <w:rsid w:val="00C75143"/>
    <w:rsid w:val="00C76954"/>
    <w:rsid w:val="00C7760C"/>
    <w:rsid w:val="00C825CD"/>
    <w:rsid w:val="00C912E9"/>
    <w:rsid w:val="00C927A2"/>
    <w:rsid w:val="00C92CCA"/>
    <w:rsid w:val="00C93D5C"/>
    <w:rsid w:val="00CA1187"/>
    <w:rsid w:val="00CA4574"/>
    <w:rsid w:val="00CA463F"/>
    <w:rsid w:val="00CB1FD6"/>
    <w:rsid w:val="00CB2584"/>
    <w:rsid w:val="00CB4DD5"/>
    <w:rsid w:val="00CB6DCE"/>
    <w:rsid w:val="00CC1519"/>
    <w:rsid w:val="00CC34FA"/>
    <w:rsid w:val="00CC554E"/>
    <w:rsid w:val="00CC64E4"/>
    <w:rsid w:val="00CD21C2"/>
    <w:rsid w:val="00CD6307"/>
    <w:rsid w:val="00CD67F1"/>
    <w:rsid w:val="00CE2717"/>
    <w:rsid w:val="00CE63BE"/>
    <w:rsid w:val="00CE7112"/>
    <w:rsid w:val="00CF3AB1"/>
    <w:rsid w:val="00CF409E"/>
    <w:rsid w:val="00CF42CA"/>
    <w:rsid w:val="00CF5862"/>
    <w:rsid w:val="00CF7EED"/>
    <w:rsid w:val="00D00FA8"/>
    <w:rsid w:val="00D010F3"/>
    <w:rsid w:val="00D03634"/>
    <w:rsid w:val="00D105DB"/>
    <w:rsid w:val="00D13F63"/>
    <w:rsid w:val="00D14065"/>
    <w:rsid w:val="00D15335"/>
    <w:rsid w:val="00D20351"/>
    <w:rsid w:val="00D26DA4"/>
    <w:rsid w:val="00D3572E"/>
    <w:rsid w:val="00D35E09"/>
    <w:rsid w:val="00D50178"/>
    <w:rsid w:val="00D5292A"/>
    <w:rsid w:val="00D65DEC"/>
    <w:rsid w:val="00D676B4"/>
    <w:rsid w:val="00D76802"/>
    <w:rsid w:val="00D82699"/>
    <w:rsid w:val="00D8701D"/>
    <w:rsid w:val="00D92CB3"/>
    <w:rsid w:val="00D952F5"/>
    <w:rsid w:val="00D95640"/>
    <w:rsid w:val="00DA0DF9"/>
    <w:rsid w:val="00DA71E2"/>
    <w:rsid w:val="00DB05AE"/>
    <w:rsid w:val="00DB7295"/>
    <w:rsid w:val="00DC342C"/>
    <w:rsid w:val="00DC3EE4"/>
    <w:rsid w:val="00DC5667"/>
    <w:rsid w:val="00DD4EDA"/>
    <w:rsid w:val="00DD4FEE"/>
    <w:rsid w:val="00DD584D"/>
    <w:rsid w:val="00DD6939"/>
    <w:rsid w:val="00DD6F5B"/>
    <w:rsid w:val="00DD72CF"/>
    <w:rsid w:val="00DE114D"/>
    <w:rsid w:val="00DE2EC2"/>
    <w:rsid w:val="00DE5304"/>
    <w:rsid w:val="00DF2CA0"/>
    <w:rsid w:val="00E00299"/>
    <w:rsid w:val="00E03CF4"/>
    <w:rsid w:val="00E17961"/>
    <w:rsid w:val="00E216D5"/>
    <w:rsid w:val="00E22710"/>
    <w:rsid w:val="00E22B69"/>
    <w:rsid w:val="00E2766F"/>
    <w:rsid w:val="00E33AAD"/>
    <w:rsid w:val="00E3548F"/>
    <w:rsid w:val="00E44364"/>
    <w:rsid w:val="00E45158"/>
    <w:rsid w:val="00E50121"/>
    <w:rsid w:val="00E5104B"/>
    <w:rsid w:val="00E5402B"/>
    <w:rsid w:val="00E5442A"/>
    <w:rsid w:val="00E57899"/>
    <w:rsid w:val="00E641BF"/>
    <w:rsid w:val="00E66670"/>
    <w:rsid w:val="00E775A1"/>
    <w:rsid w:val="00E82FD8"/>
    <w:rsid w:val="00E85858"/>
    <w:rsid w:val="00E86980"/>
    <w:rsid w:val="00E86CA7"/>
    <w:rsid w:val="00E91AA1"/>
    <w:rsid w:val="00E9319B"/>
    <w:rsid w:val="00E943D6"/>
    <w:rsid w:val="00E953CB"/>
    <w:rsid w:val="00E97A08"/>
    <w:rsid w:val="00EA186E"/>
    <w:rsid w:val="00EA3E13"/>
    <w:rsid w:val="00EA4BD9"/>
    <w:rsid w:val="00EA777D"/>
    <w:rsid w:val="00EB23ED"/>
    <w:rsid w:val="00EB388E"/>
    <w:rsid w:val="00EC0B95"/>
    <w:rsid w:val="00EC47BE"/>
    <w:rsid w:val="00EC6A0C"/>
    <w:rsid w:val="00ED0D38"/>
    <w:rsid w:val="00ED2D3B"/>
    <w:rsid w:val="00ED68D9"/>
    <w:rsid w:val="00EE23FC"/>
    <w:rsid w:val="00EF239B"/>
    <w:rsid w:val="00EF7920"/>
    <w:rsid w:val="00F0052E"/>
    <w:rsid w:val="00F016A7"/>
    <w:rsid w:val="00F0504D"/>
    <w:rsid w:val="00F05AB1"/>
    <w:rsid w:val="00F065DA"/>
    <w:rsid w:val="00F140D0"/>
    <w:rsid w:val="00F21D92"/>
    <w:rsid w:val="00F24F75"/>
    <w:rsid w:val="00F25329"/>
    <w:rsid w:val="00F2552E"/>
    <w:rsid w:val="00F2746A"/>
    <w:rsid w:val="00F320C2"/>
    <w:rsid w:val="00F33376"/>
    <w:rsid w:val="00F333C6"/>
    <w:rsid w:val="00F420E4"/>
    <w:rsid w:val="00F42BB0"/>
    <w:rsid w:val="00F4430D"/>
    <w:rsid w:val="00F449DA"/>
    <w:rsid w:val="00F44CA2"/>
    <w:rsid w:val="00F45FEB"/>
    <w:rsid w:val="00F46D52"/>
    <w:rsid w:val="00F476D1"/>
    <w:rsid w:val="00F53970"/>
    <w:rsid w:val="00F60DD9"/>
    <w:rsid w:val="00F6104D"/>
    <w:rsid w:val="00F631E5"/>
    <w:rsid w:val="00F64CC9"/>
    <w:rsid w:val="00F7053D"/>
    <w:rsid w:val="00F7083E"/>
    <w:rsid w:val="00F73A97"/>
    <w:rsid w:val="00F77B67"/>
    <w:rsid w:val="00F804C4"/>
    <w:rsid w:val="00F81FE0"/>
    <w:rsid w:val="00F82BFD"/>
    <w:rsid w:val="00F86DAF"/>
    <w:rsid w:val="00F947BF"/>
    <w:rsid w:val="00F957CC"/>
    <w:rsid w:val="00FA2412"/>
    <w:rsid w:val="00FA3033"/>
    <w:rsid w:val="00FA7B3C"/>
    <w:rsid w:val="00FC042F"/>
    <w:rsid w:val="00FC55FA"/>
    <w:rsid w:val="00FC6673"/>
    <w:rsid w:val="00FC6976"/>
    <w:rsid w:val="00FC76D6"/>
    <w:rsid w:val="00FD1C3E"/>
    <w:rsid w:val="00FD4DA1"/>
    <w:rsid w:val="00FE2616"/>
    <w:rsid w:val="00FE368F"/>
    <w:rsid w:val="00FE5663"/>
    <w:rsid w:val="00FF1FEA"/>
    <w:rsid w:val="00FF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F70D"/>
  <w15:chartTrackingRefBased/>
  <w15:docId w15:val="{1DE0A1E6-EFC4-495C-8C94-CD762883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4D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5468B"/>
    <w:pPr>
      <w:spacing w:before="100" w:beforeAutospacing="1" w:after="100" w:afterAutospacing="1"/>
    </w:pPr>
  </w:style>
  <w:style w:type="character" w:customStyle="1" w:styleId="preformatted">
    <w:name w:val="preformatted"/>
    <w:basedOn w:val="Standardnpsmoodstavce"/>
    <w:rsid w:val="00A71D1F"/>
  </w:style>
  <w:style w:type="character" w:customStyle="1" w:styleId="nowrap">
    <w:name w:val="nowrap"/>
    <w:basedOn w:val="Standardnpsmoodstavce"/>
    <w:rsid w:val="00A71D1F"/>
  </w:style>
  <w:style w:type="paragraph" w:styleId="Odstavecseseznamem">
    <w:name w:val="List Paragraph"/>
    <w:basedOn w:val="Normln"/>
    <w:uiPriority w:val="34"/>
    <w:qFormat/>
    <w:rsid w:val="004C021C"/>
    <w:pPr>
      <w:spacing w:after="160" w:line="25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4736A2"/>
    <w:rPr>
      <w:color w:val="0000FF"/>
      <w:u w:val="single"/>
    </w:rPr>
  </w:style>
  <w:style w:type="paragraph" w:styleId="Zhlav">
    <w:name w:val="header"/>
    <w:basedOn w:val="Normln"/>
    <w:link w:val="Zhlav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014123"/>
  </w:style>
  <w:style w:type="paragraph" w:styleId="Zpat">
    <w:name w:val="footer"/>
    <w:basedOn w:val="Normln"/>
    <w:link w:val="Zpat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014123"/>
  </w:style>
  <w:style w:type="paragraph" w:customStyle="1" w:styleId="Zkladntext">
    <w:name w:val="Základní text~"/>
    <w:basedOn w:val="Normln"/>
    <w:rsid w:val="00E943D6"/>
    <w:pPr>
      <w:widowControl w:val="0"/>
    </w:pPr>
    <w:rPr>
      <w:sz w:val="20"/>
      <w:szCs w:val="20"/>
    </w:rPr>
  </w:style>
  <w:style w:type="paragraph" w:styleId="Nzev">
    <w:name w:val="Title"/>
    <w:basedOn w:val="Normln"/>
    <w:next w:val="Normln"/>
    <w:link w:val="NzevChar"/>
    <w:uiPriority w:val="10"/>
    <w:qFormat/>
    <w:rsid w:val="00C0450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C04508"/>
    <w:rPr>
      <w:rFonts w:asciiTheme="majorHAnsi" w:eastAsiaTheme="majorEastAsia" w:hAnsiTheme="majorHAnsi" w:cstheme="majorBidi"/>
      <w:spacing w:val="-10"/>
      <w:kern w:val="28"/>
      <w:sz w:val="56"/>
      <w:szCs w:val="56"/>
    </w:rPr>
  </w:style>
  <w:style w:type="paragraph" w:customStyle="1" w:styleId="bodytext">
    <w:name w:val="bodytext"/>
    <w:basedOn w:val="Normln"/>
    <w:rsid w:val="008A4A91"/>
    <w:pPr>
      <w:spacing w:before="100" w:beforeAutospacing="1" w:after="100" w:afterAutospacing="1"/>
    </w:pPr>
  </w:style>
  <w:style w:type="character" w:customStyle="1" w:styleId="gloss-inline">
    <w:name w:val="gloss-inline"/>
    <w:basedOn w:val="Standardnpsmoodstavce"/>
    <w:rsid w:val="008A4A91"/>
  </w:style>
  <w:style w:type="paragraph" w:customStyle="1" w:styleId="gloss">
    <w:name w:val="gloss"/>
    <w:basedOn w:val="Normln"/>
    <w:rsid w:val="008A4A91"/>
    <w:pPr>
      <w:spacing w:before="100" w:beforeAutospacing="1" w:after="100" w:afterAutospacing="1"/>
    </w:pPr>
  </w:style>
  <w:style w:type="character" w:customStyle="1" w:styleId="name-of-person">
    <w:name w:val="name-of-person"/>
    <w:basedOn w:val="Standardnpsmoodstavce"/>
    <w:rsid w:val="008A4A91"/>
  </w:style>
  <w:style w:type="paragraph" w:styleId="Textbubliny">
    <w:name w:val="Balloon Text"/>
    <w:basedOn w:val="Normln"/>
    <w:link w:val="TextbublinyChar"/>
    <w:uiPriority w:val="99"/>
    <w:semiHidden/>
    <w:unhideWhenUsed/>
    <w:rsid w:val="005B5889"/>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5B5889"/>
    <w:rPr>
      <w:rFonts w:ascii="Segoe UI" w:eastAsia="Calibri" w:hAnsi="Segoe UI" w:cs="Segoe UI"/>
      <w:sz w:val="18"/>
      <w:szCs w:val="18"/>
    </w:rPr>
  </w:style>
  <w:style w:type="paragraph" w:styleId="Textkomente">
    <w:name w:val="annotation text"/>
    <w:basedOn w:val="Normln"/>
    <w:link w:val="TextkomenteChar"/>
    <w:semiHidden/>
    <w:unhideWhenUsed/>
    <w:rsid w:val="004E7B40"/>
    <w:pPr>
      <w:suppressAutoHyphens/>
    </w:pPr>
    <w:rPr>
      <w:rFonts w:ascii="Arial" w:hAnsi="Arial"/>
      <w:kern w:val="2"/>
      <w:sz w:val="20"/>
      <w:szCs w:val="20"/>
      <w:lang w:eastAsia="ar-SA"/>
    </w:rPr>
  </w:style>
  <w:style w:type="character" w:customStyle="1" w:styleId="TextkomenteChar">
    <w:name w:val="Text komentáře Char"/>
    <w:basedOn w:val="Standardnpsmoodstavce"/>
    <w:link w:val="Textkomente"/>
    <w:semiHidden/>
    <w:rsid w:val="004E7B40"/>
    <w:rPr>
      <w:rFonts w:ascii="Arial" w:eastAsia="Times New Roman" w:hAnsi="Arial" w:cs="Times New Roman"/>
      <w:kern w:val="2"/>
      <w:sz w:val="20"/>
      <w:szCs w:val="20"/>
      <w:lang w:eastAsia="ar-SA"/>
    </w:rPr>
  </w:style>
  <w:style w:type="character" w:styleId="Odkaznakoment">
    <w:name w:val="annotation reference"/>
    <w:uiPriority w:val="99"/>
    <w:semiHidden/>
    <w:unhideWhenUsed/>
    <w:rsid w:val="004E7B40"/>
    <w:rPr>
      <w:sz w:val="16"/>
      <w:szCs w:val="16"/>
    </w:rPr>
  </w:style>
  <w:style w:type="paragraph" w:customStyle="1" w:styleId="Default">
    <w:name w:val="Default"/>
    <w:rsid w:val="00B663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9508D7"/>
    <w:pPr>
      <w:spacing w:before="100" w:beforeAutospacing="1" w:after="100" w:afterAutospacing="1"/>
    </w:pPr>
  </w:style>
  <w:style w:type="paragraph" w:customStyle="1" w:styleId="-wm-default">
    <w:name w:val="-wm-default"/>
    <w:basedOn w:val="Normln"/>
    <w:rsid w:val="009508D7"/>
    <w:pPr>
      <w:spacing w:before="100" w:beforeAutospacing="1" w:after="100" w:afterAutospacing="1"/>
    </w:pPr>
  </w:style>
  <w:style w:type="character" w:styleId="Siln">
    <w:name w:val="Strong"/>
    <w:basedOn w:val="Standardnpsmoodstavce"/>
    <w:uiPriority w:val="22"/>
    <w:qFormat/>
    <w:rsid w:val="00B31FB4"/>
    <w:rPr>
      <w:b/>
      <w:bCs/>
    </w:rPr>
  </w:style>
  <w:style w:type="paragraph" w:customStyle="1" w:styleId="Prosttext1">
    <w:name w:val="Prostý text1"/>
    <w:basedOn w:val="Normln"/>
    <w:rsid w:val="00B82EC6"/>
    <w:rPr>
      <w:rFonts w:ascii="Courier New" w:hAnsi="Courier New" w:cs="Courier New"/>
      <w:sz w:val="20"/>
      <w:szCs w:val="20"/>
      <w:lang w:val="en-US" w:eastAsia="en-US" w:bidi="en-US"/>
    </w:rPr>
  </w:style>
  <w:style w:type="paragraph" w:styleId="Pedmtkomente">
    <w:name w:val="annotation subject"/>
    <w:basedOn w:val="Textkomente"/>
    <w:next w:val="Textkomente"/>
    <w:link w:val="PedmtkomenteChar"/>
    <w:uiPriority w:val="99"/>
    <w:semiHidden/>
    <w:unhideWhenUsed/>
    <w:rsid w:val="00437327"/>
    <w:pPr>
      <w:suppressAutoHyphens w:val="0"/>
    </w:pPr>
    <w:rPr>
      <w:rFonts w:ascii="Times New Roman" w:hAnsi="Times New Roman"/>
      <w:b/>
      <w:bCs/>
      <w:kern w:val="0"/>
      <w:lang w:eastAsia="cs-CZ"/>
    </w:rPr>
  </w:style>
  <w:style w:type="character" w:customStyle="1" w:styleId="PedmtkomenteChar">
    <w:name w:val="Předmět komentáře Char"/>
    <w:basedOn w:val="TextkomenteChar"/>
    <w:link w:val="Pedmtkomente"/>
    <w:uiPriority w:val="99"/>
    <w:semiHidden/>
    <w:rsid w:val="00437327"/>
    <w:rPr>
      <w:rFonts w:ascii="Times New Roman" w:eastAsia="Times New Roman" w:hAnsi="Times New Roman" w:cs="Times New Roman"/>
      <w:b/>
      <w:bCs/>
      <w:kern w:val="2"/>
      <w:sz w:val="20"/>
      <w:szCs w:val="20"/>
      <w:lang w:eastAsia="cs-CZ"/>
    </w:rPr>
  </w:style>
  <w:style w:type="paragraph" w:styleId="Revize">
    <w:name w:val="Revision"/>
    <w:hidden/>
    <w:uiPriority w:val="99"/>
    <w:semiHidden/>
    <w:rsid w:val="00F46D5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249">
      <w:bodyDiv w:val="1"/>
      <w:marLeft w:val="0"/>
      <w:marRight w:val="0"/>
      <w:marTop w:val="0"/>
      <w:marBottom w:val="0"/>
      <w:divBdr>
        <w:top w:val="none" w:sz="0" w:space="0" w:color="auto"/>
        <w:left w:val="none" w:sz="0" w:space="0" w:color="auto"/>
        <w:bottom w:val="none" w:sz="0" w:space="0" w:color="auto"/>
        <w:right w:val="none" w:sz="0" w:space="0" w:color="auto"/>
      </w:divBdr>
    </w:div>
    <w:div w:id="30809702">
      <w:bodyDiv w:val="1"/>
      <w:marLeft w:val="0"/>
      <w:marRight w:val="0"/>
      <w:marTop w:val="0"/>
      <w:marBottom w:val="0"/>
      <w:divBdr>
        <w:top w:val="none" w:sz="0" w:space="0" w:color="auto"/>
        <w:left w:val="none" w:sz="0" w:space="0" w:color="auto"/>
        <w:bottom w:val="none" w:sz="0" w:space="0" w:color="auto"/>
        <w:right w:val="none" w:sz="0" w:space="0" w:color="auto"/>
      </w:divBdr>
      <w:divsChild>
        <w:div w:id="135992808">
          <w:marLeft w:val="0"/>
          <w:marRight w:val="0"/>
          <w:marTop w:val="0"/>
          <w:marBottom w:val="0"/>
          <w:divBdr>
            <w:top w:val="none" w:sz="0" w:space="0" w:color="auto"/>
            <w:left w:val="none" w:sz="0" w:space="0" w:color="auto"/>
            <w:bottom w:val="none" w:sz="0" w:space="0" w:color="auto"/>
            <w:right w:val="none" w:sz="0" w:space="0" w:color="auto"/>
          </w:divBdr>
          <w:divsChild>
            <w:div w:id="15736988">
              <w:marLeft w:val="0"/>
              <w:marRight w:val="0"/>
              <w:marTop w:val="0"/>
              <w:marBottom w:val="0"/>
              <w:divBdr>
                <w:top w:val="none" w:sz="0" w:space="0" w:color="auto"/>
                <w:left w:val="none" w:sz="0" w:space="0" w:color="auto"/>
                <w:bottom w:val="none" w:sz="0" w:space="0" w:color="auto"/>
                <w:right w:val="none" w:sz="0" w:space="0" w:color="auto"/>
              </w:divBdr>
              <w:divsChild>
                <w:div w:id="1777865615">
                  <w:marLeft w:val="0"/>
                  <w:marRight w:val="0"/>
                  <w:marTop w:val="0"/>
                  <w:marBottom w:val="0"/>
                  <w:divBdr>
                    <w:top w:val="none" w:sz="0" w:space="0" w:color="auto"/>
                    <w:left w:val="none" w:sz="0" w:space="0" w:color="auto"/>
                    <w:bottom w:val="none" w:sz="0" w:space="0" w:color="auto"/>
                    <w:right w:val="none" w:sz="0" w:space="0" w:color="auto"/>
                  </w:divBdr>
                </w:div>
                <w:div w:id="1720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08">
      <w:bodyDiv w:val="1"/>
      <w:marLeft w:val="0"/>
      <w:marRight w:val="0"/>
      <w:marTop w:val="0"/>
      <w:marBottom w:val="0"/>
      <w:divBdr>
        <w:top w:val="none" w:sz="0" w:space="0" w:color="auto"/>
        <w:left w:val="none" w:sz="0" w:space="0" w:color="auto"/>
        <w:bottom w:val="none" w:sz="0" w:space="0" w:color="auto"/>
        <w:right w:val="none" w:sz="0" w:space="0" w:color="auto"/>
      </w:divBdr>
      <w:divsChild>
        <w:div w:id="1151672728">
          <w:marLeft w:val="0"/>
          <w:marRight w:val="0"/>
          <w:marTop w:val="0"/>
          <w:marBottom w:val="0"/>
          <w:divBdr>
            <w:top w:val="none" w:sz="0" w:space="0" w:color="auto"/>
            <w:left w:val="none" w:sz="0" w:space="0" w:color="auto"/>
            <w:bottom w:val="none" w:sz="0" w:space="0" w:color="auto"/>
            <w:right w:val="none" w:sz="0" w:space="0" w:color="auto"/>
          </w:divBdr>
        </w:div>
        <w:div w:id="161443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14945">
      <w:bodyDiv w:val="1"/>
      <w:marLeft w:val="0"/>
      <w:marRight w:val="0"/>
      <w:marTop w:val="0"/>
      <w:marBottom w:val="0"/>
      <w:divBdr>
        <w:top w:val="none" w:sz="0" w:space="0" w:color="auto"/>
        <w:left w:val="none" w:sz="0" w:space="0" w:color="auto"/>
        <w:bottom w:val="none" w:sz="0" w:space="0" w:color="auto"/>
        <w:right w:val="none" w:sz="0" w:space="0" w:color="auto"/>
      </w:divBdr>
    </w:div>
    <w:div w:id="144667676">
      <w:bodyDiv w:val="1"/>
      <w:marLeft w:val="0"/>
      <w:marRight w:val="0"/>
      <w:marTop w:val="0"/>
      <w:marBottom w:val="0"/>
      <w:divBdr>
        <w:top w:val="none" w:sz="0" w:space="0" w:color="auto"/>
        <w:left w:val="none" w:sz="0" w:space="0" w:color="auto"/>
        <w:bottom w:val="none" w:sz="0" w:space="0" w:color="auto"/>
        <w:right w:val="none" w:sz="0" w:space="0" w:color="auto"/>
      </w:divBdr>
    </w:div>
    <w:div w:id="163398621">
      <w:bodyDiv w:val="1"/>
      <w:marLeft w:val="0"/>
      <w:marRight w:val="0"/>
      <w:marTop w:val="0"/>
      <w:marBottom w:val="0"/>
      <w:divBdr>
        <w:top w:val="none" w:sz="0" w:space="0" w:color="auto"/>
        <w:left w:val="none" w:sz="0" w:space="0" w:color="auto"/>
        <w:bottom w:val="none" w:sz="0" w:space="0" w:color="auto"/>
        <w:right w:val="none" w:sz="0" w:space="0" w:color="auto"/>
      </w:divBdr>
    </w:div>
    <w:div w:id="181632361">
      <w:bodyDiv w:val="1"/>
      <w:marLeft w:val="0"/>
      <w:marRight w:val="0"/>
      <w:marTop w:val="0"/>
      <w:marBottom w:val="0"/>
      <w:divBdr>
        <w:top w:val="none" w:sz="0" w:space="0" w:color="auto"/>
        <w:left w:val="none" w:sz="0" w:space="0" w:color="auto"/>
        <w:bottom w:val="none" w:sz="0" w:space="0" w:color="auto"/>
        <w:right w:val="none" w:sz="0" w:space="0" w:color="auto"/>
      </w:divBdr>
      <w:divsChild>
        <w:div w:id="2115324207">
          <w:marLeft w:val="0"/>
          <w:marRight w:val="0"/>
          <w:marTop w:val="0"/>
          <w:marBottom w:val="0"/>
          <w:divBdr>
            <w:top w:val="none" w:sz="0" w:space="0" w:color="auto"/>
            <w:left w:val="none" w:sz="0" w:space="0" w:color="auto"/>
            <w:bottom w:val="none" w:sz="0" w:space="0" w:color="auto"/>
            <w:right w:val="none" w:sz="0" w:space="0" w:color="auto"/>
          </w:divBdr>
        </w:div>
        <w:div w:id="1042362939">
          <w:marLeft w:val="0"/>
          <w:marRight w:val="0"/>
          <w:marTop w:val="0"/>
          <w:marBottom w:val="0"/>
          <w:divBdr>
            <w:top w:val="none" w:sz="0" w:space="0" w:color="auto"/>
            <w:left w:val="none" w:sz="0" w:space="0" w:color="auto"/>
            <w:bottom w:val="none" w:sz="0" w:space="0" w:color="auto"/>
            <w:right w:val="none" w:sz="0" w:space="0" w:color="auto"/>
          </w:divBdr>
        </w:div>
        <w:div w:id="633830144">
          <w:marLeft w:val="0"/>
          <w:marRight w:val="0"/>
          <w:marTop w:val="0"/>
          <w:marBottom w:val="0"/>
          <w:divBdr>
            <w:top w:val="none" w:sz="0" w:space="0" w:color="auto"/>
            <w:left w:val="none" w:sz="0" w:space="0" w:color="auto"/>
            <w:bottom w:val="none" w:sz="0" w:space="0" w:color="auto"/>
            <w:right w:val="none" w:sz="0" w:space="0" w:color="auto"/>
          </w:divBdr>
        </w:div>
        <w:div w:id="1841237048">
          <w:marLeft w:val="0"/>
          <w:marRight w:val="0"/>
          <w:marTop w:val="0"/>
          <w:marBottom w:val="0"/>
          <w:divBdr>
            <w:top w:val="none" w:sz="0" w:space="0" w:color="auto"/>
            <w:left w:val="none" w:sz="0" w:space="0" w:color="auto"/>
            <w:bottom w:val="none" w:sz="0" w:space="0" w:color="auto"/>
            <w:right w:val="none" w:sz="0" w:space="0" w:color="auto"/>
          </w:divBdr>
        </w:div>
        <w:div w:id="1155796806">
          <w:marLeft w:val="0"/>
          <w:marRight w:val="0"/>
          <w:marTop w:val="0"/>
          <w:marBottom w:val="0"/>
          <w:divBdr>
            <w:top w:val="none" w:sz="0" w:space="0" w:color="auto"/>
            <w:left w:val="none" w:sz="0" w:space="0" w:color="auto"/>
            <w:bottom w:val="none" w:sz="0" w:space="0" w:color="auto"/>
            <w:right w:val="none" w:sz="0" w:space="0" w:color="auto"/>
          </w:divBdr>
        </w:div>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 w:id="830098529">
          <w:marLeft w:val="0"/>
          <w:marRight w:val="0"/>
          <w:marTop w:val="0"/>
          <w:marBottom w:val="0"/>
          <w:divBdr>
            <w:top w:val="none" w:sz="0" w:space="0" w:color="auto"/>
            <w:left w:val="none" w:sz="0" w:space="0" w:color="auto"/>
            <w:bottom w:val="none" w:sz="0" w:space="0" w:color="auto"/>
            <w:right w:val="none" w:sz="0" w:space="0" w:color="auto"/>
          </w:divBdr>
        </w:div>
        <w:div w:id="1096638109">
          <w:marLeft w:val="0"/>
          <w:marRight w:val="0"/>
          <w:marTop w:val="0"/>
          <w:marBottom w:val="0"/>
          <w:divBdr>
            <w:top w:val="none" w:sz="0" w:space="0" w:color="auto"/>
            <w:left w:val="none" w:sz="0" w:space="0" w:color="auto"/>
            <w:bottom w:val="none" w:sz="0" w:space="0" w:color="auto"/>
            <w:right w:val="none" w:sz="0" w:space="0" w:color="auto"/>
          </w:divBdr>
        </w:div>
        <w:div w:id="1450471005">
          <w:marLeft w:val="0"/>
          <w:marRight w:val="0"/>
          <w:marTop w:val="0"/>
          <w:marBottom w:val="0"/>
          <w:divBdr>
            <w:top w:val="none" w:sz="0" w:space="0" w:color="auto"/>
            <w:left w:val="none" w:sz="0" w:space="0" w:color="auto"/>
            <w:bottom w:val="none" w:sz="0" w:space="0" w:color="auto"/>
            <w:right w:val="none" w:sz="0" w:space="0" w:color="auto"/>
          </w:divBdr>
        </w:div>
        <w:div w:id="480463427">
          <w:marLeft w:val="0"/>
          <w:marRight w:val="0"/>
          <w:marTop w:val="0"/>
          <w:marBottom w:val="0"/>
          <w:divBdr>
            <w:top w:val="none" w:sz="0" w:space="0" w:color="auto"/>
            <w:left w:val="none" w:sz="0" w:space="0" w:color="auto"/>
            <w:bottom w:val="none" w:sz="0" w:space="0" w:color="auto"/>
            <w:right w:val="none" w:sz="0" w:space="0" w:color="auto"/>
          </w:divBdr>
        </w:div>
      </w:divsChild>
    </w:div>
    <w:div w:id="250162388">
      <w:bodyDiv w:val="1"/>
      <w:marLeft w:val="0"/>
      <w:marRight w:val="0"/>
      <w:marTop w:val="0"/>
      <w:marBottom w:val="0"/>
      <w:divBdr>
        <w:top w:val="none" w:sz="0" w:space="0" w:color="auto"/>
        <w:left w:val="none" w:sz="0" w:space="0" w:color="auto"/>
        <w:bottom w:val="none" w:sz="0" w:space="0" w:color="auto"/>
        <w:right w:val="none" w:sz="0" w:space="0" w:color="auto"/>
      </w:divBdr>
    </w:div>
    <w:div w:id="364723070">
      <w:bodyDiv w:val="1"/>
      <w:marLeft w:val="0"/>
      <w:marRight w:val="0"/>
      <w:marTop w:val="0"/>
      <w:marBottom w:val="0"/>
      <w:divBdr>
        <w:top w:val="none" w:sz="0" w:space="0" w:color="auto"/>
        <w:left w:val="none" w:sz="0" w:space="0" w:color="auto"/>
        <w:bottom w:val="none" w:sz="0" w:space="0" w:color="auto"/>
        <w:right w:val="none" w:sz="0" w:space="0" w:color="auto"/>
      </w:divBdr>
      <w:divsChild>
        <w:div w:id="1230580970">
          <w:marLeft w:val="0"/>
          <w:marRight w:val="0"/>
          <w:marTop w:val="0"/>
          <w:marBottom w:val="0"/>
          <w:divBdr>
            <w:top w:val="none" w:sz="0" w:space="0" w:color="auto"/>
            <w:left w:val="none" w:sz="0" w:space="0" w:color="auto"/>
            <w:bottom w:val="none" w:sz="0" w:space="0" w:color="auto"/>
            <w:right w:val="none" w:sz="0" w:space="0" w:color="auto"/>
          </w:divBdr>
          <w:divsChild>
            <w:div w:id="726218834">
              <w:marLeft w:val="0"/>
              <w:marRight w:val="0"/>
              <w:marTop w:val="0"/>
              <w:marBottom w:val="0"/>
              <w:divBdr>
                <w:top w:val="none" w:sz="0" w:space="0" w:color="auto"/>
                <w:left w:val="none" w:sz="0" w:space="0" w:color="auto"/>
                <w:bottom w:val="none" w:sz="0" w:space="0" w:color="auto"/>
                <w:right w:val="none" w:sz="0" w:space="0" w:color="auto"/>
              </w:divBdr>
              <w:divsChild>
                <w:div w:id="702368587">
                  <w:marLeft w:val="0"/>
                  <w:marRight w:val="0"/>
                  <w:marTop w:val="0"/>
                  <w:marBottom w:val="0"/>
                  <w:divBdr>
                    <w:top w:val="none" w:sz="0" w:space="0" w:color="auto"/>
                    <w:left w:val="none" w:sz="0" w:space="0" w:color="auto"/>
                    <w:bottom w:val="none" w:sz="0" w:space="0" w:color="auto"/>
                    <w:right w:val="none" w:sz="0" w:space="0" w:color="auto"/>
                  </w:divBdr>
                  <w:divsChild>
                    <w:div w:id="21472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003">
      <w:bodyDiv w:val="1"/>
      <w:marLeft w:val="0"/>
      <w:marRight w:val="0"/>
      <w:marTop w:val="0"/>
      <w:marBottom w:val="0"/>
      <w:divBdr>
        <w:top w:val="none" w:sz="0" w:space="0" w:color="auto"/>
        <w:left w:val="none" w:sz="0" w:space="0" w:color="auto"/>
        <w:bottom w:val="none" w:sz="0" w:space="0" w:color="auto"/>
        <w:right w:val="none" w:sz="0" w:space="0" w:color="auto"/>
      </w:divBdr>
    </w:div>
    <w:div w:id="533463488">
      <w:bodyDiv w:val="1"/>
      <w:marLeft w:val="0"/>
      <w:marRight w:val="0"/>
      <w:marTop w:val="0"/>
      <w:marBottom w:val="0"/>
      <w:divBdr>
        <w:top w:val="none" w:sz="0" w:space="0" w:color="auto"/>
        <w:left w:val="none" w:sz="0" w:space="0" w:color="auto"/>
        <w:bottom w:val="none" w:sz="0" w:space="0" w:color="auto"/>
        <w:right w:val="none" w:sz="0" w:space="0" w:color="auto"/>
      </w:divBdr>
    </w:div>
    <w:div w:id="5530061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367">
          <w:marLeft w:val="0"/>
          <w:marRight w:val="0"/>
          <w:marTop w:val="0"/>
          <w:marBottom w:val="0"/>
          <w:divBdr>
            <w:top w:val="none" w:sz="0" w:space="0" w:color="auto"/>
            <w:left w:val="none" w:sz="0" w:space="0" w:color="auto"/>
            <w:bottom w:val="none" w:sz="0" w:space="0" w:color="auto"/>
            <w:right w:val="none" w:sz="0" w:space="0" w:color="auto"/>
          </w:divBdr>
        </w:div>
        <w:div w:id="1847206497">
          <w:marLeft w:val="0"/>
          <w:marRight w:val="0"/>
          <w:marTop w:val="0"/>
          <w:marBottom w:val="0"/>
          <w:divBdr>
            <w:top w:val="none" w:sz="0" w:space="0" w:color="auto"/>
            <w:left w:val="none" w:sz="0" w:space="0" w:color="auto"/>
            <w:bottom w:val="none" w:sz="0" w:space="0" w:color="auto"/>
            <w:right w:val="none" w:sz="0" w:space="0" w:color="auto"/>
          </w:divBdr>
        </w:div>
        <w:div w:id="1974797663">
          <w:marLeft w:val="0"/>
          <w:marRight w:val="0"/>
          <w:marTop w:val="0"/>
          <w:marBottom w:val="0"/>
          <w:divBdr>
            <w:top w:val="none" w:sz="0" w:space="0" w:color="auto"/>
            <w:left w:val="none" w:sz="0" w:space="0" w:color="auto"/>
            <w:bottom w:val="none" w:sz="0" w:space="0" w:color="auto"/>
            <w:right w:val="none" w:sz="0" w:space="0" w:color="auto"/>
          </w:divBdr>
        </w:div>
        <w:div w:id="400445576">
          <w:marLeft w:val="0"/>
          <w:marRight w:val="0"/>
          <w:marTop w:val="0"/>
          <w:marBottom w:val="0"/>
          <w:divBdr>
            <w:top w:val="none" w:sz="0" w:space="0" w:color="auto"/>
            <w:left w:val="none" w:sz="0" w:space="0" w:color="auto"/>
            <w:bottom w:val="none" w:sz="0" w:space="0" w:color="auto"/>
            <w:right w:val="none" w:sz="0" w:space="0" w:color="auto"/>
          </w:divBdr>
        </w:div>
      </w:divsChild>
    </w:div>
    <w:div w:id="613097408">
      <w:bodyDiv w:val="1"/>
      <w:marLeft w:val="0"/>
      <w:marRight w:val="0"/>
      <w:marTop w:val="0"/>
      <w:marBottom w:val="0"/>
      <w:divBdr>
        <w:top w:val="none" w:sz="0" w:space="0" w:color="auto"/>
        <w:left w:val="none" w:sz="0" w:space="0" w:color="auto"/>
        <w:bottom w:val="none" w:sz="0" w:space="0" w:color="auto"/>
        <w:right w:val="none" w:sz="0" w:space="0" w:color="auto"/>
      </w:divBdr>
      <w:divsChild>
        <w:div w:id="75831866">
          <w:marLeft w:val="0"/>
          <w:marRight w:val="0"/>
          <w:marTop w:val="0"/>
          <w:marBottom w:val="0"/>
          <w:divBdr>
            <w:top w:val="none" w:sz="0" w:space="0" w:color="auto"/>
            <w:left w:val="none" w:sz="0" w:space="0" w:color="auto"/>
            <w:bottom w:val="none" w:sz="0" w:space="0" w:color="auto"/>
            <w:right w:val="none" w:sz="0" w:space="0" w:color="auto"/>
          </w:divBdr>
        </w:div>
      </w:divsChild>
    </w:div>
    <w:div w:id="616059059">
      <w:bodyDiv w:val="1"/>
      <w:marLeft w:val="0"/>
      <w:marRight w:val="0"/>
      <w:marTop w:val="0"/>
      <w:marBottom w:val="0"/>
      <w:divBdr>
        <w:top w:val="none" w:sz="0" w:space="0" w:color="auto"/>
        <w:left w:val="none" w:sz="0" w:space="0" w:color="auto"/>
        <w:bottom w:val="none" w:sz="0" w:space="0" w:color="auto"/>
        <w:right w:val="none" w:sz="0" w:space="0" w:color="auto"/>
      </w:divBdr>
      <w:divsChild>
        <w:div w:id="142623665">
          <w:marLeft w:val="0"/>
          <w:marRight w:val="0"/>
          <w:marTop w:val="0"/>
          <w:marBottom w:val="0"/>
          <w:divBdr>
            <w:top w:val="none" w:sz="0" w:space="0" w:color="auto"/>
            <w:left w:val="none" w:sz="0" w:space="0" w:color="auto"/>
            <w:bottom w:val="none" w:sz="0" w:space="0" w:color="auto"/>
            <w:right w:val="none" w:sz="0" w:space="0" w:color="auto"/>
          </w:divBdr>
        </w:div>
        <w:div w:id="203753306">
          <w:marLeft w:val="0"/>
          <w:marRight w:val="0"/>
          <w:marTop w:val="0"/>
          <w:marBottom w:val="0"/>
          <w:divBdr>
            <w:top w:val="none" w:sz="0" w:space="0" w:color="auto"/>
            <w:left w:val="none" w:sz="0" w:space="0" w:color="auto"/>
            <w:bottom w:val="none" w:sz="0" w:space="0" w:color="auto"/>
            <w:right w:val="none" w:sz="0" w:space="0" w:color="auto"/>
          </w:divBdr>
          <w:divsChild>
            <w:div w:id="618071261">
              <w:marLeft w:val="0"/>
              <w:marRight w:val="0"/>
              <w:marTop w:val="0"/>
              <w:marBottom w:val="0"/>
              <w:divBdr>
                <w:top w:val="none" w:sz="0" w:space="0" w:color="auto"/>
                <w:left w:val="none" w:sz="0" w:space="0" w:color="auto"/>
                <w:bottom w:val="none" w:sz="0" w:space="0" w:color="auto"/>
                <w:right w:val="none" w:sz="0" w:space="0" w:color="auto"/>
              </w:divBdr>
              <w:divsChild>
                <w:div w:id="1079383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0060010">
      <w:bodyDiv w:val="1"/>
      <w:marLeft w:val="0"/>
      <w:marRight w:val="0"/>
      <w:marTop w:val="0"/>
      <w:marBottom w:val="0"/>
      <w:divBdr>
        <w:top w:val="none" w:sz="0" w:space="0" w:color="auto"/>
        <w:left w:val="none" w:sz="0" w:space="0" w:color="auto"/>
        <w:bottom w:val="none" w:sz="0" w:space="0" w:color="auto"/>
        <w:right w:val="none" w:sz="0" w:space="0" w:color="auto"/>
      </w:divBdr>
      <w:divsChild>
        <w:div w:id="1755200747">
          <w:marLeft w:val="0"/>
          <w:marRight w:val="0"/>
          <w:marTop w:val="0"/>
          <w:marBottom w:val="0"/>
          <w:divBdr>
            <w:top w:val="none" w:sz="0" w:space="0" w:color="auto"/>
            <w:left w:val="none" w:sz="0" w:space="0" w:color="auto"/>
            <w:bottom w:val="none" w:sz="0" w:space="0" w:color="auto"/>
            <w:right w:val="none" w:sz="0" w:space="0" w:color="auto"/>
          </w:divBdr>
        </w:div>
      </w:divsChild>
    </w:div>
    <w:div w:id="791368737">
      <w:bodyDiv w:val="1"/>
      <w:marLeft w:val="0"/>
      <w:marRight w:val="0"/>
      <w:marTop w:val="0"/>
      <w:marBottom w:val="0"/>
      <w:divBdr>
        <w:top w:val="none" w:sz="0" w:space="0" w:color="auto"/>
        <w:left w:val="none" w:sz="0" w:space="0" w:color="auto"/>
        <w:bottom w:val="none" w:sz="0" w:space="0" w:color="auto"/>
        <w:right w:val="none" w:sz="0" w:space="0" w:color="auto"/>
      </w:divBdr>
    </w:div>
    <w:div w:id="812597064">
      <w:bodyDiv w:val="1"/>
      <w:marLeft w:val="0"/>
      <w:marRight w:val="0"/>
      <w:marTop w:val="0"/>
      <w:marBottom w:val="0"/>
      <w:divBdr>
        <w:top w:val="none" w:sz="0" w:space="0" w:color="auto"/>
        <w:left w:val="none" w:sz="0" w:space="0" w:color="auto"/>
        <w:bottom w:val="none" w:sz="0" w:space="0" w:color="auto"/>
        <w:right w:val="none" w:sz="0" w:space="0" w:color="auto"/>
      </w:divBdr>
    </w:div>
    <w:div w:id="845483382">
      <w:bodyDiv w:val="1"/>
      <w:marLeft w:val="0"/>
      <w:marRight w:val="0"/>
      <w:marTop w:val="0"/>
      <w:marBottom w:val="0"/>
      <w:divBdr>
        <w:top w:val="none" w:sz="0" w:space="0" w:color="auto"/>
        <w:left w:val="none" w:sz="0" w:space="0" w:color="auto"/>
        <w:bottom w:val="none" w:sz="0" w:space="0" w:color="auto"/>
        <w:right w:val="none" w:sz="0" w:space="0" w:color="auto"/>
      </w:divBdr>
    </w:div>
    <w:div w:id="922691111">
      <w:bodyDiv w:val="1"/>
      <w:marLeft w:val="0"/>
      <w:marRight w:val="0"/>
      <w:marTop w:val="0"/>
      <w:marBottom w:val="0"/>
      <w:divBdr>
        <w:top w:val="none" w:sz="0" w:space="0" w:color="auto"/>
        <w:left w:val="none" w:sz="0" w:space="0" w:color="auto"/>
        <w:bottom w:val="none" w:sz="0" w:space="0" w:color="auto"/>
        <w:right w:val="none" w:sz="0" w:space="0" w:color="auto"/>
      </w:divBdr>
    </w:div>
    <w:div w:id="925068922">
      <w:bodyDiv w:val="1"/>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
        <w:div w:id="1385568532">
          <w:marLeft w:val="0"/>
          <w:marRight w:val="0"/>
          <w:marTop w:val="0"/>
          <w:marBottom w:val="0"/>
          <w:divBdr>
            <w:top w:val="none" w:sz="0" w:space="0" w:color="auto"/>
            <w:left w:val="none" w:sz="0" w:space="0" w:color="auto"/>
            <w:bottom w:val="none" w:sz="0" w:space="0" w:color="auto"/>
            <w:right w:val="none" w:sz="0" w:space="0" w:color="auto"/>
          </w:divBdr>
        </w:div>
        <w:div w:id="1501698621">
          <w:marLeft w:val="0"/>
          <w:marRight w:val="0"/>
          <w:marTop w:val="0"/>
          <w:marBottom w:val="0"/>
          <w:divBdr>
            <w:top w:val="none" w:sz="0" w:space="0" w:color="auto"/>
            <w:left w:val="none" w:sz="0" w:space="0" w:color="auto"/>
            <w:bottom w:val="none" w:sz="0" w:space="0" w:color="auto"/>
            <w:right w:val="none" w:sz="0" w:space="0" w:color="auto"/>
          </w:divBdr>
        </w:div>
        <w:div w:id="579219312">
          <w:marLeft w:val="0"/>
          <w:marRight w:val="0"/>
          <w:marTop w:val="0"/>
          <w:marBottom w:val="0"/>
          <w:divBdr>
            <w:top w:val="none" w:sz="0" w:space="0" w:color="auto"/>
            <w:left w:val="none" w:sz="0" w:space="0" w:color="auto"/>
            <w:bottom w:val="none" w:sz="0" w:space="0" w:color="auto"/>
            <w:right w:val="none" w:sz="0" w:space="0" w:color="auto"/>
          </w:divBdr>
        </w:div>
        <w:div w:id="1611620330">
          <w:marLeft w:val="0"/>
          <w:marRight w:val="0"/>
          <w:marTop w:val="0"/>
          <w:marBottom w:val="0"/>
          <w:divBdr>
            <w:top w:val="none" w:sz="0" w:space="0" w:color="auto"/>
            <w:left w:val="none" w:sz="0" w:space="0" w:color="auto"/>
            <w:bottom w:val="none" w:sz="0" w:space="0" w:color="auto"/>
            <w:right w:val="none" w:sz="0" w:space="0" w:color="auto"/>
          </w:divBdr>
        </w:div>
        <w:div w:id="578175926">
          <w:marLeft w:val="0"/>
          <w:marRight w:val="0"/>
          <w:marTop w:val="0"/>
          <w:marBottom w:val="0"/>
          <w:divBdr>
            <w:top w:val="none" w:sz="0" w:space="0" w:color="auto"/>
            <w:left w:val="none" w:sz="0" w:space="0" w:color="auto"/>
            <w:bottom w:val="none" w:sz="0" w:space="0" w:color="auto"/>
            <w:right w:val="none" w:sz="0" w:space="0" w:color="auto"/>
          </w:divBdr>
        </w:div>
        <w:div w:id="640038057">
          <w:marLeft w:val="0"/>
          <w:marRight w:val="0"/>
          <w:marTop w:val="0"/>
          <w:marBottom w:val="0"/>
          <w:divBdr>
            <w:top w:val="none" w:sz="0" w:space="0" w:color="auto"/>
            <w:left w:val="none" w:sz="0" w:space="0" w:color="auto"/>
            <w:bottom w:val="none" w:sz="0" w:space="0" w:color="auto"/>
            <w:right w:val="none" w:sz="0" w:space="0" w:color="auto"/>
          </w:divBdr>
        </w:div>
        <w:div w:id="1201896321">
          <w:marLeft w:val="0"/>
          <w:marRight w:val="0"/>
          <w:marTop w:val="0"/>
          <w:marBottom w:val="0"/>
          <w:divBdr>
            <w:top w:val="none" w:sz="0" w:space="0" w:color="auto"/>
            <w:left w:val="none" w:sz="0" w:space="0" w:color="auto"/>
            <w:bottom w:val="none" w:sz="0" w:space="0" w:color="auto"/>
            <w:right w:val="none" w:sz="0" w:space="0" w:color="auto"/>
          </w:divBdr>
        </w:div>
      </w:divsChild>
    </w:div>
    <w:div w:id="937372543">
      <w:bodyDiv w:val="1"/>
      <w:marLeft w:val="0"/>
      <w:marRight w:val="0"/>
      <w:marTop w:val="0"/>
      <w:marBottom w:val="0"/>
      <w:divBdr>
        <w:top w:val="none" w:sz="0" w:space="0" w:color="auto"/>
        <w:left w:val="none" w:sz="0" w:space="0" w:color="auto"/>
        <w:bottom w:val="none" w:sz="0" w:space="0" w:color="auto"/>
        <w:right w:val="none" w:sz="0" w:space="0" w:color="auto"/>
      </w:divBdr>
    </w:div>
    <w:div w:id="940914409">
      <w:bodyDiv w:val="1"/>
      <w:marLeft w:val="0"/>
      <w:marRight w:val="0"/>
      <w:marTop w:val="0"/>
      <w:marBottom w:val="0"/>
      <w:divBdr>
        <w:top w:val="none" w:sz="0" w:space="0" w:color="auto"/>
        <w:left w:val="none" w:sz="0" w:space="0" w:color="auto"/>
        <w:bottom w:val="none" w:sz="0" w:space="0" w:color="auto"/>
        <w:right w:val="none" w:sz="0" w:space="0" w:color="auto"/>
      </w:divBdr>
    </w:div>
    <w:div w:id="960068518">
      <w:bodyDiv w:val="1"/>
      <w:marLeft w:val="0"/>
      <w:marRight w:val="0"/>
      <w:marTop w:val="0"/>
      <w:marBottom w:val="0"/>
      <w:divBdr>
        <w:top w:val="none" w:sz="0" w:space="0" w:color="auto"/>
        <w:left w:val="none" w:sz="0" w:space="0" w:color="auto"/>
        <w:bottom w:val="none" w:sz="0" w:space="0" w:color="auto"/>
        <w:right w:val="none" w:sz="0" w:space="0" w:color="auto"/>
      </w:divBdr>
      <w:divsChild>
        <w:div w:id="1783108664">
          <w:marLeft w:val="0"/>
          <w:marRight w:val="0"/>
          <w:marTop w:val="0"/>
          <w:marBottom w:val="0"/>
          <w:divBdr>
            <w:top w:val="none" w:sz="0" w:space="0" w:color="auto"/>
            <w:left w:val="none" w:sz="0" w:space="0" w:color="auto"/>
            <w:bottom w:val="none" w:sz="0" w:space="0" w:color="auto"/>
            <w:right w:val="none" w:sz="0" w:space="0" w:color="auto"/>
          </w:divBdr>
          <w:divsChild>
            <w:div w:id="1917590519">
              <w:marLeft w:val="0"/>
              <w:marRight w:val="0"/>
              <w:marTop w:val="0"/>
              <w:marBottom w:val="0"/>
              <w:divBdr>
                <w:top w:val="none" w:sz="0" w:space="0" w:color="auto"/>
                <w:left w:val="none" w:sz="0" w:space="0" w:color="auto"/>
                <w:bottom w:val="none" w:sz="0" w:space="0" w:color="auto"/>
                <w:right w:val="none" w:sz="0" w:space="0" w:color="auto"/>
              </w:divBdr>
              <w:divsChild>
                <w:div w:id="1546866223">
                  <w:marLeft w:val="0"/>
                  <w:marRight w:val="0"/>
                  <w:marTop w:val="0"/>
                  <w:marBottom w:val="0"/>
                  <w:divBdr>
                    <w:top w:val="none" w:sz="0" w:space="0" w:color="auto"/>
                    <w:left w:val="none" w:sz="0" w:space="0" w:color="auto"/>
                    <w:bottom w:val="none" w:sz="0" w:space="0" w:color="auto"/>
                    <w:right w:val="none" w:sz="0" w:space="0" w:color="auto"/>
                  </w:divBdr>
                  <w:divsChild>
                    <w:div w:id="446778219">
                      <w:marLeft w:val="0"/>
                      <w:marRight w:val="0"/>
                      <w:marTop w:val="0"/>
                      <w:marBottom w:val="0"/>
                      <w:divBdr>
                        <w:top w:val="none" w:sz="0" w:space="0" w:color="auto"/>
                        <w:left w:val="none" w:sz="0" w:space="0" w:color="auto"/>
                        <w:bottom w:val="none" w:sz="0" w:space="0" w:color="auto"/>
                        <w:right w:val="none" w:sz="0" w:space="0" w:color="auto"/>
                      </w:divBdr>
                      <w:divsChild>
                        <w:div w:id="1540236758">
                          <w:marLeft w:val="0"/>
                          <w:marRight w:val="0"/>
                          <w:marTop w:val="0"/>
                          <w:marBottom w:val="0"/>
                          <w:divBdr>
                            <w:top w:val="none" w:sz="0" w:space="0" w:color="auto"/>
                            <w:left w:val="none" w:sz="0" w:space="0" w:color="auto"/>
                            <w:bottom w:val="none" w:sz="0" w:space="0" w:color="auto"/>
                            <w:right w:val="none" w:sz="0" w:space="0" w:color="auto"/>
                          </w:divBdr>
                          <w:divsChild>
                            <w:div w:id="962922545">
                              <w:marLeft w:val="0"/>
                              <w:marRight w:val="0"/>
                              <w:marTop w:val="0"/>
                              <w:marBottom w:val="0"/>
                              <w:divBdr>
                                <w:top w:val="none" w:sz="0" w:space="0" w:color="auto"/>
                                <w:left w:val="none" w:sz="0" w:space="0" w:color="auto"/>
                                <w:bottom w:val="none" w:sz="0" w:space="0" w:color="auto"/>
                                <w:right w:val="none" w:sz="0" w:space="0" w:color="auto"/>
                              </w:divBdr>
                              <w:divsChild>
                                <w:div w:id="1054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3086">
          <w:marLeft w:val="0"/>
          <w:marRight w:val="0"/>
          <w:marTop w:val="0"/>
          <w:marBottom w:val="0"/>
          <w:divBdr>
            <w:top w:val="none" w:sz="0" w:space="0" w:color="auto"/>
            <w:left w:val="none" w:sz="0" w:space="0" w:color="auto"/>
            <w:bottom w:val="none" w:sz="0" w:space="0" w:color="auto"/>
            <w:right w:val="none" w:sz="0" w:space="0" w:color="auto"/>
          </w:divBdr>
          <w:divsChild>
            <w:div w:id="1485315570">
              <w:marLeft w:val="0"/>
              <w:marRight w:val="0"/>
              <w:marTop w:val="0"/>
              <w:marBottom w:val="0"/>
              <w:divBdr>
                <w:top w:val="none" w:sz="0" w:space="0" w:color="auto"/>
                <w:left w:val="none" w:sz="0" w:space="0" w:color="auto"/>
                <w:bottom w:val="none" w:sz="0" w:space="0" w:color="auto"/>
                <w:right w:val="none" w:sz="0" w:space="0" w:color="auto"/>
              </w:divBdr>
              <w:divsChild>
                <w:div w:id="339501889">
                  <w:marLeft w:val="0"/>
                  <w:marRight w:val="0"/>
                  <w:marTop w:val="0"/>
                  <w:marBottom w:val="0"/>
                  <w:divBdr>
                    <w:top w:val="none" w:sz="0" w:space="0" w:color="auto"/>
                    <w:left w:val="none" w:sz="0" w:space="0" w:color="auto"/>
                    <w:bottom w:val="none" w:sz="0" w:space="0" w:color="auto"/>
                    <w:right w:val="none" w:sz="0" w:space="0" w:color="auto"/>
                  </w:divBdr>
                  <w:divsChild>
                    <w:div w:id="860123696">
                      <w:marLeft w:val="0"/>
                      <w:marRight w:val="0"/>
                      <w:marTop w:val="0"/>
                      <w:marBottom w:val="0"/>
                      <w:divBdr>
                        <w:top w:val="none" w:sz="0" w:space="0" w:color="auto"/>
                        <w:left w:val="none" w:sz="0" w:space="0" w:color="auto"/>
                        <w:bottom w:val="none" w:sz="0" w:space="0" w:color="auto"/>
                        <w:right w:val="none" w:sz="0" w:space="0" w:color="auto"/>
                      </w:divBdr>
                    </w:div>
                    <w:div w:id="836531555">
                      <w:marLeft w:val="0"/>
                      <w:marRight w:val="0"/>
                      <w:marTop w:val="0"/>
                      <w:marBottom w:val="0"/>
                      <w:divBdr>
                        <w:top w:val="none" w:sz="0" w:space="0" w:color="auto"/>
                        <w:left w:val="none" w:sz="0" w:space="0" w:color="auto"/>
                        <w:bottom w:val="none" w:sz="0" w:space="0" w:color="auto"/>
                        <w:right w:val="none" w:sz="0" w:space="0" w:color="auto"/>
                      </w:divBdr>
                      <w:divsChild>
                        <w:div w:id="627201338">
                          <w:marLeft w:val="0"/>
                          <w:marRight w:val="0"/>
                          <w:marTop w:val="0"/>
                          <w:marBottom w:val="0"/>
                          <w:divBdr>
                            <w:top w:val="none" w:sz="0" w:space="0" w:color="auto"/>
                            <w:left w:val="none" w:sz="0" w:space="0" w:color="auto"/>
                            <w:bottom w:val="none" w:sz="0" w:space="0" w:color="auto"/>
                            <w:right w:val="none" w:sz="0" w:space="0" w:color="auto"/>
                          </w:divBdr>
                          <w:divsChild>
                            <w:div w:id="779104253">
                              <w:marLeft w:val="0"/>
                              <w:marRight w:val="0"/>
                              <w:marTop w:val="0"/>
                              <w:marBottom w:val="0"/>
                              <w:divBdr>
                                <w:top w:val="none" w:sz="0" w:space="0" w:color="auto"/>
                                <w:left w:val="none" w:sz="0" w:space="0" w:color="auto"/>
                                <w:bottom w:val="none" w:sz="0" w:space="0" w:color="auto"/>
                                <w:right w:val="none" w:sz="0" w:space="0" w:color="auto"/>
                              </w:divBdr>
                              <w:divsChild>
                                <w:div w:id="967709592">
                                  <w:marLeft w:val="0"/>
                                  <w:marRight w:val="0"/>
                                  <w:marTop w:val="0"/>
                                  <w:marBottom w:val="0"/>
                                  <w:divBdr>
                                    <w:top w:val="none" w:sz="0" w:space="0" w:color="auto"/>
                                    <w:left w:val="none" w:sz="0" w:space="0" w:color="auto"/>
                                    <w:bottom w:val="none" w:sz="0" w:space="0" w:color="auto"/>
                                    <w:right w:val="none" w:sz="0" w:space="0" w:color="auto"/>
                                  </w:divBdr>
                                </w:div>
                              </w:divsChild>
                            </w:div>
                            <w:div w:id="847793322">
                              <w:marLeft w:val="0"/>
                              <w:marRight w:val="0"/>
                              <w:marTop w:val="0"/>
                              <w:marBottom w:val="0"/>
                              <w:divBdr>
                                <w:top w:val="none" w:sz="0" w:space="0" w:color="auto"/>
                                <w:left w:val="none" w:sz="0" w:space="0" w:color="auto"/>
                                <w:bottom w:val="none" w:sz="0" w:space="0" w:color="auto"/>
                                <w:right w:val="none" w:sz="0" w:space="0" w:color="auto"/>
                              </w:divBdr>
                              <w:divsChild>
                                <w:div w:id="1105080168">
                                  <w:marLeft w:val="0"/>
                                  <w:marRight w:val="0"/>
                                  <w:marTop w:val="0"/>
                                  <w:marBottom w:val="0"/>
                                  <w:divBdr>
                                    <w:top w:val="none" w:sz="0" w:space="0" w:color="auto"/>
                                    <w:left w:val="none" w:sz="0" w:space="0" w:color="auto"/>
                                    <w:bottom w:val="none" w:sz="0" w:space="0" w:color="auto"/>
                                    <w:right w:val="none" w:sz="0" w:space="0" w:color="auto"/>
                                  </w:divBdr>
                                  <w:divsChild>
                                    <w:div w:id="14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3701">
          <w:marLeft w:val="0"/>
          <w:marRight w:val="0"/>
          <w:marTop w:val="0"/>
          <w:marBottom w:val="0"/>
          <w:divBdr>
            <w:top w:val="none" w:sz="0" w:space="0" w:color="auto"/>
            <w:left w:val="none" w:sz="0" w:space="0" w:color="auto"/>
            <w:bottom w:val="none" w:sz="0" w:space="0" w:color="auto"/>
            <w:right w:val="none" w:sz="0" w:space="0" w:color="auto"/>
          </w:divBdr>
          <w:divsChild>
            <w:div w:id="338698009">
              <w:marLeft w:val="0"/>
              <w:marRight w:val="0"/>
              <w:marTop w:val="0"/>
              <w:marBottom w:val="0"/>
              <w:divBdr>
                <w:top w:val="none" w:sz="0" w:space="0" w:color="auto"/>
                <w:left w:val="none" w:sz="0" w:space="0" w:color="auto"/>
                <w:bottom w:val="none" w:sz="0" w:space="0" w:color="auto"/>
                <w:right w:val="none" w:sz="0" w:space="0" w:color="auto"/>
              </w:divBdr>
              <w:divsChild>
                <w:div w:id="1350987047">
                  <w:marLeft w:val="0"/>
                  <w:marRight w:val="0"/>
                  <w:marTop w:val="0"/>
                  <w:marBottom w:val="0"/>
                  <w:divBdr>
                    <w:top w:val="none" w:sz="0" w:space="0" w:color="auto"/>
                    <w:left w:val="none" w:sz="0" w:space="0" w:color="auto"/>
                    <w:bottom w:val="none" w:sz="0" w:space="0" w:color="auto"/>
                    <w:right w:val="none" w:sz="0" w:space="0" w:color="auto"/>
                  </w:divBdr>
                  <w:divsChild>
                    <w:div w:id="1333338329">
                      <w:marLeft w:val="0"/>
                      <w:marRight w:val="0"/>
                      <w:marTop w:val="0"/>
                      <w:marBottom w:val="0"/>
                      <w:divBdr>
                        <w:top w:val="none" w:sz="0" w:space="0" w:color="auto"/>
                        <w:left w:val="none" w:sz="0" w:space="0" w:color="auto"/>
                        <w:bottom w:val="none" w:sz="0" w:space="0" w:color="auto"/>
                        <w:right w:val="none" w:sz="0" w:space="0" w:color="auto"/>
                      </w:divBdr>
                    </w:div>
                    <w:div w:id="279999835">
                      <w:marLeft w:val="0"/>
                      <w:marRight w:val="0"/>
                      <w:marTop w:val="0"/>
                      <w:marBottom w:val="0"/>
                      <w:divBdr>
                        <w:top w:val="none" w:sz="0" w:space="0" w:color="auto"/>
                        <w:left w:val="none" w:sz="0" w:space="0" w:color="auto"/>
                        <w:bottom w:val="none" w:sz="0" w:space="0" w:color="auto"/>
                        <w:right w:val="none" w:sz="0" w:space="0" w:color="auto"/>
                      </w:divBdr>
                      <w:divsChild>
                        <w:div w:id="1634434771">
                          <w:marLeft w:val="0"/>
                          <w:marRight w:val="0"/>
                          <w:marTop w:val="0"/>
                          <w:marBottom w:val="0"/>
                          <w:divBdr>
                            <w:top w:val="none" w:sz="0" w:space="0" w:color="auto"/>
                            <w:left w:val="none" w:sz="0" w:space="0" w:color="auto"/>
                            <w:bottom w:val="none" w:sz="0" w:space="0" w:color="auto"/>
                            <w:right w:val="none" w:sz="0" w:space="0" w:color="auto"/>
                          </w:divBdr>
                          <w:divsChild>
                            <w:div w:id="861548270">
                              <w:marLeft w:val="0"/>
                              <w:marRight w:val="0"/>
                              <w:marTop w:val="0"/>
                              <w:marBottom w:val="0"/>
                              <w:divBdr>
                                <w:top w:val="none" w:sz="0" w:space="0" w:color="auto"/>
                                <w:left w:val="none" w:sz="0" w:space="0" w:color="auto"/>
                                <w:bottom w:val="none" w:sz="0" w:space="0" w:color="auto"/>
                                <w:right w:val="none" w:sz="0" w:space="0" w:color="auto"/>
                              </w:divBdr>
                              <w:divsChild>
                                <w:div w:id="731586737">
                                  <w:marLeft w:val="0"/>
                                  <w:marRight w:val="0"/>
                                  <w:marTop w:val="0"/>
                                  <w:marBottom w:val="0"/>
                                  <w:divBdr>
                                    <w:top w:val="none" w:sz="0" w:space="0" w:color="auto"/>
                                    <w:left w:val="none" w:sz="0" w:space="0" w:color="auto"/>
                                    <w:bottom w:val="none" w:sz="0" w:space="0" w:color="auto"/>
                                    <w:right w:val="none" w:sz="0" w:space="0" w:color="auto"/>
                                  </w:divBdr>
                                </w:div>
                              </w:divsChild>
                            </w:div>
                            <w:div w:id="298612073">
                              <w:marLeft w:val="0"/>
                              <w:marRight w:val="0"/>
                              <w:marTop w:val="0"/>
                              <w:marBottom w:val="0"/>
                              <w:divBdr>
                                <w:top w:val="none" w:sz="0" w:space="0" w:color="auto"/>
                                <w:left w:val="none" w:sz="0" w:space="0" w:color="auto"/>
                                <w:bottom w:val="none" w:sz="0" w:space="0" w:color="auto"/>
                                <w:right w:val="none" w:sz="0" w:space="0" w:color="auto"/>
                              </w:divBdr>
                              <w:divsChild>
                                <w:div w:id="2057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475">
      <w:bodyDiv w:val="1"/>
      <w:marLeft w:val="0"/>
      <w:marRight w:val="0"/>
      <w:marTop w:val="0"/>
      <w:marBottom w:val="0"/>
      <w:divBdr>
        <w:top w:val="none" w:sz="0" w:space="0" w:color="auto"/>
        <w:left w:val="none" w:sz="0" w:space="0" w:color="auto"/>
        <w:bottom w:val="none" w:sz="0" w:space="0" w:color="auto"/>
        <w:right w:val="none" w:sz="0" w:space="0" w:color="auto"/>
      </w:divBdr>
    </w:div>
    <w:div w:id="977998614">
      <w:bodyDiv w:val="1"/>
      <w:marLeft w:val="0"/>
      <w:marRight w:val="0"/>
      <w:marTop w:val="0"/>
      <w:marBottom w:val="0"/>
      <w:divBdr>
        <w:top w:val="none" w:sz="0" w:space="0" w:color="auto"/>
        <w:left w:val="none" w:sz="0" w:space="0" w:color="auto"/>
        <w:bottom w:val="none" w:sz="0" w:space="0" w:color="auto"/>
        <w:right w:val="none" w:sz="0" w:space="0" w:color="auto"/>
      </w:divBdr>
    </w:div>
    <w:div w:id="1042443833">
      <w:bodyDiv w:val="1"/>
      <w:marLeft w:val="0"/>
      <w:marRight w:val="0"/>
      <w:marTop w:val="0"/>
      <w:marBottom w:val="0"/>
      <w:divBdr>
        <w:top w:val="none" w:sz="0" w:space="0" w:color="auto"/>
        <w:left w:val="none" w:sz="0" w:space="0" w:color="auto"/>
        <w:bottom w:val="none" w:sz="0" w:space="0" w:color="auto"/>
        <w:right w:val="none" w:sz="0" w:space="0" w:color="auto"/>
      </w:divBdr>
      <w:divsChild>
        <w:div w:id="843058571">
          <w:marLeft w:val="0"/>
          <w:marRight w:val="0"/>
          <w:marTop w:val="0"/>
          <w:marBottom w:val="0"/>
          <w:divBdr>
            <w:top w:val="none" w:sz="0" w:space="0" w:color="auto"/>
            <w:left w:val="none" w:sz="0" w:space="0" w:color="auto"/>
            <w:bottom w:val="none" w:sz="0" w:space="0" w:color="auto"/>
            <w:right w:val="none" w:sz="0" w:space="0" w:color="auto"/>
          </w:divBdr>
        </w:div>
        <w:div w:id="576749065">
          <w:marLeft w:val="0"/>
          <w:marRight w:val="0"/>
          <w:marTop w:val="0"/>
          <w:marBottom w:val="0"/>
          <w:divBdr>
            <w:top w:val="none" w:sz="0" w:space="0" w:color="auto"/>
            <w:left w:val="none" w:sz="0" w:space="0" w:color="auto"/>
            <w:bottom w:val="none" w:sz="0" w:space="0" w:color="auto"/>
            <w:right w:val="none" w:sz="0" w:space="0" w:color="auto"/>
          </w:divBdr>
        </w:div>
        <w:div w:id="1361861250">
          <w:marLeft w:val="0"/>
          <w:marRight w:val="0"/>
          <w:marTop w:val="0"/>
          <w:marBottom w:val="0"/>
          <w:divBdr>
            <w:top w:val="none" w:sz="0" w:space="0" w:color="auto"/>
            <w:left w:val="none" w:sz="0" w:space="0" w:color="auto"/>
            <w:bottom w:val="none" w:sz="0" w:space="0" w:color="auto"/>
            <w:right w:val="none" w:sz="0" w:space="0" w:color="auto"/>
          </w:divBdr>
        </w:div>
        <w:div w:id="1395663218">
          <w:marLeft w:val="0"/>
          <w:marRight w:val="0"/>
          <w:marTop w:val="0"/>
          <w:marBottom w:val="0"/>
          <w:divBdr>
            <w:top w:val="none" w:sz="0" w:space="0" w:color="auto"/>
            <w:left w:val="none" w:sz="0" w:space="0" w:color="auto"/>
            <w:bottom w:val="none" w:sz="0" w:space="0" w:color="auto"/>
            <w:right w:val="none" w:sz="0" w:space="0" w:color="auto"/>
          </w:divBdr>
        </w:div>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 w:id="1059019430">
      <w:bodyDiv w:val="1"/>
      <w:marLeft w:val="0"/>
      <w:marRight w:val="0"/>
      <w:marTop w:val="0"/>
      <w:marBottom w:val="0"/>
      <w:divBdr>
        <w:top w:val="none" w:sz="0" w:space="0" w:color="auto"/>
        <w:left w:val="none" w:sz="0" w:space="0" w:color="auto"/>
        <w:bottom w:val="none" w:sz="0" w:space="0" w:color="auto"/>
        <w:right w:val="none" w:sz="0" w:space="0" w:color="auto"/>
      </w:divBdr>
      <w:divsChild>
        <w:div w:id="810247854">
          <w:marLeft w:val="0"/>
          <w:marRight w:val="0"/>
          <w:marTop w:val="0"/>
          <w:marBottom w:val="0"/>
          <w:divBdr>
            <w:top w:val="none" w:sz="0" w:space="0" w:color="auto"/>
            <w:left w:val="none" w:sz="0" w:space="0" w:color="auto"/>
            <w:bottom w:val="none" w:sz="0" w:space="0" w:color="auto"/>
            <w:right w:val="none" w:sz="0" w:space="0" w:color="auto"/>
          </w:divBdr>
          <w:divsChild>
            <w:div w:id="1809739014">
              <w:marLeft w:val="0"/>
              <w:marRight w:val="0"/>
              <w:marTop w:val="0"/>
              <w:marBottom w:val="0"/>
              <w:divBdr>
                <w:top w:val="none" w:sz="0" w:space="0" w:color="auto"/>
                <w:left w:val="none" w:sz="0" w:space="0" w:color="auto"/>
                <w:bottom w:val="none" w:sz="0" w:space="0" w:color="auto"/>
                <w:right w:val="none" w:sz="0" w:space="0" w:color="auto"/>
              </w:divBdr>
              <w:divsChild>
                <w:div w:id="364256276">
                  <w:marLeft w:val="0"/>
                  <w:marRight w:val="0"/>
                  <w:marTop w:val="0"/>
                  <w:marBottom w:val="0"/>
                  <w:divBdr>
                    <w:top w:val="none" w:sz="0" w:space="0" w:color="auto"/>
                    <w:left w:val="none" w:sz="0" w:space="0" w:color="auto"/>
                    <w:bottom w:val="none" w:sz="0" w:space="0" w:color="auto"/>
                    <w:right w:val="none" w:sz="0" w:space="0" w:color="auto"/>
                  </w:divBdr>
                </w:div>
                <w:div w:id="162205937">
                  <w:marLeft w:val="0"/>
                  <w:marRight w:val="0"/>
                  <w:marTop w:val="0"/>
                  <w:marBottom w:val="0"/>
                  <w:divBdr>
                    <w:top w:val="none" w:sz="0" w:space="0" w:color="auto"/>
                    <w:left w:val="none" w:sz="0" w:space="0" w:color="auto"/>
                    <w:bottom w:val="none" w:sz="0" w:space="0" w:color="auto"/>
                    <w:right w:val="none" w:sz="0" w:space="0" w:color="auto"/>
                  </w:divBdr>
                  <w:divsChild>
                    <w:div w:id="1328708473">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 w:id="17661563">
                          <w:marLeft w:val="0"/>
                          <w:marRight w:val="0"/>
                          <w:marTop w:val="0"/>
                          <w:marBottom w:val="0"/>
                          <w:divBdr>
                            <w:top w:val="none" w:sz="0" w:space="0" w:color="auto"/>
                            <w:left w:val="none" w:sz="0" w:space="0" w:color="auto"/>
                            <w:bottom w:val="none" w:sz="0" w:space="0" w:color="auto"/>
                            <w:right w:val="none" w:sz="0" w:space="0" w:color="auto"/>
                          </w:divBdr>
                        </w:div>
                        <w:div w:id="1836263819">
                          <w:marLeft w:val="0"/>
                          <w:marRight w:val="0"/>
                          <w:marTop w:val="0"/>
                          <w:marBottom w:val="0"/>
                          <w:divBdr>
                            <w:top w:val="none" w:sz="0" w:space="0" w:color="auto"/>
                            <w:left w:val="none" w:sz="0" w:space="0" w:color="auto"/>
                            <w:bottom w:val="none" w:sz="0" w:space="0" w:color="auto"/>
                            <w:right w:val="none" w:sz="0" w:space="0" w:color="auto"/>
                          </w:divBdr>
                        </w:div>
                        <w:div w:id="1042098978">
                          <w:marLeft w:val="0"/>
                          <w:marRight w:val="0"/>
                          <w:marTop w:val="0"/>
                          <w:marBottom w:val="0"/>
                          <w:divBdr>
                            <w:top w:val="none" w:sz="0" w:space="0" w:color="auto"/>
                            <w:left w:val="none" w:sz="0" w:space="0" w:color="auto"/>
                            <w:bottom w:val="none" w:sz="0" w:space="0" w:color="auto"/>
                            <w:right w:val="none" w:sz="0" w:space="0" w:color="auto"/>
                          </w:divBdr>
                        </w:div>
                        <w:div w:id="1076634692">
                          <w:marLeft w:val="0"/>
                          <w:marRight w:val="0"/>
                          <w:marTop w:val="0"/>
                          <w:marBottom w:val="0"/>
                          <w:divBdr>
                            <w:top w:val="none" w:sz="0" w:space="0" w:color="auto"/>
                            <w:left w:val="none" w:sz="0" w:space="0" w:color="auto"/>
                            <w:bottom w:val="none" w:sz="0" w:space="0" w:color="auto"/>
                            <w:right w:val="none" w:sz="0" w:space="0" w:color="auto"/>
                          </w:divBdr>
                        </w:div>
                        <w:div w:id="1682462842">
                          <w:marLeft w:val="0"/>
                          <w:marRight w:val="0"/>
                          <w:marTop w:val="0"/>
                          <w:marBottom w:val="0"/>
                          <w:divBdr>
                            <w:top w:val="none" w:sz="0" w:space="0" w:color="auto"/>
                            <w:left w:val="none" w:sz="0" w:space="0" w:color="auto"/>
                            <w:bottom w:val="none" w:sz="0" w:space="0" w:color="auto"/>
                            <w:right w:val="none" w:sz="0" w:space="0" w:color="auto"/>
                          </w:divBdr>
                        </w:div>
                        <w:div w:id="1550603985">
                          <w:marLeft w:val="0"/>
                          <w:marRight w:val="0"/>
                          <w:marTop w:val="0"/>
                          <w:marBottom w:val="0"/>
                          <w:divBdr>
                            <w:top w:val="none" w:sz="0" w:space="0" w:color="auto"/>
                            <w:left w:val="none" w:sz="0" w:space="0" w:color="auto"/>
                            <w:bottom w:val="none" w:sz="0" w:space="0" w:color="auto"/>
                            <w:right w:val="none" w:sz="0" w:space="0" w:color="auto"/>
                          </w:divBdr>
                        </w:div>
                        <w:div w:id="916592018">
                          <w:marLeft w:val="0"/>
                          <w:marRight w:val="0"/>
                          <w:marTop w:val="0"/>
                          <w:marBottom w:val="0"/>
                          <w:divBdr>
                            <w:top w:val="none" w:sz="0" w:space="0" w:color="auto"/>
                            <w:left w:val="none" w:sz="0" w:space="0" w:color="auto"/>
                            <w:bottom w:val="none" w:sz="0" w:space="0" w:color="auto"/>
                            <w:right w:val="none" w:sz="0" w:space="0" w:color="auto"/>
                          </w:divBdr>
                        </w:div>
                        <w:div w:id="221722538">
                          <w:marLeft w:val="0"/>
                          <w:marRight w:val="0"/>
                          <w:marTop w:val="0"/>
                          <w:marBottom w:val="0"/>
                          <w:divBdr>
                            <w:top w:val="none" w:sz="0" w:space="0" w:color="auto"/>
                            <w:left w:val="none" w:sz="0" w:space="0" w:color="auto"/>
                            <w:bottom w:val="none" w:sz="0" w:space="0" w:color="auto"/>
                            <w:right w:val="none" w:sz="0" w:space="0" w:color="auto"/>
                          </w:divBdr>
                        </w:div>
                        <w:div w:id="97720090">
                          <w:marLeft w:val="0"/>
                          <w:marRight w:val="0"/>
                          <w:marTop w:val="0"/>
                          <w:marBottom w:val="0"/>
                          <w:divBdr>
                            <w:top w:val="none" w:sz="0" w:space="0" w:color="auto"/>
                            <w:left w:val="none" w:sz="0" w:space="0" w:color="auto"/>
                            <w:bottom w:val="none" w:sz="0" w:space="0" w:color="auto"/>
                            <w:right w:val="none" w:sz="0" w:space="0" w:color="auto"/>
                          </w:divBdr>
                        </w:div>
                        <w:div w:id="1421827923">
                          <w:marLeft w:val="0"/>
                          <w:marRight w:val="0"/>
                          <w:marTop w:val="0"/>
                          <w:marBottom w:val="0"/>
                          <w:divBdr>
                            <w:top w:val="none" w:sz="0" w:space="0" w:color="auto"/>
                            <w:left w:val="none" w:sz="0" w:space="0" w:color="auto"/>
                            <w:bottom w:val="none" w:sz="0" w:space="0" w:color="auto"/>
                            <w:right w:val="none" w:sz="0" w:space="0" w:color="auto"/>
                          </w:divBdr>
                        </w:div>
                        <w:div w:id="578173157">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383723049">
                          <w:marLeft w:val="0"/>
                          <w:marRight w:val="0"/>
                          <w:marTop w:val="0"/>
                          <w:marBottom w:val="0"/>
                          <w:divBdr>
                            <w:top w:val="none" w:sz="0" w:space="0" w:color="auto"/>
                            <w:left w:val="none" w:sz="0" w:space="0" w:color="auto"/>
                            <w:bottom w:val="none" w:sz="0" w:space="0" w:color="auto"/>
                            <w:right w:val="none" w:sz="0" w:space="0" w:color="auto"/>
                          </w:divBdr>
                        </w:div>
                        <w:div w:id="26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4276">
      <w:bodyDiv w:val="1"/>
      <w:marLeft w:val="0"/>
      <w:marRight w:val="0"/>
      <w:marTop w:val="0"/>
      <w:marBottom w:val="0"/>
      <w:divBdr>
        <w:top w:val="none" w:sz="0" w:space="0" w:color="auto"/>
        <w:left w:val="none" w:sz="0" w:space="0" w:color="auto"/>
        <w:bottom w:val="none" w:sz="0" w:space="0" w:color="auto"/>
        <w:right w:val="none" w:sz="0" w:space="0" w:color="auto"/>
      </w:divBdr>
    </w:div>
    <w:div w:id="1104810737">
      <w:bodyDiv w:val="1"/>
      <w:marLeft w:val="0"/>
      <w:marRight w:val="0"/>
      <w:marTop w:val="0"/>
      <w:marBottom w:val="0"/>
      <w:divBdr>
        <w:top w:val="none" w:sz="0" w:space="0" w:color="auto"/>
        <w:left w:val="none" w:sz="0" w:space="0" w:color="auto"/>
        <w:bottom w:val="none" w:sz="0" w:space="0" w:color="auto"/>
        <w:right w:val="none" w:sz="0" w:space="0" w:color="auto"/>
      </w:divBdr>
    </w:div>
    <w:div w:id="1114204923">
      <w:bodyDiv w:val="1"/>
      <w:marLeft w:val="0"/>
      <w:marRight w:val="0"/>
      <w:marTop w:val="0"/>
      <w:marBottom w:val="0"/>
      <w:divBdr>
        <w:top w:val="none" w:sz="0" w:space="0" w:color="auto"/>
        <w:left w:val="none" w:sz="0" w:space="0" w:color="auto"/>
        <w:bottom w:val="none" w:sz="0" w:space="0" w:color="auto"/>
        <w:right w:val="none" w:sz="0" w:space="0" w:color="auto"/>
      </w:divBdr>
    </w:div>
    <w:div w:id="1136414249">
      <w:bodyDiv w:val="1"/>
      <w:marLeft w:val="0"/>
      <w:marRight w:val="0"/>
      <w:marTop w:val="0"/>
      <w:marBottom w:val="0"/>
      <w:divBdr>
        <w:top w:val="none" w:sz="0" w:space="0" w:color="auto"/>
        <w:left w:val="none" w:sz="0" w:space="0" w:color="auto"/>
        <w:bottom w:val="none" w:sz="0" w:space="0" w:color="auto"/>
        <w:right w:val="none" w:sz="0" w:space="0" w:color="auto"/>
      </w:divBdr>
      <w:divsChild>
        <w:div w:id="1526559092">
          <w:marLeft w:val="0"/>
          <w:marRight w:val="0"/>
          <w:marTop w:val="0"/>
          <w:marBottom w:val="0"/>
          <w:divBdr>
            <w:top w:val="none" w:sz="0" w:space="0" w:color="auto"/>
            <w:left w:val="none" w:sz="0" w:space="0" w:color="auto"/>
            <w:bottom w:val="none" w:sz="0" w:space="0" w:color="auto"/>
            <w:right w:val="none" w:sz="0" w:space="0" w:color="auto"/>
          </w:divBdr>
        </w:div>
        <w:div w:id="221065491">
          <w:marLeft w:val="0"/>
          <w:marRight w:val="0"/>
          <w:marTop w:val="0"/>
          <w:marBottom w:val="0"/>
          <w:divBdr>
            <w:top w:val="none" w:sz="0" w:space="0" w:color="auto"/>
            <w:left w:val="none" w:sz="0" w:space="0" w:color="auto"/>
            <w:bottom w:val="none" w:sz="0" w:space="0" w:color="auto"/>
            <w:right w:val="none" w:sz="0" w:space="0" w:color="auto"/>
          </w:divBdr>
        </w:div>
      </w:divsChild>
    </w:div>
    <w:div w:id="1197281381">
      <w:bodyDiv w:val="1"/>
      <w:marLeft w:val="0"/>
      <w:marRight w:val="0"/>
      <w:marTop w:val="0"/>
      <w:marBottom w:val="0"/>
      <w:divBdr>
        <w:top w:val="none" w:sz="0" w:space="0" w:color="auto"/>
        <w:left w:val="none" w:sz="0" w:space="0" w:color="auto"/>
        <w:bottom w:val="none" w:sz="0" w:space="0" w:color="auto"/>
        <w:right w:val="none" w:sz="0" w:space="0" w:color="auto"/>
      </w:divBdr>
      <w:divsChild>
        <w:div w:id="730006320">
          <w:marLeft w:val="0"/>
          <w:marRight w:val="0"/>
          <w:marTop w:val="0"/>
          <w:marBottom w:val="0"/>
          <w:divBdr>
            <w:top w:val="none" w:sz="0" w:space="0" w:color="auto"/>
            <w:left w:val="none" w:sz="0" w:space="0" w:color="auto"/>
            <w:bottom w:val="none" w:sz="0" w:space="0" w:color="auto"/>
            <w:right w:val="none" w:sz="0" w:space="0" w:color="auto"/>
          </w:divBdr>
        </w:div>
      </w:divsChild>
    </w:div>
    <w:div w:id="1213342431">
      <w:bodyDiv w:val="1"/>
      <w:marLeft w:val="0"/>
      <w:marRight w:val="0"/>
      <w:marTop w:val="0"/>
      <w:marBottom w:val="0"/>
      <w:divBdr>
        <w:top w:val="none" w:sz="0" w:space="0" w:color="auto"/>
        <w:left w:val="none" w:sz="0" w:space="0" w:color="auto"/>
        <w:bottom w:val="none" w:sz="0" w:space="0" w:color="auto"/>
        <w:right w:val="none" w:sz="0" w:space="0" w:color="auto"/>
      </w:divBdr>
    </w:div>
    <w:div w:id="1250384811">
      <w:bodyDiv w:val="1"/>
      <w:marLeft w:val="0"/>
      <w:marRight w:val="0"/>
      <w:marTop w:val="0"/>
      <w:marBottom w:val="0"/>
      <w:divBdr>
        <w:top w:val="none" w:sz="0" w:space="0" w:color="auto"/>
        <w:left w:val="none" w:sz="0" w:space="0" w:color="auto"/>
        <w:bottom w:val="none" w:sz="0" w:space="0" w:color="auto"/>
        <w:right w:val="none" w:sz="0" w:space="0" w:color="auto"/>
      </w:divBdr>
    </w:div>
    <w:div w:id="1320385547">
      <w:bodyDiv w:val="1"/>
      <w:marLeft w:val="0"/>
      <w:marRight w:val="0"/>
      <w:marTop w:val="0"/>
      <w:marBottom w:val="0"/>
      <w:divBdr>
        <w:top w:val="none" w:sz="0" w:space="0" w:color="auto"/>
        <w:left w:val="none" w:sz="0" w:space="0" w:color="auto"/>
        <w:bottom w:val="none" w:sz="0" w:space="0" w:color="auto"/>
        <w:right w:val="none" w:sz="0" w:space="0" w:color="auto"/>
      </w:divBdr>
    </w:div>
    <w:div w:id="1367636076">
      <w:bodyDiv w:val="1"/>
      <w:marLeft w:val="0"/>
      <w:marRight w:val="0"/>
      <w:marTop w:val="0"/>
      <w:marBottom w:val="0"/>
      <w:divBdr>
        <w:top w:val="none" w:sz="0" w:space="0" w:color="auto"/>
        <w:left w:val="none" w:sz="0" w:space="0" w:color="auto"/>
        <w:bottom w:val="none" w:sz="0" w:space="0" w:color="auto"/>
        <w:right w:val="none" w:sz="0" w:space="0" w:color="auto"/>
      </w:divBdr>
    </w:div>
    <w:div w:id="1398434764">
      <w:bodyDiv w:val="1"/>
      <w:marLeft w:val="0"/>
      <w:marRight w:val="0"/>
      <w:marTop w:val="0"/>
      <w:marBottom w:val="0"/>
      <w:divBdr>
        <w:top w:val="none" w:sz="0" w:space="0" w:color="auto"/>
        <w:left w:val="none" w:sz="0" w:space="0" w:color="auto"/>
        <w:bottom w:val="none" w:sz="0" w:space="0" w:color="auto"/>
        <w:right w:val="none" w:sz="0" w:space="0" w:color="auto"/>
      </w:divBdr>
      <w:divsChild>
        <w:div w:id="836772444">
          <w:marLeft w:val="0"/>
          <w:marRight w:val="0"/>
          <w:marTop w:val="0"/>
          <w:marBottom w:val="0"/>
          <w:divBdr>
            <w:top w:val="single" w:sz="8" w:space="3" w:color="E1E1E1"/>
            <w:left w:val="none" w:sz="0" w:space="0" w:color="auto"/>
            <w:bottom w:val="none" w:sz="0" w:space="0" w:color="auto"/>
            <w:right w:val="none" w:sz="0" w:space="0" w:color="auto"/>
          </w:divBdr>
        </w:div>
        <w:div w:id="1214003584">
          <w:marLeft w:val="0"/>
          <w:marRight w:val="0"/>
          <w:marTop w:val="0"/>
          <w:marBottom w:val="0"/>
          <w:divBdr>
            <w:top w:val="none" w:sz="0" w:space="0" w:color="auto"/>
            <w:left w:val="none" w:sz="0" w:space="0" w:color="auto"/>
            <w:bottom w:val="none" w:sz="0" w:space="0" w:color="auto"/>
            <w:right w:val="none" w:sz="0" w:space="0" w:color="auto"/>
          </w:divBdr>
          <w:divsChild>
            <w:div w:id="1119570340">
              <w:marLeft w:val="0"/>
              <w:marRight w:val="0"/>
              <w:marTop w:val="0"/>
              <w:marBottom w:val="0"/>
              <w:divBdr>
                <w:top w:val="none" w:sz="0" w:space="0" w:color="auto"/>
                <w:left w:val="none" w:sz="0" w:space="0" w:color="auto"/>
                <w:bottom w:val="none" w:sz="0" w:space="0" w:color="auto"/>
                <w:right w:val="none" w:sz="0" w:space="0" w:color="auto"/>
              </w:divBdr>
            </w:div>
            <w:div w:id="1061712001">
              <w:marLeft w:val="0"/>
              <w:marRight w:val="0"/>
              <w:marTop w:val="0"/>
              <w:marBottom w:val="0"/>
              <w:divBdr>
                <w:top w:val="none" w:sz="0" w:space="0" w:color="auto"/>
                <w:left w:val="none" w:sz="0" w:space="0" w:color="auto"/>
                <w:bottom w:val="none" w:sz="0" w:space="0" w:color="auto"/>
                <w:right w:val="none" w:sz="0" w:space="0" w:color="auto"/>
              </w:divBdr>
            </w:div>
            <w:div w:id="555245183">
              <w:marLeft w:val="0"/>
              <w:marRight w:val="0"/>
              <w:marTop w:val="0"/>
              <w:marBottom w:val="0"/>
              <w:divBdr>
                <w:top w:val="none" w:sz="0" w:space="0" w:color="auto"/>
                <w:left w:val="none" w:sz="0" w:space="0" w:color="auto"/>
                <w:bottom w:val="none" w:sz="0" w:space="0" w:color="auto"/>
                <w:right w:val="none" w:sz="0" w:space="0" w:color="auto"/>
              </w:divBdr>
            </w:div>
            <w:div w:id="1183201739">
              <w:marLeft w:val="0"/>
              <w:marRight w:val="0"/>
              <w:marTop w:val="0"/>
              <w:marBottom w:val="0"/>
              <w:divBdr>
                <w:top w:val="none" w:sz="0" w:space="0" w:color="auto"/>
                <w:left w:val="none" w:sz="0" w:space="0" w:color="auto"/>
                <w:bottom w:val="none" w:sz="0" w:space="0" w:color="auto"/>
                <w:right w:val="none" w:sz="0" w:space="0" w:color="auto"/>
              </w:divBdr>
            </w:div>
            <w:div w:id="748428780">
              <w:marLeft w:val="0"/>
              <w:marRight w:val="0"/>
              <w:marTop w:val="0"/>
              <w:marBottom w:val="0"/>
              <w:divBdr>
                <w:top w:val="none" w:sz="0" w:space="0" w:color="auto"/>
                <w:left w:val="none" w:sz="0" w:space="0" w:color="auto"/>
                <w:bottom w:val="none" w:sz="0" w:space="0" w:color="auto"/>
                <w:right w:val="none" w:sz="0" w:space="0" w:color="auto"/>
              </w:divBdr>
            </w:div>
            <w:div w:id="1816408296">
              <w:marLeft w:val="0"/>
              <w:marRight w:val="0"/>
              <w:marTop w:val="0"/>
              <w:marBottom w:val="0"/>
              <w:divBdr>
                <w:top w:val="none" w:sz="0" w:space="0" w:color="auto"/>
                <w:left w:val="none" w:sz="0" w:space="0" w:color="auto"/>
                <w:bottom w:val="none" w:sz="0" w:space="0" w:color="auto"/>
                <w:right w:val="none" w:sz="0" w:space="0" w:color="auto"/>
              </w:divBdr>
            </w:div>
            <w:div w:id="1263106050">
              <w:marLeft w:val="0"/>
              <w:marRight w:val="0"/>
              <w:marTop w:val="0"/>
              <w:marBottom w:val="0"/>
              <w:divBdr>
                <w:top w:val="none" w:sz="0" w:space="0" w:color="auto"/>
                <w:left w:val="none" w:sz="0" w:space="0" w:color="auto"/>
                <w:bottom w:val="none" w:sz="0" w:space="0" w:color="auto"/>
                <w:right w:val="none" w:sz="0" w:space="0" w:color="auto"/>
              </w:divBdr>
            </w:div>
            <w:div w:id="2111317878">
              <w:marLeft w:val="0"/>
              <w:marRight w:val="0"/>
              <w:marTop w:val="0"/>
              <w:marBottom w:val="0"/>
              <w:divBdr>
                <w:top w:val="none" w:sz="0" w:space="0" w:color="auto"/>
                <w:left w:val="none" w:sz="0" w:space="0" w:color="auto"/>
                <w:bottom w:val="none" w:sz="0" w:space="0" w:color="auto"/>
                <w:right w:val="none" w:sz="0" w:space="0" w:color="auto"/>
              </w:divBdr>
            </w:div>
            <w:div w:id="1883708940">
              <w:marLeft w:val="0"/>
              <w:marRight w:val="0"/>
              <w:marTop w:val="0"/>
              <w:marBottom w:val="0"/>
              <w:divBdr>
                <w:top w:val="none" w:sz="0" w:space="0" w:color="auto"/>
                <w:left w:val="none" w:sz="0" w:space="0" w:color="auto"/>
                <w:bottom w:val="none" w:sz="0" w:space="0" w:color="auto"/>
                <w:right w:val="none" w:sz="0" w:space="0" w:color="auto"/>
              </w:divBdr>
            </w:div>
            <w:div w:id="1280380583">
              <w:marLeft w:val="0"/>
              <w:marRight w:val="0"/>
              <w:marTop w:val="0"/>
              <w:marBottom w:val="0"/>
              <w:divBdr>
                <w:top w:val="none" w:sz="0" w:space="0" w:color="auto"/>
                <w:left w:val="none" w:sz="0" w:space="0" w:color="auto"/>
                <w:bottom w:val="none" w:sz="0" w:space="0" w:color="auto"/>
                <w:right w:val="none" w:sz="0" w:space="0" w:color="auto"/>
              </w:divBdr>
            </w:div>
            <w:div w:id="963191040">
              <w:marLeft w:val="0"/>
              <w:marRight w:val="0"/>
              <w:marTop w:val="0"/>
              <w:marBottom w:val="0"/>
              <w:divBdr>
                <w:top w:val="none" w:sz="0" w:space="0" w:color="auto"/>
                <w:left w:val="none" w:sz="0" w:space="0" w:color="auto"/>
                <w:bottom w:val="none" w:sz="0" w:space="0" w:color="auto"/>
                <w:right w:val="none" w:sz="0" w:space="0" w:color="auto"/>
              </w:divBdr>
            </w:div>
            <w:div w:id="127360270">
              <w:marLeft w:val="0"/>
              <w:marRight w:val="0"/>
              <w:marTop w:val="0"/>
              <w:marBottom w:val="0"/>
              <w:divBdr>
                <w:top w:val="none" w:sz="0" w:space="0" w:color="auto"/>
                <w:left w:val="none" w:sz="0" w:space="0" w:color="auto"/>
                <w:bottom w:val="none" w:sz="0" w:space="0" w:color="auto"/>
                <w:right w:val="none" w:sz="0" w:space="0" w:color="auto"/>
              </w:divBdr>
            </w:div>
            <w:div w:id="2074044204">
              <w:marLeft w:val="0"/>
              <w:marRight w:val="0"/>
              <w:marTop w:val="0"/>
              <w:marBottom w:val="0"/>
              <w:divBdr>
                <w:top w:val="none" w:sz="0" w:space="0" w:color="auto"/>
                <w:left w:val="none" w:sz="0" w:space="0" w:color="auto"/>
                <w:bottom w:val="none" w:sz="0" w:space="0" w:color="auto"/>
                <w:right w:val="none" w:sz="0" w:space="0" w:color="auto"/>
              </w:divBdr>
            </w:div>
            <w:div w:id="985620422">
              <w:marLeft w:val="0"/>
              <w:marRight w:val="0"/>
              <w:marTop w:val="0"/>
              <w:marBottom w:val="0"/>
              <w:divBdr>
                <w:top w:val="none" w:sz="0" w:space="0" w:color="auto"/>
                <w:left w:val="none" w:sz="0" w:space="0" w:color="auto"/>
                <w:bottom w:val="none" w:sz="0" w:space="0" w:color="auto"/>
                <w:right w:val="none" w:sz="0" w:space="0" w:color="auto"/>
              </w:divBdr>
            </w:div>
            <w:div w:id="1355301036">
              <w:marLeft w:val="0"/>
              <w:marRight w:val="0"/>
              <w:marTop w:val="0"/>
              <w:marBottom w:val="0"/>
              <w:divBdr>
                <w:top w:val="none" w:sz="0" w:space="0" w:color="auto"/>
                <w:left w:val="none" w:sz="0" w:space="0" w:color="auto"/>
                <w:bottom w:val="none" w:sz="0" w:space="0" w:color="auto"/>
                <w:right w:val="none" w:sz="0" w:space="0" w:color="auto"/>
              </w:divBdr>
            </w:div>
            <w:div w:id="306401964">
              <w:marLeft w:val="0"/>
              <w:marRight w:val="0"/>
              <w:marTop w:val="0"/>
              <w:marBottom w:val="0"/>
              <w:divBdr>
                <w:top w:val="none" w:sz="0" w:space="0" w:color="auto"/>
                <w:left w:val="none" w:sz="0" w:space="0" w:color="auto"/>
                <w:bottom w:val="none" w:sz="0" w:space="0" w:color="auto"/>
                <w:right w:val="none" w:sz="0" w:space="0" w:color="auto"/>
              </w:divBdr>
            </w:div>
            <w:div w:id="516234879">
              <w:marLeft w:val="0"/>
              <w:marRight w:val="0"/>
              <w:marTop w:val="0"/>
              <w:marBottom w:val="0"/>
              <w:divBdr>
                <w:top w:val="none" w:sz="0" w:space="0" w:color="auto"/>
                <w:left w:val="none" w:sz="0" w:space="0" w:color="auto"/>
                <w:bottom w:val="none" w:sz="0" w:space="0" w:color="auto"/>
                <w:right w:val="none" w:sz="0" w:space="0" w:color="auto"/>
              </w:divBdr>
            </w:div>
            <w:div w:id="52001489">
              <w:marLeft w:val="0"/>
              <w:marRight w:val="0"/>
              <w:marTop w:val="0"/>
              <w:marBottom w:val="0"/>
              <w:divBdr>
                <w:top w:val="none" w:sz="0" w:space="0" w:color="auto"/>
                <w:left w:val="none" w:sz="0" w:space="0" w:color="auto"/>
                <w:bottom w:val="none" w:sz="0" w:space="0" w:color="auto"/>
                <w:right w:val="none" w:sz="0" w:space="0" w:color="auto"/>
              </w:divBdr>
            </w:div>
            <w:div w:id="1380784696">
              <w:marLeft w:val="0"/>
              <w:marRight w:val="0"/>
              <w:marTop w:val="0"/>
              <w:marBottom w:val="0"/>
              <w:divBdr>
                <w:top w:val="none" w:sz="0" w:space="0" w:color="auto"/>
                <w:left w:val="none" w:sz="0" w:space="0" w:color="auto"/>
                <w:bottom w:val="none" w:sz="0" w:space="0" w:color="auto"/>
                <w:right w:val="none" w:sz="0" w:space="0" w:color="auto"/>
              </w:divBdr>
            </w:div>
            <w:div w:id="1587417351">
              <w:marLeft w:val="0"/>
              <w:marRight w:val="0"/>
              <w:marTop w:val="0"/>
              <w:marBottom w:val="0"/>
              <w:divBdr>
                <w:top w:val="none" w:sz="0" w:space="0" w:color="auto"/>
                <w:left w:val="none" w:sz="0" w:space="0" w:color="auto"/>
                <w:bottom w:val="none" w:sz="0" w:space="0" w:color="auto"/>
                <w:right w:val="none" w:sz="0" w:space="0" w:color="auto"/>
              </w:divBdr>
            </w:div>
            <w:div w:id="1446001564">
              <w:marLeft w:val="0"/>
              <w:marRight w:val="0"/>
              <w:marTop w:val="0"/>
              <w:marBottom w:val="0"/>
              <w:divBdr>
                <w:top w:val="none" w:sz="0" w:space="0" w:color="auto"/>
                <w:left w:val="none" w:sz="0" w:space="0" w:color="auto"/>
                <w:bottom w:val="none" w:sz="0" w:space="0" w:color="auto"/>
                <w:right w:val="none" w:sz="0" w:space="0" w:color="auto"/>
              </w:divBdr>
            </w:div>
            <w:div w:id="1836646433">
              <w:marLeft w:val="0"/>
              <w:marRight w:val="0"/>
              <w:marTop w:val="0"/>
              <w:marBottom w:val="0"/>
              <w:divBdr>
                <w:top w:val="none" w:sz="0" w:space="0" w:color="auto"/>
                <w:left w:val="none" w:sz="0" w:space="0" w:color="auto"/>
                <w:bottom w:val="none" w:sz="0" w:space="0" w:color="auto"/>
                <w:right w:val="none" w:sz="0" w:space="0" w:color="auto"/>
              </w:divBdr>
            </w:div>
            <w:div w:id="1878467137">
              <w:marLeft w:val="0"/>
              <w:marRight w:val="0"/>
              <w:marTop w:val="0"/>
              <w:marBottom w:val="0"/>
              <w:divBdr>
                <w:top w:val="none" w:sz="0" w:space="0" w:color="auto"/>
                <w:left w:val="none" w:sz="0" w:space="0" w:color="auto"/>
                <w:bottom w:val="none" w:sz="0" w:space="0" w:color="auto"/>
                <w:right w:val="none" w:sz="0" w:space="0" w:color="auto"/>
              </w:divBdr>
            </w:div>
            <w:div w:id="1020592351">
              <w:marLeft w:val="0"/>
              <w:marRight w:val="0"/>
              <w:marTop w:val="0"/>
              <w:marBottom w:val="0"/>
              <w:divBdr>
                <w:top w:val="none" w:sz="0" w:space="0" w:color="auto"/>
                <w:left w:val="none" w:sz="0" w:space="0" w:color="auto"/>
                <w:bottom w:val="none" w:sz="0" w:space="0" w:color="auto"/>
                <w:right w:val="none" w:sz="0" w:space="0" w:color="auto"/>
              </w:divBdr>
            </w:div>
            <w:div w:id="2093158830">
              <w:marLeft w:val="0"/>
              <w:marRight w:val="0"/>
              <w:marTop w:val="0"/>
              <w:marBottom w:val="0"/>
              <w:divBdr>
                <w:top w:val="none" w:sz="0" w:space="0" w:color="auto"/>
                <w:left w:val="none" w:sz="0" w:space="0" w:color="auto"/>
                <w:bottom w:val="none" w:sz="0" w:space="0" w:color="auto"/>
                <w:right w:val="none" w:sz="0" w:space="0" w:color="auto"/>
              </w:divBdr>
            </w:div>
            <w:div w:id="1349405889">
              <w:marLeft w:val="0"/>
              <w:marRight w:val="0"/>
              <w:marTop w:val="0"/>
              <w:marBottom w:val="0"/>
              <w:divBdr>
                <w:top w:val="none" w:sz="0" w:space="0" w:color="auto"/>
                <w:left w:val="none" w:sz="0" w:space="0" w:color="auto"/>
                <w:bottom w:val="none" w:sz="0" w:space="0" w:color="auto"/>
                <w:right w:val="none" w:sz="0" w:space="0" w:color="auto"/>
              </w:divBdr>
            </w:div>
            <w:div w:id="815033179">
              <w:marLeft w:val="0"/>
              <w:marRight w:val="0"/>
              <w:marTop w:val="0"/>
              <w:marBottom w:val="0"/>
              <w:divBdr>
                <w:top w:val="none" w:sz="0" w:space="0" w:color="auto"/>
                <w:left w:val="none" w:sz="0" w:space="0" w:color="auto"/>
                <w:bottom w:val="none" w:sz="0" w:space="0" w:color="auto"/>
                <w:right w:val="none" w:sz="0" w:space="0" w:color="auto"/>
              </w:divBdr>
            </w:div>
            <w:div w:id="662856089">
              <w:marLeft w:val="0"/>
              <w:marRight w:val="0"/>
              <w:marTop w:val="0"/>
              <w:marBottom w:val="0"/>
              <w:divBdr>
                <w:top w:val="none" w:sz="0" w:space="0" w:color="auto"/>
                <w:left w:val="none" w:sz="0" w:space="0" w:color="auto"/>
                <w:bottom w:val="none" w:sz="0" w:space="0" w:color="auto"/>
                <w:right w:val="none" w:sz="0" w:space="0" w:color="auto"/>
              </w:divBdr>
            </w:div>
            <w:div w:id="1367371245">
              <w:marLeft w:val="0"/>
              <w:marRight w:val="0"/>
              <w:marTop w:val="0"/>
              <w:marBottom w:val="0"/>
              <w:divBdr>
                <w:top w:val="none" w:sz="0" w:space="0" w:color="auto"/>
                <w:left w:val="none" w:sz="0" w:space="0" w:color="auto"/>
                <w:bottom w:val="none" w:sz="0" w:space="0" w:color="auto"/>
                <w:right w:val="none" w:sz="0" w:space="0" w:color="auto"/>
              </w:divBdr>
            </w:div>
          </w:divsChild>
        </w:div>
        <w:div w:id="1053233285">
          <w:marLeft w:val="0"/>
          <w:marRight w:val="0"/>
          <w:marTop w:val="0"/>
          <w:marBottom w:val="0"/>
          <w:divBdr>
            <w:top w:val="none" w:sz="0" w:space="0" w:color="auto"/>
            <w:left w:val="none" w:sz="0" w:space="0" w:color="auto"/>
            <w:bottom w:val="none" w:sz="0" w:space="0" w:color="auto"/>
            <w:right w:val="none" w:sz="0" w:space="0" w:color="auto"/>
          </w:divBdr>
          <w:divsChild>
            <w:div w:id="189345950">
              <w:marLeft w:val="0"/>
              <w:marRight w:val="0"/>
              <w:marTop w:val="0"/>
              <w:marBottom w:val="0"/>
              <w:divBdr>
                <w:top w:val="none" w:sz="0" w:space="0" w:color="auto"/>
                <w:left w:val="none" w:sz="0" w:space="0" w:color="auto"/>
                <w:bottom w:val="none" w:sz="0" w:space="0" w:color="auto"/>
                <w:right w:val="none" w:sz="0" w:space="0" w:color="auto"/>
              </w:divBdr>
            </w:div>
            <w:div w:id="6610115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7776379">
                  <w:marLeft w:val="0"/>
                  <w:marRight w:val="0"/>
                  <w:marTop w:val="0"/>
                  <w:marBottom w:val="0"/>
                  <w:divBdr>
                    <w:top w:val="none" w:sz="0" w:space="0" w:color="auto"/>
                    <w:left w:val="none" w:sz="0" w:space="0" w:color="auto"/>
                    <w:bottom w:val="none" w:sz="0" w:space="0" w:color="auto"/>
                    <w:right w:val="none" w:sz="0" w:space="0" w:color="auto"/>
                  </w:divBdr>
                  <w:divsChild>
                    <w:div w:id="1628589554">
                      <w:marLeft w:val="0"/>
                      <w:marRight w:val="0"/>
                      <w:marTop w:val="0"/>
                      <w:marBottom w:val="0"/>
                      <w:divBdr>
                        <w:top w:val="none" w:sz="0" w:space="0" w:color="auto"/>
                        <w:left w:val="none" w:sz="0" w:space="0" w:color="auto"/>
                        <w:bottom w:val="none" w:sz="0" w:space="0" w:color="auto"/>
                        <w:right w:val="none" w:sz="0" w:space="0" w:color="auto"/>
                      </w:divBdr>
                      <w:divsChild>
                        <w:div w:id="1128088471">
                          <w:marLeft w:val="0"/>
                          <w:marRight w:val="0"/>
                          <w:marTop w:val="0"/>
                          <w:marBottom w:val="0"/>
                          <w:divBdr>
                            <w:top w:val="none" w:sz="0" w:space="0" w:color="auto"/>
                            <w:left w:val="none" w:sz="0" w:space="0" w:color="auto"/>
                            <w:bottom w:val="none" w:sz="0" w:space="0" w:color="auto"/>
                            <w:right w:val="none" w:sz="0" w:space="0" w:color="auto"/>
                          </w:divBdr>
                        </w:div>
                        <w:div w:id="47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4">
          <w:marLeft w:val="0"/>
          <w:marRight w:val="0"/>
          <w:marTop w:val="0"/>
          <w:marBottom w:val="0"/>
          <w:divBdr>
            <w:top w:val="none" w:sz="0" w:space="0" w:color="auto"/>
            <w:left w:val="none" w:sz="0" w:space="0" w:color="auto"/>
            <w:bottom w:val="none" w:sz="0" w:space="0" w:color="auto"/>
            <w:right w:val="none" w:sz="0" w:space="0" w:color="auto"/>
          </w:divBdr>
          <w:divsChild>
            <w:div w:id="14366310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08577320">
      <w:bodyDiv w:val="1"/>
      <w:marLeft w:val="0"/>
      <w:marRight w:val="0"/>
      <w:marTop w:val="0"/>
      <w:marBottom w:val="0"/>
      <w:divBdr>
        <w:top w:val="none" w:sz="0" w:space="0" w:color="auto"/>
        <w:left w:val="none" w:sz="0" w:space="0" w:color="auto"/>
        <w:bottom w:val="none" w:sz="0" w:space="0" w:color="auto"/>
        <w:right w:val="none" w:sz="0" w:space="0" w:color="auto"/>
      </w:divBdr>
    </w:div>
    <w:div w:id="1414819972">
      <w:bodyDiv w:val="1"/>
      <w:marLeft w:val="0"/>
      <w:marRight w:val="0"/>
      <w:marTop w:val="0"/>
      <w:marBottom w:val="0"/>
      <w:divBdr>
        <w:top w:val="none" w:sz="0" w:space="0" w:color="auto"/>
        <w:left w:val="none" w:sz="0" w:space="0" w:color="auto"/>
        <w:bottom w:val="none" w:sz="0" w:space="0" w:color="auto"/>
        <w:right w:val="none" w:sz="0" w:space="0" w:color="auto"/>
      </w:divBdr>
    </w:div>
    <w:div w:id="1521235739">
      <w:bodyDiv w:val="1"/>
      <w:marLeft w:val="0"/>
      <w:marRight w:val="0"/>
      <w:marTop w:val="0"/>
      <w:marBottom w:val="0"/>
      <w:divBdr>
        <w:top w:val="none" w:sz="0" w:space="0" w:color="auto"/>
        <w:left w:val="none" w:sz="0" w:space="0" w:color="auto"/>
        <w:bottom w:val="none" w:sz="0" w:space="0" w:color="auto"/>
        <w:right w:val="none" w:sz="0" w:space="0" w:color="auto"/>
      </w:divBdr>
      <w:divsChild>
        <w:div w:id="1806771358">
          <w:marLeft w:val="0"/>
          <w:marRight w:val="0"/>
          <w:marTop w:val="0"/>
          <w:marBottom w:val="0"/>
          <w:divBdr>
            <w:top w:val="none" w:sz="0" w:space="0" w:color="auto"/>
            <w:left w:val="none" w:sz="0" w:space="0" w:color="auto"/>
            <w:bottom w:val="none" w:sz="0" w:space="0" w:color="auto"/>
            <w:right w:val="none" w:sz="0" w:space="0" w:color="auto"/>
          </w:divBdr>
        </w:div>
      </w:divsChild>
    </w:div>
    <w:div w:id="1553347085">
      <w:bodyDiv w:val="1"/>
      <w:marLeft w:val="0"/>
      <w:marRight w:val="0"/>
      <w:marTop w:val="0"/>
      <w:marBottom w:val="0"/>
      <w:divBdr>
        <w:top w:val="none" w:sz="0" w:space="0" w:color="auto"/>
        <w:left w:val="none" w:sz="0" w:space="0" w:color="auto"/>
        <w:bottom w:val="none" w:sz="0" w:space="0" w:color="auto"/>
        <w:right w:val="none" w:sz="0" w:space="0" w:color="auto"/>
      </w:divBdr>
      <w:divsChild>
        <w:div w:id="1273316733">
          <w:marLeft w:val="0"/>
          <w:marRight w:val="0"/>
          <w:marTop w:val="0"/>
          <w:marBottom w:val="0"/>
          <w:divBdr>
            <w:top w:val="none" w:sz="0" w:space="0" w:color="auto"/>
            <w:left w:val="none" w:sz="0" w:space="0" w:color="auto"/>
            <w:bottom w:val="none" w:sz="0" w:space="0" w:color="auto"/>
            <w:right w:val="none" w:sz="0" w:space="0" w:color="auto"/>
          </w:divBdr>
        </w:div>
      </w:divsChild>
    </w:div>
    <w:div w:id="1622690656">
      <w:bodyDiv w:val="1"/>
      <w:marLeft w:val="0"/>
      <w:marRight w:val="0"/>
      <w:marTop w:val="0"/>
      <w:marBottom w:val="0"/>
      <w:divBdr>
        <w:top w:val="none" w:sz="0" w:space="0" w:color="auto"/>
        <w:left w:val="none" w:sz="0" w:space="0" w:color="auto"/>
        <w:bottom w:val="none" w:sz="0" w:space="0" w:color="auto"/>
        <w:right w:val="none" w:sz="0" w:space="0" w:color="auto"/>
      </w:divBdr>
    </w:div>
    <w:div w:id="1667516997">
      <w:bodyDiv w:val="1"/>
      <w:marLeft w:val="0"/>
      <w:marRight w:val="0"/>
      <w:marTop w:val="0"/>
      <w:marBottom w:val="0"/>
      <w:divBdr>
        <w:top w:val="none" w:sz="0" w:space="0" w:color="auto"/>
        <w:left w:val="none" w:sz="0" w:space="0" w:color="auto"/>
        <w:bottom w:val="none" w:sz="0" w:space="0" w:color="auto"/>
        <w:right w:val="none" w:sz="0" w:space="0" w:color="auto"/>
      </w:divBdr>
    </w:div>
    <w:div w:id="1693217398">
      <w:bodyDiv w:val="1"/>
      <w:marLeft w:val="0"/>
      <w:marRight w:val="0"/>
      <w:marTop w:val="0"/>
      <w:marBottom w:val="0"/>
      <w:divBdr>
        <w:top w:val="none" w:sz="0" w:space="0" w:color="auto"/>
        <w:left w:val="none" w:sz="0" w:space="0" w:color="auto"/>
        <w:bottom w:val="none" w:sz="0" w:space="0" w:color="auto"/>
        <w:right w:val="none" w:sz="0" w:space="0" w:color="auto"/>
      </w:divBdr>
    </w:div>
    <w:div w:id="1712727066">
      <w:bodyDiv w:val="1"/>
      <w:marLeft w:val="0"/>
      <w:marRight w:val="0"/>
      <w:marTop w:val="0"/>
      <w:marBottom w:val="0"/>
      <w:divBdr>
        <w:top w:val="none" w:sz="0" w:space="0" w:color="auto"/>
        <w:left w:val="none" w:sz="0" w:space="0" w:color="auto"/>
        <w:bottom w:val="none" w:sz="0" w:space="0" w:color="auto"/>
        <w:right w:val="none" w:sz="0" w:space="0" w:color="auto"/>
      </w:divBdr>
      <w:divsChild>
        <w:div w:id="973290593">
          <w:marLeft w:val="0"/>
          <w:marRight w:val="0"/>
          <w:marTop w:val="0"/>
          <w:marBottom w:val="0"/>
          <w:divBdr>
            <w:top w:val="none" w:sz="0" w:space="0" w:color="auto"/>
            <w:left w:val="none" w:sz="0" w:space="0" w:color="auto"/>
            <w:bottom w:val="none" w:sz="0" w:space="0" w:color="auto"/>
            <w:right w:val="none" w:sz="0" w:space="0" w:color="auto"/>
          </w:divBdr>
          <w:divsChild>
            <w:div w:id="344869027">
              <w:marLeft w:val="0"/>
              <w:marRight w:val="0"/>
              <w:marTop w:val="0"/>
              <w:marBottom w:val="0"/>
              <w:divBdr>
                <w:top w:val="none" w:sz="0" w:space="0" w:color="auto"/>
                <w:left w:val="none" w:sz="0" w:space="0" w:color="auto"/>
                <w:bottom w:val="none" w:sz="0" w:space="0" w:color="auto"/>
                <w:right w:val="none" w:sz="0" w:space="0" w:color="auto"/>
              </w:divBdr>
              <w:divsChild>
                <w:div w:id="21174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424">
      <w:bodyDiv w:val="1"/>
      <w:marLeft w:val="0"/>
      <w:marRight w:val="0"/>
      <w:marTop w:val="0"/>
      <w:marBottom w:val="0"/>
      <w:divBdr>
        <w:top w:val="none" w:sz="0" w:space="0" w:color="auto"/>
        <w:left w:val="none" w:sz="0" w:space="0" w:color="auto"/>
        <w:bottom w:val="none" w:sz="0" w:space="0" w:color="auto"/>
        <w:right w:val="none" w:sz="0" w:space="0" w:color="auto"/>
      </w:divBdr>
      <w:divsChild>
        <w:div w:id="1353147169">
          <w:marLeft w:val="0"/>
          <w:marRight w:val="0"/>
          <w:marTop w:val="0"/>
          <w:marBottom w:val="0"/>
          <w:divBdr>
            <w:top w:val="none" w:sz="0" w:space="0" w:color="auto"/>
            <w:left w:val="none" w:sz="0" w:space="0" w:color="auto"/>
            <w:bottom w:val="none" w:sz="0" w:space="0" w:color="auto"/>
            <w:right w:val="none" w:sz="0" w:space="0" w:color="auto"/>
          </w:divBdr>
        </w:div>
        <w:div w:id="124205759">
          <w:marLeft w:val="0"/>
          <w:marRight w:val="0"/>
          <w:marTop w:val="0"/>
          <w:marBottom w:val="0"/>
          <w:divBdr>
            <w:top w:val="none" w:sz="0" w:space="0" w:color="auto"/>
            <w:left w:val="none" w:sz="0" w:space="0" w:color="auto"/>
            <w:bottom w:val="none" w:sz="0" w:space="0" w:color="auto"/>
            <w:right w:val="none" w:sz="0" w:space="0" w:color="auto"/>
          </w:divBdr>
        </w:div>
        <w:div w:id="2076930296">
          <w:marLeft w:val="0"/>
          <w:marRight w:val="0"/>
          <w:marTop w:val="0"/>
          <w:marBottom w:val="0"/>
          <w:divBdr>
            <w:top w:val="none" w:sz="0" w:space="0" w:color="auto"/>
            <w:left w:val="none" w:sz="0" w:space="0" w:color="auto"/>
            <w:bottom w:val="none" w:sz="0" w:space="0" w:color="auto"/>
            <w:right w:val="none" w:sz="0" w:space="0" w:color="auto"/>
          </w:divBdr>
          <w:divsChild>
            <w:div w:id="1684747040">
              <w:marLeft w:val="0"/>
              <w:marRight w:val="0"/>
              <w:marTop w:val="0"/>
              <w:marBottom w:val="0"/>
              <w:divBdr>
                <w:top w:val="none" w:sz="0" w:space="0" w:color="auto"/>
                <w:left w:val="none" w:sz="0" w:space="0" w:color="auto"/>
                <w:bottom w:val="none" w:sz="0" w:space="0" w:color="auto"/>
                <w:right w:val="none" w:sz="0" w:space="0" w:color="auto"/>
              </w:divBdr>
              <w:divsChild>
                <w:div w:id="10274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023">
          <w:marLeft w:val="0"/>
          <w:marRight w:val="0"/>
          <w:marTop w:val="0"/>
          <w:marBottom w:val="0"/>
          <w:divBdr>
            <w:top w:val="none" w:sz="0" w:space="0" w:color="auto"/>
            <w:left w:val="none" w:sz="0" w:space="0" w:color="auto"/>
            <w:bottom w:val="none" w:sz="0" w:space="0" w:color="auto"/>
            <w:right w:val="none" w:sz="0" w:space="0" w:color="auto"/>
          </w:divBdr>
        </w:div>
        <w:div w:id="2038659626">
          <w:marLeft w:val="0"/>
          <w:marRight w:val="0"/>
          <w:marTop w:val="0"/>
          <w:marBottom w:val="0"/>
          <w:divBdr>
            <w:top w:val="none" w:sz="0" w:space="0" w:color="auto"/>
            <w:left w:val="none" w:sz="0" w:space="0" w:color="auto"/>
            <w:bottom w:val="none" w:sz="0" w:space="0" w:color="auto"/>
            <w:right w:val="none" w:sz="0" w:space="0" w:color="auto"/>
          </w:divBdr>
          <w:divsChild>
            <w:div w:id="2084135652">
              <w:marLeft w:val="0"/>
              <w:marRight w:val="0"/>
              <w:marTop w:val="0"/>
              <w:marBottom w:val="0"/>
              <w:divBdr>
                <w:top w:val="none" w:sz="0" w:space="0" w:color="auto"/>
                <w:left w:val="none" w:sz="0" w:space="0" w:color="auto"/>
                <w:bottom w:val="none" w:sz="0" w:space="0" w:color="auto"/>
                <w:right w:val="none" w:sz="0" w:space="0" w:color="auto"/>
              </w:divBdr>
              <w:divsChild>
                <w:div w:id="13320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247">
          <w:marLeft w:val="0"/>
          <w:marRight w:val="0"/>
          <w:marTop w:val="0"/>
          <w:marBottom w:val="0"/>
          <w:divBdr>
            <w:top w:val="none" w:sz="0" w:space="0" w:color="auto"/>
            <w:left w:val="none" w:sz="0" w:space="0" w:color="auto"/>
            <w:bottom w:val="none" w:sz="0" w:space="0" w:color="auto"/>
            <w:right w:val="none" w:sz="0" w:space="0" w:color="auto"/>
          </w:divBdr>
        </w:div>
        <w:div w:id="246228677">
          <w:marLeft w:val="0"/>
          <w:marRight w:val="0"/>
          <w:marTop w:val="0"/>
          <w:marBottom w:val="0"/>
          <w:divBdr>
            <w:top w:val="none" w:sz="0" w:space="0" w:color="auto"/>
            <w:left w:val="none" w:sz="0" w:space="0" w:color="auto"/>
            <w:bottom w:val="none" w:sz="0" w:space="0" w:color="auto"/>
            <w:right w:val="none" w:sz="0" w:space="0" w:color="auto"/>
          </w:divBdr>
          <w:divsChild>
            <w:div w:id="1091241988">
              <w:marLeft w:val="0"/>
              <w:marRight w:val="0"/>
              <w:marTop w:val="0"/>
              <w:marBottom w:val="0"/>
              <w:divBdr>
                <w:top w:val="none" w:sz="0" w:space="0" w:color="auto"/>
                <w:left w:val="none" w:sz="0" w:space="0" w:color="auto"/>
                <w:bottom w:val="none" w:sz="0" w:space="0" w:color="auto"/>
                <w:right w:val="none" w:sz="0" w:space="0" w:color="auto"/>
              </w:divBdr>
              <w:divsChild>
                <w:div w:id="1697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146">
          <w:marLeft w:val="0"/>
          <w:marRight w:val="0"/>
          <w:marTop w:val="0"/>
          <w:marBottom w:val="0"/>
          <w:divBdr>
            <w:top w:val="none" w:sz="0" w:space="0" w:color="auto"/>
            <w:left w:val="none" w:sz="0" w:space="0" w:color="auto"/>
            <w:bottom w:val="none" w:sz="0" w:space="0" w:color="auto"/>
            <w:right w:val="none" w:sz="0" w:space="0" w:color="auto"/>
          </w:divBdr>
          <w:divsChild>
            <w:div w:id="219172582">
              <w:marLeft w:val="0"/>
              <w:marRight w:val="0"/>
              <w:marTop w:val="0"/>
              <w:marBottom w:val="0"/>
              <w:divBdr>
                <w:top w:val="none" w:sz="0" w:space="0" w:color="auto"/>
                <w:left w:val="none" w:sz="0" w:space="0" w:color="auto"/>
                <w:bottom w:val="none" w:sz="0" w:space="0" w:color="auto"/>
                <w:right w:val="none" w:sz="0" w:space="0" w:color="auto"/>
              </w:divBdr>
              <w:divsChild>
                <w:div w:id="1325670659">
                  <w:marLeft w:val="0"/>
                  <w:marRight w:val="0"/>
                  <w:marTop w:val="0"/>
                  <w:marBottom w:val="0"/>
                  <w:divBdr>
                    <w:top w:val="none" w:sz="0" w:space="0" w:color="auto"/>
                    <w:left w:val="none" w:sz="0" w:space="0" w:color="auto"/>
                    <w:bottom w:val="none" w:sz="0" w:space="0" w:color="auto"/>
                    <w:right w:val="none" w:sz="0" w:space="0" w:color="auto"/>
                  </w:divBdr>
                  <w:divsChild>
                    <w:div w:id="739258173">
                      <w:marLeft w:val="0"/>
                      <w:marRight w:val="0"/>
                      <w:marTop w:val="0"/>
                      <w:marBottom w:val="0"/>
                      <w:divBdr>
                        <w:top w:val="none" w:sz="0" w:space="0" w:color="auto"/>
                        <w:left w:val="none" w:sz="0" w:space="0" w:color="auto"/>
                        <w:bottom w:val="none" w:sz="0" w:space="0" w:color="auto"/>
                        <w:right w:val="none" w:sz="0" w:space="0" w:color="auto"/>
                      </w:divBdr>
                      <w:divsChild>
                        <w:div w:id="1450125643">
                          <w:marLeft w:val="0"/>
                          <w:marRight w:val="0"/>
                          <w:marTop w:val="0"/>
                          <w:marBottom w:val="0"/>
                          <w:divBdr>
                            <w:top w:val="none" w:sz="0" w:space="0" w:color="auto"/>
                            <w:left w:val="none" w:sz="0" w:space="0" w:color="auto"/>
                            <w:bottom w:val="none" w:sz="0" w:space="0" w:color="auto"/>
                            <w:right w:val="none" w:sz="0" w:space="0" w:color="auto"/>
                          </w:divBdr>
                          <w:divsChild>
                            <w:div w:id="283924815">
                              <w:marLeft w:val="0"/>
                              <w:marRight w:val="0"/>
                              <w:marTop w:val="0"/>
                              <w:marBottom w:val="0"/>
                              <w:divBdr>
                                <w:top w:val="none" w:sz="0" w:space="0" w:color="auto"/>
                                <w:left w:val="none" w:sz="0" w:space="0" w:color="auto"/>
                                <w:bottom w:val="none" w:sz="0" w:space="0" w:color="auto"/>
                                <w:right w:val="none" w:sz="0" w:space="0" w:color="auto"/>
                              </w:divBdr>
                              <w:divsChild>
                                <w:div w:id="1124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065">
                      <w:marLeft w:val="0"/>
                      <w:marRight w:val="0"/>
                      <w:marTop w:val="0"/>
                      <w:marBottom w:val="0"/>
                      <w:divBdr>
                        <w:top w:val="none" w:sz="0" w:space="0" w:color="auto"/>
                        <w:left w:val="none" w:sz="0" w:space="0" w:color="auto"/>
                        <w:bottom w:val="none" w:sz="0" w:space="0" w:color="auto"/>
                        <w:right w:val="none" w:sz="0" w:space="0" w:color="auto"/>
                      </w:divBdr>
                      <w:divsChild>
                        <w:div w:id="250234547">
                          <w:marLeft w:val="0"/>
                          <w:marRight w:val="0"/>
                          <w:marTop w:val="0"/>
                          <w:marBottom w:val="0"/>
                          <w:divBdr>
                            <w:top w:val="none" w:sz="0" w:space="0" w:color="auto"/>
                            <w:left w:val="none" w:sz="0" w:space="0" w:color="auto"/>
                            <w:bottom w:val="none" w:sz="0" w:space="0" w:color="auto"/>
                            <w:right w:val="none" w:sz="0" w:space="0" w:color="auto"/>
                          </w:divBdr>
                          <w:divsChild>
                            <w:div w:id="18095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3707">
              <w:marLeft w:val="0"/>
              <w:marRight w:val="0"/>
              <w:marTop w:val="0"/>
              <w:marBottom w:val="0"/>
              <w:divBdr>
                <w:top w:val="none" w:sz="0" w:space="0" w:color="auto"/>
                <w:left w:val="none" w:sz="0" w:space="0" w:color="auto"/>
                <w:bottom w:val="none" w:sz="0" w:space="0" w:color="auto"/>
                <w:right w:val="none" w:sz="0" w:space="0" w:color="auto"/>
              </w:divBdr>
              <w:divsChild>
                <w:div w:id="143397609">
                  <w:marLeft w:val="0"/>
                  <w:marRight w:val="0"/>
                  <w:marTop w:val="0"/>
                  <w:marBottom w:val="0"/>
                  <w:divBdr>
                    <w:top w:val="none" w:sz="0" w:space="0" w:color="auto"/>
                    <w:left w:val="none" w:sz="0" w:space="0" w:color="auto"/>
                    <w:bottom w:val="none" w:sz="0" w:space="0" w:color="auto"/>
                    <w:right w:val="none" w:sz="0" w:space="0" w:color="auto"/>
                  </w:divBdr>
                  <w:divsChild>
                    <w:div w:id="510148710">
                      <w:marLeft w:val="0"/>
                      <w:marRight w:val="0"/>
                      <w:marTop w:val="0"/>
                      <w:marBottom w:val="0"/>
                      <w:divBdr>
                        <w:top w:val="none" w:sz="0" w:space="0" w:color="auto"/>
                        <w:left w:val="none" w:sz="0" w:space="0" w:color="auto"/>
                        <w:bottom w:val="none" w:sz="0" w:space="0" w:color="auto"/>
                        <w:right w:val="none" w:sz="0" w:space="0" w:color="auto"/>
                      </w:divBdr>
                      <w:divsChild>
                        <w:div w:id="748306414">
                          <w:marLeft w:val="0"/>
                          <w:marRight w:val="0"/>
                          <w:marTop w:val="0"/>
                          <w:marBottom w:val="0"/>
                          <w:divBdr>
                            <w:top w:val="none" w:sz="0" w:space="0" w:color="auto"/>
                            <w:left w:val="none" w:sz="0" w:space="0" w:color="auto"/>
                            <w:bottom w:val="none" w:sz="0" w:space="0" w:color="auto"/>
                            <w:right w:val="none" w:sz="0" w:space="0" w:color="auto"/>
                          </w:divBdr>
                          <w:divsChild>
                            <w:div w:id="1969505299">
                              <w:marLeft w:val="0"/>
                              <w:marRight w:val="0"/>
                              <w:marTop w:val="0"/>
                              <w:marBottom w:val="0"/>
                              <w:divBdr>
                                <w:top w:val="none" w:sz="0" w:space="0" w:color="auto"/>
                                <w:left w:val="none" w:sz="0" w:space="0" w:color="auto"/>
                                <w:bottom w:val="none" w:sz="0" w:space="0" w:color="auto"/>
                                <w:right w:val="none" w:sz="0" w:space="0" w:color="auto"/>
                              </w:divBdr>
                              <w:divsChild>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2171">
                      <w:marLeft w:val="0"/>
                      <w:marRight w:val="0"/>
                      <w:marTop w:val="0"/>
                      <w:marBottom w:val="0"/>
                      <w:divBdr>
                        <w:top w:val="none" w:sz="0" w:space="0" w:color="auto"/>
                        <w:left w:val="none" w:sz="0" w:space="0" w:color="auto"/>
                        <w:bottom w:val="none" w:sz="0" w:space="0" w:color="auto"/>
                        <w:right w:val="none" w:sz="0" w:space="0" w:color="auto"/>
                      </w:divBdr>
                      <w:divsChild>
                        <w:div w:id="682634008">
                          <w:marLeft w:val="0"/>
                          <w:marRight w:val="0"/>
                          <w:marTop w:val="0"/>
                          <w:marBottom w:val="0"/>
                          <w:divBdr>
                            <w:top w:val="none" w:sz="0" w:space="0" w:color="auto"/>
                            <w:left w:val="none" w:sz="0" w:space="0" w:color="auto"/>
                            <w:bottom w:val="none" w:sz="0" w:space="0" w:color="auto"/>
                            <w:right w:val="none" w:sz="0" w:space="0" w:color="auto"/>
                          </w:divBdr>
                          <w:divsChild>
                            <w:div w:id="1831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50803">
          <w:marLeft w:val="0"/>
          <w:marRight w:val="0"/>
          <w:marTop w:val="0"/>
          <w:marBottom w:val="0"/>
          <w:divBdr>
            <w:top w:val="none" w:sz="0" w:space="0" w:color="auto"/>
            <w:left w:val="none" w:sz="0" w:space="0" w:color="auto"/>
            <w:bottom w:val="none" w:sz="0" w:space="0" w:color="auto"/>
            <w:right w:val="none" w:sz="0" w:space="0" w:color="auto"/>
          </w:divBdr>
        </w:div>
        <w:div w:id="999163054">
          <w:marLeft w:val="0"/>
          <w:marRight w:val="0"/>
          <w:marTop w:val="0"/>
          <w:marBottom w:val="0"/>
          <w:divBdr>
            <w:top w:val="none" w:sz="0" w:space="0" w:color="auto"/>
            <w:left w:val="none" w:sz="0" w:space="0" w:color="auto"/>
            <w:bottom w:val="none" w:sz="0" w:space="0" w:color="auto"/>
            <w:right w:val="none" w:sz="0" w:space="0" w:color="auto"/>
          </w:divBdr>
        </w:div>
        <w:div w:id="532964984">
          <w:marLeft w:val="0"/>
          <w:marRight w:val="0"/>
          <w:marTop w:val="0"/>
          <w:marBottom w:val="0"/>
          <w:divBdr>
            <w:top w:val="none" w:sz="0" w:space="0" w:color="auto"/>
            <w:left w:val="none" w:sz="0" w:space="0" w:color="auto"/>
            <w:bottom w:val="none" w:sz="0" w:space="0" w:color="auto"/>
            <w:right w:val="none" w:sz="0" w:space="0" w:color="auto"/>
          </w:divBdr>
          <w:divsChild>
            <w:div w:id="1924945870">
              <w:marLeft w:val="0"/>
              <w:marRight w:val="0"/>
              <w:marTop w:val="0"/>
              <w:marBottom w:val="0"/>
              <w:divBdr>
                <w:top w:val="none" w:sz="0" w:space="0" w:color="auto"/>
                <w:left w:val="none" w:sz="0" w:space="0" w:color="auto"/>
                <w:bottom w:val="none" w:sz="0" w:space="0" w:color="auto"/>
                <w:right w:val="none" w:sz="0" w:space="0" w:color="auto"/>
              </w:divBdr>
              <w:divsChild>
                <w:div w:id="265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693">
          <w:marLeft w:val="0"/>
          <w:marRight w:val="0"/>
          <w:marTop w:val="0"/>
          <w:marBottom w:val="0"/>
          <w:divBdr>
            <w:top w:val="none" w:sz="0" w:space="0" w:color="auto"/>
            <w:left w:val="none" w:sz="0" w:space="0" w:color="auto"/>
            <w:bottom w:val="none" w:sz="0" w:space="0" w:color="auto"/>
            <w:right w:val="none" w:sz="0" w:space="0" w:color="auto"/>
          </w:divBdr>
        </w:div>
        <w:div w:id="1835533230">
          <w:marLeft w:val="0"/>
          <w:marRight w:val="0"/>
          <w:marTop w:val="0"/>
          <w:marBottom w:val="0"/>
          <w:divBdr>
            <w:top w:val="none" w:sz="0" w:space="0" w:color="auto"/>
            <w:left w:val="none" w:sz="0" w:space="0" w:color="auto"/>
            <w:bottom w:val="none" w:sz="0" w:space="0" w:color="auto"/>
            <w:right w:val="none" w:sz="0" w:space="0" w:color="auto"/>
          </w:divBdr>
        </w:div>
        <w:div w:id="1112165636">
          <w:marLeft w:val="0"/>
          <w:marRight w:val="0"/>
          <w:marTop w:val="0"/>
          <w:marBottom w:val="0"/>
          <w:divBdr>
            <w:top w:val="none" w:sz="0" w:space="0" w:color="auto"/>
            <w:left w:val="none" w:sz="0" w:space="0" w:color="auto"/>
            <w:bottom w:val="none" w:sz="0" w:space="0" w:color="auto"/>
            <w:right w:val="none" w:sz="0" w:space="0" w:color="auto"/>
          </w:divBdr>
          <w:divsChild>
            <w:div w:id="1270160848">
              <w:marLeft w:val="0"/>
              <w:marRight w:val="0"/>
              <w:marTop w:val="0"/>
              <w:marBottom w:val="0"/>
              <w:divBdr>
                <w:top w:val="none" w:sz="0" w:space="0" w:color="auto"/>
                <w:left w:val="none" w:sz="0" w:space="0" w:color="auto"/>
                <w:bottom w:val="none" w:sz="0" w:space="0" w:color="auto"/>
                <w:right w:val="none" w:sz="0" w:space="0" w:color="auto"/>
              </w:divBdr>
              <w:divsChild>
                <w:div w:id="588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460">
          <w:marLeft w:val="0"/>
          <w:marRight w:val="0"/>
          <w:marTop w:val="0"/>
          <w:marBottom w:val="0"/>
          <w:divBdr>
            <w:top w:val="none" w:sz="0" w:space="0" w:color="auto"/>
            <w:left w:val="none" w:sz="0" w:space="0" w:color="auto"/>
            <w:bottom w:val="none" w:sz="0" w:space="0" w:color="auto"/>
            <w:right w:val="none" w:sz="0" w:space="0" w:color="auto"/>
          </w:divBdr>
        </w:div>
        <w:div w:id="548229888">
          <w:marLeft w:val="0"/>
          <w:marRight w:val="0"/>
          <w:marTop w:val="0"/>
          <w:marBottom w:val="0"/>
          <w:divBdr>
            <w:top w:val="none" w:sz="0" w:space="0" w:color="auto"/>
            <w:left w:val="none" w:sz="0" w:space="0" w:color="auto"/>
            <w:bottom w:val="none" w:sz="0" w:space="0" w:color="auto"/>
            <w:right w:val="none" w:sz="0" w:space="0" w:color="auto"/>
          </w:divBdr>
          <w:divsChild>
            <w:div w:id="591202862">
              <w:marLeft w:val="0"/>
              <w:marRight w:val="0"/>
              <w:marTop w:val="0"/>
              <w:marBottom w:val="0"/>
              <w:divBdr>
                <w:top w:val="none" w:sz="0" w:space="0" w:color="auto"/>
                <w:left w:val="none" w:sz="0" w:space="0" w:color="auto"/>
                <w:bottom w:val="none" w:sz="0" w:space="0" w:color="auto"/>
                <w:right w:val="none" w:sz="0" w:space="0" w:color="auto"/>
              </w:divBdr>
              <w:divsChild>
                <w:div w:id="920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5933">
          <w:marLeft w:val="0"/>
          <w:marRight w:val="0"/>
          <w:marTop w:val="0"/>
          <w:marBottom w:val="0"/>
          <w:divBdr>
            <w:top w:val="none" w:sz="0" w:space="0" w:color="auto"/>
            <w:left w:val="none" w:sz="0" w:space="0" w:color="auto"/>
            <w:bottom w:val="none" w:sz="0" w:space="0" w:color="auto"/>
            <w:right w:val="none" w:sz="0" w:space="0" w:color="auto"/>
          </w:divBdr>
        </w:div>
        <w:div w:id="431705156">
          <w:marLeft w:val="0"/>
          <w:marRight w:val="0"/>
          <w:marTop w:val="0"/>
          <w:marBottom w:val="0"/>
          <w:divBdr>
            <w:top w:val="none" w:sz="0" w:space="0" w:color="auto"/>
            <w:left w:val="none" w:sz="0" w:space="0" w:color="auto"/>
            <w:bottom w:val="none" w:sz="0" w:space="0" w:color="auto"/>
            <w:right w:val="none" w:sz="0" w:space="0" w:color="auto"/>
          </w:divBdr>
          <w:divsChild>
            <w:div w:id="331951228">
              <w:marLeft w:val="0"/>
              <w:marRight w:val="0"/>
              <w:marTop w:val="0"/>
              <w:marBottom w:val="0"/>
              <w:divBdr>
                <w:top w:val="none" w:sz="0" w:space="0" w:color="auto"/>
                <w:left w:val="none" w:sz="0" w:space="0" w:color="auto"/>
                <w:bottom w:val="none" w:sz="0" w:space="0" w:color="auto"/>
                <w:right w:val="none" w:sz="0" w:space="0" w:color="auto"/>
              </w:divBdr>
              <w:divsChild>
                <w:div w:id="444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457">
          <w:marLeft w:val="0"/>
          <w:marRight w:val="0"/>
          <w:marTop w:val="0"/>
          <w:marBottom w:val="0"/>
          <w:divBdr>
            <w:top w:val="none" w:sz="0" w:space="0" w:color="auto"/>
            <w:left w:val="none" w:sz="0" w:space="0" w:color="auto"/>
            <w:bottom w:val="none" w:sz="0" w:space="0" w:color="auto"/>
            <w:right w:val="none" w:sz="0" w:space="0" w:color="auto"/>
          </w:divBdr>
        </w:div>
      </w:divsChild>
    </w:div>
    <w:div w:id="1745910879">
      <w:bodyDiv w:val="1"/>
      <w:marLeft w:val="0"/>
      <w:marRight w:val="0"/>
      <w:marTop w:val="0"/>
      <w:marBottom w:val="0"/>
      <w:divBdr>
        <w:top w:val="none" w:sz="0" w:space="0" w:color="auto"/>
        <w:left w:val="none" w:sz="0" w:space="0" w:color="auto"/>
        <w:bottom w:val="none" w:sz="0" w:space="0" w:color="auto"/>
        <w:right w:val="none" w:sz="0" w:space="0" w:color="auto"/>
      </w:divBdr>
    </w:div>
    <w:div w:id="1757241678">
      <w:bodyDiv w:val="1"/>
      <w:marLeft w:val="0"/>
      <w:marRight w:val="0"/>
      <w:marTop w:val="0"/>
      <w:marBottom w:val="0"/>
      <w:divBdr>
        <w:top w:val="none" w:sz="0" w:space="0" w:color="auto"/>
        <w:left w:val="none" w:sz="0" w:space="0" w:color="auto"/>
        <w:bottom w:val="none" w:sz="0" w:space="0" w:color="auto"/>
        <w:right w:val="none" w:sz="0" w:space="0" w:color="auto"/>
      </w:divBdr>
      <w:divsChild>
        <w:div w:id="739328697">
          <w:marLeft w:val="0"/>
          <w:marRight w:val="0"/>
          <w:marTop w:val="0"/>
          <w:marBottom w:val="0"/>
          <w:divBdr>
            <w:top w:val="none" w:sz="0" w:space="0" w:color="auto"/>
            <w:left w:val="none" w:sz="0" w:space="0" w:color="auto"/>
            <w:bottom w:val="none" w:sz="0" w:space="0" w:color="auto"/>
            <w:right w:val="none" w:sz="0" w:space="0" w:color="auto"/>
          </w:divBdr>
        </w:div>
        <w:div w:id="1576435216">
          <w:marLeft w:val="0"/>
          <w:marRight w:val="0"/>
          <w:marTop w:val="0"/>
          <w:marBottom w:val="0"/>
          <w:divBdr>
            <w:top w:val="none" w:sz="0" w:space="0" w:color="auto"/>
            <w:left w:val="none" w:sz="0" w:space="0" w:color="auto"/>
            <w:bottom w:val="none" w:sz="0" w:space="0" w:color="auto"/>
            <w:right w:val="none" w:sz="0" w:space="0" w:color="auto"/>
          </w:divBdr>
        </w:div>
      </w:divsChild>
    </w:div>
    <w:div w:id="17585946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69">
          <w:marLeft w:val="0"/>
          <w:marRight w:val="0"/>
          <w:marTop w:val="0"/>
          <w:marBottom w:val="0"/>
          <w:divBdr>
            <w:top w:val="none" w:sz="0" w:space="0" w:color="auto"/>
            <w:left w:val="none" w:sz="0" w:space="0" w:color="auto"/>
            <w:bottom w:val="none" w:sz="0" w:space="0" w:color="auto"/>
            <w:right w:val="none" w:sz="0" w:space="0" w:color="auto"/>
          </w:divBdr>
          <w:divsChild>
            <w:div w:id="938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256">
      <w:bodyDiv w:val="1"/>
      <w:marLeft w:val="0"/>
      <w:marRight w:val="0"/>
      <w:marTop w:val="0"/>
      <w:marBottom w:val="0"/>
      <w:divBdr>
        <w:top w:val="none" w:sz="0" w:space="0" w:color="auto"/>
        <w:left w:val="none" w:sz="0" w:space="0" w:color="auto"/>
        <w:bottom w:val="none" w:sz="0" w:space="0" w:color="auto"/>
        <w:right w:val="none" w:sz="0" w:space="0" w:color="auto"/>
      </w:divBdr>
    </w:div>
    <w:div w:id="1786388864">
      <w:bodyDiv w:val="1"/>
      <w:marLeft w:val="0"/>
      <w:marRight w:val="0"/>
      <w:marTop w:val="0"/>
      <w:marBottom w:val="0"/>
      <w:divBdr>
        <w:top w:val="none" w:sz="0" w:space="0" w:color="auto"/>
        <w:left w:val="none" w:sz="0" w:space="0" w:color="auto"/>
        <w:bottom w:val="none" w:sz="0" w:space="0" w:color="auto"/>
        <w:right w:val="none" w:sz="0" w:space="0" w:color="auto"/>
      </w:divBdr>
    </w:div>
    <w:div w:id="1829780794">
      <w:bodyDiv w:val="1"/>
      <w:marLeft w:val="0"/>
      <w:marRight w:val="0"/>
      <w:marTop w:val="0"/>
      <w:marBottom w:val="0"/>
      <w:divBdr>
        <w:top w:val="none" w:sz="0" w:space="0" w:color="auto"/>
        <w:left w:val="none" w:sz="0" w:space="0" w:color="auto"/>
        <w:bottom w:val="none" w:sz="0" w:space="0" w:color="auto"/>
        <w:right w:val="none" w:sz="0" w:space="0" w:color="auto"/>
      </w:divBdr>
    </w:div>
    <w:div w:id="1890074558">
      <w:bodyDiv w:val="1"/>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
        <w:div w:id="1210410689">
          <w:marLeft w:val="0"/>
          <w:marRight w:val="0"/>
          <w:marTop w:val="0"/>
          <w:marBottom w:val="0"/>
          <w:divBdr>
            <w:top w:val="none" w:sz="0" w:space="0" w:color="auto"/>
            <w:left w:val="none" w:sz="0" w:space="0" w:color="auto"/>
            <w:bottom w:val="none" w:sz="0" w:space="0" w:color="auto"/>
            <w:right w:val="none" w:sz="0" w:space="0" w:color="auto"/>
          </w:divBdr>
        </w:div>
        <w:div w:id="838038852">
          <w:marLeft w:val="0"/>
          <w:marRight w:val="0"/>
          <w:marTop w:val="0"/>
          <w:marBottom w:val="0"/>
          <w:divBdr>
            <w:top w:val="none" w:sz="0" w:space="0" w:color="auto"/>
            <w:left w:val="none" w:sz="0" w:space="0" w:color="auto"/>
            <w:bottom w:val="none" w:sz="0" w:space="0" w:color="auto"/>
            <w:right w:val="none" w:sz="0" w:space="0" w:color="auto"/>
          </w:divBdr>
        </w:div>
        <w:div w:id="1645810882">
          <w:marLeft w:val="0"/>
          <w:marRight w:val="0"/>
          <w:marTop w:val="0"/>
          <w:marBottom w:val="0"/>
          <w:divBdr>
            <w:top w:val="none" w:sz="0" w:space="0" w:color="auto"/>
            <w:left w:val="none" w:sz="0" w:space="0" w:color="auto"/>
            <w:bottom w:val="none" w:sz="0" w:space="0" w:color="auto"/>
            <w:right w:val="none" w:sz="0" w:space="0" w:color="auto"/>
          </w:divBdr>
        </w:div>
        <w:div w:id="1820342227">
          <w:marLeft w:val="0"/>
          <w:marRight w:val="0"/>
          <w:marTop w:val="0"/>
          <w:marBottom w:val="0"/>
          <w:divBdr>
            <w:top w:val="none" w:sz="0" w:space="0" w:color="auto"/>
            <w:left w:val="none" w:sz="0" w:space="0" w:color="auto"/>
            <w:bottom w:val="none" w:sz="0" w:space="0" w:color="auto"/>
            <w:right w:val="none" w:sz="0" w:space="0" w:color="auto"/>
          </w:divBdr>
        </w:div>
        <w:div w:id="842427547">
          <w:marLeft w:val="0"/>
          <w:marRight w:val="0"/>
          <w:marTop w:val="0"/>
          <w:marBottom w:val="0"/>
          <w:divBdr>
            <w:top w:val="none" w:sz="0" w:space="0" w:color="auto"/>
            <w:left w:val="none" w:sz="0" w:space="0" w:color="auto"/>
            <w:bottom w:val="none" w:sz="0" w:space="0" w:color="auto"/>
            <w:right w:val="none" w:sz="0" w:space="0" w:color="auto"/>
          </w:divBdr>
        </w:div>
        <w:div w:id="825895947">
          <w:marLeft w:val="0"/>
          <w:marRight w:val="0"/>
          <w:marTop w:val="0"/>
          <w:marBottom w:val="0"/>
          <w:divBdr>
            <w:top w:val="none" w:sz="0" w:space="0" w:color="auto"/>
            <w:left w:val="none" w:sz="0" w:space="0" w:color="auto"/>
            <w:bottom w:val="none" w:sz="0" w:space="0" w:color="auto"/>
            <w:right w:val="none" w:sz="0" w:space="0" w:color="auto"/>
          </w:divBdr>
        </w:div>
        <w:div w:id="761680883">
          <w:marLeft w:val="0"/>
          <w:marRight w:val="0"/>
          <w:marTop w:val="0"/>
          <w:marBottom w:val="0"/>
          <w:divBdr>
            <w:top w:val="none" w:sz="0" w:space="0" w:color="auto"/>
            <w:left w:val="none" w:sz="0" w:space="0" w:color="auto"/>
            <w:bottom w:val="none" w:sz="0" w:space="0" w:color="auto"/>
            <w:right w:val="none" w:sz="0" w:space="0" w:color="auto"/>
          </w:divBdr>
        </w:div>
        <w:div w:id="2133017174">
          <w:marLeft w:val="0"/>
          <w:marRight w:val="0"/>
          <w:marTop w:val="0"/>
          <w:marBottom w:val="0"/>
          <w:divBdr>
            <w:top w:val="none" w:sz="0" w:space="0" w:color="auto"/>
            <w:left w:val="none" w:sz="0" w:space="0" w:color="auto"/>
            <w:bottom w:val="none" w:sz="0" w:space="0" w:color="auto"/>
            <w:right w:val="none" w:sz="0" w:space="0" w:color="auto"/>
          </w:divBdr>
        </w:div>
        <w:div w:id="2011758626">
          <w:marLeft w:val="0"/>
          <w:marRight w:val="0"/>
          <w:marTop w:val="0"/>
          <w:marBottom w:val="0"/>
          <w:divBdr>
            <w:top w:val="none" w:sz="0" w:space="0" w:color="auto"/>
            <w:left w:val="none" w:sz="0" w:space="0" w:color="auto"/>
            <w:bottom w:val="none" w:sz="0" w:space="0" w:color="auto"/>
            <w:right w:val="none" w:sz="0" w:space="0" w:color="auto"/>
          </w:divBdr>
        </w:div>
        <w:div w:id="480345733">
          <w:marLeft w:val="0"/>
          <w:marRight w:val="0"/>
          <w:marTop w:val="0"/>
          <w:marBottom w:val="0"/>
          <w:divBdr>
            <w:top w:val="none" w:sz="0" w:space="0" w:color="auto"/>
            <w:left w:val="none" w:sz="0" w:space="0" w:color="auto"/>
            <w:bottom w:val="none" w:sz="0" w:space="0" w:color="auto"/>
            <w:right w:val="none" w:sz="0" w:space="0" w:color="auto"/>
          </w:divBdr>
        </w:div>
        <w:div w:id="1883012936">
          <w:marLeft w:val="0"/>
          <w:marRight w:val="0"/>
          <w:marTop w:val="0"/>
          <w:marBottom w:val="0"/>
          <w:divBdr>
            <w:top w:val="none" w:sz="0" w:space="0" w:color="auto"/>
            <w:left w:val="none" w:sz="0" w:space="0" w:color="auto"/>
            <w:bottom w:val="none" w:sz="0" w:space="0" w:color="auto"/>
            <w:right w:val="none" w:sz="0" w:space="0" w:color="auto"/>
          </w:divBdr>
        </w:div>
        <w:div w:id="172111158">
          <w:marLeft w:val="0"/>
          <w:marRight w:val="0"/>
          <w:marTop w:val="0"/>
          <w:marBottom w:val="0"/>
          <w:divBdr>
            <w:top w:val="none" w:sz="0" w:space="0" w:color="auto"/>
            <w:left w:val="none" w:sz="0" w:space="0" w:color="auto"/>
            <w:bottom w:val="none" w:sz="0" w:space="0" w:color="auto"/>
            <w:right w:val="none" w:sz="0" w:space="0" w:color="auto"/>
          </w:divBdr>
        </w:div>
        <w:div w:id="1066800901">
          <w:marLeft w:val="0"/>
          <w:marRight w:val="0"/>
          <w:marTop w:val="0"/>
          <w:marBottom w:val="0"/>
          <w:divBdr>
            <w:top w:val="none" w:sz="0" w:space="0" w:color="auto"/>
            <w:left w:val="none" w:sz="0" w:space="0" w:color="auto"/>
            <w:bottom w:val="none" w:sz="0" w:space="0" w:color="auto"/>
            <w:right w:val="none" w:sz="0" w:space="0" w:color="auto"/>
          </w:divBdr>
        </w:div>
        <w:div w:id="881790179">
          <w:marLeft w:val="0"/>
          <w:marRight w:val="0"/>
          <w:marTop w:val="0"/>
          <w:marBottom w:val="0"/>
          <w:divBdr>
            <w:top w:val="none" w:sz="0" w:space="0" w:color="auto"/>
            <w:left w:val="none" w:sz="0" w:space="0" w:color="auto"/>
            <w:bottom w:val="none" w:sz="0" w:space="0" w:color="auto"/>
            <w:right w:val="none" w:sz="0" w:space="0" w:color="auto"/>
          </w:divBdr>
        </w:div>
        <w:div w:id="1999265787">
          <w:marLeft w:val="0"/>
          <w:marRight w:val="0"/>
          <w:marTop w:val="0"/>
          <w:marBottom w:val="0"/>
          <w:divBdr>
            <w:top w:val="none" w:sz="0" w:space="0" w:color="auto"/>
            <w:left w:val="none" w:sz="0" w:space="0" w:color="auto"/>
            <w:bottom w:val="none" w:sz="0" w:space="0" w:color="auto"/>
            <w:right w:val="none" w:sz="0" w:space="0" w:color="auto"/>
          </w:divBdr>
        </w:div>
        <w:div w:id="875238581">
          <w:marLeft w:val="0"/>
          <w:marRight w:val="0"/>
          <w:marTop w:val="0"/>
          <w:marBottom w:val="0"/>
          <w:divBdr>
            <w:top w:val="none" w:sz="0" w:space="0" w:color="auto"/>
            <w:left w:val="none" w:sz="0" w:space="0" w:color="auto"/>
            <w:bottom w:val="none" w:sz="0" w:space="0" w:color="auto"/>
            <w:right w:val="none" w:sz="0" w:space="0" w:color="auto"/>
          </w:divBdr>
        </w:div>
        <w:div w:id="56321889">
          <w:marLeft w:val="0"/>
          <w:marRight w:val="0"/>
          <w:marTop w:val="0"/>
          <w:marBottom w:val="0"/>
          <w:divBdr>
            <w:top w:val="none" w:sz="0" w:space="0" w:color="auto"/>
            <w:left w:val="none" w:sz="0" w:space="0" w:color="auto"/>
            <w:bottom w:val="none" w:sz="0" w:space="0" w:color="auto"/>
            <w:right w:val="none" w:sz="0" w:space="0" w:color="auto"/>
          </w:divBdr>
        </w:div>
        <w:div w:id="582371813">
          <w:marLeft w:val="0"/>
          <w:marRight w:val="0"/>
          <w:marTop w:val="0"/>
          <w:marBottom w:val="0"/>
          <w:divBdr>
            <w:top w:val="none" w:sz="0" w:space="0" w:color="auto"/>
            <w:left w:val="none" w:sz="0" w:space="0" w:color="auto"/>
            <w:bottom w:val="none" w:sz="0" w:space="0" w:color="auto"/>
            <w:right w:val="none" w:sz="0" w:space="0" w:color="auto"/>
          </w:divBdr>
        </w:div>
      </w:divsChild>
    </w:div>
    <w:div w:id="1906523704">
      <w:bodyDiv w:val="1"/>
      <w:marLeft w:val="0"/>
      <w:marRight w:val="0"/>
      <w:marTop w:val="0"/>
      <w:marBottom w:val="0"/>
      <w:divBdr>
        <w:top w:val="none" w:sz="0" w:space="0" w:color="auto"/>
        <w:left w:val="none" w:sz="0" w:space="0" w:color="auto"/>
        <w:bottom w:val="none" w:sz="0" w:space="0" w:color="auto"/>
        <w:right w:val="none" w:sz="0" w:space="0" w:color="auto"/>
      </w:divBdr>
      <w:divsChild>
        <w:div w:id="1708994196">
          <w:marLeft w:val="0"/>
          <w:marRight w:val="0"/>
          <w:marTop w:val="0"/>
          <w:marBottom w:val="0"/>
          <w:divBdr>
            <w:top w:val="none" w:sz="0" w:space="0" w:color="auto"/>
            <w:left w:val="none" w:sz="0" w:space="0" w:color="auto"/>
            <w:bottom w:val="none" w:sz="0" w:space="0" w:color="auto"/>
            <w:right w:val="none" w:sz="0" w:space="0" w:color="auto"/>
          </w:divBdr>
        </w:div>
      </w:divsChild>
    </w:div>
    <w:div w:id="1930458864">
      <w:bodyDiv w:val="1"/>
      <w:marLeft w:val="0"/>
      <w:marRight w:val="0"/>
      <w:marTop w:val="0"/>
      <w:marBottom w:val="0"/>
      <w:divBdr>
        <w:top w:val="none" w:sz="0" w:space="0" w:color="auto"/>
        <w:left w:val="none" w:sz="0" w:space="0" w:color="auto"/>
        <w:bottom w:val="none" w:sz="0" w:space="0" w:color="auto"/>
        <w:right w:val="none" w:sz="0" w:space="0" w:color="auto"/>
      </w:divBdr>
      <w:divsChild>
        <w:div w:id="719355466">
          <w:marLeft w:val="0"/>
          <w:marRight w:val="0"/>
          <w:marTop w:val="0"/>
          <w:marBottom w:val="0"/>
          <w:divBdr>
            <w:top w:val="none" w:sz="0" w:space="0" w:color="auto"/>
            <w:left w:val="none" w:sz="0" w:space="0" w:color="auto"/>
            <w:bottom w:val="none" w:sz="0" w:space="0" w:color="auto"/>
            <w:right w:val="none" w:sz="0" w:space="0" w:color="auto"/>
          </w:divBdr>
        </w:div>
      </w:divsChild>
    </w:div>
    <w:div w:id="1950580539">
      <w:bodyDiv w:val="1"/>
      <w:marLeft w:val="0"/>
      <w:marRight w:val="0"/>
      <w:marTop w:val="0"/>
      <w:marBottom w:val="0"/>
      <w:divBdr>
        <w:top w:val="none" w:sz="0" w:space="0" w:color="auto"/>
        <w:left w:val="none" w:sz="0" w:space="0" w:color="auto"/>
        <w:bottom w:val="none" w:sz="0" w:space="0" w:color="auto"/>
        <w:right w:val="none" w:sz="0" w:space="0" w:color="auto"/>
      </w:divBdr>
      <w:divsChild>
        <w:div w:id="878781342">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4862530">
          <w:marLeft w:val="0"/>
          <w:marRight w:val="0"/>
          <w:marTop w:val="0"/>
          <w:marBottom w:val="0"/>
          <w:divBdr>
            <w:top w:val="none" w:sz="0" w:space="0" w:color="auto"/>
            <w:left w:val="none" w:sz="0" w:space="0" w:color="auto"/>
            <w:bottom w:val="none" w:sz="0" w:space="0" w:color="auto"/>
            <w:right w:val="none" w:sz="0" w:space="0" w:color="auto"/>
          </w:divBdr>
        </w:div>
        <w:div w:id="634917074">
          <w:marLeft w:val="0"/>
          <w:marRight w:val="0"/>
          <w:marTop w:val="0"/>
          <w:marBottom w:val="0"/>
          <w:divBdr>
            <w:top w:val="none" w:sz="0" w:space="0" w:color="auto"/>
            <w:left w:val="none" w:sz="0" w:space="0" w:color="auto"/>
            <w:bottom w:val="none" w:sz="0" w:space="0" w:color="auto"/>
            <w:right w:val="none" w:sz="0" w:space="0" w:color="auto"/>
          </w:divBdr>
        </w:div>
        <w:div w:id="1510289233">
          <w:marLeft w:val="0"/>
          <w:marRight w:val="0"/>
          <w:marTop w:val="0"/>
          <w:marBottom w:val="0"/>
          <w:divBdr>
            <w:top w:val="none" w:sz="0" w:space="0" w:color="auto"/>
            <w:left w:val="none" w:sz="0" w:space="0" w:color="auto"/>
            <w:bottom w:val="none" w:sz="0" w:space="0" w:color="auto"/>
            <w:right w:val="none" w:sz="0" w:space="0" w:color="auto"/>
          </w:divBdr>
        </w:div>
        <w:div w:id="1471702729">
          <w:marLeft w:val="0"/>
          <w:marRight w:val="0"/>
          <w:marTop w:val="0"/>
          <w:marBottom w:val="0"/>
          <w:divBdr>
            <w:top w:val="none" w:sz="0" w:space="0" w:color="auto"/>
            <w:left w:val="none" w:sz="0" w:space="0" w:color="auto"/>
            <w:bottom w:val="none" w:sz="0" w:space="0" w:color="auto"/>
            <w:right w:val="none" w:sz="0" w:space="0" w:color="auto"/>
          </w:divBdr>
        </w:div>
        <w:div w:id="1693342866">
          <w:marLeft w:val="0"/>
          <w:marRight w:val="0"/>
          <w:marTop w:val="0"/>
          <w:marBottom w:val="0"/>
          <w:divBdr>
            <w:top w:val="none" w:sz="0" w:space="0" w:color="auto"/>
            <w:left w:val="none" w:sz="0" w:space="0" w:color="auto"/>
            <w:bottom w:val="none" w:sz="0" w:space="0" w:color="auto"/>
            <w:right w:val="none" w:sz="0" w:space="0" w:color="auto"/>
          </w:divBdr>
        </w:div>
      </w:divsChild>
    </w:div>
    <w:div w:id="1969553608">
      <w:bodyDiv w:val="1"/>
      <w:marLeft w:val="0"/>
      <w:marRight w:val="0"/>
      <w:marTop w:val="0"/>
      <w:marBottom w:val="0"/>
      <w:divBdr>
        <w:top w:val="none" w:sz="0" w:space="0" w:color="auto"/>
        <w:left w:val="none" w:sz="0" w:space="0" w:color="auto"/>
        <w:bottom w:val="none" w:sz="0" w:space="0" w:color="auto"/>
        <w:right w:val="none" w:sz="0" w:space="0" w:color="auto"/>
      </w:divBdr>
    </w:div>
    <w:div w:id="1975603244">
      <w:bodyDiv w:val="1"/>
      <w:marLeft w:val="0"/>
      <w:marRight w:val="0"/>
      <w:marTop w:val="0"/>
      <w:marBottom w:val="0"/>
      <w:divBdr>
        <w:top w:val="none" w:sz="0" w:space="0" w:color="auto"/>
        <w:left w:val="none" w:sz="0" w:space="0" w:color="auto"/>
        <w:bottom w:val="none" w:sz="0" w:space="0" w:color="auto"/>
        <w:right w:val="none" w:sz="0" w:space="0" w:color="auto"/>
      </w:divBdr>
    </w:div>
    <w:div w:id="1995647760">
      <w:bodyDiv w:val="1"/>
      <w:marLeft w:val="0"/>
      <w:marRight w:val="0"/>
      <w:marTop w:val="0"/>
      <w:marBottom w:val="0"/>
      <w:divBdr>
        <w:top w:val="none" w:sz="0" w:space="0" w:color="auto"/>
        <w:left w:val="none" w:sz="0" w:space="0" w:color="auto"/>
        <w:bottom w:val="none" w:sz="0" w:space="0" w:color="auto"/>
        <w:right w:val="none" w:sz="0" w:space="0" w:color="auto"/>
      </w:divBdr>
    </w:div>
    <w:div w:id="2008635740">
      <w:bodyDiv w:val="1"/>
      <w:marLeft w:val="0"/>
      <w:marRight w:val="0"/>
      <w:marTop w:val="0"/>
      <w:marBottom w:val="0"/>
      <w:divBdr>
        <w:top w:val="none" w:sz="0" w:space="0" w:color="auto"/>
        <w:left w:val="none" w:sz="0" w:space="0" w:color="auto"/>
        <w:bottom w:val="none" w:sz="0" w:space="0" w:color="auto"/>
        <w:right w:val="none" w:sz="0" w:space="0" w:color="auto"/>
      </w:divBdr>
      <w:divsChild>
        <w:div w:id="2634555">
          <w:marLeft w:val="0"/>
          <w:marRight w:val="0"/>
          <w:marTop w:val="0"/>
          <w:marBottom w:val="0"/>
          <w:divBdr>
            <w:top w:val="none" w:sz="0" w:space="0" w:color="auto"/>
            <w:left w:val="none" w:sz="0" w:space="0" w:color="auto"/>
            <w:bottom w:val="none" w:sz="0" w:space="0" w:color="auto"/>
            <w:right w:val="none" w:sz="0" w:space="0" w:color="auto"/>
          </w:divBdr>
          <w:divsChild>
            <w:div w:id="1968200103">
              <w:marLeft w:val="0"/>
              <w:marRight w:val="0"/>
              <w:marTop w:val="0"/>
              <w:marBottom w:val="0"/>
              <w:divBdr>
                <w:top w:val="none" w:sz="0" w:space="0" w:color="auto"/>
                <w:left w:val="none" w:sz="0" w:space="0" w:color="auto"/>
                <w:bottom w:val="none" w:sz="0" w:space="0" w:color="auto"/>
                <w:right w:val="none" w:sz="0" w:space="0" w:color="auto"/>
              </w:divBdr>
              <w:divsChild>
                <w:div w:id="123281459">
                  <w:marLeft w:val="0"/>
                  <w:marRight w:val="0"/>
                  <w:marTop w:val="0"/>
                  <w:marBottom w:val="0"/>
                  <w:divBdr>
                    <w:top w:val="none" w:sz="0" w:space="0" w:color="auto"/>
                    <w:left w:val="none" w:sz="0" w:space="0" w:color="auto"/>
                    <w:bottom w:val="none" w:sz="0" w:space="0" w:color="auto"/>
                    <w:right w:val="none" w:sz="0" w:space="0" w:color="auto"/>
                  </w:divBdr>
                </w:div>
                <w:div w:id="1148328810">
                  <w:marLeft w:val="0"/>
                  <w:marRight w:val="0"/>
                  <w:marTop w:val="0"/>
                  <w:marBottom w:val="0"/>
                  <w:divBdr>
                    <w:top w:val="none" w:sz="0" w:space="0" w:color="auto"/>
                    <w:left w:val="none" w:sz="0" w:space="0" w:color="auto"/>
                    <w:bottom w:val="none" w:sz="0" w:space="0" w:color="auto"/>
                    <w:right w:val="none" w:sz="0" w:space="0" w:color="auto"/>
                  </w:divBdr>
                </w:div>
                <w:div w:id="1142237971">
                  <w:marLeft w:val="0"/>
                  <w:marRight w:val="0"/>
                  <w:marTop w:val="0"/>
                  <w:marBottom w:val="0"/>
                  <w:divBdr>
                    <w:top w:val="none" w:sz="0" w:space="0" w:color="auto"/>
                    <w:left w:val="none" w:sz="0" w:space="0" w:color="auto"/>
                    <w:bottom w:val="none" w:sz="0" w:space="0" w:color="auto"/>
                    <w:right w:val="none" w:sz="0" w:space="0" w:color="auto"/>
                  </w:divBdr>
                </w:div>
                <w:div w:id="446969099">
                  <w:marLeft w:val="0"/>
                  <w:marRight w:val="0"/>
                  <w:marTop w:val="0"/>
                  <w:marBottom w:val="0"/>
                  <w:divBdr>
                    <w:top w:val="none" w:sz="0" w:space="0" w:color="auto"/>
                    <w:left w:val="none" w:sz="0" w:space="0" w:color="auto"/>
                    <w:bottom w:val="none" w:sz="0" w:space="0" w:color="auto"/>
                    <w:right w:val="none" w:sz="0" w:space="0" w:color="auto"/>
                  </w:divBdr>
                </w:div>
                <w:div w:id="234243474">
                  <w:marLeft w:val="0"/>
                  <w:marRight w:val="0"/>
                  <w:marTop w:val="0"/>
                  <w:marBottom w:val="0"/>
                  <w:divBdr>
                    <w:top w:val="none" w:sz="0" w:space="0" w:color="auto"/>
                    <w:left w:val="none" w:sz="0" w:space="0" w:color="auto"/>
                    <w:bottom w:val="none" w:sz="0" w:space="0" w:color="auto"/>
                    <w:right w:val="none" w:sz="0" w:space="0" w:color="auto"/>
                  </w:divBdr>
                </w:div>
                <w:div w:id="2074542129">
                  <w:marLeft w:val="0"/>
                  <w:marRight w:val="0"/>
                  <w:marTop w:val="0"/>
                  <w:marBottom w:val="0"/>
                  <w:divBdr>
                    <w:top w:val="none" w:sz="0" w:space="0" w:color="auto"/>
                    <w:left w:val="none" w:sz="0" w:space="0" w:color="auto"/>
                    <w:bottom w:val="none" w:sz="0" w:space="0" w:color="auto"/>
                    <w:right w:val="none" w:sz="0" w:space="0" w:color="auto"/>
                  </w:divBdr>
                </w:div>
                <w:div w:id="1408917121">
                  <w:marLeft w:val="0"/>
                  <w:marRight w:val="0"/>
                  <w:marTop w:val="0"/>
                  <w:marBottom w:val="0"/>
                  <w:divBdr>
                    <w:top w:val="none" w:sz="0" w:space="0" w:color="auto"/>
                    <w:left w:val="none" w:sz="0" w:space="0" w:color="auto"/>
                    <w:bottom w:val="none" w:sz="0" w:space="0" w:color="auto"/>
                    <w:right w:val="none" w:sz="0" w:space="0" w:color="auto"/>
                  </w:divBdr>
                </w:div>
                <w:div w:id="809522909">
                  <w:marLeft w:val="0"/>
                  <w:marRight w:val="0"/>
                  <w:marTop w:val="0"/>
                  <w:marBottom w:val="0"/>
                  <w:divBdr>
                    <w:top w:val="none" w:sz="0" w:space="0" w:color="auto"/>
                    <w:left w:val="none" w:sz="0" w:space="0" w:color="auto"/>
                    <w:bottom w:val="none" w:sz="0" w:space="0" w:color="auto"/>
                    <w:right w:val="none" w:sz="0" w:space="0" w:color="auto"/>
                  </w:divBdr>
                </w:div>
                <w:div w:id="1897550232">
                  <w:marLeft w:val="0"/>
                  <w:marRight w:val="0"/>
                  <w:marTop w:val="0"/>
                  <w:marBottom w:val="0"/>
                  <w:divBdr>
                    <w:top w:val="none" w:sz="0" w:space="0" w:color="auto"/>
                    <w:left w:val="none" w:sz="0" w:space="0" w:color="auto"/>
                    <w:bottom w:val="none" w:sz="0" w:space="0" w:color="auto"/>
                    <w:right w:val="none" w:sz="0" w:space="0" w:color="auto"/>
                  </w:divBdr>
                </w:div>
                <w:div w:id="1482774484">
                  <w:marLeft w:val="0"/>
                  <w:marRight w:val="0"/>
                  <w:marTop w:val="0"/>
                  <w:marBottom w:val="0"/>
                  <w:divBdr>
                    <w:top w:val="none" w:sz="0" w:space="0" w:color="auto"/>
                    <w:left w:val="none" w:sz="0" w:space="0" w:color="auto"/>
                    <w:bottom w:val="none" w:sz="0" w:space="0" w:color="auto"/>
                    <w:right w:val="none" w:sz="0" w:space="0" w:color="auto"/>
                  </w:divBdr>
                </w:div>
                <w:div w:id="183056182">
                  <w:marLeft w:val="0"/>
                  <w:marRight w:val="0"/>
                  <w:marTop w:val="0"/>
                  <w:marBottom w:val="0"/>
                  <w:divBdr>
                    <w:top w:val="none" w:sz="0" w:space="0" w:color="auto"/>
                    <w:left w:val="none" w:sz="0" w:space="0" w:color="auto"/>
                    <w:bottom w:val="none" w:sz="0" w:space="0" w:color="auto"/>
                    <w:right w:val="none" w:sz="0" w:space="0" w:color="auto"/>
                  </w:divBdr>
                </w:div>
                <w:div w:id="462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11A2-5C81-4768-82BC-E03E91BA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4305</Words>
  <Characters>25403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Pitner</dc:creator>
  <cp:keywords/>
  <dc:description/>
  <cp:lastModifiedBy>Latináková Martina</cp:lastModifiedBy>
  <cp:revision>8</cp:revision>
  <cp:lastPrinted>2023-01-18T08:03:00Z</cp:lastPrinted>
  <dcterms:created xsi:type="dcterms:W3CDTF">2023-04-26T12:24:00Z</dcterms:created>
  <dcterms:modified xsi:type="dcterms:W3CDTF">2023-05-15T06:29:00Z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2022-12-21T12:52:54Z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1b1fbb6c-9073-41ef-9e51-7128715faf04</vt:lpwstr>
  </property>
  <property fmtid="{D5CDD505-2E9C-101B-9397-08002B2CF9AE}" pid="8" name="MSIP_Label_11f6a6dc-c396-49f6-96f2-ee55ed22e261_ContentBits">
    <vt:lpwstr>0</vt:lpwstr>
  </property>
</Properties>
</file>