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E9CF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146802/2023/Scho</w:t>
      </w:r>
    </w:p>
    <w:p w14:paraId="3C1496FF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UID:spuess8c14654f</w:t>
      </w:r>
    </w:p>
    <w:p w14:paraId="7CF18495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878411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1864E33F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716EB8F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3FBA7D6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706894C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14:paraId="77208C6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36B6494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0A25A26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1006932355</w:t>
      </w:r>
    </w:p>
    <w:p w14:paraId="60D4F893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5511C7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BD946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4AF36D2A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7AFC92F" w14:textId="3A28C573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ABEX Substráty a.s.</w:t>
      </w:r>
      <w:r w:rsidRPr="00BB196A">
        <w:rPr>
          <w:rFonts w:ascii="Arial" w:hAnsi="Arial" w:cs="Arial"/>
          <w:color w:val="000000"/>
          <w:sz w:val="22"/>
          <w:szCs w:val="22"/>
        </w:rPr>
        <w:t>, sídlo Žabeň 203, Sviadnov, PSČ 73925, IČO 25273221</w:t>
      </w:r>
      <w:r w:rsidR="00536FAA">
        <w:rPr>
          <w:rFonts w:ascii="Arial" w:hAnsi="Arial" w:cs="Arial"/>
          <w:color w:val="000000"/>
          <w:sz w:val="22"/>
          <w:szCs w:val="22"/>
        </w:rPr>
        <w:t>,</w:t>
      </w:r>
    </w:p>
    <w:p w14:paraId="492BA771" w14:textId="6ED2388A" w:rsidR="00536FAA" w:rsidRPr="00BB196A" w:rsidRDefault="00536FA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 Ivan Haška, člen správní rady</w:t>
      </w:r>
    </w:p>
    <w:p w14:paraId="2DC6039D" w14:textId="11D002E4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20857B7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DE97D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6573E68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A5E9CB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0AAEAE4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A60FAE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1006932355</w:t>
      </w:r>
    </w:p>
    <w:p w14:paraId="2585C48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D18F1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5D6B3E98" w14:textId="00AD38AF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</w:t>
      </w:r>
      <w:r w:rsidR="00F544CC">
        <w:rPr>
          <w:rFonts w:ascii="Arial" w:hAnsi="Arial" w:cs="Arial"/>
          <w:sz w:val="22"/>
          <w:szCs w:val="22"/>
        </w:rPr>
        <w:t> </w:t>
      </w:r>
      <w:r w:rsidR="000F3560" w:rsidRPr="00BB196A">
        <w:rPr>
          <w:rFonts w:ascii="Arial" w:hAnsi="Arial" w:cs="Arial"/>
          <w:sz w:val="22"/>
          <w:szCs w:val="22"/>
        </w:rPr>
        <w:t>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Moravskoslezský kraj, Katastrální pracoviště Frýdek - Místek na LV 10</w:t>
      </w:r>
      <w:r w:rsidR="004A2B18">
        <w:rPr>
          <w:rFonts w:ascii="Arial" w:hAnsi="Arial" w:cs="Arial"/>
          <w:sz w:val="22"/>
          <w:szCs w:val="22"/>
        </w:rPr>
        <w:t> </w:t>
      </w:r>
      <w:r w:rsidR="00746C63" w:rsidRPr="00BB196A">
        <w:rPr>
          <w:rFonts w:ascii="Arial" w:hAnsi="Arial" w:cs="Arial"/>
          <w:sz w:val="22"/>
          <w:szCs w:val="22"/>
        </w:rPr>
        <w:t>002:</w:t>
      </w:r>
    </w:p>
    <w:p w14:paraId="764D33DE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ACBC603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46780608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58C2971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6D1E80EE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Žabeň</w:t>
      </w:r>
      <w:r w:rsidRPr="00BB196A">
        <w:rPr>
          <w:rFonts w:ascii="Arial" w:hAnsi="Arial" w:cs="Arial"/>
          <w:sz w:val="18"/>
          <w:szCs w:val="18"/>
        </w:rPr>
        <w:tab/>
        <w:t>Žabeň</w:t>
      </w:r>
      <w:r w:rsidRPr="00BB196A">
        <w:rPr>
          <w:rFonts w:ascii="Arial" w:hAnsi="Arial" w:cs="Arial"/>
          <w:sz w:val="18"/>
          <w:szCs w:val="18"/>
        </w:rPr>
        <w:tab/>
        <w:t>312/2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46452318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5603AA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37B6872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06B103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565A319F" w14:textId="2FC53EAE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4A2B18">
        <w:rPr>
          <w:rFonts w:ascii="Arial" w:hAnsi="Arial" w:cs="Arial"/>
          <w:sz w:val="22"/>
          <w:szCs w:val="22"/>
        </w:rPr>
        <w:t>§ 10 odst. 5</w:t>
      </w:r>
      <w:r w:rsidR="004A2B18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5D2E959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F2D090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5DC16A6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601CB99A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09394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082A58E5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300AF05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EE5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47E50D7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3494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077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5EE0224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157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Žabeň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6A9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312/2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266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7 351 383,00 Kč</w:t>
            </w:r>
          </w:p>
        </w:tc>
      </w:tr>
    </w:tbl>
    <w:p w14:paraId="5790C3BB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574830AE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BC0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D28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7 351 383,00 Kč</w:t>
            </w:r>
          </w:p>
        </w:tc>
      </w:tr>
    </w:tbl>
    <w:p w14:paraId="07806BAA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64AF142D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14:paraId="2BA5DDC3" w14:textId="022B2407" w:rsidR="004E69B7" w:rsidRDefault="004E69B7">
      <w:pPr>
        <w:widowControl/>
        <w:tabs>
          <w:tab w:val="left" w:pos="426"/>
        </w:tabs>
      </w:pPr>
    </w:p>
    <w:p w14:paraId="4C11D5AB" w14:textId="77777777" w:rsidR="00F544CC" w:rsidRDefault="00F544CC">
      <w:pPr>
        <w:widowControl/>
        <w:tabs>
          <w:tab w:val="left" w:pos="426"/>
        </w:tabs>
      </w:pPr>
    </w:p>
    <w:p w14:paraId="15394C6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52348E4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45429CCC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27860CA3" w14:textId="633ED2A5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132N07/55, kterou se Státním pozemkovým úřadem, resp. dříve PF ČR uzavřel ABEX Substráty a.s., jakožto nájemce. S obsahem nájemní smlouvy byl kupující seznámen před podpisem této smlouvy, což stvrzuje svým podpisem.</w:t>
      </w:r>
    </w:p>
    <w:p w14:paraId="7C23E665" w14:textId="77777777" w:rsidR="00F544CC" w:rsidRPr="00BB196A" w:rsidRDefault="00F544C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C9F8A7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3F1FDF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1AE17228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5E52825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5341F572" w14:textId="084AA476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293E868" w14:textId="77777777" w:rsidR="00F544CC" w:rsidRPr="00BB196A" w:rsidRDefault="00F544C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47206B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4579187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1AD441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7F1AB1B2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3E1FFD77" w14:textId="6F47B7B1" w:rsidR="009A641A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2D5F004E" w14:textId="77777777" w:rsidR="00F544CC" w:rsidRPr="00410C86" w:rsidRDefault="00F544CC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28415CCE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6E9200B5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72321098" w14:textId="5856F4F2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4A2B18">
        <w:rPr>
          <w:rFonts w:ascii="Arial" w:hAnsi="Arial" w:cs="Arial"/>
          <w:sz w:val="22"/>
          <w:szCs w:val="22"/>
        </w:rPr>
        <w:t>§ 10 odst. 5</w:t>
      </w:r>
      <w:r w:rsidR="004A2B18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05B38657" w14:textId="1C9E6838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</w:t>
      </w:r>
      <w:r w:rsidR="00F544CC">
        <w:rPr>
          <w:rFonts w:ascii="Arial" w:hAnsi="Arial" w:cs="Arial"/>
          <w:sz w:val="22"/>
          <w:szCs w:val="22"/>
        </w:rPr>
        <w:t> </w:t>
      </w:r>
      <w:r w:rsidRPr="00BB196A">
        <w:rPr>
          <w:rFonts w:ascii="Arial" w:hAnsi="Arial" w:cs="Arial"/>
          <w:sz w:val="22"/>
          <w:szCs w:val="22"/>
        </w:rPr>
        <w:t>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53357977" w14:textId="57535828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4) Kupující prohlašuje, že splňuje zákonné podmínky ve smyslu § 16 odst. 1 zákona č.</w:t>
      </w:r>
      <w:r w:rsidR="00F544CC">
        <w:rPr>
          <w:rFonts w:ascii="Arial" w:hAnsi="Arial" w:cs="Arial"/>
          <w:sz w:val="22"/>
          <w:szCs w:val="22"/>
        </w:rPr>
        <w:t> </w:t>
      </w:r>
      <w:r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</w:t>
      </w:r>
      <w:r w:rsidR="00F544CC">
        <w:rPr>
          <w:rFonts w:ascii="Arial" w:hAnsi="Arial" w:cs="Arial"/>
          <w:sz w:val="22"/>
          <w:szCs w:val="22"/>
        </w:rPr>
        <w:t> </w:t>
      </w:r>
      <w:r w:rsidR="000F3560" w:rsidRPr="00BB196A">
        <w:rPr>
          <w:rFonts w:ascii="Arial" w:hAnsi="Arial" w:cs="Arial"/>
          <w:sz w:val="22"/>
          <w:szCs w:val="22"/>
        </w:rPr>
        <w:t>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581BD78" w14:textId="309B85AE"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65E4A51" w14:textId="77777777" w:rsidR="00F544CC" w:rsidRPr="00BB196A" w:rsidRDefault="00F544CC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D4E8C5F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14:paraId="696BE1F0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6AC7B4B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6BB17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84AB1A" w14:textId="4D010DFD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Ostravě dne</w:t>
      </w:r>
      <w:r w:rsidR="00EA31A8">
        <w:rPr>
          <w:rFonts w:ascii="Arial" w:hAnsi="Arial" w:cs="Arial"/>
          <w:sz w:val="22"/>
          <w:szCs w:val="22"/>
        </w:rPr>
        <w:t xml:space="preserve"> 10.</w:t>
      </w:r>
      <w:r w:rsidR="00583765">
        <w:rPr>
          <w:rFonts w:ascii="Arial" w:hAnsi="Arial" w:cs="Arial"/>
          <w:sz w:val="22"/>
          <w:szCs w:val="22"/>
        </w:rPr>
        <w:t>05.2023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4A2B18">
        <w:rPr>
          <w:rFonts w:ascii="Arial" w:hAnsi="Arial" w:cs="Arial"/>
          <w:sz w:val="22"/>
          <w:szCs w:val="22"/>
        </w:rPr>
        <w:t>Ostravě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583765">
        <w:rPr>
          <w:rFonts w:ascii="Arial" w:hAnsi="Arial" w:cs="Arial"/>
          <w:sz w:val="22"/>
          <w:szCs w:val="22"/>
        </w:rPr>
        <w:t>10.05.2023</w:t>
      </w:r>
    </w:p>
    <w:p w14:paraId="5CA4E21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83019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E1119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6D955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080F1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038AED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ABEX Substráty a.s.</w:t>
      </w:r>
    </w:p>
    <w:p w14:paraId="59975540" w14:textId="3ECCDA10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4A2B18">
        <w:rPr>
          <w:rFonts w:ascii="Arial" w:hAnsi="Arial" w:cs="Arial"/>
          <w:sz w:val="22"/>
          <w:szCs w:val="22"/>
        </w:rPr>
        <w:t>člen správní rady</w:t>
      </w:r>
    </w:p>
    <w:p w14:paraId="1DAE637A" w14:textId="5B24EEB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Moravskoslezský kraj</w:t>
      </w:r>
      <w:r w:rsidRPr="00BB196A">
        <w:rPr>
          <w:rFonts w:ascii="Arial" w:hAnsi="Arial" w:cs="Arial"/>
          <w:sz w:val="22"/>
          <w:szCs w:val="22"/>
        </w:rPr>
        <w:tab/>
      </w:r>
      <w:r w:rsidR="004A2B18">
        <w:rPr>
          <w:rFonts w:ascii="Arial" w:hAnsi="Arial" w:cs="Arial"/>
          <w:sz w:val="22"/>
          <w:szCs w:val="22"/>
        </w:rPr>
        <w:t>Ivan Haška</w:t>
      </w:r>
    </w:p>
    <w:p w14:paraId="462AF006" w14:textId="1B2A8C4C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Dana Lišková</w:t>
      </w:r>
      <w:r w:rsidRPr="00BB196A">
        <w:rPr>
          <w:rFonts w:ascii="Arial" w:hAnsi="Arial" w:cs="Arial"/>
          <w:sz w:val="22"/>
          <w:szCs w:val="22"/>
        </w:rPr>
        <w:tab/>
      </w:r>
      <w:r w:rsidR="004A2B18">
        <w:rPr>
          <w:rFonts w:ascii="Arial" w:hAnsi="Arial" w:cs="Arial"/>
          <w:sz w:val="22"/>
          <w:szCs w:val="22"/>
        </w:rPr>
        <w:t>kupující</w:t>
      </w:r>
    </w:p>
    <w:p w14:paraId="7846F29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54D47D1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6CFC21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1B557A9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60355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394CE07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4C783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71ABE1C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6A01009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Zdeňka Fusková</w:t>
      </w:r>
    </w:p>
    <w:p w14:paraId="4381236F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4C392D18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883CE68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039239B6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BBCAB00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Vladimíra Scholzová</w:t>
      </w:r>
    </w:p>
    <w:p w14:paraId="2FF8D51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13FF7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23C5AD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50759F14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B64AC37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02F8DAC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5AFB9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1C71BBB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523B7E2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4F635EC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323701F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353DB4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43108F4F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6D5692F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D518A6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2C36E4B0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0EFFCEB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1C69A11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B1137B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E937AD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ADD552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58180C4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D9C2DE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B9ABC0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A2C5E10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67339C13" w14:textId="1C469D24" w:rsidR="00746C63" w:rsidRPr="00BB196A" w:rsidRDefault="00412D61" w:rsidP="00F544C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sectPr w:rsidR="00746C63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0D345" w14:textId="77777777" w:rsidR="0075250C" w:rsidRDefault="0075250C">
      <w:r>
        <w:separator/>
      </w:r>
    </w:p>
  </w:endnote>
  <w:endnote w:type="continuationSeparator" w:id="0">
    <w:p w14:paraId="5F2E452F" w14:textId="77777777" w:rsidR="0075250C" w:rsidRDefault="0075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03CF" w14:textId="77777777" w:rsidR="00F544CC" w:rsidRDefault="00F544C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18D0203" w14:textId="77777777" w:rsidR="00F544CC" w:rsidRDefault="00F544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F6AC6" w14:textId="77777777" w:rsidR="0075250C" w:rsidRDefault="0075250C">
      <w:r>
        <w:separator/>
      </w:r>
    </w:p>
  </w:footnote>
  <w:footnote w:type="continuationSeparator" w:id="0">
    <w:p w14:paraId="79BE515A" w14:textId="77777777" w:rsidR="0075250C" w:rsidRDefault="0075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81B0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2E0D55"/>
    <w:rsid w:val="00371381"/>
    <w:rsid w:val="00391669"/>
    <w:rsid w:val="003916F3"/>
    <w:rsid w:val="00410C86"/>
    <w:rsid w:val="00412D61"/>
    <w:rsid w:val="0043604A"/>
    <w:rsid w:val="004A2B18"/>
    <w:rsid w:val="004C0CB6"/>
    <w:rsid w:val="004D056F"/>
    <w:rsid w:val="004E69B7"/>
    <w:rsid w:val="004F2747"/>
    <w:rsid w:val="00521DC2"/>
    <w:rsid w:val="00536FAA"/>
    <w:rsid w:val="0056566C"/>
    <w:rsid w:val="00572AE4"/>
    <w:rsid w:val="00583765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250C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0FFA"/>
    <w:rsid w:val="00A723F9"/>
    <w:rsid w:val="00A807B7"/>
    <w:rsid w:val="00A92B9F"/>
    <w:rsid w:val="00AA7DF3"/>
    <w:rsid w:val="00AB397A"/>
    <w:rsid w:val="00AC09A0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643A3"/>
    <w:rsid w:val="00EA31A8"/>
    <w:rsid w:val="00EC3E05"/>
    <w:rsid w:val="00F24B49"/>
    <w:rsid w:val="00F37709"/>
    <w:rsid w:val="00F460C8"/>
    <w:rsid w:val="00F544CC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D222C"/>
  <w14:defaultImageDpi w14:val="0"/>
  <w15:docId w15:val="{70255079-0582-4E5D-A092-DAC29BBE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4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935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Scholzová Vladimíra Ing.</dc:creator>
  <cp:keywords/>
  <dc:description/>
  <cp:lastModifiedBy>Scholzová Vladimíra Ing.</cp:lastModifiedBy>
  <cp:revision>5</cp:revision>
  <cp:lastPrinted>2023-04-13T07:02:00Z</cp:lastPrinted>
  <dcterms:created xsi:type="dcterms:W3CDTF">2023-04-13T07:08:00Z</dcterms:created>
  <dcterms:modified xsi:type="dcterms:W3CDTF">2023-05-22T05:11:00Z</dcterms:modified>
</cp:coreProperties>
</file>