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F6" w:rsidRDefault="009246F6">
      <w:pPr>
        <w:pStyle w:val="Nzev"/>
        <w:rPr>
          <w:rFonts w:ascii="Noto Sans" w:hAnsi="Noto Sans"/>
          <w:sz w:val="36"/>
          <w:szCs w:val="36"/>
        </w:rPr>
      </w:pPr>
      <w:bookmarkStart w:id="0" w:name="_GoBack"/>
      <w:bookmarkEnd w:id="0"/>
    </w:p>
    <w:p w:rsidR="009246F6" w:rsidRPr="00F0458B" w:rsidRDefault="009246F6">
      <w:pPr>
        <w:pStyle w:val="Nzev"/>
        <w:rPr>
          <w:rFonts w:ascii="Noto Sans" w:hAnsi="Noto Sans"/>
          <w:sz w:val="36"/>
          <w:szCs w:val="36"/>
        </w:rPr>
      </w:pPr>
      <w:r w:rsidRPr="00F0458B">
        <w:rPr>
          <w:rFonts w:ascii="Noto Sans" w:hAnsi="Noto Sans"/>
          <w:sz w:val="36"/>
          <w:szCs w:val="36"/>
        </w:rPr>
        <w:t>SMLOUVA O KONTROLNÍ ČINNOSTI</w:t>
      </w:r>
    </w:p>
    <w:p w:rsidR="009246F6" w:rsidRPr="00F0458B" w:rsidRDefault="009246F6">
      <w:pPr>
        <w:spacing w:before="240"/>
        <w:jc w:val="center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>uzavřená ve smyslu občanského zákoníku mezi těmito smluvními stranami</w:t>
      </w:r>
    </w:p>
    <w:p w:rsidR="009246F6" w:rsidRPr="00F0458B" w:rsidRDefault="009246F6">
      <w:pPr>
        <w:pStyle w:val="Nadpis1"/>
        <w:spacing w:before="120" w:after="120"/>
        <w:rPr>
          <w:rFonts w:ascii="Noto Sans" w:hAnsi="Noto Sans"/>
          <w:sz w:val="20"/>
          <w:szCs w:val="20"/>
        </w:rPr>
      </w:pPr>
    </w:p>
    <w:p w:rsidR="009246F6" w:rsidRPr="00F0458B" w:rsidRDefault="009246F6">
      <w:pPr>
        <w:pStyle w:val="Nadpis1"/>
        <w:spacing w:before="120" w:after="120"/>
        <w:rPr>
          <w:rFonts w:ascii="Noto Sans" w:hAnsi="Noto Sans"/>
          <w:sz w:val="22"/>
          <w:szCs w:val="22"/>
        </w:rPr>
      </w:pPr>
      <w:r w:rsidRPr="00F0458B">
        <w:rPr>
          <w:rFonts w:ascii="Noto Sans" w:hAnsi="Noto Sans"/>
          <w:sz w:val="22"/>
          <w:szCs w:val="22"/>
        </w:rPr>
        <w:t>SMLUVNÍ STRANY</w:t>
      </w:r>
    </w:p>
    <w:p w:rsidR="009246F6" w:rsidRPr="00F0458B" w:rsidRDefault="009246F6">
      <w:pPr>
        <w:pStyle w:val="Zhlav"/>
        <w:tabs>
          <w:tab w:val="clear" w:pos="4536"/>
          <w:tab w:val="clear" w:pos="9072"/>
        </w:tabs>
        <w:rPr>
          <w:rFonts w:ascii="Noto Sans" w:hAnsi="Noto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3"/>
      </w:tblGrid>
      <w:tr w:rsidR="009246F6" w:rsidRPr="00F0458B">
        <w:tc>
          <w:tcPr>
            <w:tcW w:w="4606" w:type="dxa"/>
          </w:tcPr>
          <w:p w:rsidR="009246F6" w:rsidRPr="00F0458B" w:rsidRDefault="009246F6">
            <w:pPr>
              <w:spacing w:before="120" w:after="120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4606" w:type="dxa"/>
          </w:tcPr>
          <w:p w:rsidR="009246F6" w:rsidRPr="00F0458B" w:rsidRDefault="009246F6">
            <w:pPr>
              <w:spacing w:before="120" w:after="120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>Vykonavatel</w:t>
            </w:r>
          </w:p>
        </w:tc>
      </w:tr>
      <w:tr w:rsidR="009246F6" w:rsidRPr="00F0458B">
        <w:tc>
          <w:tcPr>
            <w:tcW w:w="4606" w:type="dxa"/>
          </w:tcPr>
          <w:p w:rsidR="009246F6" w:rsidRPr="00F0458B" w:rsidRDefault="009246F6" w:rsidP="00DC0141">
            <w:pPr>
              <w:spacing w:before="120" w:after="120"/>
              <w:rPr>
                <w:rFonts w:ascii="Noto Sans" w:hAnsi="Noto Sans"/>
                <w:b/>
                <w:bCs/>
                <w:sz w:val="20"/>
                <w:szCs w:val="20"/>
                <w:vertAlign w:val="subscript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 xml:space="preserve">číslo smlouvy: </w:t>
            </w:r>
          </w:p>
        </w:tc>
        <w:tc>
          <w:tcPr>
            <w:tcW w:w="4606" w:type="dxa"/>
          </w:tcPr>
          <w:p w:rsidR="009246F6" w:rsidRPr="00F0458B" w:rsidRDefault="009246F6" w:rsidP="00DC0141">
            <w:pPr>
              <w:spacing w:before="120" w:after="120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 xml:space="preserve">číslo smlouvy: </w:t>
            </w:r>
            <w:r w:rsidR="00DC0141">
              <w:rPr>
                <w:rFonts w:ascii="Noto Sans" w:hAnsi="Noto Sans"/>
                <w:b/>
                <w:bCs/>
                <w:sz w:val="20"/>
                <w:szCs w:val="20"/>
              </w:rPr>
              <w:t>179</w:t>
            </w:r>
            <w:r>
              <w:rPr>
                <w:rFonts w:ascii="Noto Sans" w:hAnsi="Noto Sans"/>
                <w:b/>
                <w:bCs/>
                <w:sz w:val="20"/>
                <w:szCs w:val="20"/>
              </w:rPr>
              <w:t>6/2</w:t>
            </w:r>
            <w:r w:rsidR="00DC0141">
              <w:rPr>
                <w:rFonts w:ascii="Noto Sans" w:hAnsi="Noto Sans"/>
                <w:b/>
                <w:bCs/>
                <w:sz w:val="20"/>
                <w:szCs w:val="20"/>
              </w:rPr>
              <w:t>3</w:t>
            </w:r>
            <w:r>
              <w:rPr>
                <w:rFonts w:ascii="Noto Sans" w:hAnsi="Noto Sans"/>
                <w:b/>
                <w:bCs/>
                <w:sz w:val="20"/>
                <w:szCs w:val="20"/>
              </w:rPr>
              <w:t>/CA</w:t>
            </w:r>
          </w:p>
        </w:tc>
      </w:tr>
      <w:tr w:rsidR="009246F6" w:rsidRPr="00F0458B">
        <w:trPr>
          <w:cantSplit/>
        </w:trPr>
        <w:tc>
          <w:tcPr>
            <w:tcW w:w="9212" w:type="dxa"/>
            <w:gridSpan w:val="2"/>
          </w:tcPr>
          <w:p w:rsidR="009246F6" w:rsidRPr="00F0458B" w:rsidRDefault="009246F6">
            <w:pPr>
              <w:spacing w:before="120" w:after="120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>Adresa:</w:t>
            </w:r>
          </w:p>
        </w:tc>
      </w:tr>
      <w:tr w:rsidR="009246F6" w:rsidRPr="00F0458B">
        <w:tc>
          <w:tcPr>
            <w:tcW w:w="4606" w:type="dxa"/>
            <w:vAlign w:val="center"/>
          </w:tcPr>
          <w:p w:rsidR="009246F6" w:rsidRDefault="00DC0141" w:rsidP="00E4453D">
            <w:pPr>
              <w:rPr>
                <w:rFonts w:ascii="Noto Sans" w:hAnsi="Noto Sans"/>
                <w:sz w:val="20"/>
              </w:rPr>
            </w:pPr>
            <w:r>
              <w:rPr>
                <w:rFonts w:ascii="Noto Sans" w:hAnsi="Noto Sans"/>
                <w:sz w:val="20"/>
              </w:rPr>
              <w:t>Město Chrudim</w:t>
            </w:r>
          </w:p>
          <w:p w:rsidR="00A07A20" w:rsidRDefault="00A07A20" w:rsidP="00955297">
            <w:pPr>
              <w:rPr>
                <w:rFonts w:ascii="Noto Sans" w:hAnsi="Noto Sans"/>
                <w:sz w:val="20"/>
                <w:szCs w:val="20"/>
              </w:rPr>
            </w:pPr>
            <w:proofErr w:type="spellStart"/>
            <w:r w:rsidRPr="00A07A20">
              <w:rPr>
                <w:rFonts w:ascii="Noto Sans" w:hAnsi="Noto Sans"/>
                <w:sz w:val="20"/>
                <w:szCs w:val="20"/>
              </w:rPr>
              <w:t>Resselovo</w:t>
            </w:r>
            <w:proofErr w:type="spellEnd"/>
            <w:r w:rsidRPr="00A07A20">
              <w:rPr>
                <w:rFonts w:ascii="Noto Sans" w:hAnsi="Noto Sans"/>
                <w:sz w:val="20"/>
                <w:szCs w:val="20"/>
              </w:rPr>
              <w:t xml:space="preserve"> náměstí 77 </w:t>
            </w:r>
          </w:p>
          <w:p w:rsidR="009246F6" w:rsidRPr="00F0458B" w:rsidRDefault="00A07A20" w:rsidP="00955297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537 01 </w:t>
            </w:r>
            <w:r w:rsidRPr="00A07A20">
              <w:rPr>
                <w:rFonts w:ascii="Noto Sans" w:hAnsi="Noto Sans"/>
                <w:sz w:val="20"/>
                <w:szCs w:val="20"/>
              </w:rPr>
              <w:t>Chrudim I</w:t>
            </w:r>
          </w:p>
        </w:tc>
        <w:tc>
          <w:tcPr>
            <w:tcW w:w="4606" w:type="dxa"/>
            <w:vAlign w:val="center"/>
          </w:tcPr>
          <w:p w:rsidR="009246F6" w:rsidRPr="00F0458B" w:rsidRDefault="009246F6" w:rsidP="00B026B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EURO CERT CZ, a.s.</w:t>
            </w:r>
          </w:p>
          <w:p w:rsidR="009246F6" w:rsidRPr="00F0458B" w:rsidRDefault="009246F6" w:rsidP="00B026B5">
            <w:pPr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Lidická 2370</w:t>
            </w:r>
          </w:p>
          <w:p w:rsidR="009246F6" w:rsidRPr="00F0458B" w:rsidRDefault="009246F6" w:rsidP="00B026B5">
            <w:pPr>
              <w:spacing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252 63 Roztoky</w:t>
            </w:r>
          </w:p>
        </w:tc>
      </w:tr>
      <w:tr w:rsidR="009246F6" w:rsidRPr="00F0458B">
        <w:trPr>
          <w:cantSplit/>
        </w:trPr>
        <w:tc>
          <w:tcPr>
            <w:tcW w:w="9212" w:type="dxa"/>
            <w:gridSpan w:val="2"/>
          </w:tcPr>
          <w:p w:rsidR="009246F6" w:rsidRPr="00F0458B" w:rsidRDefault="009246F6">
            <w:pPr>
              <w:spacing w:before="120" w:after="120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>Zastoupený:</w:t>
            </w:r>
          </w:p>
        </w:tc>
      </w:tr>
      <w:tr w:rsidR="009246F6" w:rsidRPr="00F0458B">
        <w:tc>
          <w:tcPr>
            <w:tcW w:w="4606" w:type="dxa"/>
            <w:vAlign w:val="center"/>
          </w:tcPr>
          <w:p w:rsidR="009246F6" w:rsidRDefault="00481A52" w:rsidP="00481A52">
            <w:pPr>
              <w:ind w:left="284"/>
              <w:jc w:val="center"/>
              <w:rPr>
                <w:rFonts w:ascii="Noto Sans" w:hAnsi="Noto Sans"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bCs/>
                <w:color w:val="000000"/>
                <w:sz w:val="20"/>
                <w:szCs w:val="20"/>
              </w:rPr>
              <w:t>Ing. František Pilný, MBA</w:t>
            </w:r>
          </w:p>
          <w:p w:rsidR="00481A52" w:rsidRPr="00C601A8" w:rsidRDefault="00481A52" w:rsidP="00481A52">
            <w:pPr>
              <w:ind w:left="284"/>
              <w:jc w:val="center"/>
              <w:rPr>
                <w:rFonts w:ascii="Noto Sans" w:hAnsi="Noto Sans"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bCs/>
                <w:color w:val="000000"/>
                <w:sz w:val="20"/>
                <w:szCs w:val="20"/>
              </w:rPr>
              <w:t>starosta města</w:t>
            </w:r>
          </w:p>
        </w:tc>
        <w:tc>
          <w:tcPr>
            <w:tcW w:w="4606" w:type="dxa"/>
          </w:tcPr>
          <w:p w:rsidR="009246F6" w:rsidRPr="00F0458B" w:rsidRDefault="009246F6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Ing. Dagmar Pastyříková </w:t>
            </w:r>
          </w:p>
          <w:p w:rsidR="009246F6" w:rsidRPr="00F0458B" w:rsidRDefault="009246F6">
            <w:pPr>
              <w:spacing w:after="120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člen představenstva</w:t>
            </w:r>
          </w:p>
        </w:tc>
      </w:tr>
      <w:tr w:rsidR="009246F6" w:rsidRPr="00F0458B">
        <w:trPr>
          <w:cantSplit/>
        </w:trPr>
        <w:tc>
          <w:tcPr>
            <w:tcW w:w="9212" w:type="dxa"/>
            <w:gridSpan w:val="2"/>
          </w:tcPr>
          <w:p w:rsidR="009246F6" w:rsidRPr="00F0458B" w:rsidRDefault="009246F6">
            <w:pPr>
              <w:spacing w:before="120" w:after="120"/>
              <w:jc w:val="center"/>
              <w:rPr>
                <w:rFonts w:ascii="Noto Sans" w:hAnsi="Noto Sans"/>
                <w:b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sz w:val="20"/>
                <w:szCs w:val="20"/>
              </w:rPr>
              <w:t>Pracovník zmocněný k věcným jednáním:</w:t>
            </w:r>
          </w:p>
        </w:tc>
      </w:tr>
      <w:tr w:rsidR="009246F6" w:rsidRPr="00F0458B">
        <w:tc>
          <w:tcPr>
            <w:tcW w:w="4606" w:type="dxa"/>
            <w:vAlign w:val="center"/>
          </w:tcPr>
          <w:p w:rsidR="009246F6" w:rsidRPr="00C601A8" w:rsidRDefault="00C601A8" w:rsidP="00481A52">
            <w:pPr>
              <w:ind w:left="284"/>
              <w:jc w:val="both"/>
              <w:rPr>
                <w:rFonts w:ascii="Noto Sans" w:hAnsi="Noto Sans"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bCs/>
                <w:color w:val="000000"/>
                <w:sz w:val="20"/>
                <w:szCs w:val="20"/>
              </w:rPr>
              <w:t xml:space="preserve">  </w:t>
            </w:r>
            <w:r w:rsidR="00481A52">
              <w:rPr>
                <w:rFonts w:ascii="Noto Sans" w:hAnsi="Noto Sans"/>
                <w:bCs/>
                <w:color w:val="000000"/>
                <w:sz w:val="20"/>
                <w:szCs w:val="20"/>
              </w:rPr>
              <w:t xml:space="preserve">Šárka Trunečková </w:t>
            </w:r>
            <w:proofErr w:type="spellStart"/>
            <w:r w:rsidR="00481A52">
              <w:rPr>
                <w:rFonts w:ascii="Noto Sans" w:hAnsi="Noto Sans"/>
                <w:bCs/>
                <w:color w:val="000000"/>
                <w:sz w:val="20"/>
                <w:szCs w:val="20"/>
              </w:rPr>
              <w:t>DiS</w:t>
            </w:r>
            <w:proofErr w:type="spellEnd"/>
            <w:r w:rsidR="00481A52">
              <w:rPr>
                <w:rFonts w:ascii="Noto Sans" w:hAnsi="Noto San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9246F6" w:rsidRPr="00F0458B" w:rsidRDefault="009246F6">
            <w:pPr>
              <w:spacing w:before="120"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Jana Holubová</w:t>
            </w:r>
          </w:p>
        </w:tc>
      </w:tr>
      <w:tr w:rsidR="009246F6" w:rsidRPr="00F0458B">
        <w:trPr>
          <w:cantSplit/>
        </w:trPr>
        <w:tc>
          <w:tcPr>
            <w:tcW w:w="9212" w:type="dxa"/>
            <w:gridSpan w:val="2"/>
          </w:tcPr>
          <w:p w:rsidR="009246F6" w:rsidRPr="00F0458B" w:rsidRDefault="009246F6">
            <w:pPr>
              <w:spacing w:before="120" w:after="120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>Bankovní spojení:</w:t>
            </w:r>
          </w:p>
        </w:tc>
      </w:tr>
      <w:tr w:rsidR="009246F6" w:rsidRPr="00F0458B">
        <w:tc>
          <w:tcPr>
            <w:tcW w:w="4606" w:type="dxa"/>
            <w:vAlign w:val="center"/>
          </w:tcPr>
          <w:p w:rsidR="009246F6" w:rsidRPr="00C601A8" w:rsidRDefault="00487B2E" w:rsidP="00A43545">
            <w:pPr>
              <w:rPr>
                <w:rFonts w:ascii="Noto Sans" w:hAnsi="Noto Sans"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bCs/>
                <w:color w:val="000000"/>
                <w:sz w:val="20"/>
                <w:szCs w:val="20"/>
              </w:rPr>
              <w:t>Československá obchodní banka</w:t>
            </w:r>
          </w:p>
        </w:tc>
        <w:tc>
          <w:tcPr>
            <w:tcW w:w="4606" w:type="dxa"/>
          </w:tcPr>
          <w:p w:rsidR="009246F6" w:rsidRPr="00F0458B" w:rsidRDefault="009246F6">
            <w:pPr>
              <w:spacing w:before="120"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Komerční banka, a.s.</w:t>
            </w:r>
          </w:p>
        </w:tc>
      </w:tr>
      <w:tr w:rsidR="009246F6" w:rsidRPr="00F0458B">
        <w:trPr>
          <w:cantSplit/>
        </w:trPr>
        <w:tc>
          <w:tcPr>
            <w:tcW w:w="9212" w:type="dxa"/>
            <w:gridSpan w:val="2"/>
          </w:tcPr>
          <w:p w:rsidR="009246F6" w:rsidRPr="00F0458B" w:rsidRDefault="009246F6">
            <w:pPr>
              <w:spacing w:before="120" w:after="120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>číslo účtu:</w:t>
            </w:r>
          </w:p>
        </w:tc>
      </w:tr>
      <w:tr w:rsidR="009246F6" w:rsidRPr="00F0458B">
        <w:tc>
          <w:tcPr>
            <w:tcW w:w="4606" w:type="dxa"/>
            <w:vAlign w:val="center"/>
          </w:tcPr>
          <w:p w:rsidR="009246F6" w:rsidRPr="00F0458B" w:rsidRDefault="00487B2E">
            <w:pPr>
              <w:pStyle w:val="Zhlav"/>
              <w:tabs>
                <w:tab w:val="clear" w:pos="4536"/>
                <w:tab w:val="clear" w:pos="9072"/>
              </w:tabs>
              <w:rPr>
                <w:rFonts w:ascii="Noto Sans" w:hAnsi="Noto Sans"/>
                <w:sz w:val="20"/>
                <w:szCs w:val="20"/>
              </w:rPr>
            </w:pPr>
            <w:r w:rsidRPr="00487B2E">
              <w:rPr>
                <w:rFonts w:ascii="Noto Sans" w:hAnsi="Noto Sans"/>
                <w:sz w:val="20"/>
                <w:szCs w:val="20"/>
              </w:rPr>
              <w:t>104 109 190/0300</w:t>
            </w:r>
          </w:p>
        </w:tc>
        <w:tc>
          <w:tcPr>
            <w:tcW w:w="4606" w:type="dxa"/>
          </w:tcPr>
          <w:p w:rsidR="009246F6" w:rsidRPr="00F0458B" w:rsidRDefault="009246F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51-2281630277/0100</w:t>
            </w:r>
          </w:p>
        </w:tc>
      </w:tr>
      <w:tr w:rsidR="009246F6" w:rsidRPr="00F0458B">
        <w:trPr>
          <w:cantSplit/>
        </w:trPr>
        <w:tc>
          <w:tcPr>
            <w:tcW w:w="9212" w:type="dxa"/>
            <w:gridSpan w:val="2"/>
          </w:tcPr>
          <w:p w:rsidR="009246F6" w:rsidRPr="00F0458B" w:rsidRDefault="009246F6">
            <w:pPr>
              <w:pStyle w:val="Nadpis1"/>
              <w:spacing w:before="120"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IČ:</w:t>
            </w:r>
          </w:p>
        </w:tc>
      </w:tr>
      <w:tr w:rsidR="009246F6" w:rsidRPr="00F0458B">
        <w:tc>
          <w:tcPr>
            <w:tcW w:w="4606" w:type="dxa"/>
            <w:vAlign w:val="center"/>
          </w:tcPr>
          <w:p w:rsidR="009246F6" w:rsidRPr="00F0458B" w:rsidRDefault="00A07A20">
            <w:pPr>
              <w:pStyle w:val="Zhlav"/>
              <w:tabs>
                <w:tab w:val="clear" w:pos="4536"/>
                <w:tab w:val="clear" w:pos="9072"/>
                <w:tab w:val="left" w:pos="1407"/>
              </w:tabs>
              <w:rPr>
                <w:rFonts w:ascii="Noto Sans" w:hAnsi="Noto Sans"/>
                <w:sz w:val="20"/>
                <w:szCs w:val="20"/>
              </w:rPr>
            </w:pPr>
            <w:r w:rsidRPr="00A07A20">
              <w:rPr>
                <w:rFonts w:ascii="Noto Sans" w:hAnsi="Noto Sans"/>
                <w:sz w:val="20"/>
              </w:rPr>
              <w:t>00270211</w:t>
            </w:r>
          </w:p>
        </w:tc>
        <w:tc>
          <w:tcPr>
            <w:tcW w:w="4606" w:type="dxa"/>
          </w:tcPr>
          <w:p w:rsidR="009246F6" w:rsidRPr="00F0458B" w:rsidRDefault="009246F6">
            <w:pPr>
              <w:spacing w:before="120"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26699117</w:t>
            </w:r>
          </w:p>
        </w:tc>
      </w:tr>
      <w:tr w:rsidR="009246F6" w:rsidRPr="00F0458B">
        <w:trPr>
          <w:cantSplit/>
        </w:trPr>
        <w:tc>
          <w:tcPr>
            <w:tcW w:w="9212" w:type="dxa"/>
            <w:gridSpan w:val="2"/>
          </w:tcPr>
          <w:p w:rsidR="009246F6" w:rsidRPr="00F0458B" w:rsidRDefault="009246F6">
            <w:pPr>
              <w:pStyle w:val="Nadpis1"/>
              <w:spacing w:before="120"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DIČ:</w:t>
            </w:r>
          </w:p>
        </w:tc>
      </w:tr>
      <w:tr w:rsidR="009246F6" w:rsidRPr="00F0458B">
        <w:tc>
          <w:tcPr>
            <w:tcW w:w="4606" w:type="dxa"/>
            <w:vAlign w:val="center"/>
          </w:tcPr>
          <w:p w:rsidR="009246F6" w:rsidRPr="00F0458B" w:rsidRDefault="009246F6" w:rsidP="00307152">
            <w:pPr>
              <w:pStyle w:val="Zhlav"/>
              <w:tabs>
                <w:tab w:val="clear" w:pos="4536"/>
                <w:tab w:val="clear" w:pos="9072"/>
              </w:tabs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CZ</w:t>
            </w:r>
            <w:r w:rsidR="00A07A20" w:rsidRPr="00A07A20">
              <w:rPr>
                <w:rFonts w:ascii="Noto Sans" w:hAnsi="Noto Sans"/>
                <w:sz w:val="20"/>
                <w:szCs w:val="20"/>
              </w:rPr>
              <w:t>00270211</w:t>
            </w:r>
          </w:p>
        </w:tc>
        <w:tc>
          <w:tcPr>
            <w:tcW w:w="4606" w:type="dxa"/>
          </w:tcPr>
          <w:p w:rsidR="009246F6" w:rsidRPr="00F0458B" w:rsidRDefault="009246F6">
            <w:pPr>
              <w:spacing w:before="120"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CZ26699117</w:t>
            </w:r>
          </w:p>
        </w:tc>
      </w:tr>
      <w:tr w:rsidR="009246F6" w:rsidRPr="00F0458B">
        <w:trPr>
          <w:cantSplit/>
        </w:trPr>
        <w:tc>
          <w:tcPr>
            <w:tcW w:w="9212" w:type="dxa"/>
            <w:gridSpan w:val="2"/>
          </w:tcPr>
          <w:p w:rsidR="009246F6" w:rsidRPr="00F0458B" w:rsidRDefault="009246F6">
            <w:pPr>
              <w:spacing w:before="120" w:after="120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458B">
              <w:rPr>
                <w:rFonts w:ascii="Noto Sans" w:hAnsi="Noto Sans"/>
                <w:b/>
                <w:bCs/>
                <w:sz w:val="20"/>
                <w:szCs w:val="20"/>
              </w:rPr>
              <w:t>Zápis v obchodním rejstříku:</w:t>
            </w:r>
          </w:p>
        </w:tc>
      </w:tr>
      <w:tr w:rsidR="009246F6" w:rsidRPr="00F0458B">
        <w:tc>
          <w:tcPr>
            <w:tcW w:w="4606" w:type="dxa"/>
          </w:tcPr>
          <w:p w:rsidR="009246F6" w:rsidRPr="00F0458B" w:rsidRDefault="009246F6" w:rsidP="00150326">
            <w:pPr>
              <w:spacing w:before="120" w:after="120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4606" w:type="dxa"/>
          </w:tcPr>
          <w:p w:rsidR="009246F6" w:rsidRPr="00F0458B" w:rsidRDefault="009246F6">
            <w:pPr>
              <w:spacing w:before="120" w:after="120"/>
              <w:rPr>
                <w:rFonts w:ascii="Noto Sans" w:hAnsi="Noto Sans"/>
                <w:sz w:val="20"/>
                <w:szCs w:val="20"/>
              </w:rPr>
            </w:pPr>
            <w:r w:rsidRPr="00F0458B">
              <w:rPr>
                <w:rFonts w:ascii="Noto Sans" w:hAnsi="Noto Sans"/>
                <w:sz w:val="20"/>
                <w:szCs w:val="20"/>
              </w:rPr>
              <w:t>u Městského soudu v Praze, oddíl B, vložka 7669</w:t>
            </w:r>
          </w:p>
        </w:tc>
      </w:tr>
    </w:tbl>
    <w:p w:rsidR="009246F6" w:rsidRPr="00F0458B" w:rsidRDefault="009246F6" w:rsidP="00336C2D">
      <w:pPr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br w:type="page"/>
      </w:r>
      <w:r w:rsidRPr="00F0458B">
        <w:rPr>
          <w:rFonts w:ascii="Noto Sans" w:hAnsi="Noto Sans"/>
          <w:sz w:val="20"/>
          <w:szCs w:val="20"/>
        </w:rPr>
        <w:lastRenderedPageBreak/>
        <w:t xml:space="preserve">Na základě žádosti objednatele uzavírají shora uvedené smluvní strany dle občanského zákoníku v platném znění tuto </w:t>
      </w:r>
      <w:r w:rsidRPr="00F0458B">
        <w:rPr>
          <w:rFonts w:ascii="Noto Sans" w:hAnsi="Noto Sans"/>
          <w:b/>
          <w:bCs/>
          <w:sz w:val="20"/>
          <w:szCs w:val="20"/>
        </w:rPr>
        <w:t>smlouvu:</w:t>
      </w:r>
    </w:p>
    <w:p w:rsidR="009246F6" w:rsidRPr="00F0458B" w:rsidRDefault="009246F6" w:rsidP="00336C2D">
      <w:pPr>
        <w:spacing w:before="360" w:after="120"/>
        <w:jc w:val="both"/>
        <w:rPr>
          <w:rFonts w:ascii="Noto Sans" w:hAnsi="Noto Sans"/>
          <w:b/>
          <w:bCs/>
          <w:sz w:val="20"/>
          <w:szCs w:val="20"/>
          <w:u w:val="single"/>
        </w:rPr>
      </w:pPr>
      <w:r w:rsidRPr="00F0458B">
        <w:rPr>
          <w:rFonts w:ascii="Noto Sans" w:hAnsi="Noto Sans"/>
          <w:b/>
          <w:bCs/>
          <w:sz w:val="20"/>
          <w:szCs w:val="20"/>
        </w:rPr>
        <w:t xml:space="preserve">čl. 1 – </w:t>
      </w:r>
      <w:r w:rsidRPr="00F0458B">
        <w:rPr>
          <w:rFonts w:ascii="Noto Sans" w:hAnsi="Noto Sans"/>
          <w:b/>
          <w:bCs/>
          <w:sz w:val="20"/>
          <w:szCs w:val="20"/>
          <w:u w:val="single"/>
        </w:rPr>
        <w:t>Předmět smlouvy:</w:t>
      </w:r>
    </w:p>
    <w:p w:rsidR="009246F6" w:rsidRPr="00955297" w:rsidRDefault="009246F6" w:rsidP="00955297">
      <w:pPr>
        <w:pStyle w:val="Zhlav"/>
        <w:numPr>
          <w:ilvl w:val="0"/>
          <w:numId w:val="1"/>
        </w:numPr>
        <w:spacing w:after="120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Posouzení, zda objednatel má zaveden, dokumentován, uplatňován a udržován efektivní systém managementu </w:t>
      </w:r>
      <w:r>
        <w:rPr>
          <w:rFonts w:ascii="Noto Sans" w:hAnsi="Noto Sans"/>
          <w:sz w:val="20"/>
          <w:szCs w:val="20"/>
        </w:rPr>
        <w:t xml:space="preserve">hospodaření s energií </w:t>
      </w:r>
      <w:r w:rsidRPr="00F0458B">
        <w:rPr>
          <w:rFonts w:ascii="Noto Sans" w:hAnsi="Noto Sans"/>
          <w:sz w:val="20"/>
          <w:szCs w:val="20"/>
        </w:rPr>
        <w:t>při realizaci produktu v oblasti</w:t>
      </w:r>
      <w:r w:rsidRPr="00955297">
        <w:t xml:space="preserve"> </w:t>
      </w:r>
      <w:r>
        <w:t xml:space="preserve">- </w:t>
      </w:r>
      <w:r w:rsidRPr="00955297">
        <w:rPr>
          <w:rFonts w:ascii="Noto Sans" w:hAnsi="Noto Sans"/>
          <w:sz w:val="20"/>
          <w:szCs w:val="20"/>
        </w:rPr>
        <w:t xml:space="preserve">všeobecné činnosti veřejné správy systému managementu hospodaření s energií při správě </w:t>
      </w:r>
      <w:r w:rsidR="00A07A20">
        <w:rPr>
          <w:rFonts w:ascii="Noto Sans" w:hAnsi="Noto Sans"/>
          <w:sz w:val="20"/>
          <w:szCs w:val="20"/>
        </w:rPr>
        <w:t>budov</w:t>
      </w:r>
      <w:r w:rsidRPr="00955297">
        <w:rPr>
          <w:rFonts w:ascii="Noto Sans" w:hAnsi="Noto Sans"/>
          <w:sz w:val="20"/>
          <w:szCs w:val="20"/>
        </w:rPr>
        <w:t xml:space="preserve"> </w:t>
      </w:r>
      <w:r>
        <w:rPr>
          <w:rFonts w:ascii="Noto Sans" w:hAnsi="Noto Sans"/>
          <w:sz w:val="20"/>
          <w:szCs w:val="20"/>
        </w:rPr>
        <w:t xml:space="preserve">- </w:t>
      </w:r>
      <w:r w:rsidRPr="00955297">
        <w:rPr>
          <w:rFonts w:ascii="Noto Sans" w:hAnsi="Noto Sans"/>
          <w:sz w:val="20"/>
          <w:szCs w:val="20"/>
        </w:rPr>
        <w:t>ve shodě s požadavky normy ČSN EN ISO 50001:2019, případně dalších doplňkových souvisejících dokumentů.</w:t>
      </w:r>
    </w:p>
    <w:p w:rsidR="009246F6" w:rsidRPr="00F0458B" w:rsidRDefault="009246F6" w:rsidP="006F7557">
      <w:pPr>
        <w:pStyle w:val="Zhlav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V případě prokázání shody udělení </w:t>
      </w:r>
      <w:proofErr w:type="gramStart"/>
      <w:r w:rsidRPr="00F0458B">
        <w:rPr>
          <w:rFonts w:ascii="Noto Sans" w:hAnsi="Noto Sans"/>
          <w:sz w:val="20"/>
          <w:szCs w:val="20"/>
        </w:rPr>
        <w:t>Certifikátu(ů) certifikačním</w:t>
      </w:r>
      <w:proofErr w:type="gramEnd"/>
      <w:r w:rsidRPr="00F0458B">
        <w:rPr>
          <w:rFonts w:ascii="Noto Sans" w:hAnsi="Noto Sans"/>
          <w:sz w:val="20"/>
          <w:szCs w:val="20"/>
        </w:rPr>
        <w:t xml:space="preserve"> orgánem EURO CERT </w:t>
      </w:r>
      <w:proofErr w:type="spellStart"/>
      <w:r w:rsidRPr="00F0458B">
        <w:rPr>
          <w:rFonts w:ascii="Noto Sans" w:hAnsi="Noto Sans"/>
          <w:sz w:val="20"/>
          <w:szCs w:val="20"/>
        </w:rPr>
        <w:t>group</w:t>
      </w:r>
      <w:proofErr w:type="spellEnd"/>
      <w:r w:rsidRPr="00F0458B">
        <w:rPr>
          <w:rFonts w:ascii="Noto Sans" w:hAnsi="Noto Sans"/>
          <w:sz w:val="20"/>
          <w:szCs w:val="20"/>
        </w:rPr>
        <w:t>, akreditovaným v souladu s nařízením EU č. 765/2008 národním akreditačním orgánem, signatářem IAF a EA.</w:t>
      </w:r>
    </w:p>
    <w:p w:rsidR="009246F6" w:rsidRPr="00F0458B" w:rsidRDefault="009246F6" w:rsidP="006F7557">
      <w:pPr>
        <w:pStyle w:val="Zhlav"/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Noto Sans" w:hAnsi="Noto Sans"/>
          <w:sz w:val="20"/>
          <w:szCs w:val="20"/>
        </w:rPr>
      </w:pPr>
    </w:p>
    <w:p w:rsidR="009246F6" w:rsidRDefault="009246F6" w:rsidP="006F7557">
      <w:pPr>
        <w:pStyle w:val="Zhlav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Dozory (kontrolní audity) během tří let platnosti </w:t>
      </w:r>
      <w:proofErr w:type="gramStart"/>
      <w:r w:rsidRPr="00F0458B">
        <w:rPr>
          <w:rFonts w:ascii="Noto Sans" w:hAnsi="Noto Sans"/>
          <w:sz w:val="20"/>
          <w:szCs w:val="20"/>
        </w:rPr>
        <w:t>certifikátu(ů) (1x</w:t>
      </w:r>
      <w:proofErr w:type="gramEnd"/>
      <w:r w:rsidRPr="00F0458B">
        <w:rPr>
          <w:rFonts w:ascii="Noto Sans" w:hAnsi="Noto Sans"/>
          <w:sz w:val="20"/>
          <w:szCs w:val="20"/>
        </w:rPr>
        <w:t xml:space="preserve"> ročně) + zápisy z kontrolních auditů.</w:t>
      </w:r>
    </w:p>
    <w:p w:rsidR="009246F6" w:rsidRPr="00F0458B" w:rsidRDefault="009246F6" w:rsidP="00336C2D">
      <w:pPr>
        <w:spacing w:before="360" w:after="120"/>
        <w:jc w:val="both"/>
        <w:rPr>
          <w:rFonts w:ascii="Noto Sans" w:hAnsi="Noto Sans"/>
          <w:b/>
          <w:bCs/>
          <w:sz w:val="20"/>
          <w:szCs w:val="20"/>
          <w:u w:val="single"/>
        </w:rPr>
      </w:pPr>
      <w:r w:rsidRPr="00F0458B">
        <w:rPr>
          <w:rFonts w:ascii="Noto Sans" w:hAnsi="Noto Sans"/>
          <w:b/>
          <w:bCs/>
          <w:sz w:val="20"/>
          <w:szCs w:val="20"/>
        </w:rPr>
        <w:t xml:space="preserve">čl. 2 – </w:t>
      </w:r>
      <w:r w:rsidRPr="00F0458B">
        <w:rPr>
          <w:rFonts w:ascii="Noto Sans" w:hAnsi="Noto Sans"/>
          <w:b/>
          <w:bCs/>
          <w:sz w:val="20"/>
          <w:szCs w:val="20"/>
          <w:u w:val="single"/>
        </w:rPr>
        <w:t>Provedení kontroly:</w:t>
      </w:r>
    </w:p>
    <w:p w:rsidR="009246F6" w:rsidRPr="00F0458B" w:rsidRDefault="009246F6" w:rsidP="00295BE1">
      <w:pPr>
        <w:numPr>
          <w:ilvl w:val="3"/>
          <w:numId w:val="1"/>
        </w:numPr>
        <w:tabs>
          <w:tab w:val="clear" w:pos="2520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>Přezkoumání dokumentace systému managementu dle požadavků výše uvedených norem.</w:t>
      </w:r>
    </w:p>
    <w:p w:rsidR="009246F6" w:rsidRPr="00F0458B" w:rsidRDefault="009246F6" w:rsidP="00295BE1">
      <w:pPr>
        <w:numPr>
          <w:ilvl w:val="3"/>
          <w:numId w:val="1"/>
        </w:numPr>
        <w:tabs>
          <w:tab w:val="clear" w:pos="2520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>Audity systému managementu dle požadavků výše uvedených norem u objednatele včetně auditu k ověření realizace opatření k nápravě zjištěných neshod, budou-li identifikovány.</w:t>
      </w:r>
    </w:p>
    <w:p w:rsidR="009246F6" w:rsidRPr="00F0458B" w:rsidRDefault="009246F6" w:rsidP="00295BE1">
      <w:pPr>
        <w:numPr>
          <w:ilvl w:val="3"/>
          <w:numId w:val="1"/>
        </w:numPr>
        <w:tabs>
          <w:tab w:val="clear" w:pos="2520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Vypracování zpráv z auditů u objednatele a při prokázané shodě zavedeného systému managementu s požadavky norem uvedených ve čl. 1 odst. a) a dalšími předepsanými dokumenty vydání </w:t>
      </w:r>
      <w:proofErr w:type="gramStart"/>
      <w:r w:rsidRPr="00F0458B">
        <w:rPr>
          <w:rFonts w:ascii="Noto Sans" w:hAnsi="Noto Sans"/>
          <w:sz w:val="20"/>
          <w:szCs w:val="20"/>
        </w:rPr>
        <w:t>certifikátu(ů).</w:t>
      </w:r>
      <w:proofErr w:type="gramEnd"/>
    </w:p>
    <w:p w:rsidR="009246F6" w:rsidRPr="00F0458B" w:rsidRDefault="009246F6" w:rsidP="00295BE1">
      <w:pPr>
        <w:numPr>
          <w:ilvl w:val="3"/>
          <w:numId w:val="1"/>
        </w:numPr>
        <w:tabs>
          <w:tab w:val="clear" w:pos="2520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Dozory (kontrolní audity) během tří let platnosti certifikátu (1 x ročně). Zápisy z kontrolních auditů. </w:t>
      </w:r>
    </w:p>
    <w:p w:rsidR="009246F6" w:rsidRPr="00F0458B" w:rsidRDefault="009246F6" w:rsidP="00295BE1">
      <w:pPr>
        <w:numPr>
          <w:ilvl w:val="3"/>
          <w:numId w:val="1"/>
        </w:numPr>
        <w:tabs>
          <w:tab w:val="clear" w:pos="2520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>Ukončení dozoru</w:t>
      </w:r>
      <w:r w:rsidRPr="00F0458B">
        <w:rPr>
          <w:rFonts w:ascii="Noto Sans" w:hAnsi="Noto Sans"/>
          <w:sz w:val="20"/>
          <w:szCs w:val="20"/>
        </w:rPr>
        <w:tab/>
        <w:t xml:space="preserve">- 3 roky po vydání </w:t>
      </w:r>
      <w:proofErr w:type="gramStart"/>
      <w:r w:rsidRPr="00F0458B">
        <w:rPr>
          <w:rFonts w:ascii="Noto Sans" w:hAnsi="Noto Sans"/>
          <w:sz w:val="20"/>
          <w:szCs w:val="20"/>
        </w:rPr>
        <w:t>certifikátu(ů).</w:t>
      </w:r>
      <w:proofErr w:type="gramEnd"/>
    </w:p>
    <w:p w:rsidR="009246F6" w:rsidRDefault="009246F6" w:rsidP="00336C2D">
      <w:pPr>
        <w:spacing w:before="360" w:after="120"/>
        <w:jc w:val="both"/>
        <w:rPr>
          <w:rFonts w:ascii="Noto Sans" w:hAnsi="Noto Sans"/>
          <w:b/>
          <w:bCs/>
          <w:sz w:val="20"/>
          <w:szCs w:val="20"/>
          <w:u w:val="single"/>
        </w:rPr>
      </w:pPr>
      <w:r w:rsidRPr="00F0458B">
        <w:rPr>
          <w:rFonts w:ascii="Noto Sans" w:hAnsi="Noto Sans"/>
          <w:b/>
          <w:bCs/>
          <w:sz w:val="20"/>
          <w:szCs w:val="20"/>
        </w:rPr>
        <w:t xml:space="preserve">čl. 3 – </w:t>
      </w:r>
      <w:r w:rsidRPr="00F0458B">
        <w:rPr>
          <w:rFonts w:ascii="Noto Sans" w:hAnsi="Noto Sans"/>
          <w:b/>
          <w:bCs/>
          <w:sz w:val="20"/>
          <w:szCs w:val="20"/>
          <w:u w:val="single"/>
        </w:rPr>
        <w:t>Termíny plnění:</w:t>
      </w:r>
    </w:p>
    <w:p w:rsidR="009246F6" w:rsidRPr="00F0458B" w:rsidRDefault="009246F6" w:rsidP="00295BE1">
      <w:pPr>
        <w:numPr>
          <w:ilvl w:val="0"/>
          <w:numId w:val="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>Práce specifikované v článku 2. odstavec 1. budou provedeny do 14 dnů od doručení vyžádané dokumentace předmětného systému manag</w:t>
      </w:r>
      <w:r>
        <w:rPr>
          <w:rFonts w:ascii="Noto Sans" w:hAnsi="Noto Sans"/>
          <w:sz w:val="20"/>
          <w:szCs w:val="20"/>
        </w:rPr>
        <w:t>e</w:t>
      </w:r>
      <w:r w:rsidRPr="00F0458B">
        <w:rPr>
          <w:rFonts w:ascii="Noto Sans" w:hAnsi="Noto Sans"/>
          <w:sz w:val="20"/>
          <w:szCs w:val="20"/>
        </w:rPr>
        <w:t>mentu do sídla vykonavatele.</w:t>
      </w:r>
    </w:p>
    <w:p w:rsidR="009246F6" w:rsidRPr="00F0458B" w:rsidRDefault="009246F6" w:rsidP="00295BE1">
      <w:pPr>
        <w:numPr>
          <w:ilvl w:val="0"/>
          <w:numId w:val="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Práce specifikované v čl. 2 odstavec 2. budou zahájeny </w:t>
      </w:r>
      <w:r w:rsidRPr="00955297">
        <w:rPr>
          <w:rFonts w:ascii="Noto Sans" w:hAnsi="Noto Sans"/>
          <w:sz w:val="20"/>
          <w:szCs w:val="20"/>
        </w:rPr>
        <w:t>v roce 202</w:t>
      </w:r>
      <w:r w:rsidR="00A07A20">
        <w:rPr>
          <w:rFonts w:ascii="Noto Sans" w:hAnsi="Noto Sans"/>
          <w:sz w:val="20"/>
          <w:szCs w:val="20"/>
        </w:rPr>
        <w:t>3</w:t>
      </w:r>
      <w:r>
        <w:rPr>
          <w:rFonts w:ascii="Noto Sans" w:hAnsi="Noto Sans"/>
          <w:sz w:val="20"/>
          <w:szCs w:val="20"/>
        </w:rPr>
        <w:t>, v termínu dle dohody obou smluvních stran</w:t>
      </w:r>
      <w:r w:rsidRPr="00D76E62">
        <w:rPr>
          <w:rFonts w:ascii="Noto Sans" w:hAnsi="Noto Sans"/>
          <w:sz w:val="20"/>
          <w:szCs w:val="20"/>
        </w:rPr>
        <w:t>.</w:t>
      </w:r>
      <w:r>
        <w:rPr>
          <w:rFonts w:ascii="Noto Sans" w:hAnsi="Noto Sans"/>
          <w:sz w:val="20"/>
          <w:szCs w:val="20"/>
        </w:rPr>
        <w:t xml:space="preserve"> </w:t>
      </w:r>
      <w:r w:rsidRPr="00F0458B">
        <w:rPr>
          <w:rFonts w:ascii="Noto Sans" w:hAnsi="Noto Sans"/>
          <w:sz w:val="20"/>
          <w:szCs w:val="20"/>
        </w:rPr>
        <w:t xml:space="preserve">Práce specifikované v čl. 2 odstavec 2. mají být ukončeny do dvou měsíců ode dne zahájení certifikačního auditu uvedeného v programu posuzování. To neplatí, </w:t>
      </w:r>
      <w:proofErr w:type="gramStart"/>
      <w:r w:rsidRPr="00F0458B">
        <w:rPr>
          <w:rFonts w:ascii="Noto Sans" w:hAnsi="Noto Sans"/>
          <w:sz w:val="20"/>
          <w:szCs w:val="20"/>
        </w:rPr>
        <w:t>zdrží-li</w:t>
      </w:r>
      <w:proofErr w:type="gramEnd"/>
      <w:r w:rsidRPr="00F0458B">
        <w:rPr>
          <w:rFonts w:ascii="Noto Sans" w:hAnsi="Noto Sans"/>
          <w:sz w:val="20"/>
          <w:szCs w:val="20"/>
        </w:rPr>
        <w:t xml:space="preserve"> se práce vinou ze strany objednavatele</w:t>
      </w:r>
      <w:r w:rsidR="007A2CF6">
        <w:rPr>
          <w:rFonts w:ascii="Noto Sans" w:hAnsi="Noto Sans"/>
          <w:sz w:val="20"/>
          <w:szCs w:val="20"/>
        </w:rPr>
        <w:t xml:space="preserve">  v takovém případě </w:t>
      </w:r>
      <w:proofErr w:type="gramStart"/>
      <w:r w:rsidR="007A2CF6">
        <w:rPr>
          <w:rFonts w:ascii="Noto Sans" w:hAnsi="Noto Sans"/>
          <w:sz w:val="20"/>
          <w:szCs w:val="20"/>
        </w:rPr>
        <w:t>budou</w:t>
      </w:r>
      <w:proofErr w:type="gramEnd"/>
      <w:r w:rsidR="007A2CF6">
        <w:rPr>
          <w:rFonts w:ascii="Noto Sans" w:hAnsi="Noto Sans"/>
          <w:sz w:val="20"/>
          <w:szCs w:val="20"/>
        </w:rPr>
        <w:t xml:space="preserve"> práce specifikované v čl. 2, odst. 2 ukončeny později a to o dobu takového zdržení</w:t>
      </w:r>
      <w:r w:rsidR="00FF07D7">
        <w:rPr>
          <w:rFonts w:ascii="Noto Sans" w:hAnsi="Noto Sans"/>
          <w:sz w:val="20"/>
          <w:szCs w:val="20"/>
        </w:rPr>
        <w:t>, které zavinil objednatel.</w:t>
      </w:r>
    </w:p>
    <w:p w:rsidR="009246F6" w:rsidRPr="00F0458B" w:rsidRDefault="009246F6" w:rsidP="00295BE1">
      <w:pPr>
        <w:numPr>
          <w:ilvl w:val="0"/>
          <w:numId w:val="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Dozorové audity budou provedeny v příslušném kalendářním roce vždy do 12 měsíců od data ukončení certifikačního auditu, resp. data udělení certifikátu. Rozhodující je datum certifikátu vydaného dle čl. 2 odst. 3 této smlouvy. Na dodržení výše uvedené lhůty pro dozorový audit v příslušném roce nemá vliv případné pozastavení platnosti předmětného certifikátu dle Podmínek platnosti certifikátu, uvedených v příloze této smlouvy, v roce předchozím. </w:t>
      </w:r>
    </w:p>
    <w:p w:rsidR="009246F6" w:rsidRPr="00F0458B" w:rsidRDefault="009246F6" w:rsidP="00295BE1">
      <w:pPr>
        <w:numPr>
          <w:ilvl w:val="0"/>
          <w:numId w:val="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>Práce specifikované v čl. 2 odstavec 3. budou provedeny:</w:t>
      </w:r>
    </w:p>
    <w:p w:rsidR="009246F6" w:rsidRPr="00F0458B" w:rsidRDefault="009246F6" w:rsidP="00336C2D">
      <w:pPr>
        <w:numPr>
          <w:ilvl w:val="1"/>
          <w:numId w:val="2"/>
        </w:numPr>
        <w:spacing w:after="120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vypracování zpráv z certifikačního auditu do </w:t>
      </w:r>
      <w:r>
        <w:rPr>
          <w:rFonts w:ascii="Noto Sans" w:hAnsi="Noto Sans"/>
          <w:sz w:val="20"/>
          <w:szCs w:val="20"/>
        </w:rPr>
        <w:t>14</w:t>
      </w:r>
      <w:r w:rsidRPr="00F0458B">
        <w:rPr>
          <w:rFonts w:ascii="Noto Sans" w:hAnsi="Noto Sans"/>
          <w:sz w:val="20"/>
          <w:szCs w:val="20"/>
        </w:rPr>
        <w:t xml:space="preserve"> dnů od ukončení prací specifikovaných v článku 2 odstavec 2.</w:t>
      </w:r>
    </w:p>
    <w:p w:rsidR="009246F6" w:rsidRPr="00A07A20" w:rsidRDefault="009246F6" w:rsidP="00A07A20">
      <w:pPr>
        <w:numPr>
          <w:ilvl w:val="1"/>
          <w:numId w:val="2"/>
        </w:numPr>
        <w:spacing w:after="120"/>
        <w:jc w:val="both"/>
        <w:rPr>
          <w:rFonts w:ascii="Noto Sans" w:hAnsi="Noto Sans"/>
          <w:b/>
          <w:bCs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 xml:space="preserve">vydání </w:t>
      </w:r>
      <w:proofErr w:type="gramStart"/>
      <w:r w:rsidRPr="00F0458B">
        <w:rPr>
          <w:rFonts w:ascii="Noto Sans" w:hAnsi="Noto Sans"/>
          <w:sz w:val="20"/>
          <w:szCs w:val="20"/>
        </w:rPr>
        <w:t>certifikátu(ů) do</w:t>
      </w:r>
      <w:proofErr w:type="gramEnd"/>
      <w:r w:rsidRPr="00F0458B">
        <w:rPr>
          <w:rFonts w:ascii="Noto Sans" w:hAnsi="Noto Sans"/>
          <w:sz w:val="20"/>
          <w:szCs w:val="20"/>
        </w:rPr>
        <w:t xml:space="preserve"> 5 dnů od odsouhlasení</w:t>
      </w:r>
      <w:r w:rsidR="00597C0A">
        <w:rPr>
          <w:rFonts w:ascii="Noto Sans" w:hAnsi="Noto Sans"/>
          <w:sz w:val="20"/>
          <w:szCs w:val="20"/>
        </w:rPr>
        <w:t xml:space="preserve"> zprávy z certifikačního audit</w:t>
      </w:r>
      <w:r w:rsidR="00923359">
        <w:rPr>
          <w:rFonts w:ascii="Noto Sans" w:hAnsi="Noto Sans"/>
          <w:sz w:val="20"/>
          <w:szCs w:val="20"/>
        </w:rPr>
        <w:t xml:space="preserve"> objednatelem</w:t>
      </w:r>
    </w:p>
    <w:p w:rsidR="009246F6" w:rsidRPr="00F0458B" w:rsidRDefault="009246F6" w:rsidP="00116BD0">
      <w:pPr>
        <w:keepNext/>
        <w:spacing w:before="360" w:after="120"/>
        <w:rPr>
          <w:rFonts w:ascii="Noto Sans" w:hAnsi="Noto Sans"/>
          <w:b/>
          <w:bCs/>
          <w:sz w:val="20"/>
          <w:szCs w:val="20"/>
        </w:rPr>
      </w:pPr>
      <w:r w:rsidRPr="00F0458B">
        <w:rPr>
          <w:rFonts w:ascii="Noto Sans" w:hAnsi="Noto Sans"/>
          <w:b/>
          <w:bCs/>
          <w:sz w:val="20"/>
          <w:szCs w:val="20"/>
        </w:rPr>
        <w:lastRenderedPageBreak/>
        <w:t xml:space="preserve">čl. 4 – </w:t>
      </w:r>
      <w:r w:rsidRPr="00F0458B">
        <w:rPr>
          <w:rFonts w:ascii="Noto Sans" w:hAnsi="Noto Sans"/>
          <w:b/>
          <w:bCs/>
          <w:sz w:val="20"/>
          <w:szCs w:val="20"/>
          <w:u w:val="single"/>
        </w:rPr>
        <w:t>Cena za vykonání kontrolní činnosti:</w:t>
      </w:r>
    </w:p>
    <w:p w:rsidR="00A07A20" w:rsidRDefault="009246F6" w:rsidP="00A07A20">
      <w:pPr>
        <w:spacing w:after="120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>Cena se stanoví dohodou mezi objednatelem a vykonavatelem takto: 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118"/>
      </w:tblGrid>
      <w:tr w:rsidR="00A07A20" w:rsidRPr="000362AA" w:rsidTr="00351D5B">
        <w:trPr>
          <w:trHeight w:val="522"/>
        </w:trPr>
        <w:tc>
          <w:tcPr>
            <w:tcW w:w="6096" w:type="dxa"/>
            <w:shd w:val="clear" w:color="auto" w:fill="BFBFBF"/>
            <w:vAlign w:val="center"/>
          </w:tcPr>
          <w:p w:rsidR="00A07A20" w:rsidRPr="000362AA" w:rsidRDefault="00A07A20" w:rsidP="0042365D">
            <w:pPr>
              <w:jc w:val="center"/>
              <w:rPr>
                <w:rFonts w:ascii="Noto Sans" w:hAnsi="Noto Sans"/>
                <w:b/>
                <w:sz w:val="20"/>
              </w:rPr>
            </w:pPr>
            <w:r w:rsidRPr="000362AA">
              <w:rPr>
                <w:rFonts w:ascii="Noto Sans" w:hAnsi="Noto Sans"/>
                <w:b/>
                <w:sz w:val="20"/>
              </w:rPr>
              <w:t>Předmět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A07A20" w:rsidRPr="000362AA" w:rsidRDefault="00A07A20" w:rsidP="0042365D">
            <w:pPr>
              <w:jc w:val="center"/>
              <w:rPr>
                <w:rFonts w:ascii="Noto Sans" w:hAnsi="Noto Sans"/>
                <w:b/>
                <w:sz w:val="20"/>
              </w:rPr>
            </w:pPr>
            <w:r>
              <w:rPr>
                <w:rFonts w:ascii="Noto Sans" w:hAnsi="Noto Sans"/>
                <w:b/>
                <w:sz w:val="20"/>
              </w:rPr>
              <w:t>C</w:t>
            </w:r>
            <w:r w:rsidRPr="000362AA">
              <w:rPr>
                <w:rFonts w:ascii="Noto Sans" w:hAnsi="Noto Sans"/>
                <w:b/>
                <w:sz w:val="20"/>
              </w:rPr>
              <w:t xml:space="preserve">ena Kč </w:t>
            </w:r>
            <w:r>
              <w:rPr>
                <w:rFonts w:ascii="Noto Sans" w:hAnsi="Noto Sans"/>
                <w:b/>
                <w:sz w:val="20"/>
              </w:rPr>
              <w:t>bez DPH</w:t>
            </w:r>
          </w:p>
        </w:tc>
      </w:tr>
      <w:tr w:rsidR="00A07A20" w:rsidRPr="008321A1" w:rsidTr="0042365D">
        <w:trPr>
          <w:trHeight w:val="155"/>
        </w:trPr>
        <w:tc>
          <w:tcPr>
            <w:tcW w:w="6096" w:type="dxa"/>
            <w:shd w:val="clear" w:color="auto" w:fill="auto"/>
            <w:vAlign w:val="center"/>
          </w:tcPr>
          <w:p w:rsidR="00A07A20" w:rsidRPr="008321A1" w:rsidRDefault="00A07A20" w:rsidP="00C601A8">
            <w:pPr>
              <w:spacing w:before="120" w:after="120"/>
              <w:jc w:val="center"/>
              <w:rPr>
                <w:rFonts w:ascii="Noto Sans" w:hAnsi="Noto Sans"/>
                <w:sz w:val="20"/>
              </w:rPr>
            </w:pPr>
            <w:r>
              <w:rPr>
                <w:rFonts w:ascii="Noto Sans" w:hAnsi="Noto Sans"/>
                <w:sz w:val="20"/>
              </w:rPr>
              <w:t>Certifikační audit dle ISO 50001 v roce 202</w:t>
            </w:r>
            <w:r w:rsidR="00C601A8">
              <w:rPr>
                <w:rFonts w:ascii="Noto Sans" w:hAnsi="Noto Sans"/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7A20" w:rsidRPr="008321A1" w:rsidRDefault="00A07A20" w:rsidP="0042365D">
            <w:pPr>
              <w:jc w:val="center"/>
              <w:rPr>
                <w:rFonts w:ascii="Noto Sans" w:hAnsi="Noto Sans"/>
                <w:b/>
                <w:sz w:val="20"/>
              </w:rPr>
            </w:pPr>
            <w:r>
              <w:rPr>
                <w:rFonts w:ascii="Noto Sans" w:hAnsi="Noto Sans"/>
                <w:b/>
                <w:sz w:val="20"/>
              </w:rPr>
              <w:t>76.500,-</w:t>
            </w:r>
          </w:p>
        </w:tc>
      </w:tr>
      <w:tr w:rsidR="00A07A20" w:rsidRPr="008321A1" w:rsidTr="0042365D">
        <w:trPr>
          <w:trHeight w:val="155"/>
        </w:trPr>
        <w:tc>
          <w:tcPr>
            <w:tcW w:w="6096" w:type="dxa"/>
            <w:shd w:val="clear" w:color="auto" w:fill="auto"/>
            <w:vAlign w:val="center"/>
          </w:tcPr>
          <w:p w:rsidR="00A07A20" w:rsidRPr="008321A1" w:rsidRDefault="00A07A20" w:rsidP="0042365D">
            <w:pPr>
              <w:spacing w:before="120" w:after="120"/>
              <w:jc w:val="center"/>
              <w:rPr>
                <w:rFonts w:ascii="Noto Sans" w:hAnsi="Noto Sans"/>
                <w:b/>
                <w:sz w:val="20"/>
              </w:rPr>
            </w:pPr>
            <w:r w:rsidRPr="008321A1">
              <w:rPr>
                <w:rFonts w:ascii="Noto Sans" w:hAnsi="Noto Sans"/>
                <w:sz w:val="20"/>
              </w:rPr>
              <w:t>I. dozorový audit</w:t>
            </w:r>
            <w:r w:rsidRPr="008321A1">
              <w:rPr>
                <w:rFonts w:ascii="Noto Sans" w:hAnsi="Noto Sans"/>
                <w:b/>
                <w:sz w:val="20"/>
              </w:rPr>
              <w:t xml:space="preserve"> </w:t>
            </w:r>
            <w:r>
              <w:rPr>
                <w:rFonts w:ascii="Noto Sans" w:hAnsi="Noto Sans"/>
                <w:sz w:val="20"/>
              </w:rPr>
              <w:t>dle ISO 50001 v roce 202</w:t>
            </w:r>
            <w:r w:rsidR="00C601A8">
              <w:rPr>
                <w:rFonts w:ascii="Noto Sans" w:hAnsi="Noto Sans"/>
                <w:sz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7A20" w:rsidRPr="008321A1" w:rsidRDefault="00A07A20" w:rsidP="0042365D">
            <w:pPr>
              <w:jc w:val="center"/>
              <w:rPr>
                <w:rFonts w:ascii="Noto Sans" w:hAnsi="Noto Sans"/>
                <w:b/>
                <w:sz w:val="20"/>
              </w:rPr>
            </w:pPr>
            <w:r>
              <w:rPr>
                <w:rFonts w:ascii="Noto Sans" w:hAnsi="Noto Sans"/>
                <w:b/>
                <w:sz w:val="20"/>
              </w:rPr>
              <w:t>51.500,-</w:t>
            </w:r>
          </w:p>
        </w:tc>
      </w:tr>
      <w:tr w:rsidR="00A07A20" w:rsidRPr="008321A1" w:rsidTr="0042365D">
        <w:trPr>
          <w:trHeight w:val="155"/>
        </w:trPr>
        <w:tc>
          <w:tcPr>
            <w:tcW w:w="6096" w:type="dxa"/>
            <w:shd w:val="clear" w:color="auto" w:fill="auto"/>
            <w:vAlign w:val="center"/>
          </w:tcPr>
          <w:p w:rsidR="00A07A20" w:rsidRPr="008321A1" w:rsidRDefault="00A07A20" w:rsidP="0042365D">
            <w:pPr>
              <w:spacing w:before="120" w:after="120"/>
              <w:jc w:val="center"/>
              <w:rPr>
                <w:rFonts w:ascii="Noto Sans" w:hAnsi="Noto Sans"/>
                <w:b/>
                <w:sz w:val="20"/>
              </w:rPr>
            </w:pPr>
            <w:r w:rsidRPr="008321A1">
              <w:rPr>
                <w:rFonts w:ascii="Noto Sans" w:hAnsi="Noto Sans"/>
                <w:sz w:val="20"/>
              </w:rPr>
              <w:t>II. dozorový audit</w:t>
            </w:r>
            <w:r w:rsidRPr="008321A1">
              <w:rPr>
                <w:rFonts w:ascii="Noto Sans" w:hAnsi="Noto Sans"/>
                <w:b/>
                <w:sz w:val="20"/>
              </w:rPr>
              <w:t xml:space="preserve"> </w:t>
            </w:r>
            <w:r w:rsidRPr="00CB512F">
              <w:rPr>
                <w:rFonts w:ascii="Noto Sans" w:hAnsi="Noto Sans"/>
                <w:sz w:val="20"/>
              </w:rPr>
              <w:t>dle</w:t>
            </w:r>
            <w:r>
              <w:rPr>
                <w:rFonts w:ascii="Noto Sans" w:hAnsi="Noto Sans"/>
                <w:sz w:val="20"/>
              </w:rPr>
              <w:t xml:space="preserve"> ISO 50001 v roce 202</w:t>
            </w:r>
            <w:r w:rsidR="00C601A8">
              <w:rPr>
                <w:rFonts w:ascii="Noto Sans" w:hAnsi="Noto Sans"/>
                <w:sz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7A20" w:rsidRPr="008321A1" w:rsidRDefault="00A07A20" w:rsidP="0042365D">
            <w:pPr>
              <w:jc w:val="center"/>
              <w:rPr>
                <w:rFonts w:ascii="Noto Sans" w:hAnsi="Noto Sans"/>
                <w:b/>
                <w:sz w:val="20"/>
              </w:rPr>
            </w:pPr>
            <w:r>
              <w:rPr>
                <w:rFonts w:ascii="Noto Sans" w:hAnsi="Noto Sans"/>
                <w:b/>
                <w:sz w:val="20"/>
              </w:rPr>
              <w:t>51.500,-</w:t>
            </w:r>
          </w:p>
        </w:tc>
      </w:tr>
      <w:tr w:rsidR="00A07A20" w:rsidTr="00A07A20">
        <w:trPr>
          <w:trHeight w:val="155"/>
        </w:trPr>
        <w:tc>
          <w:tcPr>
            <w:tcW w:w="6096" w:type="dxa"/>
            <w:shd w:val="clear" w:color="auto" w:fill="D9D9D9"/>
            <w:vAlign w:val="center"/>
          </w:tcPr>
          <w:p w:rsidR="00A07A20" w:rsidRPr="008F5DC7" w:rsidRDefault="00A07A20" w:rsidP="0042365D">
            <w:pPr>
              <w:spacing w:before="120" w:after="120"/>
              <w:jc w:val="center"/>
              <w:rPr>
                <w:rFonts w:ascii="Noto Sans" w:hAnsi="Noto Sans"/>
                <w:b/>
                <w:sz w:val="20"/>
              </w:rPr>
            </w:pPr>
            <w:r w:rsidRPr="008F5DC7">
              <w:rPr>
                <w:rFonts w:ascii="Noto Sans" w:hAnsi="Noto Sans"/>
                <w:b/>
                <w:sz w:val="20"/>
              </w:rPr>
              <w:t xml:space="preserve">Cena celkem </w:t>
            </w:r>
            <w:proofErr w:type="gramStart"/>
            <w:r w:rsidRPr="008F5DC7">
              <w:rPr>
                <w:rFonts w:ascii="Noto Sans" w:hAnsi="Noto Sans"/>
                <w:b/>
                <w:sz w:val="20"/>
              </w:rPr>
              <w:t>za 3-leté</w:t>
            </w:r>
            <w:proofErr w:type="gramEnd"/>
            <w:r w:rsidRPr="008F5DC7">
              <w:rPr>
                <w:rFonts w:ascii="Noto Sans" w:hAnsi="Noto Sans"/>
                <w:b/>
                <w:sz w:val="20"/>
              </w:rPr>
              <w:t xml:space="preserve"> období</w:t>
            </w:r>
            <w:r>
              <w:rPr>
                <w:rFonts w:ascii="Noto Sans" w:hAnsi="Noto Sans"/>
                <w:b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07A20" w:rsidRDefault="00A07A20" w:rsidP="0042365D">
            <w:pPr>
              <w:jc w:val="center"/>
              <w:rPr>
                <w:rFonts w:ascii="Noto Sans" w:hAnsi="Noto Sans"/>
                <w:b/>
                <w:sz w:val="20"/>
              </w:rPr>
            </w:pPr>
            <w:r>
              <w:rPr>
                <w:rFonts w:ascii="Noto Sans" w:hAnsi="Noto Sans"/>
                <w:b/>
                <w:sz w:val="20"/>
              </w:rPr>
              <w:t>179.500,-</w:t>
            </w:r>
          </w:p>
        </w:tc>
      </w:tr>
    </w:tbl>
    <w:p w:rsidR="009246F6" w:rsidRPr="00F0458B" w:rsidRDefault="009246F6" w:rsidP="00A07A20">
      <w:pPr>
        <w:spacing w:after="120"/>
        <w:jc w:val="both"/>
        <w:rPr>
          <w:rFonts w:ascii="Noto Sans" w:hAnsi="Noto Sans"/>
          <w:sz w:val="20"/>
          <w:szCs w:val="20"/>
        </w:rPr>
      </w:pPr>
      <w:r w:rsidRPr="006166BD">
        <w:rPr>
          <w:rFonts w:ascii="Noto Sans" w:hAnsi="Noto Sans"/>
          <w:b/>
          <w:sz w:val="20"/>
          <w:szCs w:val="20"/>
        </w:rPr>
        <w:t xml:space="preserve"> </w:t>
      </w:r>
      <w:r w:rsidRPr="00F0458B">
        <w:rPr>
          <w:rFonts w:ascii="Noto Sans" w:hAnsi="Noto Sans"/>
          <w:sz w:val="20"/>
          <w:szCs w:val="20"/>
        </w:rPr>
        <w:t>(k uvedeným cenám bude účtována příslušná sazba DPH).</w:t>
      </w:r>
    </w:p>
    <w:p w:rsidR="009246F6" w:rsidRPr="00F0458B" w:rsidRDefault="009246F6" w:rsidP="005D4C36">
      <w:pPr>
        <w:spacing w:after="120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Pokud míra inflace vyhlašovaná Českým statistickým úřadem (ČSÚ) vyjádřená přírůstkem průměrného ročního indexu spotřebitelských cen za 12 posledních měsíců proti průměru </w:t>
      </w:r>
      <w:proofErr w:type="gramStart"/>
      <w:r>
        <w:rPr>
          <w:rFonts w:ascii="Noto Sans" w:hAnsi="Noto Sans"/>
          <w:sz w:val="20"/>
          <w:szCs w:val="20"/>
        </w:rPr>
        <w:t>12ti</w:t>
      </w:r>
      <w:proofErr w:type="gramEnd"/>
      <w:r>
        <w:rPr>
          <w:rFonts w:ascii="Noto Sans" w:hAnsi="Noto Sans"/>
          <w:sz w:val="20"/>
          <w:szCs w:val="20"/>
        </w:rPr>
        <w:t xml:space="preserve"> předchozích měsíců vzroste o více než 5 %, je možné po vzájemné dohodě zvýšit cenu o stejné     % inflace, a to vždy k datu nejbližšího plnění dle čl. 3 této smlouvy.</w:t>
      </w:r>
    </w:p>
    <w:p w:rsidR="009246F6" w:rsidRPr="00F0458B" w:rsidRDefault="009246F6" w:rsidP="005D4C36">
      <w:pPr>
        <w:spacing w:before="360" w:after="120"/>
        <w:jc w:val="both"/>
        <w:rPr>
          <w:rFonts w:ascii="Noto Sans" w:hAnsi="Noto Sans"/>
          <w:b/>
          <w:bCs/>
          <w:sz w:val="20"/>
          <w:szCs w:val="20"/>
          <w:u w:val="single"/>
        </w:rPr>
      </w:pPr>
      <w:r w:rsidRPr="00F0458B">
        <w:rPr>
          <w:rFonts w:ascii="Noto Sans" w:hAnsi="Noto Sans"/>
          <w:b/>
          <w:bCs/>
          <w:sz w:val="20"/>
          <w:szCs w:val="20"/>
        </w:rPr>
        <w:t xml:space="preserve">čl. 5 – </w:t>
      </w:r>
      <w:r w:rsidRPr="00F0458B">
        <w:rPr>
          <w:rFonts w:ascii="Noto Sans" w:hAnsi="Noto Sans"/>
          <w:b/>
          <w:bCs/>
          <w:sz w:val="20"/>
          <w:szCs w:val="20"/>
          <w:u w:val="single"/>
        </w:rPr>
        <w:t>Úhrada smluvní ceny:</w:t>
      </w:r>
    </w:p>
    <w:p w:rsidR="009246F6" w:rsidRPr="00A07A20" w:rsidRDefault="009246F6" w:rsidP="00295BE1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Noto Sans" w:hAnsi="Noto Sans"/>
          <w:color w:val="000000"/>
          <w:sz w:val="20"/>
          <w:szCs w:val="20"/>
        </w:rPr>
      </w:pPr>
      <w:r w:rsidRPr="006166BD">
        <w:rPr>
          <w:rFonts w:ascii="Noto Sans" w:hAnsi="Noto Sans"/>
          <w:sz w:val="20"/>
          <w:szCs w:val="20"/>
        </w:rPr>
        <w:t xml:space="preserve">Smluvní strany se dohodly, že úhrada částky za certifikační audit bude provedena na základě daňového dokladu ve lhůtě </w:t>
      </w:r>
      <w:r w:rsidRPr="00832F51">
        <w:rPr>
          <w:rFonts w:ascii="Noto Sans" w:hAnsi="Noto Sans"/>
          <w:color w:val="000000"/>
          <w:sz w:val="20"/>
          <w:szCs w:val="20"/>
        </w:rPr>
        <w:t xml:space="preserve">splatnosti </w:t>
      </w:r>
      <w:r w:rsidRPr="00A07A20">
        <w:rPr>
          <w:rFonts w:ascii="Noto Sans" w:hAnsi="Noto Sans"/>
          <w:color w:val="000000"/>
          <w:sz w:val="20"/>
          <w:szCs w:val="20"/>
        </w:rPr>
        <w:t>30 dnů.</w:t>
      </w:r>
    </w:p>
    <w:p w:rsidR="009246F6" w:rsidRPr="00F0458B" w:rsidRDefault="009246F6" w:rsidP="00295BE1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 xml:space="preserve">Faktury za dozorové audity budou uhrazeny ve lhůtě splatnosti </w:t>
      </w:r>
      <w:r w:rsidR="00F55754" w:rsidRPr="00A07A20">
        <w:rPr>
          <w:rFonts w:ascii="Noto Sans" w:hAnsi="Noto Sans"/>
          <w:sz w:val="20"/>
          <w:szCs w:val="20"/>
        </w:rPr>
        <w:t xml:space="preserve">30 </w:t>
      </w:r>
      <w:r w:rsidRPr="00A07A20">
        <w:rPr>
          <w:rFonts w:ascii="Noto Sans" w:hAnsi="Noto Sans"/>
          <w:sz w:val="20"/>
          <w:szCs w:val="20"/>
        </w:rPr>
        <w:t>dnů</w:t>
      </w:r>
      <w:r w:rsidRPr="00F0458B">
        <w:rPr>
          <w:rFonts w:ascii="Noto Sans" w:hAnsi="Noto Sans"/>
          <w:sz w:val="20"/>
          <w:szCs w:val="20"/>
        </w:rPr>
        <w:t xml:space="preserve">. </w:t>
      </w:r>
    </w:p>
    <w:p w:rsidR="009246F6" w:rsidRPr="00BC4F2E" w:rsidRDefault="009246F6" w:rsidP="00295BE1">
      <w:pPr>
        <w:numPr>
          <w:ilvl w:val="0"/>
          <w:numId w:val="15"/>
        </w:numPr>
        <w:spacing w:before="120" w:line="240" w:lineRule="atLeast"/>
        <w:ind w:left="426" w:hanging="426"/>
        <w:jc w:val="both"/>
        <w:rPr>
          <w:rFonts w:ascii="Noto Sans" w:hAnsi="Noto Sans"/>
          <w:sz w:val="20"/>
          <w:szCs w:val="20"/>
        </w:rPr>
      </w:pPr>
      <w:r w:rsidRPr="00F0458B">
        <w:rPr>
          <w:rFonts w:ascii="Noto Sans" w:hAnsi="Noto Sans"/>
          <w:sz w:val="20"/>
          <w:szCs w:val="20"/>
        </w:rPr>
        <w:t>Tuto povinnost objednatel splní okamžikem připsání částky na účet vykonavatele u jeho banky, případně úhradou v hotovosti do pokladny v sídle vykonavatele.</w:t>
      </w:r>
    </w:p>
    <w:p w:rsidR="009246F6" w:rsidRDefault="009246F6" w:rsidP="00295BE1">
      <w:pPr>
        <w:numPr>
          <w:ilvl w:val="0"/>
          <w:numId w:val="15"/>
        </w:numPr>
        <w:spacing w:before="120" w:line="240" w:lineRule="atLeast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 xml:space="preserve">Nebude-li jakákoliv faktura vystavená vykonavatelem uhrazena objednatelem ve lhůtě její splatnosti, je vykonavatel oprávněn požadovat po objednateli i úhradu smluvní pokuty ve výši 0,05% denně z dlužné částky za každý den prodlení. Nárok na náhradu škody vykonavatele není tímto dotčen. </w:t>
      </w:r>
    </w:p>
    <w:p w:rsidR="009246F6" w:rsidRPr="00A07A20" w:rsidRDefault="009246F6" w:rsidP="00832F51">
      <w:pPr>
        <w:numPr>
          <w:ilvl w:val="0"/>
          <w:numId w:val="15"/>
        </w:numPr>
        <w:spacing w:before="120" w:line="240" w:lineRule="atLeast"/>
        <w:ind w:left="426" w:hanging="426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>Každý závazek podle této smlouvy bude uhrazen bezhotovostně na základě daňového dokladu a bude obsahovat tyto náležitosti:</w:t>
      </w:r>
    </w:p>
    <w:p w:rsidR="009246F6" w:rsidRPr="00A07A20" w:rsidRDefault="009246F6" w:rsidP="00A07A20">
      <w:pPr>
        <w:numPr>
          <w:ilvl w:val="0"/>
          <w:numId w:val="19"/>
        </w:numPr>
        <w:spacing w:line="240" w:lineRule="atLeast"/>
        <w:ind w:left="714" w:hanging="357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>označení a číslo faktury,</w:t>
      </w:r>
    </w:p>
    <w:p w:rsidR="009246F6" w:rsidRPr="00A07A20" w:rsidRDefault="009246F6" w:rsidP="00A07A20">
      <w:pPr>
        <w:numPr>
          <w:ilvl w:val="0"/>
          <w:numId w:val="19"/>
        </w:numPr>
        <w:spacing w:line="240" w:lineRule="atLeast"/>
        <w:ind w:left="714" w:hanging="357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 xml:space="preserve">název a sídlo, IČO, DIČ vykonavatele </w:t>
      </w:r>
      <w:r w:rsidR="00A07A20">
        <w:rPr>
          <w:rFonts w:ascii="Noto Sans" w:hAnsi="Noto Sans"/>
          <w:sz w:val="20"/>
          <w:szCs w:val="20"/>
        </w:rPr>
        <w:t>a</w:t>
      </w:r>
      <w:r w:rsidRPr="00A07A20">
        <w:rPr>
          <w:rFonts w:ascii="Noto Sans" w:hAnsi="Noto Sans"/>
          <w:sz w:val="20"/>
          <w:szCs w:val="20"/>
        </w:rPr>
        <w:t xml:space="preserve"> objednatele,</w:t>
      </w:r>
    </w:p>
    <w:p w:rsidR="009246F6" w:rsidRPr="00A07A20" w:rsidRDefault="009246F6" w:rsidP="00A07A20">
      <w:pPr>
        <w:numPr>
          <w:ilvl w:val="0"/>
          <w:numId w:val="19"/>
        </w:numPr>
        <w:spacing w:line="240" w:lineRule="atLeast"/>
        <w:ind w:left="714" w:hanging="357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>číslo účtu u peněžního ústavu,</w:t>
      </w:r>
    </w:p>
    <w:p w:rsidR="009246F6" w:rsidRPr="00A07A20" w:rsidRDefault="009246F6" w:rsidP="00A07A20">
      <w:pPr>
        <w:numPr>
          <w:ilvl w:val="0"/>
          <w:numId w:val="19"/>
        </w:numPr>
        <w:spacing w:line="240" w:lineRule="atLeast"/>
        <w:ind w:left="714" w:hanging="357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>číslo smlouvy,</w:t>
      </w:r>
    </w:p>
    <w:p w:rsidR="009246F6" w:rsidRPr="00A07A20" w:rsidRDefault="009246F6" w:rsidP="00A07A20">
      <w:pPr>
        <w:numPr>
          <w:ilvl w:val="0"/>
          <w:numId w:val="19"/>
        </w:numPr>
        <w:spacing w:line="240" w:lineRule="atLeast"/>
        <w:ind w:left="714" w:hanging="357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>fakturovanou částku,</w:t>
      </w:r>
    </w:p>
    <w:p w:rsidR="009246F6" w:rsidRPr="00A07A20" w:rsidRDefault="009246F6" w:rsidP="00A07A20">
      <w:pPr>
        <w:numPr>
          <w:ilvl w:val="0"/>
          <w:numId w:val="19"/>
        </w:numPr>
        <w:spacing w:line="240" w:lineRule="atLeast"/>
        <w:ind w:left="714" w:hanging="357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>přílohu dokladující vznik práva fakturovat (např. předávací protokol),</w:t>
      </w:r>
    </w:p>
    <w:p w:rsidR="009246F6" w:rsidRPr="00A07A20" w:rsidRDefault="009246F6" w:rsidP="00A07A20">
      <w:pPr>
        <w:numPr>
          <w:ilvl w:val="0"/>
          <w:numId w:val="19"/>
        </w:numPr>
        <w:spacing w:line="240" w:lineRule="atLeast"/>
        <w:ind w:left="714" w:hanging="357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>lhůtu splatnosti,</w:t>
      </w:r>
    </w:p>
    <w:p w:rsidR="009246F6" w:rsidRPr="00A07A20" w:rsidRDefault="009246F6" w:rsidP="00A07A20">
      <w:pPr>
        <w:numPr>
          <w:ilvl w:val="0"/>
          <w:numId w:val="19"/>
        </w:numPr>
        <w:spacing w:line="240" w:lineRule="atLeast"/>
        <w:ind w:left="714" w:hanging="357"/>
        <w:jc w:val="both"/>
        <w:rPr>
          <w:rFonts w:ascii="Noto Sans" w:hAnsi="Noto Sans"/>
          <w:sz w:val="20"/>
          <w:szCs w:val="20"/>
        </w:rPr>
      </w:pPr>
      <w:r w:rsidRPr="00A07A20">
        <w:rPr>
          <w:rFonts w:ascii="Noto Sans" w:hAnsi="Noto Sans"/>
          <w:sz w:val="20"/>
          <w:szCs w:val="20"/>
        </w:rPr>
        <w:t>den zdanitelného plnění.</w:t>
      </w:r>
    </w:p>
    <w:p w:rsidR="009246F6" w:rsidRPr="00BC4F2E" w:rsidRDefault="009246F6">
      <w:pPr>
        <w:pStyle w:val="Zhlav"/>
        <w:tabs>
          <w:tab w:val="clear" w:pos="4536"/>
          <w:tab w:val="clear" w:pos="9072"/>
        </w:tabs>
        <w:spacing w:before="360" w:after="120"/>
        <w:rPr>
          <w:rFonts w:ascii="Noto Sans" w:hAnsi="Noto Sans"/>
          <w:b/>
          <w:bCs/>
          <w:sz w:val="20"/>
          <w:szCs w:val="20"/>
          <w:u w:val="single"/>
        </w:rPr>
      </w:pPr>
      <w:r w:rsidRPr="00BC4F2E">
        <w:rPr>
          <w:rFonts w:ascii="Noto Sans" w:hAnsi="Noto Sans"/>
          <w:b/>
          <w:bCs/>
          <w:sz w:val="20"/>
          <w:szCs w:val="20"/>
        </w:rPr>
        <w:t xml:space="preserve">čl. 6 – </w:t>
      </w:r>
      <w:r w:rsidRPr="00BC4F2E">
        <w:rPr>
          <w:rFonts w:ascii="Noto Sans" w:hAnsi="Noto Sans"/>
          <w:b/>
          <w:bCs/>
          <w:sz w:val="20"/>
          <w:szCs w:val="20"/>
          <w:u w:val="single"/>
        </w:rPr>
        <w:t>Součinnost smluvních stran potřebná k zajištění plnění smlouvy</w:t>
      </w:r>
    </w:p>
    <w:p w:rsidR="009246F6" w:rsidRPr="00BC4F2E" w:rsidRDefault="009246F6" w:rsidP="00A70BC5">
      <w:pPr>
        <w:spacing w:before="120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Objednatel se zavazuje: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Poskytnout dokumentaci systému managementu dle požadavků norem uvedených ve čl. 1 odst. a) v dohodnutém termínu, alespoň však 1 týden před zahájením auditu u objednatele, na požádání umožnit přístup k záznamům o všech sděleních a nápravných opatřeních.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Poskytnout potřebné prostředky k efektivnímu procesu certifikačního auditu a umožnit přístup do provozu a k důkazním materiálům ve vzájemně dohodnutých termínech.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Zajistit podle požadavků vedoucího auditora spolupráci zaměstnanců na všech úrovních řízení.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Používat odkaz na certifikaci v rámci komunikace v médiích ve shodě s požadavky certifikačního orgánu danými touto smlouvou včetně podmínek platnosti certifikátu v její příloze.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Využívat certifikaci pouze k vyjádření toho, že systém managementu je ve shodě s požadavky příslušných norem, dle kterého byla certifikace udělena a zajistit, aby žádný certifikační dokument, zpráva apod. nebo jakákoliv jejich část nebyly používány zavádějícím způsobem.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V případě pozastavení platnosti certifikátu ukončit používání veškerých reklamních předmětů, které obsahují odkaz na certifikaci, po stanovenou dobu, tj. až do doby obnovení platnosti certifikátu.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V případě ukončení platnosti nebo odejmutí certifikátu ukončit používání veškerých reklamních předmětů, které obsahují odkaz na certifikaci a vrátit veškeré certifikační dokumenty, které si certifikační orgán vyžádá; v případě omezení rozsahu certifikace odpovídajícím způsobem veškeré tyto reklamní předměty upravit.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Vést záznamy o všech stížnostech, námitkách, reklamacích a opatřeních k nápravě týkajících se souladu systému managementu s požadavky příslušných norem, dle kterých byla certifikace udělena.</w:t>
      </w:r>
    </w:p>
    <w:p w:rsidR="009246F6" w:rsidRPr="00482AB7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color w:val="5B9BD5"/>
        </w:rPr>
      </w:pPr>
      <w:r w:rsidRPr="00BC4F2E">
        <w:rPr>
          <w:rFonts w:ascii="Noto Sans" w:hAnsi="Noto Sans"/>
          <w:sz w:val="20"/>
          <w:szCs w:val="20"/>
        </w:rPr>
        <w:t>Informovat vykonavatele (certifikační orgán) o všech připravovaných změnách systému managementu a dalších změnách, které mohou mít vliv na shodu s požadavky norem, dle kterých byla certifikace udělena. To zahrnuje např. změny vztahující se k právnímu, obchodnímu, organizačnímu postavení nebo vlastnictví; dále změny ve vztahu k organizaci a managementu, kontaktní adrese a kontaktům na pracoviště a jakýmkoli významným změnám systému managementu a procesů.</w:t>
      </w:r>
      <w:r>
        <w:rPr>
          <w:rFonts w:ascii="Noto Sans" w:hAnsi="Noto Sans"/>
          <w:sz w:val="20"/>
          <w:szCs w:val="20"/>
        </w:rPr>
        <w:t xml:space="preserve"> </w:t>
      </w:r>
      <w:r w:rsidRPr="00482AB7">
        <w:rPr>
          <w:rFonts w:ascii="Noto Sans" w:hAnsi="Noto Sans"/>
          <w:sz w:val="20"/>
          <w:szCs w:val="20"/>
        </w:rPr>
        <w:t>Objednatel se zavazuje informovat vykonavatele, dojde-li k závažnému incidentu v oblasti BOZP vyžadujícímu zapojení příslušného regulačního orgánu (platí pro objednatele, který má certifikován SM BOZP).</w:t>
      </w:r>
      <w:r>
        <w:rPr>
          <w:color w:val="5B9BD5"/>
        </w:rPr>
        <w:t xml:space="preserve">  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Po dobu platnosti certifikace umožnit certifikačnímu orgánu provádět za úplatu dozorové audity systému managementu.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Po dobu platnosti certifikace umožnit na vyžádání vykonavatele přítomnost pozorovatelů akreditačního orgánu na auditech prováděných dle čl. 1 odst</w:t>
      </w:r>
      <w:r>
        <w:rPr>
          <w:rFonts w:ascii="Noto Sans" w:hAnsi="Noto Sans"/>
          <w:sz w:val="20"/>
          <w:szCs w:val="20"/>
        </w:rPr>
        <w:t>.</w:t>
      </w:r>
      <w:r w:rsidRPr="00BC4F2E">
        <w:rPr>
          <w:rFonts w:ascii="Noto Sans" w:hAnsi="Noto Sans"/>
          <w:sz w:val="20"/>
          <w:szCs w:val="20"/>
        </w:rPr>
        <w:t xml:space="preserve"> a) a čl. 2 odst. 2).</w:t>
      </w:r>
    </w:p>
    <w:p w:rsidR="009246F6" w:rsidRPr="00BC4F2E" w:rsidRDefault="009246F6" w:rsidP="00295BE1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 xml:space="preserve">Umožnit vykonavateli provést mimořádný audit za účelem prošetření stížností, nebo jako reakci na změny certifikovaného systému managementu, nebo jako následek pozastavení platnosti certifikátu. </w:t>
      </w:r>
    </w:p>
    <w:p w:rsidR="009246F6" w:rsidRPr="00BC4F2E" w:rsidRDefault="009246F6" w:rsidP="00295BE1">
      <w:pPr>
        <w:tabs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Vykonavatel se zavazuje:</w:t>
      </w:r>
    </w:p>
    <w:p w:rsidR="009246F6" w:rsidRPr="00BC4F2E" w:rsidRDefault="009246F6" w:rsidP="00295BE1">
      <w:pPr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Vykonávat činnosti spojené s plněním dle této smlouvy nestranně, objektivně a odpovědně svými odborně způsobilými pracovníky.</w:t>
      </w:r>
    </w:p>
    <w:p w:rsidR="009246F6" w:rsidRPr="00BC4F2E" w:rsidRDefault="009246F6" w:rsidP="00295BE1">
      <w:pPr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Vykonavatel se zavazuje respektovat Nařízení Evropského parlamentu a Rady EU 2016/679 ze dne 27. dubna 2016 o ochraně fyzických osob v souvislosti se zpracováním osobních údajů a o volném pohybu těchto údajů. Tím není dotčeno ustanovení čl. 8 odst. 3) této Smlouvy.</w:t>
      </w:r>
    </w:p>
    <w:p w:rsidR="009246F6" w:rsidRPr="00BC4F2E" w:rsidRDefault="009246F6" w:rsidP="00295BE1">
      <w:pPr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 xml:space="preserve">Sdělit objednavateli předem podmínky, za kterých má být mimořádný audit dle čl. 6 odst. 12 této Smlouvy realizovaný. </w:t>
      </w:r>
    </w:p>
    <w:p w:rsidR="009246F6" w:rsidRPr="00BC4F2E" w:rsidRDefault="009246F6" w:rsidP="00295BE1">
      <w:pPr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Poskytovat objednavateli oznámení o všech změnách požadavků týkajících se certifikace a ověřovat, zda tyto nové požadavky byly implementovány.</w:t>
      </w:r>
    </w:p>
    <w:p w:rsidR="009246F6" w:rsidRPr="00BC4F2E" w:rsidRDefault="009246F6">
      <w:pPr>
        <w:spacing w:before="360" w:after="120"/>
        <w:rPr>
          <w:rFonts w:ascii="Noto Sans" w:hAnsi="Noto Sans"/>
          <w:b/>
          <w:bCs/>
          <w:sz w:val="20"/>
          <w:szCs w:val="20"/>
        </w:rPr>
      </w:pPr>
      <w:r w:rsidRPr="00BC4F2E">
        <w:rPr>
          <w:rFonts w:ascii="Noto Sans" w:hAnsi="Noto Sans"/>
          <w:b/>
          <w:bCs/>
          <w:sz w:val="20"/>
          <w:szCs w:val="20"/>
        </w:rPr>
        <w:t xml:space="preserve">čl. 7 – </w:t>
      </w:r>
      <w:r w:rsidRPr="00BC4F2E">
        <w:rPr>
          <w:rFonts w:ascii="Noto Sans" w:hAnsi="Noto Sans"/>
          <w:b/>
          <w:bCs/>
          <w:sz w:val="20"/>
          <w:szCs w:val="20"/>
          <w:u w:val="single"/>
        </w:rPr>
        <w:t>Odstoupení od smlouvy:</w:t>
      </w:r>
    </w:p>
    <w:p w:rsidR="009246F6" w:rsidRDefault="009246F6" w:rsidP="00053ADC">
      <w:pPr>
        <w:tabs>
          <w:tab w:val="left" w:pos="426"/>
        </w:tabs>
        <w:spacing w:before="120"/>
        <w:ind w:left="420" w:hanging="420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1. </w:t>
      </w:r>
      <w:r>
        <w:rPr>
          <w:rFonts w:ascii="Noto Sans" w:hAnsi="Noto Sans"/>
          <w:sz w:val="20"/>
          <w:szCs w:val="20"/>
        </w:rPr>
        <w:tab/>
      </w:r>
      <w:r w:rsidRPr="00BC4F2E">
        <w:rPr>
          <w:rFonts w:ascii="Noto Sans" w:hAnsi="Noto Sans"/>
          <w:sz w:val="20"/>
          <w:szCs w:val="20"/>
        </w:rPr>
        <w:t>Neuhradí-li objednatel na základě této smlouvy částky dle čl. 4 v dohodnutých termínech, je vykonavatel oprávněn od smlouvy odstoupit.</w:t>
      </w:r>
    </w:p>
    <w:p w:rsidR="009246F6" w:rsidRDefault="009246F6" w:rsidP="00053ADC">
      <w:pPr>
        <w:tabs>
          <w:tab w:val="left" w:pos="426"/>
        </w:tabs>
        <w:spacing w:before="120"/>
        <w:ind w:left="420" w:hanging="420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2.</w:t>
      </w:r>
      <w:r>
        <w:rPr>
          <w:rFonts w:ascii="Noto Sans" w:hAnsi="Noto Sans"/>
          <w:sz w:val="20"/>
          <w:szCs w:val="20"/>
        </w:rPr>
        <w:tab/>
        <w:t>V případě nesplnění závazků vykonavatele v dohodnutých termínech, může objednatel odstoupit od smlouvy.</w:t>
      </w:r>
    </w:p>
    <w:p w:rsidR="00C417BA" w:rsidRDefault="00C417BA" w:rsidP="00053ADC">
      <w:pPr>
        <w:tabs>
          <w:tab w:val="left" w:pos="426"/>
        </w:tabs>
        <w:spacing w:before="120"/>
        <w:ind w:left="420" w:hanging="420"/>
        <w:jc w:val="both"/>
        <w:rPr>
          <w:rFonts w:ascii="Noto Sans" w:hAnsi="Noto Sans"/>
          <w:sz w:val="20"/>
          <w:szCs w:val="20"/>
        </w:rPr>
      </w:pPr>
    </w:p>
    <w:p w:rsidR="00C417BA" w:rsidRDefault="00C417BA" w:rsidP="00053ADC">
      <w:pPr>
        <w:tabs>
          <w:tab w:val="left" w:pos="426"/>
        </w:tabs>
        <w:spacing w:before="120"/>
        <w:ind w:left="420" w:hanging="420"/>
        <w:jc w:val="both"/>
        <w:rPr>
          <w:rFonts w:ascii="Noto Sans" w:hAnsi="Noto Sans"/>
          <w:sz w:val="20"/>
          <w:szCs w:val="20"/>
        </w:rPr>
      </w:pPr>
    </w:p>
    <w:p w:rsidR="009246F6" w:rsidRPr="00BC4F2E" w:rsidRDefault="009246F6">
      <w:pPr>
        <w:spacing w:before="360" w:after="120"/>
        <w:rPr>
          <w:rFonts w:ascii="Noto Sans" w:hAnsi="Noto Sans"/>
          <w:b/>
          <w:bCs/>
          <w:sz w:val="20"/>
          <w:szCs w:val="20"/>
        </w:rPr>
      </w:pPr>
      <w:r w:rsidRPr="00BC4F2E">
        <w:rPr>
          <w:rFonts w:ascii="Noto Sans" w:hAnsi="Noto Sans"/>
          <w:b/>
          <w:bCs/>
          <w:sz w:val="20"/>
          <w:szCs w:val="20"/>
        </w:rPr>
        <w:t xml:space="preserve">čl. 8 – </w:t>
      </w:r>
      <w:r w:rsidRPr="00BC4F2E">
        <w:rPr>
          <w:rFonts w:ascii="Noto Sans" w:hAnsi="Noto Sans"/>
          <w:b/>
          <w:bCs/>
          <w:sz w:val="20"/>
          <w:szCs w:val="20"/>
          <w:u w:val="single"/>
        </w:rPr>
        <w:t>Obecná a závěrečná ustanovení:</w:t>
      </w:r>
    </w:p>
    <w:p w:rsidR="009246F6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 xml:space="preserve">Ustanovení této smlouvy jsou platná pro všechna </w:t>
      </w:r>
      <w:r w:rsidRPr="00AD2E17">
        <w:rPr>
          <w:rFonts w:ascii="Noto Sans" w:hAnsi="Noto Sans"/>
          <w:color w:val="000000"/>
          <w:sz w:val="20"/>
          <w:szCs w:val="20"/>
        </w:rPr>
        <w:t>pracoviště objednavatele uvedená v žádosti o</w:t>
      </w:r>
      <w:r>
        <w:rPr>
          <w:rFonts w:ascii="Noto Sans" w:hAnsi="Noto Sans"/>
          <w:color w:val="000000"/>
          <w:sz w:val="20"/>
          <w:szCs w:val="20"/>
        </w:rPr>
        <w:t> </w:t>
      </w:r>
      <w:r w:rsidRPr="00AD2E17">
        <w:rPr>
          <w:rFonts w:ascii="Noto Sans" w:hAnsi="Noto Sans"/>
          <w:color w:val="000000"/>
          <w:sz w:val="20"/>
          <w:szCs w:val="20"/>
        </w:rPr>
        <w:t xml:space="preserve">certifikaci, případně oznámená v průběhu certifikačního cyklu, která </w:t>
      </w:r>
      <w:r w:rsidRPr="00BC4F2E">
        <w:rPr>
          <w:rFonts w:ascii="Noto Sans" w:hAnsi="Noto Sans"/>
          <w:sz w:val="20"/>
          <w:szCs w:val="20"/>
        </w:rPr>
        <w:t>mají být pokryta rozsahem certifikace.</w:t>
      </w:r>
    </w:p>
    <w:p w:rsidR="009246F6" w:rsidRPr="00BC4F2E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Objednatel bere na vědomí, že údaje o udělení, případně pozastavení nebo odejmutí certifikátu budou certifikačním orgánem zveřejněny.</w:t>
      </w:r>
    </w:p>
    <w:p w:rsidR="009246F6" w:rsidRPr="00BC4F2E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Objednatel bere na vědomí, že záznamy vykonavatele z průběhu certifikačních činností mohou být předloženy pracovníkům akreditačního orgánu v průběhu akreditačního procesu, za</w:t>
      </w:r>
      <w:r>
        <w:rPr>
          <w:rFonts w:ascii="Noto Sans" w:hAnsi="Noto Sans"/>
          <w:sz w:val="20"/>
          <w:szCs w:val="20"/>
        </w:rPr>
        <w:t> </w:t>
      </w:r>
      <w:r w:rsidRPr="00BC4F2E">
        <w:rPr>
          <w:rFonts w:ascii="Noto Sans" w:hAnsi="Noto Sans"/>
          <w:sz w:val="20"/>
          <w:szCs w:val="20"/>
        </w:rPr>
        <w:t>podmínek zachování důvěrnosti informací.</w:t>
      </w:r>
    </w:p>
    <w:p w:rsidR="009246F6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Objednatel souhlasí se zasíláním daňových dokladů a zpráv z auditů elektronicky.</w:t>
      </w:r>
    </w:p>
    <w:p w:rsidR="009246F6" w:rsidRPr="00BC4F2E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 xml:space="preserve">EURO CERT </w:t>
      </w:r>
      <w:proofErr w:type="spellStart"/>
      <w:r w:rsidRPr="00BC4F2E">
        <w:rPr>
          <w:rFonts w:ascii="Noto Sans" w:hAnsi="Noto Sans"/>
          <w:sz w:val="20"/>
          <w:szCs w:val="20"/>
        </w:rPr>
        <w:t>group</w:t>
      </w:r>
      <w:proofErr w:type="spellEnd"/>
      <w:r w:rsidRPr="00BC4F2E">
        <w:rPr>
          <w:rFonts w:ascii="Noto Sans" w:hAnsi="Noto Sans"/>
          <w:sz w:val="20"/>
          <w:szCs w:val="20"/>
        </w:rPr>
        <w:t xml:space="preserve"> je název certifikačního orgánu, který ve své organizační struktuře sdružuje společnosti EURO CERT SK, s.r.o. a EURO CERT CZ, a.s., který je certifikačním orgánem akreditovaným ČIA, pro vydávání certifikátů podle této smlouvy.</w:t>
      </w:r>
    </w:p>
    <w:p w:rsidR="009246F6" w:rsidRPr="00BC4F2E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Změny této smlouvy lze provádět pouze na základě vzájemné dohody obou smluvních stran, a to formou písemných dodatků ke smlouvě.</w:t>
      </w:r>
    </w:p>
    <w:p w:rsidR="009246F6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Tato smlouva je vypracována ve 2 vyhotoveních, z nichž 1 vyhotovení obdrží objednatel a 1 vyhotovení vykonavatel.</w:t>
      </w:r>
    </w:p>
    <w:p w:rsidR="009246F6" w:rsidRPr="00BC4F2E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4536F0">
        <w:rPr>
          <w:rFonts w:ascii="Noto Sans" w:hAnsi="Noto Sans"/>
          <w:sz w:val="20"/>
          <w:szCs w:val="20"/>
        </w:rPr>
        <w:t>Tato smlouva nabývá platnosti podpisem a účinnosti uveřejněním prostřednictvím registru smluv dle příslušných ustanovení zákona č. 340/2015 Sb., o zvláštních podmínkách účinnosti některých smluv, uveřejňování těchto smluv a o registru smluv (zákon o registru smluv), ve znění pozdějších předpisů</w:t>
      </w:r>
      <w:r>
        <w:rPr>
          <w:rFonts w:ascii="Noto Sans" w:hAnsi="Noto Sans"/>
          <w:sz w:val="20"/>
          <w:szCs w:val="20"/>
        </w:rPr>
        <w:t>.</w:t>
      </w:r>
    </w:p>
    <w:p w:rsidR="009246F6" w:rsidRPr="00BC4F2E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Podmínkou vydání certifikátu, případně rozhodnutí o odmítnutí udělení certifikátu či pozastavení, je zaplacení stanovené ceny uvedené v článku 4 této smlouvy.</w:t>
      </w:r>
    </w:p>
    <w:p w:rsidR="009246F6" w:rsidRPr="00BC4F2E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Objednatel se zavazuje plnit „Podmínky platnosti certifikátu“, které jsou neoddělitelnou součástí této smlouvy.</w:t>
      </w:r>
    </w:p>
    <w:p w:rsidR="009246F6" w:rsidRPr="00BC4F2E" w:rsidRDefault="009246F6" w:rsidP="00295BE1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 xml:space="preserve">Smluvní strany se dohodly ve smyslu </w:t>
      </w:r>
      <w:proofErr w:type="spellStart"/>
      <w:r w:rsidRPr="00BC4F2E">
        <w:rPr>
          <w:rFonts w:ascii="Noto Sans" w:hAnsi="Noto Sans"/>
          <w:sz w:val="20"/>
          <w:szCs w:val="20"/>
        </w:rPr>
        <w:t>ust</w:t>
      </w:r>
      <w:proofErr w:type="spellEnd"/>
      <w:r w:rsidRPr="00BC4F2E">
        <w:rPr>
          <w:rFonts w:ascii="Noto Sans" w:hAnsi="Noto Sans"/>
          <w:sz w:val="20"/>
          <w:szCs w:val="20"/>
        </w:rPr>
        <w:t xml:space="preserve">. § 89 a zákona č. 99/1963 Sb., občanský soudní řád, pro případ sporu týkajícího se a souvisejícího s touto smlouvou a jejím plněním na místní příslušnosti soudu I. stupně tak, že místně příslušným soudem bude soud dle sídla vykonavatele zapsaného v obchodním rejstříku v době zahájení soudního řízení. </w:t>
      </w:r>
    </w:p>
    <w:p w:rsidR="00C601A8" w:rsidRDefault="00C601A8" w:rsidP="00C601A8">
      <w:pPr>
        <w:rPr>
          <w:rFonts w:ascii="Noto Sans" w:hAnsi="Noto Sans"/>
          <w:b/>
          <w:sz w:val="20"/>
          <w:szCs w:val="20"/>
        </w:rPr>
      </w:pPr>
    </w:p>
    <w:p w:rsidR="009246F6" w:rsidRPr="00C601A8" w:rsidRDefault="009246F6" w:rsidP="00C601A8">
      <w:pPr>
        <w:rPr>
          <w:rFonts w:ascii="Noto Sans" w:hAnsi="Noto Sans"/>
          <w:b/>
          <w:sz w:val="20"/>
          <w:szCs w:val="20"/>
        </w:rPr>
      </w:pPr>
      <w:r w:rsidRPr="00C601A8">
        <w:rPr>
          <w:rFonts w:ascii="Noto Sans" w:hAnsi="Noto Sans"/>
          <w:b/>
          <w:sz w:val="20"/>
          <w:szCs w:val="20"/>
        </w:rPr>
        <w:t>Příloh</w:t>
      </w:r>
      <w:r w:rsidR="00C601A8" w:rsidRPr="00C601A8">
        <w:rPr>
          <w:rFonts w:ascii="Noto Sans" w:hAnsi="Noto Sans"/>
          <w:b/>
          <w:sz w:val="20"/>
          <w:szCs w:val="20"/>
        </w:rPr>
        <w:t>y</w:t>
      </w:r>
      <w:r w:rsidRPr="00C601A8">
        <w:rPr>
          <w:rFonts w:ascii="Noto Sans" w:hAnsi="Noto Sans"/>
          <w:b/>
          <w:sz w:val="20"/>
          <w:szCs w:val="20"/>
        </w:rPr>
        <w:t xml:space="preserve">: </w:t>
      </w:r>
    </w:p>
    <w:p w:rsidR="00C601A8" w:rsidRPr="00A0512E" w:rsidRDefault="00A0512E" w:rsidP="00C601A8">
      <w:pPr>
        <w:rPr>
          <w:rFonts w:ascii="Noto Sans" w:hAnsi="Noto Sans"/>
          <w:sz w:val="20"/>
          <w:szCs w:val="20"/>
        </w:rPr>
      </w:pPr>
      <w:r w:rsidRPr="00A0512E">
        <w:rPr>
          <w:rFonts w:ascii="Noto Sans" w:hAnsi="Noto Sans"/>
          <w:sz w:val="20"/>
          <w:szCs w:val="20"/>
        </w:rPr>
        <w:t xml:space="preserve">Příloha </w:t>
      </w:r>
      <w:r w:rsidR="00C601A8" w:rsidRPr="00A0512E">
        <w:rPr>
          <w:rFonts w:ascii="Noto Sans" w:hAnsi="Noto Sans"/>
          <w:sz w:val="20"/>
          <w:szCs w:val="20"/>
        </w:rPr>
        <w:t>č. 1 - Podmínky platnosti certifikátu a stanovení doby auditu</w:t>
      </w:r>
    </w:p>
    <w:p w:rsidR="00C601A8" w:rsidRDefault="00A0512E" w:rsidP="00C601A8">
      <w:pPr>
        <w:rPr>
          <w:rFonts w:ascii="Noto Sans" w:hAnsi="Noto Sans"/>
          <w:sz w:val="20"/>
          <w:szCs w:val="20"/>
        </w:rPr>
      </w:pPr>
      <w:r w:rsidRPr="00A0512E">
        <w:rPr>
          <w:rFonts w:ascii="Noto Sans" w:hAnsi="Noto Sans"/>
          <w:sz w:val="20"/>
          <w:szCs w:val="20"/>
        </w:rPr>
        <w:t xml:space="preserve">Příloha </w:t>
      </w:r>
      <w:r w:rsidR="00C601A8" w:rsidRPr="00A0512E">
        <w:rPr>
          <w:rFonts w:ascii="Noto Sans" w:hAnsi="Noto Sans"/>
          <w:sz w:val="20"/>
          <w:szCs w:val="20"/>
        </w:rPr>
        <w:t xml:space="preserve">č. 2 - Rozsah certifikace - seznam objektů, v nichž je uplatňován </w:t>
      </w:r>
      <w:proofErr w:type="spellStart"/>
      <w:r w:rsidR="00C601A8" w:rsidRPr="00A0512E">
        <w:rPr>
          <w:rFonts w:ascii="Noto Sans" w:hAnsi="Noto Sans"/>
          <w:sz w:val="20"/>
          <w:szCs w:val="20"/>
        </w:rPr>
        <w:t>EnMS</w:t>
      </w:r>
      <w:proofErr w:type="spellEnd"/>
    </w:p>
    <w:p w:rsidR="00A43545" w:rsidRDefault="00A43545" w:rsidP="00C601A8">
      <w:pPr>
        <w:rPr>
          <w:rFonts w:ascii="Noto Sans" w:hAnsi="Noto Sans"/>
          <w:sz w:val="20"/>
          <w:szCs w:val="20"/>
        </w:rPr>
      </w:pPr>
    </w:p>
    <w:p w:rsidR="00A43545" w:rsidRDefault="00A43545" w:rsidP="00C601A8">
      <w:pPr>
        <w:rPr>
          <w:rFonts w:ascii="Noto Sans" w:hAnsi="Noto Sans"/>
          <w:sz w:val="20"/>
          <w:szCs w:val="20"/>
        </w:rPr>
      </w:pPr>
    </w:p>
    <w:tbl>
      <w:tblPr>
        <w:tblW w:w="95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06"/>
        <w:gridCol w:w="2303"/>
        <w:gridCol w:w="2302"/>
      </w:tblGrid>
      <w:tr w:rsidR="00A43545" w:rsidRPr="00BC4F2E" w:rsidTr="009914E1">
        <w:tc>
          <w:tcPr>
            <w:tcW w:w="2055" w:type="dxa"/>
          </w:tcPr>
          <w:p w:rsidR="00A43545" w:rsidRPr="00BC4F2E" w:rsidRDefault="00A43545" w:rsidP="009914E1">
            <w:pPr>
              <w:rPr>
                <w:rFonts w:ascii="Noto Sans" w:hAnsi="Noto Sans"/>
                <w:sz w:val="20"/>
                <w:szCs w:val="20"/>
                <w:vertAlign w:val="subscript"/>
              </w:rPr>
            </w:pPr>
            <w:r w:rsidRPr="00BC4F2E">
              <w:rPr>
                <w:rFonts w:ascii="Noto Sans" w:hAnsi="Noto Sans"/>
                <w:sz w:val="20"/>
                <w:szCs w:val="20"/>
              </w:rPr>
              <w:t>V</w:t>
            </w:r>
            <w:r>
              <w:rPr>
                <w:rFonts w:ascii="Noto Sans" w:hAnsi="Noto Sans"/>
                <w:sz w:val="20"/>
                <w:szCs w:val="20"/>
              </w:rPr>
              <w:t xml:space="preserve"> Chrudimi </w:t>
            </w:r>
          </w:p>
        </w:tc>
        <w:tc>
          <w:tcPr>
            <w:tcW w:w="2906" w:type="dxa"/>
          </w:tcPr>
          <w:p w:rsidR="00A43545" w:rsidRPr="00BC4F2E" w:rsidRDefault="00A43545" w:rsidP="009914E1">
            <w:pPr>
              <w:ind w:hanging="70"/>
              <w:rPr>
                <w:rFonts w:ascii="Noto Sans" w:hAnsi="Noto Sans"/>
                <w:sz w:val="20"/>
                <w:szCs w:val="20"/>
                <w:vertAlign w:val="subscript"/>
              </w:rPr>
            </w:pPr>
            <w:r w:rsidRPr="00BC4F2E">
              <w:rPr>
                <w:rFonts w:ascii="Noto Sans" w:hAnsi="Noto Sans"/>
                <w:sz w:val="20"/>
                <w:szCs w:val="20"/>
              </w:rPr>
              <w:t xml:space="preserve">Dne:  </w:t>
            </w:r>
            <w:proofErr w:type="gramStart"/>
            <w:r w:rsidR="002B4A5F">
              <w:rPr>
                <w:rFonts w:ascii="Noto Sans" w:hAnsi="Noto Sans"/>
                <w:sz w:val="20"/>
                <w:szCs w:val="20"/>
              </w:rPr>
              <w:t>26.4.2023</w:t>
            </w:r>
            <w:proofErr w:type="gramEnd"/>
          </w:p>
        </w:tc>
        <w:tc>
          <w:tcPr>
            <w:tcW w:w="2303" w:type="dxa"/>
          </w:tcPr>
          <w:p w:rsidR="00A43545" w:rsidRPr="00BC4F2E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  <w:r w:rsidRPr="00BC4F2E">
              <w:rPr>
                <w:rFonts w:ascii="Noto Sans" w:hAnsi="Noto Sans"/>
                <w:sz w:val="20"/>
                <w:szCs w:val="20"/>
              </w:rPr>
              <w:t>V Roztokách</w:t>
            </w:r>
          </w:p>
        </w:tc>
        <w:tc>
          <w:tcPr>
            <w:tcW w:w="2302" w:type="dxa"/>
          </w:tcPr>
          <w:p w:rsidR="00A43545" w:rsidRPr="00BC4F2E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  <w:r w:rsidRPr="00BC4F2E">
              <w:rPr>
                <w:rFonts w:ascii="Noto Sans" w:hAnsi="Noto Sans"/>
                <w:sz w:val="20"/>
                <w:szCs w:val="20"/>
              </w:rPr>
              <w:t xml:space="preserve">Dne:  </w:t>
            </w:r>
          </w:p>
        </w:tc>
      </w:tr>
      <w:tr w:rsidR="00A43545" w:rsidRPr="00BC4F2E" w:rsidTr="009914E1">
        <w:trPr>
          <w:cantSplit/>
          <w:trHeight w:val="719"/>
        </w:trPr>
        <w:tc>
          <w:tcPr>
            <w:tcW w:w="4961" w:type="dxa"/>
            <w:gridSpan w:val="2"/>
          </w:tcPr>
          <w:p w:rsidR="00A43545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</w:p>
          <w:p w:rsidR="00A43545" w:rsidRPr="00BC4F2E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</w:p>
          <w:p w:rsidR="00A43545" w:rsidRPr="00BC4F2E" w:rsidRDefault="00A43545" w:rsidP="009914E1">
            <w:pPr>
              <w:pStyle w:val="Zhlav"/>
              <w:tabs>
                <w:tab w:val="clear" w:pos="4536"/>
                <w:tab w:val="clear" w:pos="9072"/>
              </w:tabs>
              <w:rPr>
                <w:rFonts w:ascii="Noto Sans" w:hAnsi="Noto Sans"/>
                <w:sz w:val="20"/>
                <w:szCs w:val="20"/>
                <w:vertAlign w:val="subscript"/>
              </w:rPr>
            </w:pPr>
            <w:r w:rsidRPr="00BC4F2E">
              <w:rPr>
                <w:rFonts w:ascii="Noto Sans" w:hAnsi="Noto Sans"/>
                <w:sz w:val="20"/>
                <w:szCs w:val="20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4605" w:type="dxa"/>
            <w:gridSpan w:val="2"/>
          </w:tcPr>
          <w:p w:rsidR="00A43545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</w:p>
          <w:p w:rsidR="00A43545" w:rsidRPr="00BC4F2E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</w:p>
          <w:p w:rsidR="00A43545" w:rsidRPr="00BC4F2E" w:rsidRDefault="00A43545" w:rsidP="009914E1">
            <w:pPr>
              <w:pStyle w:val="Zhlav"/>
              <w:tabs>
                <w:tab w:val="clear" w:pos="4536"/>
                <w:tab w:val="clear" w:pos="9072"/>
              </w:tabs>
              <w:rPr>
                <w:rFonts w:ascii="Noto Sans" w:hAnsi="Noto Sans"/>
                <w:sz w:val="20"/>
                <w:szCs w:val="20"/>
                <w:vertAlign w:val="subscript"/>
              </w:rPr>
            </w:pPr>
            <w:r w:rsidRPr="00BC4F2E">
              <w:rPr>
                <w:rFonts w:ascii="Noto Sans" w:hAnsi="Noto Sans"/>
                <w:sz w:val="20"/>
                <w:szCs w:val="20"/>
                <w:vertAlign w:val="subscript"/>
              </w:rPr>
              <w:t>…………………………………………………………………</w:t>
            </w:r>
            <w:r>
              <w:rPr>
                <w:rFonts w:ascii="Noto Sans" w:hAnsi="Noto Sans"/>
                <w:sz w:val="20"/>
                <w:szCs w:val="20"/>
                <w:vertAlign w:val="subscript"/>
              </w:rPr>
              <w:t>……</w:t>
            </w:r>
            <w:r w:rsidRPr="00BC4F2E">
              <w:rPr>
                <w:rFonts w:ascii="Noto Sans" w:hAnsi="Noto Sans"/>
                <w:sz w:val="20"/>
                <w:szCs w:val="20"/>
                <w:vertAlign w:val="subscript"/>
              </w:rPr>
              <w:t>….</w:t>
            </w:r>
          </w:p>
        </w:tc>
      </w:tr>
      <w:tr w:rsidR="00A43545" w:rsidRPr="00BC4F2E" w:rsidTr="009914E1">
        <w:trPr>
          <w:cantSplit/>
        </w:trPr>
        <w:tc>
          <w:tcPr>
            <w:tcW w:w="4961" w:type="dxa"/>
            <w:gridSpan w:val="2"/>
          </w:tcPr>
          <w:p w:rsidR="00A43545" w:rsidRPr="00BC4F2E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           </w:t>
            </w:r>
            <w:r w:rsidRPr="00BC4F2E">
              <w:rPr>
                <w:rFonts w:ascii="Noto Sans" w:hAnsi="Noto Sans"/>
                <w:sz w:val="20"/>
                <w:szCs w:val="20"/>
              </w:rPr>
              <w:t>za objednatele</w:t>
            </w:r>
          </w:p>
        </w:tc>
        <w:tc>
          <w:tcPr>
            <w:tcW w:w="4605" w:type="dxa"/>
            <w:gridSpan w:val="2"/>
          </w:tcPr>
          <w:p w:rsidR="00A43545" w:rsidRPr="00BC4F2E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              </w:t>
            </w:r>
            <w:r w:rsidRPr="00BC4F2E">
              <w:rPr>
                <w:rFonts w:ascii="Noto Sans" w:hAnsi="Noto Sans"/>
                <w:sz w:val="20"/>
                <w:szCs w:val="20"/>
              </w:rPr>
              <w:t>za vykonavatele</w:t>
            </w:r>
          </w:p>
        </w:tc>
      </w:tr>
      <w:tr w:rsidR="00A43545" w:rsidRPr="00BC4F2E" w:rsidTr="009914E1">
        <w:trPr>
          <w:cantSplit/>
        </w:trPr>
        <w:tc>
          <w:tcPr>
            <w:tcW w:w="4961" w:type="dxa"/>
            <w:gridSpan w:val="2"/>
          </w:tcPr>
          <w:p w:rsidR="00A43545" w:rsidRPr="00C601A8" w:rsidRDefault="00A43545" w:rsidP="009914E1">
            <w:pPr>
              <w:ind w:left="284"/>
              <w:jc w:val="both"/>
              <w:rPr>
                <w:rFonts w:ascii="Noto Sans" w:hAnsi="Noto Sans"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bCs/>
                <w:color w:val="000000"/>
                <w:sz w:val="20"/>
                <w:szCs w:val="20"/>
              </w:rPr>
              <w:t xml:space="preserve"> </w:t>
            </w:r>
            <w:r w:rsidRPr="00C417BA">
              <w:rPr>
                <w:rFonts w:ascii="Noto Sans" w:hAnsi="Noto Sans"/>
                <w:bCs/>
                <w:color w:val="000000"/>
                <w:sz w:val="20"/>
                <w:szCs w:val="20"/>
              </w:rPr>
              <w:t xml:space="preserve">   Ing. František Pilný, MBA</w:t>
            </w:r>
          </w:p>
        </w:tc>
        <w:tc>
          <w:tcPr>
            <w:tcW w:w="4605" w:type="dxa"/>
            <w:gridSpan w:val="2"/>
          </w:tcPr>
          <w:p w:rsidR="00A43545" w:rsidRPr="00BC4F2E" w:rsidRDefault="00A43545" w:rsidP="009914E1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     Ing. Dagmar Pastyříková </w:t>
            </w:r>
          </w:p>
        </w:tc>
      </w:tr>
    </w:tbl>
    <w:p w:rsidR="00A43545" w:rsidRDefault="00A43545" w:rsidP="00C601A8">
      <w:pPr>
        <w:rPr>
          <w:rFonts w:ascii="Noto Sans" w:hAnsi="Noto Sans"/>
          <w:sz w:val="20"/>
          <w:szCs w:val="20"/>
        </w:rPr>
      </w:pPr>
    </w:p>
    <w:p w:rsidR="00A43545" w:rsidRDefault="00A43545" w:rsidP="00C601A8">
      <w:pPr>
        <w:rPr>
          <w:rFonts w:ascii="Noto Sans" w:hAnsi="Noto Sans"/>
          <w:sz w:val="20"/>
          <w:szCs w:val="20"/>
        </w:rPr>
      </w:pPr>
    </w:p>
    <w:p w:rsidR="00A43545" w:rsidRDefault="00A43545" w:rsidP="00C601A8">
      <w:pPr>
        <w:rPr>
          <w:rFonts w:ascii="Noto Sans" w:hAnsi="Noto Sans"/>
          <w:sz w:val="20"/>
          <w:szCs w:val="20"/>
        </w:rPr>
      </w:pPr>
    </w:p>
    <w:p w:rsidR="00A43545" w:rsidRPr="00A0512E" w:rsidRDefault="00A43545" w:rsidP="00C601A8">
      <w:pPr>
        <w:rPr>
          <w:rFonts w:ascii="Noto Sans" w:hAnsi="Noto Sans"/>
          <w:sz w:val="20"/>
          <w:szCs w:val="20"/>
        </w:rPr>
      </w:pPr>
    </w:p>
    <w:p w:rsidR="00C601A8" w:rsidRPr="00BC4F2E" w:rsidRDefault="00C601A8" w:rsidP="00C601A8">
      <w:pPr>
        <w:rPr>
          <w:rFonts w:ascii="Noto Sans" w:hAnsi="Noto Sans"/>
          <w:sz w:val="20"/>
          <w:szCs w:val="20"/>
        </w:rPr>
      </w:pPr>
    </w:p>
    <w:p w:rsidR="009246F6" w:rsidRPr="00BC4F2E" w:rsidRDefault="00C601A8" w:rsidP="00E65E77">
      <w:pPr>
        <w:pageBreakBefore/>
        <w:jc w:val="center"/>
        <w:rPr>
          <w:rFonts w:ascii="Noto Sans" w:hAnsi="Noto Sans"/>
          <w:b/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 xml:space="preserve">Příloha č. 1 - </w:t>
      </w:r>
      <w:r w:rsidR="009246F6" w:rsidRPr="00BC4F2E">
        <w:rPr>
          <w:rFonts w:ascii="Noto Sans" w:hAnsi="Noto Sans"/>
          <w:b/>
          <w:sz w:val="20"/>
          <w:szCs w:val="20"/>
        </w:rPr>
        <w:t xml:space="preserve">PODMÍNKY PLATNOSTI CERTIFIKÁTU </w:t>
      </w:r>
      <w:r w:rsidR="009246F6">
        <w:rPr>
          <w:rFonts w:ascii="Noto Sans" w:hAnsi="Noto Sans"/>
          <w:b/>
          <w:sz w:val="20"/>
          <w:szCs w:val="20"/>
        </w:rPr>
        <w:t>A STANOVENÍ DOBY AUDITU</w:t>
      </w:r>
    </w:p>
    <w:p w:rsidR="009246F6" w:rsidRPr="00BC4F2E" w:rsidRDefault="009246F6" w:rsidP="001459D6">
      <w:pPr>
        <w:jc w:val="center"/>
        <w:rPr>
          <w:rFonts w:ascii="Noto Sans" w:hAnsi="Noto Sans"/>
          <w:b/>
          <w:sz w:val="20"/>
          <w:szCs w:val="20"/>
        </w:rPr>
      </w:pPr>
      <w:r w:rsidRPr="00BC4F2E">
        <w:rPr>
          <w:rFonts w:ascii="Noto Sans" w:hAnsi="Noto Sans"/>
          <w:b/>
          <w:sz w:val="20"/>
          <w:szCs w:val="20"/>
        </w:rPr>
        <w:t>(tyto podmínky jsou neoddělitelnou součástí smlouvy o kontrolní činnosti)</w:t>
      </w:r>
    </w:p>
    <w:p w:rsidR="009246F6" w:rsidRPr="00BC4F2E" w:rsidRDefault="009246F6" w:rsidP="001459D6">
      <w:pPr>
        <w:jc w:val="center"/>
        <w:rPr>
          <w:rFonts w:ascii="Noto Sans" w:hAnsi="Noto Sans"/>
          <w:b/>
          <w:caps/>
          <w:sz w:val="20"/>
          <w:szCs w:val="20"/>
        </w:rPr>
      </w:pPr>
    </w:p>
    <w:p w:rsidR="009246F6" w:rsidRPr="00BC4F2E" w:rsidRDefault="009246F6" w:rsidP="00320A67">
      <w:pPr>
        <w:numPr>
          <w:ilvl w:val="0"/>
          <w:numId w:val="6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Certifikát je platný pouze pro společnost se sídlem a oborem činnosti uvedenými v tomto dokumentu.</w:t>
      </w:r>
    </w:p>
    <w:p w:rsidR="009246F6" w:rsidRPr="00BC4F2E" w:rsidRDefault="009246F6" w:rsidP="00320A67">
      <w:pPr>
        <w:numPr>
          <w:ilvl w:val="0"/>
          <w:numId w:val="11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Certifikát a protokol z auditu musí být rozmnožován a šířen v úplném znění.</w:t>
      </w:r>
    </w:p>
    <w:p w:rsidR="009246F6" w:rsidRPr="00BC4F2E" w:rsidRDefault="009246F6" w:rsidP="00320A67">
      <w:pPr>
        <w:numPr>
          <w:ilvl w:val="0"/>
          <w:numId w:val="11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Certifikační orgán dohlíží na správnost užívání certifikátu a/nebo odkazů na certifikaci a může vyvolat řízení o odejmutí či pozastavení platnosti certifikátu, pokud dojde k: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publikování údajů, které jsou v rozporu s vydaným certifikátem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publikování údajů s odvoláním na certifikát s pozastavenou platností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publikování údajů s odvoláním na cizí certifikát nebo jinak zavádějících údajů ve spojitosti s certifikačním orgánem.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publikování informace, že organizace má certifikát na celou firmu, což je v rozporu se skutečností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nesprávnému odkazu na certifikační systém (certifikát neopravňuje organizaci prohlašovat a označovat výrobky za certifikované; rovněž certifikační značka nesmí být používána na produktech ani na jejich balení, ani jiným způsobem, který by mohl být chápán jako označení shody produktu). U zkušebních a kalibračních laboratoří nesmí certifikovaná organizace v této souvislosti použít, obdobně jako u výrobku, na výstupních dokumentech (kalibrační list/certifikát/protokol, protokol o zkoušce, inspekční zpráva) odkaz na certifikaci způsobem, který by mohl vyvolat dojem vykonané certifikace výrobku (to platí i pro proces). Certifikace zkušebních a kalibračních laboratoří rovněž není ekvivalentní akreditaci.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 xml:space="preserve">klamnému nebo nesprávnému používání certifikačních značek 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 xml:space="preserve">nedodržení oznamovací povinnosti </w:t>
      </w:r>
      <w:r>
        <w:rPr>
          <w:rFonts w:ascii="Noto Sans" w:hAnsi="Noto Sans"/>
          <w:sz w:val="20"/>
          <w:szCs w:val="20"/>
        </w:rPr>
        <w:t>dle č.</w:t>
      </w:r>
      <w:r w:rsidRPr="00BC4F2E">
        <w:rPr>
          <w:rFonts w:ascii="Noto Sans" w:hAnsi="Noto Sans"/>
          <w:sz w:val="20"/>
          <w:szCs w:val="20"/>
        </w:rPr>
        <w:t xml:space="preserve"> 5</w:t>
      </w:r>
      <w:r>
        <w:rPr>
          <w:rFonts w:ascii="Noto Sans" w:hAnsi="Noto Sans"/>
          <w:sz w:val="20"/>
          <w:szCs w:val="20"/>
        </w:rPr>
        <w:t xml:space="preserve"> těchto podmínek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neudržování efektivního systému managementu dle normy</w:t>
      </w:r>
      <w:r>
        <w:rPr>
          <w:rFonts w:ascii="Noto Sans" w:hAnsi="Noto Sans"/>
          <w:sz w:val="20"/>
          <w:szCs w:val="20"/>
        </w:rPr>
        <w:t xml:space="preserve"> </w:t>
      </w:r>
      <w:r w:rsidRPr="00BC4F2E">
        <w:rPr>
          <w:rFonts w:ascii="Noto Sans" w:hAnsi="Noto Sans"/>
          <w:sz w:val="20"/>
          <w:szCs w:val="20"/>
        </w:rPr>
        <w:t xml:space="preserve">(norem), podle </w:t>
      </w:r>
      <w:proofErr w:type="gramStart"/>
      <w:r w:rsidRPr="00BC4F2E">
        <w:rPr>
          <w:rFonts w:ascii="Noto Sans" w:hAnsi="Noto Sans"/>
          <w:sz w:val="20"/>
          <w:szCs w:val="20"/>
        </w:rPr>
        <w:t>které(</w:t>
      </w:r>
      <w:proofErr w:type="spellStart"/>
      <w:r w:rsidRPr="00BC4F2E">
        <w:rPr>
          <w:rFonts w:ascii="Noto Sans" w:hAnsi="Noto Sans"/>
          <w:sz w:val="20"/>
          <w:szCs w:val="20"/>
        </w:rPr>
        <w:t>ých</w:t>
      </w:r>
      <w:proofErr w:type="spellEnd"/>
      <w:proofErr w:type="gramEnd"/>
      <w:r w:rsidRPr="00BC4F2E">
        <w:rPr>
          <w:rFonts w:ascii="Noto Sans" w:hAnsi="Noto Sans"/>
          <w:sz w:val="20"/>
          <w:szCs w:val="20"/>
        </w:rPr>
        <w:t xml:space="preserve">) byl certifikován 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provozování postupů, které nejsou v souladu s posouzeným systémem managementu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používání certifikace takovým způsobem, který by mohl vést ke zpochybnění certifikačního orgánu nebo certifikačního systému nebo ke ztrátě důvěry veřejnosti</w:t>
      </w:r>
    </w:p>
    <w:p w:rsidR="009246F6" w:rsidRPr="00BC4F2E" w:rsidRDefault="009246F6" w:rsidP="00320A67">
      <w:pPr>
        <w:numPr>
          <w:ilvl w:val="0"/>
          <w:numId w:val="8"/>
        </w:numPr>
        <w:jc w:val="both"/>
        <w:rPr>
          <w:rFonts w:ascii="Noto Sans" w:hAnsi="Noto Sans"/>
          <w:sz w:val="20"/>
          <w:szCs w:val="20"/>
        </w:rPr>
      </w:pPr>
      <w:r w:rsidRPr="00BC4F2E">
        <w:rPr>
          <w:rFonts w:ascii="Noto Sans" w:hAnsi="Noto Sans"/>
          <w:sz w:val="20"/>
          <w:szCs w:val="20"/>
        </w:rPr>
        <w:t>nedodržení povinnosti dle čl. 6 těchto podmínek.</w:t>
      </w:r>
    </w:p>
    <w:p w:rsidR="009246F6" w:rsidRPr="002542BD" w:rsidRDefault="009246F6" w:rsidP="00320A67">
      <w:pPr>
        <w:ind w:left="284" w:hanging="284"/>
        <w:jc w:val="both"/>
        <w:rPr>
          <w:rFonts w:ascii="Noto Sans" w:hAnsi="Noto Sans"/>
          <w:sz w:val="20"/>
          <w:szCs w:val="20"/>
        </w:rPr>
      </w:pPr>
      <w:r w:rsidRPr="002542BD">
        <w:rPr>
          <w:rFonts w:ascii="Noto Sans" w:hAnsi="Noto Sans"/>
          <w:b/>
          <w:sz w:val="20"/>
          <w:szCs w:val="20"/>
        </w:rPr>
        <w:t>4.</w:t>
      </w:r>
      <w:r w:rsidRPr="002542BD">
        <w:rPr>
          <w:rFonts w:ascii="Noto Sans" w:hAnsi="Noto Sans"/>
          <w:sz w:val="20"/>
          <w:szCs w:val="20"/>
        </w:rPr>
        <w:t xml:space="preserve"> V případě, že pozměněním certifikátu, neúplným výpisem z certifikátu nebo uvedením třetí strany v omyl dojde k poškození dobrého jména certifikačního orgánu, může být na držitele certifikátu podána žaloba u soudu. </w:t>
      </w:r>
    </w:p>
    <w:p w:rsidR="009246F6" w:rsidRPr="002542BD" w:rsidRDefault="009246F6" w:rsidP="0016059F">
      <w:pPr>
        <w:numPr>
          <w:ilvl w:val="0"/>
          <w:numId w:val="9"/>
        </w:numPr>
        <w:jc w:val="both"/>
        <w:rPr>
          <w:rFonts w:ascii="Noto Sans" w:hAnsi="Noto Sans"/>
          <w:sz w:val="20"/>
          <w:szCs w:val="20"/>
        </w:rPr>
      </w:pPr>
      <w:r w:rsidRPr="002542BD">
        <w:rPr>
          <w:rFonts w:ascii="Noto Sans" w:hAnsi="Noto Sans"/>
          <w:sz w:val="20"/>
          <w:szCs w:val="20"/>
        </w:rPr>
        <w:t xml:space="preserve">Držitel certifikátu je povinen oznámit certifikačnímu orgánu všechny zamýšlené podstatné změny údajů, které byly platné v době rozhodnutí o certifikaci nebo dalších změnách, které mohou mít vliv na shodu. V případě certifikace SM BOZP má povinnost hlásit certifikačnímu orgánu závažné incidenty související s BOZP. </w:t>
      </w:r>
    </w:p>
    <w:p w:rsidR="009246F6" w:rsidRPr="002542BD" w:rsidRDefault="009246F6" w:rsidP="00320A67">
      <w:pPr>
        <w:numPr>
          <w:ilvl w:val="0"/>
          <w:numId w:val="10"/>
        </w:numPr>
        <w:jc w:val="both"/>
        <w:rPr>
          <w:rFonts w:ascii="Noto Sans" w:hAnsi="Noto Sans"/>
          <w:sz w:val="20"/>
          <w:szCs w:val="20"/>
        </w:rPr>
      </w:pPr>
      <w:r w:rsidRPr="002542BD">
        <w:rPr>
          <w:rFonts w:ascii="Noto Sans" w:hAnsi="Noto Sans"/>
          <w:sz w:val="20"/>
          <w:szCs w:val="20"/>
        </w:rPr>
        <w:t xml:space="preserve">Držitel certifikátu je povinen umožnit pracovníkům certifikačního orgánu vykonávat 1x ročně za úplatu dozor nad certifikovaným systémem managementu na základě této smlouvy o kontrolní činnosti.  </w:t>
      </w:r>
    </w:p>
    <w:p w:rsidR="009246F6" w:rsidRPr="002542BD" w:rsidRDefault="009246F6" w:rsidP="00320A67">
      <w:pPr>
        <w:numPr>
          <w:ilvl w:val="0"/>
          <w:numId w:val="10"/>
        </w:numPr>
        <w:jc w:val="both"/>
        <w:rPr>
          <w:rFonts w:ascii="Noto Sans" w:hAnsi="Noto Sans"/>
          <w:sz w:val="20"/>
          <w:szCs w:val="20"/>
        </w:rPr>
      </w:pPr>
      <w:r w:rsidRPr="002542BD">
        <w:rPr>
          <w:rFonts w:ascii="Noto Sans" w:hAnsi="Noto Sans"/>
          <w:sz w:val="20"/>
          <w:szCs w:val="20"/>
        </w:rPr>
        <w:t>Držitel certifikátu je oprávněn používat certifikační značku certifikačního orgánu ve schváleném rozsahu.</w:t>
      </w:r>
    </w:p>
    <w:p w:rsidR="009246F6" w:rsidRPr="002542BD" w:rsidRDefault="009246F6" w:rsidP="00320A67">
      <w:pPr>
        <w:numPr>
          <w:ilvl w:val="0"/>
          <w:numId w:val="10"/>
        </w:numPr>
        <w:jc w:val="both"/>
        <w:rPr>
          <w:rFonts w:ascii="Noto Sans" w:hAnsi="Noto Sans"/>
          <w:sz w:val="20"/>
          <w:szCs w:val="20"/>
        </w:rPr>
      </w:pPr>
      <w:r w:rsidRPr="002542BD">
        <w:rPr>
          <w:rFonts w:ascii="Noto Sans" w:hAnsi="Noto Sans"/>
          <w:sz w:val="20"/>
          <w:szCs w:val="20"/>
        </w:rPr>
        <w:t>Držitel certifikátu je povinen vést záznamy o všech stížnostech a opatřeních k nápravě vztahujících se k předmětu certifikace.</w:t>
      </w:r>
    </w:p>
    <w:p w:rsidR="009246F6" w:rsidRPr="00766824" w:rsidRDefault="009246F6" w:rsidP="00766824">
      <w:pPr>
        <w:numPr>
          <w:ilvl w:val="0"/>
          <w:numId w:val="10"/>
        </w:numPr>
        <w:ind w:left="284" w:hanging="284"/>
        <w:jc w:val="both"/>
        <w:rPr>
          <w:rFonts w:ascii="Noto Sans" w:hAnsi="Noto Sans"/>
          <w:bCs/>
          <w:color w:val="FF0000"/>
          <w:sz w:val="20"/>
          <w:szCs w:val="20"/>
        </w:rPr>
      </w:pPr>
      <w:r w:rsidRPr="00766824">
        <w:rPr>
          <w:rFonts w:ascii="Noto Sans" w:hAnsi="Noto Sans"/>
          <w:sz w:val="20"/>
          <w:szCs w:val="20"/>
        </w:rPr>
        <w:t>Držitel certifikátu má právo se proti tomuto certifikátu odvolat písemně vedoucímu certifikačního orgánu ve lhůtě do 30 dnů od obdržení certifikátu.</w:t>
      </w:r>
    </w:p>
    <w:p w:rsidR="009246F6" w:rsidRDefault="009246F6" w:rsidP="00766824">
      <w:pPr>
        <w:numPr>
          <w:ilvl w:val="0"/>
          <w:numId w:val="10"/>
        </w:numPr>
        <w:ind w:left="284" w:hanging="284"/>
        <w:jc w:val="both"/>
        <w:rPr>
          <w:rFonts w:ascii="Noto Sans" w:hAnsi="Noto Sans"/>
          <w:bCs/>
          <w:color w:val="000000"/>
          <w:sz w:val="20"/>
          <w:szCs w:val="20"/>
        </w:rPr>
      </w:pPr>
      <w:r w:rsidRPr="00964EBD">
        <w:rPr>
          <w:rFonts w:ascii="Noto Sans" w:hAnsi="Noto Sans"/>
          <w:color w:val="000000"/>
          <w:sz w:val="20"/>
          <w:szCs w:val="20"/>
        </w:rPr>
        <w:t xml:space="preserve">Během 3. let platnosti certifikátu/ů je stanovena doba auditů na </w:t>
      </w:r>
      <w:r>
        <w:rPr>
          <w:rFonts w:ascii="Noto Sans" w:hAnsi="Noto Sans"/>
          <w:color w:val="000000"/>
          <w:sz w:val="20"/>
          <w:szCs w:val="20"/>
        </w:rPr>
        <w:t>13 dnů</w:t>
      </w:r>
      <w:r w:rsidRPr="00964EBD">
        <w:rPr>
          <w:rFonts w:ascii="Noto Sans" w:hAnsi="Noto Sans"/>
          <w:color w:val="000000"/>
          <w:sz w:val="20"/>
          <w:szCs w:val="20"/>
        </w:rPr>
        <w:t xml:space="preserve"> a vychází z IAF MD 5 v </w:t>
      </w:r>
      <w:proofErr w:type="spellStart"/>
      <w:r w:rsidRPr="00964EBD">
        <w:rPr>
          <w:rFonts w:ascii="Noto Sans" w:hAnsi="Noto Sans"/>
          <w:color w:val="000000"/>
          <w:sz w:val="20"/>
          <w:szCs w:val="20"/>
        </w:rPr>
        <w:t>pl</w:t>
      </w:r>
      <w:proofErr w:type="spellEnd"/>
      <w:r w:rsidRPr="00964EBD">
        <w:rPr>
          <w:rFonts w:ascii="Noto Sans" w:hAnsi="Noto Sans"/>
          <w:color w:val="000000"/>
          <w:sz w:val="20"/>
          <w:szCs w:val="20"/>
        </w:rPr>
        <w:t xml:space="preserve">. znění. Stanovení této doby zahrnuje celkový čas na pracovišti v místě klienta a čas strávený mimo pracoviště k provádění plánování, přezkoumání dokumentů, komunikace s pracovníky klienta a sepsání zprávy. </w:t>
      </w:r>
      <w:r w:rsidRPr="00964EBD">
        <w:rPr>
          <w:rFonts w:ascii="Noto Sans" w:hAnsi="Noto Sans"/>
          <w:bCs/>
          <w:color w:val="000000"/>
          <w:sz w:val="20"/>
          <w:szCs w:val="20"/>
        </w:rPr>
        <w:t xml:space="preserve">V případě změn údajů uvedených v žádosti v průběhu certifikačního cyklu bude tato doba upravena na jejich základě. </w:t>
      </w:r>
    </w:p>
    <w:p w:rsidR="00C601A8" w:rsidRPr="00BC4F2E" w:rsidRDefault="00C601A8" w:rsidP="00C601A8">
      <w:pPr>
        <w:pageBreakBefore/>
        <w:ind w:left="283"/>
        <w:rPr>
          <w:rFonts w:ascii="Noto Sans" w:hAnsi="Noto Sans"/>
          <w:b/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 xml:space="preserve">Příloha č. 2 - </w:t>
      </w:r>
      <w:r w:rsidRPr="005E1E00">
        <w:rPr>
          <w:rFonts w:ascii="Noto Sans" w:hAnsi="Noto Sans"/>
          <w:b/>
          <w:sz w:val="20"/>
          <w:szCs w:val="20"/>
        </w:rPr>
        <w:t>Rozsah certifikace - seznam objektů</w:t>
      </w:r>
      <w:r>
        <w:rPr>
          <w:rFonts w:ascii="Noto Sans" w:hAnsi="Noto Sans"/>
          <w:b/>
          <w:sz w:val="20"/>
          <w:szCs w:val="20"/>
        </w:rPr>
        <w:t xml:space="preserve">, v nichž je uplatňován </w:t>
      </w:r>
      <w:proofErr w:type="spellStart"/>
      <w:r>
        <w:rPr>
          <w:rFonts w:ascii="Noto Sans" w:hAnsi="Noto Sans"/>
          <w:b/>
          <w:sz w:val="20"/>
          <w:szCs w:val="20"/>
        </w:rPr>
        <w:t>EnMS</w:t>
      </w:r>
      <w:proofErr w:type="spellEnd"/>
    </w:p>
    <w:p w:rsidR="00C601A8" w:rsidRDefault="00C601A8" w:rsidP="00C601A8">
      <w:pPr>
        <w:ind w:left="284"/>
        <w:jc w:val="both"/>
        <w:rPr>
          <w:rFonts w:ascii="Noto Sans" w:hAnsi="Noto Sans"/>
          <w:bCs/>
          <w:color w:val="000000"/>
          <w:sz w:val="20"/>
          <w:szCs w:val="20"/>
        </w:rPr>
      </w:pPr>
      <w:r>
        <w:rPr>
          <w:rFonts w:ascii="Noto Sans" w:hAnsi="Noto Sans"/>
          <w:bCs/>
          <w:color w:val="000000"/>
          <w:sz w:val="20"/>
          <w:szCs w:val="20"/>
        </w:rPr>
        <w:t xml:space="preserve"> </w:t>
      </w:r>
    </w:p>
    <w:p w:rsidR="0077320F" w:rsidRDefault="0077320F" w:rsidP="00C601A8">
      <w:pPr>
        <w:ind w:left="284"/>
        <w:jc w:val="both"/>
        <w:rPr>
          <w:rFonts w:ascii="Noto Sans" w:hAnsi="Noto Sans"/>
          <w:bCs/>
          <w:color w:val="000000"/>
          <w:sz w:val="20"/>
          <w:szCs w:val="20"/>
        </w:rPr>
      </w:pPr>
      <w:r>
        <w:rPr>
          <w:rFonts w:ascii="Noto Sans" w:hAnsi="Noto Sans"/>
          <w:bCs/>
          <w:color w:val="000000"/>
          <w:sz w:val="20"/>
          <w:szCs w:val="20"/>
        </w:rPr>
        <w:t>Barevně jsou označeny budovy s významnou spotřebou.</w:t>
      </w:r>
    </w:p>
    <w:p w:rsidR="0077320F" w:rsidRDefault="0077320F" w:rsidP="00C601A8">
      <w:pPr>
        <w:ind w:left="284"/>
        <w:jc w:val="both"/>
        <w:rPr>
          <w:rFonts w:ascii="Noto Sans" w:hAnsi="Noto Sans"/>
          <w:bCs/>
          <w:color w:val="000000"/>
          <w:sz w:val="20"/>
          <w:szCs w:val="20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93"/>
        <w:gridCol w:w="3969"/>
      </w:tblGrid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Veřejné osvětlení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Divadlo K. </w:t>
            </w: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Pippicha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Čs. Partyzánů 6,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Krytý plavecký bazén + Letní koupaliště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V Průhonech 503,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MK </w:t>
            </w: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Filištínská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Filištínská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36,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MěÚ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Chrudim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Pardubická 67, 537 16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MěÚ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Chrudim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Resselovo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nám. 77, 537 16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Na Valech 693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Na Valech 693,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Strojařů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Strojařů 846,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Sv. Čecha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345,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Muzeum Chrudim + Měšťanská restaurace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Široká 85,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Sportovní hala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Tyršovo nám. 12,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Stadion AFK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V Průhonech 685,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Zimní stadion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V Průhonech 183,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Základní umělecká škola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Obce Ležáků 92,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 Dr. Malíka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Jana Malíka 958,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 Dr. Peška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Peška 768,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 Školní náměstí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Školní náměstí 6,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 U Stadionu - hlavní budova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U Stadionu 756,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ZŠ, Sladkovského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Sladkovského 28,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 Husova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 Školní náměstí 238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Školní náměstí 238,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MěÚ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Chrudim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Resselovo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nám. 1, 537 16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Administrativní budova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Městský park 274,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MěÚ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Chrudim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Pardubická 53, 537 16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Administrativní budova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Školní náměstí 11,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Administrativní budova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Široká 29, 537 16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Dům na půl cesty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Malecká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613,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Sběrný dvůr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Obce Ležáků 576,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DPS Soukenická 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Soukenická 164,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DPS Komenského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Komenského 57,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Denní stacionář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Pardubická 828,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MK </w:t>
            </w: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Topolská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Topolská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740U,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MK U stadionu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U Stadionu 812,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Medlešice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Medlešice 1,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Na Valech 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Na Valech 182,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Na Valech 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Na Valech 193,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Sladkovského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Sladkovského 31,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U Stadionu 755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U Stadionu 755,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Víta Nejedlého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Víta Nejedlého 769,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Dr. Jana Malíka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Jana Malíka 765,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MŠ Topol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Topol,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 Palackého (Bohemia)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Palackého 47,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ZŠ Školní náměstí 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Školní náměstí 228,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Dům dětí a mládeže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Palackého 418,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Hala na stolní tenis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U Valchy,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Dopravní hřiště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Pardubická ul.,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Stadion Novoměstská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Novoměstská 230,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Rozhledna Bára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Podhůra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, 537 01 Chrudim </w:t>
            </w:r>
          </w:p>
        </w:tc>
      </w:tr>
      <w:tr w:rsidR="0077320F" w:rsidRPr="00CD07B1" w:rsidTr="0077320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Hájenka Pohled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Pohled 16, 538 21 Mladoňovice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Mubaso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Školní náměstí,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Spolkový dům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Palackého 490,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Městské kino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256, 537 01 Chrudim </w:t>
            </w:r>
          </w:p>
        </w:tc>
      </w:tr>
      <w:tr w:rsidR="0077320F" w:rsidRPr="00CD07B1" w:rsidTr="0077320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Dobrovolní hasiči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20F" w:rsidRPr="00CD07B1" w:rsidRDefault="0077320F" w:rsidP="0077320F">
            <w:pPr>
              <w:ind w:left="497" w:hanging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 xml:space="preserve">Topol </w:t>
            </w:r>
            <w:proofErr w:type="spellStart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parc</w:t>
            </w:r>
            <w:proofErr w:type="spellEnd"/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. 105</w:t>
            </w:r>
          </w:p>
        </w:tc>
      </w:tr>
    </w:tbl>
    <w:p w:rsidR="0077320F" w:rsidRDefault="0077320F" w:rsidP="00C601A8">
      <w:pPr>
        <w:ind w:left="284"/>
        <w:jc w:val="both"/>
        <w:rPr>
          <w:rFonts w:ascii="Noto Sans" w:hAnsi="Noto Sans"/>
          <w:bCs/>
          <w:color w:val="000000"/>
          <w:sz w:val="20"/>
          <w:szCs w:val="20"/>
        </w:rPr>
      </w:pPr>
    </w:p>
    <w:p w:rsidR="00CD07B1" w:rsidRDefault="00CD07B1" w:rsidP="00C601A8">
      <w:pPr>
        <w:ind w:left="284"/>
        <w:jc w:val="both"/>
        <w:rPr>
          <w:rFonts w:ascii="Noto Sans" w:hAnsi="Noto Sans"/>
          <w:bCs/>
          <w:color w:val="000000"/>
          <w:sz w:val="20"/>
          <w:szCs w:val="20"/>
        </w:rPr>
      </w:pPr>
      <w:r>
        <w:rPr>
          <w:rFonts w:ascii="Noto Sans" w:hAnsi="Noto Sans"/>
          <w:bCs/>
          <w:color w:val="000000"/>
          <w:sz w:val="20"/>
          <w:szCs w:val="20"/>
        </w:rPr>
        <w:t>Seznam bytů:</w:t>
      </w:r>
    </w:p>
    <w:p w:rsidR="00CD07B1" w:rsidRDefault="00CD07B1" w:rsidP="00C601A8">
      <w:pPr>
        <w:ind w:left="284"/>
        <w:jc w:val="both"/>
        <w:rPr>
          <w:rFonts w:ascii="Noto Sans" w:hAnsi="Noto Sans"/>
          <w:bCs/>
          <w:color w:val="000000"/>
          <w:sz w:val="20"/>
          <w:szCs w:val="20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985"/>
        <w:gridCol w:w="1180"/>
        <w:gridCol w:w="2505"/>
      </w:tblGrid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7B1">
              <w:rPr>
                <w:rFonts w:ascii="Arial" w:hAnsi="Arial" w:cs="Arial"/>
                <w:b/>
                <w:bCs/>
                <w:sz w:val="20"/>
                <w:szCs w:val="20"/>
              </w:rPr>
              <w:t>Část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7B1">
              <w:rPr>
                <w:rFonts w:ascii="Arial" w:hAnsi="Arial" w:cs="Arial"/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7B1">
              <w:rPr>
                <w:rFonts w:ascii="Arial" w:hAnsi="Arial" w:cs="Arial"/>
                <w:b/>
                <w:bCs/>
                <w:sz w:val="20"/>
                <w:szCs w:val="20"/>
              </w:rPr>
              <w:t>Čp.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7B1">
              <w:rPr>
                <w:rFonts w:ascii="Arial" w:hAnsi="Arial" w:cs="Arial"/>
                <w:b/>
                <w:bCs/>
                <w:sz w:val="20"/>
                <w:szCs w:val="20"/>
              </w:rPr>
              <w:t>Počet bytů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Medlešice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sz w:val="20"/>
                <w:szCs w:val="20"/>
              </w:rPr>
              <w:t>Ress.náměstí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Husova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Tyršovo nám.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sz w:val="20"/>
                <w:szCs w:val="20"/>
              </w:rPr>
              <w:t>Filištínská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Sladkovského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B1">
              <w:rPr>
                <w:rFonts w:ascii="Arial" w:hAnsi="Arial" w:cs="Arial"/>
                <w:sz w:val="20"/>
                <w:szCs w:val="20"/>
              </w:rPr>
              <w:t>Fortenská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Komenského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Komenského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Široká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Široká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Soukenická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Soukenická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Soukenická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Obce Ležáků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Školní náměstí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07B1">
              <w:rPr>
                <w:rFonts w:ascii="Arial" w:hAnsi="Arial" w:cs="Arial"/>
                <w:sz w:val="20"/>
                <w:szCs w:val="20"/>
              </w:rPr>
              <w:t>Svat.Čecha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07B1">
              <w:rPr>
                <w:rFonts w:ascii="Arial" w:hAnsi="Arial" w:cs="Arial"/>
                <w:sz w:val="20"/>
                <w:szCs w:val="20"/>
              </w:rPr>
              <w:t>Svat.Čecha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Revoluční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Rooseveltova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V Průhonech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U Valchy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Revoluční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Revoluční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Revoluční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Rooseveltova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Revoluční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Revoluční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Rooseveltova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07B1">
              <w:rPr>
                <w:rFonts w:ascii="Arial" w:hAnsi="Arial" w:cs="Arial"/>
                <w:sz w:val="20"/>
                <w:szCs w:val="20"/>
              </w:rPr>
              <w:t>Přem.Otakara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07B1">
              <w:rPr>
                <w:rFonts w:ascii="Arial" w:hAnsi="Arial" w:cs="Arial"/>
                <w:sz w:val="20"/>
                <w:szCs w:val="20"/>
              </w:rPr>
              <w:t>Přem.Otakara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Čs. armády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U Stadionu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CD07B1">
              <w:rPr>
                <w:rFonts w:ascii="Arial" w:hAnsi="Arial" w:cs="Arial"/>
                <w:sz w:val="20"/>
                <w:szCs w:val="20"/>
              </w:rPr>
              <w:t>Vác</w:t>
            </w:r>
            <w:proofErr w:type="spellEnd"/>
            <w:r w:rsidRPr="00CD07B1">
              <w:rPr>
                <w:rFonts w:ascii="Arial" w:hAnsi="Arial" w:cs="Arial"/>
                <w:sz w:val="20"/>
                <w:szCs w:val="20"/>
              </w:rPr>
              <w:t>. Peška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Dr. Jana Malíka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Strojařů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Na Větrníku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Strojařů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1387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Strojařů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Na Větrníku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Chrudim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Na Větrníku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1397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D07B1" w:rsidRPr="00CD07B1" w:rsidTr="00CD07B1">
        <w:trPr>
          <w:trHeight w:val="28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B1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7B1" w:rsidRPr="00CD07B1" w:rsidRDefault="00CD07B1" w:rsidP="00CD0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7B1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</w:tr>
    </w:tbl>
    <w:p w:rsidR="00CD07B1" w:rsidRPr="00964EBD" w:rsidRDefault="00CD07B1" w:rsidP="00C601A8">
      <w:pPr>
        <w:ind w:left="284"/>
        <w:jc w:val="both"/>
        <w:rPr>
          <w:rFonts w:ascii="Noto Sans" w:hAnsi="Noto Sans"/>
          <w:bCs/>
          <w:color w:val="000000"/>
          <w:sz w:val="20"/>
          <w:szCs w:val="20"/>
        </w:rPr>
      </w:pPr>
    </w:p>
    <w:sectPr w:rsidR="00CD07B1" w:rsidRPr="00964EBD" w:rsidSect="009C2486">
      <w:footerReference w:type="default" r:id="rId8"/>
      <w:headerReference w:type="first" r:id="rId9"/>
      <w:pgSz w:w="11906" w:h="16838"/>
      <w:pgMar w:top="1418" w:right="1418" w:bottom="1134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F5" w:rsidRDefault="007F4DF5">
      <w:r>
        <w:separator/>
      </w:r>
    </w:p>
  </w:endnote>
  <w:endnote w:type="continuationSeparator" w:id="0">
    <w:p w:rsidR="007F4DF5" w:rsidRDefault="007F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Segoe UI"/>
    <w:charset w:val="EE"/>
    <w:family w:val="swiss"/>
    <w:pitch w:val="variable"/>
    <w:sig w:usb0="00000001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F6" w:rsidRPr="00AD2E17" w:rsidRDefault="009246F6" w:rsidP="00BC4F2E">
    <w:pPr>
      <w:pStyle w:val="Zpat"/>
      <w:rPr>
        <w:rFonts w:ascii="Noto Sans" w:hAnsi="Noto Sans"/>
        <w:color w:val="000000"/>
        <w:sz w:val="18"/>
        <w:szCs w:val="20"/>
      </w:rPr>
    </w:pPr>
    <w:r w:rsidRPr="00AD2E17">
      <w:rPr>
        <w:rFonts w:ascii="Noto Sans" w:hAnsi="Noto Sans"/>
        <w:color w:val="000000"/>
        <w:sz w:val="18"/>
        <w:szCs w:val="20"/>
      </w:rPr>
      <w:t xml:space="preserve">Strana </w:t>
    </w:r>
    <w:r w:rsidRPr="00AD2E17">
      <w:rPr>
        <w:rFonts w:ascii="Noto Sans" w:hAnsi="Noto Sans"/>
        <w:color w:val="000000"/>
        <w:sz w:val="18"/>
        <w:szCs w:val="20"/>
      </w:rPr>
      <w:fldChar w:fldCharType="begin"/>
    </w:r>
    <w:r w:rsidRPr="00AD2E17">
      <w:rPr>
        <w:rFonts w:ascii="Noto Sans" w:hAnsi="Noto Sans"/>
        <w:color w:val="000000"/>
        <w:sz w:val="18"/>
        <w:szCs w:val="20"/>
      </w:rPr>
      <w:instrText xml:space="preserve"> PAGE </w:instrText>
    </w:r>
    <w:r w:rsidRPr="00AD2E17">
      <w:rPr>
        <w:rFonts w:ascii="Noto Sans" w:hAnsi="Noto Sans"/>
        <w:color w:val="000000"/>
        <w:sz w:val="18"/>
        <w:szCs w:val="20"/>
      </w:rPr>
      <w:fldChar w:fldCharType="separate"/>
    </w:r>
    <w:r w:rsidR="009C4760">
      <w:rPr>
        <w:rFonts w:ascii="Noto Sans" w:hAnsi="Noto Sans"/>
        <w:noProof/>
        <w:color w:val="000000"/>
        <w:sz w:val="18"/>
        <w:szCs w:val="20"/>
      </w:rPr>
      <w:t>9</w:t>
    </w:r>
    <w:r w:rsidRPr="00AD2E17">
      <w:rPr>
        <w:rFonts w:ascii="Noto Sans" w:hAnsi="Noto Sans"/>
        <w:color w:val="000000"/>
        <w:sz w:val="18"/>
        <w:szCs w:val="20"/>
      </w:rPr>
      <w:fldChar w:fldCharType="end"/>
    </w:r>
    <w:r w:rsidRPr="00AD2E17">
      <w:rPr>
        <w:rFonts w:ascii="Noto Sans" w:hAnsi="Noto Sans"/>
        <w:color w:val="000000"/>
        <w:sz w:val="18"/>
        <w:szCs w:val="20"/>
      </w:rPr>
      <w:t xml:space="preserve"> (celkem </w:t>
    </w:r>
    <w:r w:rsidRPr="00AD2E17">
      <w:rPr>
        <w:rFonts w:ascii="Noto Sans" w:hAnsi="Noto Sans"/>
        <w:color w:val="000000"/>
        <w:sz w:val="18"/>
        <w:szCs w:val="20"/>
      </w:rPr>
      <w:fldChar w:fldCharType="begin"/>
    </w:r>
    <w:r w:rsidRPr="00AD2E17">
      <w:rPr>
        <w:rFonts w:ascii="Noto Sans" w:hAnsi="Noto Sans"/>
        <w:color w:val="000000"/>
        <w:sz w:val="18"/>
        <w:szCs w:val="20"/>
      </w:rPr>
      <w:instrText xml:space="preserve"> NUMPAGES </w:instrText>
    </w:r>
    <w:r w:rsidRPr="00AD2E17">
      <w:rPr>
        <w:rFonts w:ascii="Noto Sans" w:hAnsi="Noto Sans"/>
        <w:color w:val="000000"/>
        <w:sz w:val="18"/>
        <w:szCs w:val="20"/>
      </w:rPr>
      <w:fldChar w:fldCharType="separate"/>
    </w:r>
    <w:r w:rsidR="009C4760">
      <w:rPr>
        <w:rFonts w:ascii="Noto Sans" w:hAnsi="Noto Sans"/>
        <w:noProof/>
        <w:color w:val="000000"/>
        <w:sz w:val="18"/>
        <w:szCs w:val="20"/>
      </w:rPr>
      <w:t>9</w:t>
    </w:r>
    <w:r w:rsidRPr="00AD2E17">
      <w:rPr>
        <w:rFonts w:ascii="Noto Sans" w:hAnsi="Noto Sans"/>
        <w:color w:val="000000"/>
        <w:sz w:val="18"/>
        <w:szCs w:val="20"/>
      </w:rPr>
      <w:fldChar w:fldCharType="end"/>
    </w:r>
    <w:r w:rsidRPr="00AD2E17">
      <w:rPr>
        <w:rFonts w:ascii="Noto Sans" w:hAnsi="Noto Sans"/>
        <w:color w:val="000000"/>
        <w:sz w:val="18"/>
        <w:szCs w:val="20"/>
      </w:rPr>
      <w:t>)</w:t>
    </w:r>
    <w:r w:rsidRPr="00AD2E17">
      <w:rPr>
        <w:rFonts w:ascii="Noto Sans" w:hAnsi="Noto Sans"/>
        <w:color w:val="000000"/>
        <w:sz w:val="18"/>
        <w:szCs w:val="20"/>
      </w:rPr>
      <w:tab/>
    </w:r>
    <w:r w:rsidRPr="00AD2E17">
      <w:rPr>
        <w:rFonts w:ascii="Noto Sans" w:hAnsi="Noto Sans"/>
        <w:color w:val="000000"/>
        <w:sz w:val="18"/>
        <w:szCs w:val="20"/>
      </w:rPr>
      <w:tab/>
    </w:r>
  </w:p>
  <w:p w:rsidR="009246F6" w:rsidRPr="00F60901" w:rsidRDefault="009246F6" w:rsidP="00F60901">
    <w:pPr>
      <w:pStyle w:val="Zpa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F5" w:rsidRDefault="007F4DF5">
      <w:r>
        <w:separator/>
      </w:r>
    </w:p>
  </w:footnote>
  <w:footnote w:type="continuationSeparator" w:id="0">
    <w:p w:rsidR="007F4DF5" w:rsidRDefault="007F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F6" w:rsidRDefault="00481A52" w:rsidP="009C2486">
    <w:pPr>
      <w:pStyle w:val="Zhlav"/>
      <w:jc w:val="both"/>
    </w:pPr>
    <w:r>
      <w:rPr>
        <w:noProof/>
      </w:rPr>
      <w:drawing>
        <wp:inline distT="0" distB="0" distL="0" distR="0">
          <wp:extent cx="906780" cy="800100"/>
          <wp:effectExtent l="0" t="0" r="7620" b="0"/>
          <wp:docPr id="1" name="Obrázok 3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67E"/>
    <w:multiLevelType w:val="singleLevel"/>
    <w:tmpl w:val="8396A8D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Noto Sans" w:hAnsi="Noto Sans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13E32B90"/>
    <w:multiLevelType w:val="hybridMultilevel"/>
    <w:tmpl w:val="CBF85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DF30EC"/>
    <w:multiLevelType w:val="hybridMultilevel"/>
    <w:tmpl w:val="15469B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B4C24"/>
    <w:multiLevelType w:val="hybridMultilevel"/>
    <w:tmpl w:val="73F4BAD2"/>
    <w:lvl w:ilvl="0" w:tplc="AF32C41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AC870C4"/>
    <w:multiLevelType w:val="hybridMultilevel"/>
    <w:tmpl w:val="A9DCE7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6FC1863"/>
    <w:multiLevelType w:val="singleLevel"/>
    <w:tmpl w:val="E43098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6" w15:restartNumberingAfterBreak="0">
    <w:nsid w:val="440F2A2D"/>
    <w:multiLevelType w:val="singleLevel"/>
    <w:tmpl w:val="8D9E4A7C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Noto Sans" w:hAnsi="Noto Sans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7" w15:restartNumberingAfterBreak="0">
    <w:nsid w:val="46625AFC"/>
    <w:multiLevelType w:val="hybridMultilevel"/>
    <w:tmpl w:val="64DCA3F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84EB394">
      <w:start w:val="1"/>
      <w:numFmt w:val="decimal"/>
      <w:lvlText w:val="%4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DD0697E"/>
    <w:multiLevelType w:val="hybridMultilevel"/>
    <w:tmpl w:val="BC78B7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276157"/>
    <w:multiLevelType w:val="hybridMultilevel"/>
    <w:tmpl w:val="3124921A"/>
    <w:lvl w:ilvl="0" w:tplc="7FF44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oto Sans" w:hAnsi="Noto Sans" w:cs="Times New Roman" w:hint="default"/>
        <w:color w:val="auto"/>
        <w:sz w:val="20"/>
      </w:rPr>
    </w:lvl>
    <w:lvl w:ilvl="1" w:tplc="172AF8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BA4C40"/>
    <w:multiLevelType w:val="hybridMultilevel"/>
    <w:tmpl w:val="F50EB456"/>
    <w:lvl w:ilvl="0" w:tplc="884EB394">
      <w:start w:val="1"/>
      <w:numFmt w:val="decimal"/>
      <w:lvlText w:val="%1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 w:tplc="C8FC1E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C81522"/>
    <w:multiLevelType w:val="multilevel"/>
    <w:tmpl w:val="15469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2D5A18"/>
    <w:multiLevelType w:val="hybridMultilevel"/>
    <w:tmpl w:val="4A0056D0"/>
    <w:lvl w:ilvl="0" w:tplc="884EB394">
      <w:start w:val="1"/>
      <w:numFmt w:val="decimal"/>
      <w:lvlText w:val="%1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803FCA"/>
    <w:multiLevelType w:val="hybridMultilevel"/>
    <w:tmpl w:val="C736FEB6"/>
    <w:lvl w:ilvl="0" w:tplc="A1E2C3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105674"/>
    <w:multiLevelType w:val="multilevel"/>
    <w:tmpl w:val="E6641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Noto Sans" w:hAnsi="Noto Sans" w:cs="Times New Roman" w:hint="default"/>
          <w:b/>
          <w:i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</w:rPr>
      </w:lvl>
    </w:lvlOverride>
  </w:num>
  <w:num w:numId="12">
    <w:abstractNumId w:val="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D0"/>
    <w:rsid w:val="0000468D"/>
    <w:rsid w:val="0000469D"/>
    <w:rsid w:val="000065C7"/>
    <w:rsid w:val="00011D0D"/>
    <w:rsid w:val="00024693"/>
    <w:rsid w:val="000358F1"/>
    <w:rsid w:val="00043E3D"/>
    <w:rsid w:val="00053ADC"/>
    <w:rsid w:val="0006232E"/>
    <w:rsid w:val="000627C5"/>
    <w:rsid w:val="00066DAD"/>
    <w:rsid w:val="00070593"/>
    <w:rsid w:val="00070CF0"/>
    <w:rsid w:val="000733D5"/>
    <w:rsid w:val="000747A1"/>
    <w:rsid w:val="0008294C"/>
    <w:rsid w:val="00092217"/>
    <w:rsid w:val="000B4128"/>
    <w:rsid w:val="000B72E3"/>
    <w:rsid w:val="000E5376"/>
    <w:rsid w:val="000F4E56"/>
    <w:rsid w:val="000F50BE"/>
    <w:rsid w:val="0010208D"/>
    <w:rsid w:val="00107498"/>
    <w:rsid w:val="0011150F"/>
    <w:rsid w:val="00111ABD"/>
    <w:rsid w:val="00116BD0"/>
    <w:rsid w:val="00121A10"/>
    <w:rsid w:val="00123DFB"/>
    <w:rsid w:val="001310AE"/>
    <w:rsid w:val="00140AEC"/>
    <w:rsid w:val="00140F75"/>
    <w:rsid w:val="00144402"/>
    <w:rsid w:val="001459D6"/>
    <w:rsid w:val="00150326"/>
    <w:rsid w:val="0016059F"/>
    <w:rsid w:val="00181B13"/>
    <w:rsid w:val="00182A02"/>
    <w:rsid w:val="00182ABB"/>
    <w:rsid w:val="00187941"/>
    <w:rsid w:val="00191C89"/>
    <w:rsid w:val="00193760"/>
    <w:rsid w:val="00197288"/>
    <w:rsid w:val="001A3176"/>
    <w:rsid w:val="001A3B11"/>
    <w:rsid w:val="001B0CD2"/>
    <w:rsid w:val="001B6830"/>
    <w:rsid w:val="001C0B77"/>
    <w:rsid w:val="001C368A"/>
    <w:rsid w:val="001D032B"/>
    <w:rsid w:val="001E0A68"/>
    <w:rsid w:val="001E4602"/>
    <w:rsid w:val="001F0DDC"/>
    <w:rsid w:val="001F18D5"/>
    <w:rsid w:val="001F3B81"/>
    <w:rsid w:val="001F43AA"/>
    <w:rsid w:val="001F4731"/>
    <w:rsid w:val="00200B11"/>
    <w:rsid w:val="00210646"/>
    <w:rsid w:val="002140B0"/>
    <w:rsid w:val="00223343"/>
    <w:rsid w:val="00233414"/>
    <w:rsid w:val="00237594"/>
    <w:rsid w:val="00242826"/>
    <w:rsid w:val="00244BC0"/>
    <w:rsid w:val="00245331"/>
    <w:rsid w:val="00251943"/>
    <w:rsid w:val="002542BD"/>
    <w:rsid w:val="002607F6"/>
    <w:rsid w:val="00264F85"/>
    <w:rsid w:val="00266903"/>
    <w:rsid w:val="0027183C"/>
    <w:rsid w:val="002835A3"/>
    <w:rsid w:val="00286F2B"/>
    <w:rsid w:val="0029217E"/>
    <w:rsid w:val="00293EB5"/>
    <w:rsid w:val="00295BE1"/>
    <w:rsid w:val="002A4AD2"/>
    <w:rsid w:val="002A78B0"/>
    <w:rsid w:val="002B4A5F"/>
    <w:rsid w:val="002B5682"/>
    <w:rsid w:val="002D548E"/>
    <w:rsid w:val="002D6C4A"/>
    <w:rsid w:val="002E219E"/>
    <w:rsid w:val="002E2E94"/>
    <w:rsid w:val="002E6CF6"/>
    <w:rsid w:val="002F1A06"/>
    <w:rsid w:val="002F24EB"/>
    <w:rsid w:val="002F437D"/>
    <w:rsid w:val="002F53A2"/>
    <w:rsid w:val="002F7DD5"/>
    <w:rsid w:val="00301803"/>
    <w:rsid w:val="00307152"/>
    <w:rsid w:val="00320A67"/>
    <w:rsid w:val="00321C45"/>
    <w:rsid w:val="00327E5C"/>
    <w:rsid w:val="00335F2A"/>
    <w:rsid w:val="00336C2D"/>
    <w:rsid w:val="00336DCC"/>
    <w:rsid w:val="00345A78"/>
    <w:rsid w:val="00351D5B"/>
    <w:rsid w:val="0035214A"/>
    <w:rsid w:val="003534AD"/>
    <w:rsid w:val="00362CED"/>
    <w:rsid w:val="00371B9D"/>
    <w:rsid w:val="0038126E"/>
    <w:rsid w:val="00385510"/>
    <w:rsid w:val="003934AA"/>
    <w:rsid w:val="003952BA"/>
    <w:rsid w:val="003A1F09"/>
    <w:rsid w:val="003A3C31"/>
    <w:rsid w:val="003B694A"/>
    <w:rsid w:val="003C233B"/>
    <w:rsid w:val="003C4325"/>
    <w:rsid w:val="003D03A3"/>
    <w:rsid w:val="003D5363"/>
    <w:rsid w:val="003E26FC"/>
    <w:rsid w:val="003F2633"/>
    <w:rsid w:val="003F4A1B"/>
    <w:rsid w:val="003F5D8C"/>
    <w:rsid w:val="003F6528"/>
    <w:rsid w:val="00402BD5"/>
    <w:rsid w:val="004041BC"/>
    <w:rsid w:val="00416778"/>
    <w:rsid w:val="00416CDC"/>
    <w:rsid w:val="00422C92"/>
    <w:rsid w:val="00430254"/>
    <w:rsid w:val="0043417F"/>
    <w:rsid w:val="00435E5B"/>
    <w:rsid w:val="0044352E"/>
    <w:rsid w:val="0044535B"/>
    <w:rsid w:val="0045296E"/>
    <w:rsid w:val="004536F0"/>
    <w:rsid w:val="00454835"/>
    <w:rsid w:val="004579A3"/>
    <w:rsid w:val="00457F25"/>
    <w:rsid w:val="00472B24"/>
    <w:rsid w:val="0047430C"/>
    <w:rsid w:val="004778EF"/>
    <w:rsid w:val="00481882"/>
    <w:rsid w:val="00481A52"/>
    <w:rsid w:val="00482AB7"/>
    <w:rsid w:val="004864BB"/>
    <w:rsid w:val="00487B2E"/>
    <w:rsid w:val="00492EC1"/>
    <w:rsid w:val="00495351"/>
    <w:rsid w:val="004A330B"/>
    <w:rsid w:val="004A6572"/>
    <w:rsid w:val="004B104D"/>
    <w:rsid w:val="004B4F6B"/>
    <w:rsid w:val="004C2901"/>
    <w:rsid w:val="004C30E8"/>
    <w:rsid w:val="004C49D1"/>
    <w:rsid w:val="004C7301"/>
    <w:rsid w:val="004C73FA"/>
    <w:rsid w:val="004D2A02"/>
    <w:rsid w:val="004D3716"/>
    <w:rsid w:val="004D3F6F"/>
    <w:rsid w:val="004E1802"/>
    <w:rsid w:val="004E292A"/>
    <w:rsid w:val="004E2F4B"/>
    <w:rsid w:val="00502603"/>
    <w:rsid w:val="00504906"/>
    <w:rsid w:val="00524459"/>
    <w:rsid w:val="0053083D"/>
    <w:rsid w:val="00537FA9"/>
    <w:rsid w:val="0055217E"/>
    <w:rsid w:val="00552290"/>
    <w:rsid w:val="005564EB"/>
    <w:rsid w:val="00556BF7"/>
    <w:rsid w:val="005573D0"/>
    <w:rsid w:val="00570DF2"/>
    <w:rsid w:val="00577A6B"/>
    <w:rsid w:val="00591063"/>
    <w:rsid w:val="005930FC"/>
    <w:rsid w:val="00597C0A"/>
    <w:rsid w:val="005A0729"/>
    <w:rsid w:val="005A25CB"/>
    <w:rsid w:val="005A2C1F"/>
    <w:rsid w:val="005A3DA3"/>
    <w:rsid w:val="005A5C02"/>
    <w:rsid w:val="005C26A2"/>
    <w:rsid w:val="005C6399"/>
    <w:rsid w:val="005D4C36"/>
    <w:rsid w:val="005D58C1"/>
    <w:rsid w:val="005E2E24"/>
    <w:rsid w:val="005E399F"/>
    <w:rsid w:val="005F16CF"/>
    <w:rsid w:val="005F1892"/>
    <w:rsid w:val="00600460"/>
    <w:rsid w:val="00610EAA"/>
    <w:rsid w:val="0061371A"/>
    <w:rsid w:val="00616656"/>
    <w:rsid w:val="006166BD"/>
    <w:rsid w:val="00621C7E"/>
    <w:rsid w:val="006301D0"/>
    <w:rsid w:val="00632F3F"/>
    <w:rsid w:val="00635C19"/>
    <w:rsid w:val="00654A04"/>
    <w:rsid w:val="006573FD"/>
    <w:rsid w:val="0066301E"/>
    <w:rsid w:val="00667DD0"/>
    <w:rsid w:val="006715DE"/>
    <w:rsid w:val="00674908"/>
    <w:rsid w:val="0067564A"/>
    <w:rsid w:val="006824E3"/>
    <w:rsid w:val="006836C4"/>
    <w:rsid w:val="006930E5"/>
    <w:rsid w:val="00696433"/>
    <w:rsid w:val="006A0D9D"/>
    <w:rsid w:val="006A554E"/>
    <w:rsid w:val="006A5C95"/>
    <w:rsid w:val="006B2C08"/>
    <w:rsid w:val="006B7A0F"/>
    <w:rsid w:val="006C145B"/>
    <w:rsid w:val="006C71D8"/>
    <w:rsid w:val="006E082D"/>
    <w:rsid w:val="006E27E3"/>
    <w:rsid w:val="006E30C1"/>
    <w:rsid w:val="006F7557"/>
    <w:rsid w:val="006F7A5F"/>
    <w:rsid w:val="007048BC"/>
    <w:rsid w:val="007116D9"/>
    <w:rsid w:val="00716C61"/>
    <w:rsid w:val="007272A3"/>
    <w:rsid w:val="0073537A"/>
    <w:rsid w:val="00736E64"/>
    <w:rsid w:val="00744108"/>
    <w:rsid w:val="00745164"/>
    <w:rsid w:val="00745EDF"/>
    <w:rsid w:val="0074650E"/>
    <w:rsid w:val="00746FEC"/>
    <w:rsid w:val="00747727"/>
    <w:rsid w:val="00766824"/>
    <w:rsid w:val="007720C5"/>
    <w:rsid w:val="0077320F"/>
    <w:rsid w:val="00775D5F"/>
    <w:rsid w:val="00783B30"/>
    <w:rsid w:val="0078798A"/>
    <w:rsid w:val="00794097"/>
    <w:rsid w:val="007A2CF6"/>
    <w:rsid w:val="007A4CC7"/>
    <w:rsid w:val="007A6350"/>
    <w:rsid w:val="007B09B9"/>
    <w:rsid w:val="007B718E"/>
    <w:rsid w:val="007D6C09"/>
    <w:rsid w:val="007D768A"/>
    <w:rsid w:val="007F4DF5"/>
    <w:rsid w:val="00803FC1"/>
    <w:rsid w:val="00806D11"/>
    <w:rsid w:val="00807024"/>
    <w:rsid w:val="00815A9F"/>
    <w:rsid w:val="008269FC"/>
    <w:rsid w:val="00832F51"/>
    <w:rsid w:val="00842ADB"/>
    <w:rsid w:val="00843230"/>
    <w:rsid w:val="0084571B"/>
    <w:rsid w:val="008528A1"/>
    <w:rsid w:val="00861F41"/>
    <w:rsid w:val="00865F38"/>
    <w:rsid w:val="00870CBC"/>
    <w:rsid w:val="00870F73"/>
    <w:rsid w:val="00875872"/>
    <w:rsid w:val="008819AC"/>
    <w:rsid w:val="00884879"/>
    <w:rsid w:val="00893555"/>
    <w:rsid w:val="00893F3A"/>
    <w:rsid w:val="008A7028"/>
    <w:rsid w:val="008A79B9"/>
    <w:rsid w:val="008B52A4"/>
    <w:rsid w:val="008B743F"/>
    <w:rsid w:val="008C0D32"/>
    <w:rsid w:val="008C4FA9"/>
    <w:rsid w:val="008C58D6"/>
    <w:rsid w:val="008D03D8"/>
    <w:rsid w:val="008D7392"/>
    <w:rsid w:val="008E031B"/>
    <w:rsid w:val="008F05DB"/>
    <w:rsid w:val="008F509A"/>
    <w:rsid w:val="00902437"/>
    <w:rsid w:val="009041DF"/>
    <w:rsid w:val="009048A3"/>
    <w:rsid w:val="00904DB6"/>
    <w:rsid w:val="009107C2"/>
    <w:rsid w:val="00914A58"/>
    <w:rsid w:val="00923359"/>
    <w:rsid w:val="009246F6"/>
    <w:rsid w:val="00924811"/>
    <w:rsid w:val="00935322"/>
    <w:rsid w:val="00936399"/>
    <w:rsid w:val="00943CFB"/>
    <w:rsid w:val="009459D2"/>
    <w:rsid w:val="00952B92"/>
    <w:rsid w:val="00955297"/>
    <w:rsid w:val="009570E7"/>
    <w:rsid w:val="00964EBD"/>
    <w:rsid w:val="0096650A"/>
    <w:rsid w:val="00976CF6"/>
    <w:rsid w:val="00984E87"/>
    <w:rsid w:val="009B1845"/>
    <w:rsid w:val="009B605E"/>
    <w:rsid w:val="009C2486"/>
    <w:rsid w:val="009C4760"/>
    <w:rsid w:val="009C5DAE"/>
    <w:rsid w:val="009E4A63"/>
    <w:rsid w:val="009F461C"/>
    <w:rsid w:val="00A03BA5"/>
    <w:rsid w:val="00A0512E"/>
    <w:rsid w:val="00A07A20"/>
    <w:rsid w:val="00A13A8B"/>
    <w:rsid w:val="00A14A54"/>
    <w:rsid w:val="00A160E6"/>
    <w:rsid w:val="00A1623A"/>
    <w:rsid w:val="00A20B2C"/>
    <w:rsid w:val="00A25CC4"/>
    <w:rsid w:val="00A33838"/>
    <w:rsid w:val="00A36598"/>
    <w:rsid w:val="00A40821"/>
    <w:rsid w:val="00A421D3"/>
    <w:rsid w:val="00A43545"/>
    <w:rsid w:val="00A443AF"/>
    <w:rsid w:val="00A4654D"/>
    <w:rsid w:val="00A63401"/>
    <w:rsid w:val="00A6778B"/>
    <w:rsid w:val="00A70BC5"/>
    <w:rsid w:val="00A712C3"/>
    <w:rsid w:val="00A74454"/>
    <w:rsid w:val="00A75F02"/>
    <w:rsid w:val="00A76BA5"/>
    <w:rsid w:val="00A90F9D"/>
    <w:rsid w:val="00A95FFF"/>
    <w:rsid w:val="00AB5042"/>
    <w:rsid w:val="00AC07AC"/>
    <w:rsid w:val="00AC56C1"/>
    <w:rsid w:val="00AD2E17"/>
    <w:rsid w:val="00AF3471"/>
    <w:rsid w:val="00AF41AB"/>
    <w:rsid w:val="00AF63A1"/>
    <w:rsid w:val="00AF64E4"/>
    <w:rsid w:val="00B01891"/>
    <w:rsid w:val="00B026B5"/>
    <w:rsid w:val="00B04F99"/>
    <w:rsid w:val="00B217D2"/>
    <w:rsid w:val="00B22D2C"/>
    <w:rsid w:val="00B30241"/>
    <w:rsid w:val="00B30451"/>
    <w:rsid w:val="00B35124"/>
    <w:rsid w:val="00B40577"/>
    <w:rsid w:val="00B615AB"/>
    <w:rsid w:val="00B616D8"/>
    <w:rsid w:val="00B628B8"/>
    <w:rsid w:val="00B63F50"/>
    <w:rsid w:val="00B67A87"/>
    <w:rsid w:val="00B711A7"/>
    <w:rsid w:val="00B74957"/>
    <w:rsid w:val="00B754F4"/>
    <w:rsid w:val="00B84E1A"/>
    <w:rsid w:val="00B87A7B"/>
    <w:rsid w:val="00BA3E63"/>
    <w:rsid w:val="00BB0473"/>
    <w:rsid w:val="00BB297F"/>
    <w:rsid w:val="00BB54D1"/>
    <w:rsid w:val="00BC3177"/>
    <w:rsid w:val="00BC4F2E"/>
    <w:rsid w:val="00BE1165"/>
    <w:rsid w:val="00BE5971"/>
    <w:rsid w:val="00BE5C8D"/>
    <w:rsid w:val="00C2065A"/>
    <w:rsid w:val="00C23355"/>
    <w:rsid w:val="00C3217A"/>
    <w:rsid w:val="00C32A2B"/>
    <w:rsid w:val="00C32BAA"/>
    <w:rsid w:val="00C37ADA"/>
    <w:rsid w:val="00C417BA"/>
    <w:rsid w:val="00C4419F"/>
    <w:rsid w:val="00C50641"/>
    <w:rsid w:val="00C55AAE"/>
    <w:rsid w:val="00C5757E"/>
    <w:rsid w:val="00C57A0E"/>
    <w:rsid w:val="00C601A8"/>
    <w:rsid w:val="00C61D2A"/>
    <w:rsid w:val="00C640E7"/>
    <w:rsid w:val="00C92E78"/>
    <w:rsid w:val="00CA1B68"/>
    <w:rsid w:val="00CA1C67"/>
    <w:rsid w:val="00CA4419"/>
    <w:rsid w:val="00CC2D74"/>
    <w:rsid w:val="00CC69FB"/>
    <w:rsid w:val="00CD07B1"/>
    <w:rsid w:val="00CD1011"/>
    <w:rsid w:val="00CD364B"/>
    <w:rsid w:val="00CE2BDD"/>
    <w:rsid w:val="00CF0DC5"/>
    <w:rsid w:val="00D03C95"/>
    <w:rsid w:val="00D061F8"/>
    <w:rsid w:val="00D15D82"/>
    <w:rsid w:val="00D205D9"/>
    <w:rsid w:val="00D22602"/>
    <w:rsid w:val="00D23234"/>
    <w:rsid w:val="00D25425"/>
    <w:rsid w:val="00D3160A"/>
    <w:rsid w:val="00D32C01"/>
    <w:rsid w:val="00D43013"/>
    <w:rsid w:val="00D51F33"/>
    <w:rsid w:val="00D52381"/>
    <w:rsid w:val="00D56D35"/>
    <w:rsid w:val="00D6297D"/>
    <w:rsid w:val="00D7285D"/>
    <w:rsid w:val="00D76019"/>
    <w:rsid w:val="00D76E62"/>
    <w:rsid w:val="00D774B2"/>
    <w:rsid w:val="00D90FCE"/>
    <w:rsid w:val="00D96133"/>
    <w:rsid w:val="00DA0122"/>
    <w:rsid w:val="00DA02E1"/>
    <w:rsid w:val="00DA2F8C"/>
    <w:rsid w:val="00DA6630"/>
    <w:rsid w:val="00DB2D5D"/>
    <w:rsid w:val="00DB6BB5"/>
    <w:rsid w:val="00DC0141"/>
    <w:rsid w:val="00DC1C12"/>
    <w:rsid w:val="00DC2A0A"/>
    <w:rsid w:val="00DC311F"/>
    <w:rsid w:val="00DD773A"/>
    <w:rsid w:val="00DE2418"/>
    <w:rsid w:val="00DE41A6"/>
    <w:rsid w:val="00DE76A3"/>
    <w:rsid w:val="00DF2090"/>
    <w:rsid w:val="00DF42C2"/>
    <w:rsid w:val="00DF4ACE"/>
    <w:rsid w:val="00E01924"/>
    <w:rsid w:val="00E04228"/>
    <w:rsid w:val="00E11D75"/>
    <w:rsid w:val="00E222FD"/>
    <w:rsid w:val="00E3255F"/>
    <w:rsid w:val="00E4453D"/>
    <w:rsid w:val="00E4725B"/>
    <w:rsid w:val="00E55F68"/>
    <w:rsid w:val="00E6088B"/>
    <w:rsid w:val="00E60932"/>
    <w:rsid w:val="00E65E77"/>
    <w:rsid w:val="00E679B8"/>
    <w:rsid w:val="00E707A5"/>
    <w:rsid w:val="00E754D5"/>
    <w:rsid w:val="00E771CD"/>
    <w:rsid w:val="00E87C96"/>
    <w:rsid w:val="00E87F40"/>
    <w:rsid w:val="00EA004D"/>
    <w:rsid w:val="00EB287C"/>
    <w:rsid w:val="00EB6CB9"/>
    <w:rsid w:val="00EB70DB"/>
    <w:rsid w:val="00EC6AC0"/>
    <w:rsid w:val="00ED7ED5"/>
    <w:rsid w:val="00EE1A37"/>
    <w:rsid w:val="00EE2224"/>
    <w:rsid w:val="00EF6A58"/>
    <w:rsid w:val="00EF73EE"/>
    <w:rsid w:val="00F0366B"/>
    <w:rsid w:val="00F03950"/>
    <w:rsid w:val="00F0458B"/>
    <w:rsid w:val="00F045C3"/>
    <w:rsid w:val="00F04712"/>
    <w:rsid w:val="00F07D54"/>
    <w:rsid w:val="00F07F9B"/>
    <w:rsid w:val="00F12D8C"/>
    <w:rsid w:val="00F27F77"/>
    <w:rsid w:val="00F41694"/>
    <w:rsid w:val="00F4372F"/>
    <w:rsid w:val="00F55754"/>
    <w:rsid w:val="00F56A10"/>
    <w:rsid w:val="00F60901"/>
    <w:rsid w:val="00F63A76"/>
    <w:rsid w:val="00F66600"/>
    <w:rsid w:val="00F81193"/>
    <w:rsid w:val="00F855EE"/>
    <w:rsid w:val="00F908FA"/>
    <w:rsid w:val="00F92A5F"/>
    <w:rsid w:val="00FA26F6"/>
    <w:rsid w:val="00FA4999"/>
    <w:rsid w:val="00FA69FF"/>
    <w:rsid w:val="00FD0FDF"/>
    <w:rsid w:val="00FD40E4"/>
    <w:rsid w:val="00FD7581"/>
    <w:rsid w:val="00FE4599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9B7A12C-B613-4D8B-898E-DBFEDD7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1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22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EE2224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87B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44B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44BC0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A74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44BC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EE2224"/>
    <w:pPr>
      <w:jc w:val="center"/>
    </w:pPr>
    <w:rPr>
      <w:b/>
      <w:bCs/>
      <w:sz w:val="40"/>
    </w:rPr>
  </w:style>
  <w:style w:type="character" w:customStyle="1" w:styleId="NzevChar">
    <w:name w:val="Název Char"/>
    <w:link w:val="Nzev"/>
    <w:uiPriority w:val="99"/>
    <w:locked/>
    <w:rsid w:val="00244BC0"/>
    <w:rPr>
      <w:rFonts w:ascii="Cambria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EE2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44BC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E22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44BC0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166BD"/>
    <w:pPr>
      <w:ind w:left="720"/>
      <w:contextualSpacing/>
    </w:pPr>
  </w:style>
  <w:style w:type="character" w:styleId="Odkaznakoment">
    <w:name w:val="annotation reference"/>
    <w:uiPriority w:val="99"/>
    <w:semiHidden/>
    <w:rsid w:val="00FD75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D75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D758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5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D7581"/>
    <w:rPr>
      <w:rFonts w:cs="Times New Roman"/>
      <w:b/>
      <w:bCs/>
      <w:sz w:val="20"/>
      <w:szCs w:val="20"/>
    </w:rPr>
  </w:style>
  <w:style w:type="paragraph" w:customStyle="1" w:styleId="Normln1">
    <w:name w:val="Normální1"/>
    <w:uiPriority w:val="99"/>
    <w:rsid w:val="00FD7581"/>
    <w:rPr>
      <w:color w:val="000000"/>
    </w:rPr>
  </w:style>
  <w:style w:type="character" w:customStyle="1" w:styleId="datalabel">
    <w:name w:val="datalabel"/>
    <w:uiPriority w:val="99"/>
    <w:rsid w:val="00FD7581"/>
  </w:style>
  <w:style w:type="character" w:customStyle="1" w:styleId="Nadpis3Char">
    <w:name w:val="Nadpis 3 Char"/>
    <w:basedOn w:val="Standardnpsmoodstavce"/>
    <w:link w:val="Nadpis3"/>
    <w:semiHidden/>
    <w:rsid w:val="00487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1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780F-40E6-4B13-A298-F493CA3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2944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Technosan s.r.o.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subject/>
  <dc:creator>Dagmar Pastyříková</dc:creator>
  <cp:keywords/>
  <dc:description/>
  <cp:lastModifiedBy>Poláková Soňa</cp:lastModifiedBy>
  <cp:revision>2</cp:revision>
  <cp:lastPrinted>2015-01-26T07:45:00Z</cp:lastPrinted>
  <dcterms:created xsi:type="dcterms:W3CDTF">2023-05-19T08:09:00Z</dcterms:created>
  <dcterms:modified xsi:type="dcterms:W3CDTF">2023-05-19T08:09:00Z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