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76"/>
        <w:tblW w:w="5136" w:type="pct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160"/>
        <w:gridCol w:w="4844"/>
        <w:gridCol w:w="145"/>
        <w:gridCol w:w="160"/>
        <w:gridCol w:w="122"/>
        <w:gridCol w:w="404"/>
        <w:gridCol w:w="302"/>
        <w:gridCol w:w="157"/>
        <w:gridCol w:w="139"/>
        <w:gridCol w:w="23"/>
        <w:gridCol w:w="163"/>
        <w:gridCol w:w="485"/>
        <w:gridCol w:w="305"/>
        <w:gridCol w:w="160"/>
        <w:gridCol w:w="90"/>
        <w:gridCol w:w="73"/>
        <w:gridCol w:w="160"/>
        <w:gridCol w:w="160"/>
        <w:gridCol w:w="70"/>
        <w:gridCol w:w="84"/>
        <w:gridCol w:w="154"/>
        <w:gridCol w:w="171"/>
        <w:gridCol w:w="163"/>
        <w:gridCol w:w="221"/>
        <w:gridCol w:w="163"/>
        <w:gridCol w:w="55"/>
        <w:gridCol w:w="163"/>
        <w:gridCol w:w="78"/>
        <w:gridCol w:w="160"/>
        <w:gridCol w:w="293"/>
        <w:gridCol w:w="163"/>
        <w:gridCol w:w="439"/>
        <w:gridCol w:w="160"/>
        <w:gridCol w:w="235"/>
        <w:gridCol w:w="1023"/>
        <w:gridCol w:w="160"/>
        <w:gridCol w:w="76"/>
        <w:gridCol w:w="84"/>
        <w:gridCol w:w="78"/>
        <w:gridCol w:w="160"/>
        <w:gridCol w:w="593"/>
        <w:gridCol w:w="238"/>
        <w:gridCol w:w="148"/>
        <w:gridCol w:w="166"/>
        <w:gridCol w:w="67"/>
        <w:gridCol w:w="160"/>
        <w:gridCol w:w="87"/>
        <w:gridCol w:w="221"/>
        <w:gridCol w:w="137"/>
      </w:tblGrid>
      <w:tr w:rsidR="000847AA" w:rsidRPr="000847AA" w:rsidTr="000847AA">
        <w:trPr>
          <w:gridAfter w:val="2"/>
          <w:wAfter w:w="123" w:type="pct"/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45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41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23032023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287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08" w:type="pct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 Oprava jednolůžkového pokoje 257 na oddělení A2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21.04.2023</w:t>
            </w:r>
            <w:proofErr w:type="gramEnd"/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1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36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Zhotovitel: CIZA </w:t>
            </w:r>
            <w:proofErr w:type="spellStart"/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Interior</w:t>
            </w:r>
            <w:proofErr w:type="spellEnd"/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 04601009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2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 CZ04601009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36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2"/>
          <w:wAfter w:w="123" w:type="pct"/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gridAfter w:val="1"/>
          <w:wAfter w:w="47" w:type="pct"/>
          <w:trHeight w:val="36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94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51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51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143 725,54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25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2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2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847AA" w:rsidRPr="000847AA" w:rsidTr="000847AA">
        <w:trPr>
          <w:trHeight w:val="2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143 725,54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21 558,83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847AA" w:rsidRPr="000847AA" w:rsidTr="000847AA">
        <w:trPr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51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9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165 284,37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7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49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23032023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847AA" w:rsidRPr="000847AA" w:rsidTr="000847AA">
        <w:trPr>
          <w:trHeight w:val="7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449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</w:tr>
      <w:tr w:rsidR="000847AA" w:rsidRPr="000847AA" w:rsidTr="000847AA">
        <w:trPr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24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21.04.2023</w:t>
            </w:r>
            <w:proofErr w:type="gramEnd"/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30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3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30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3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21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58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4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96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4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23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</w:tr>
      <w:tr w:rsidR="000847AA" w:rsidRPr="000847AA" w:rsidTr="000847AA">
        <w:trPr>
          <w:trHeight w:val="21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847AA" w:rsidRPr="000847AA" w:rsidTr="000847AA">
        <w:trPr>
          <w:trHeight w:val="64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143 725,54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165 284,37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47AA" w:rsidRPr="000847AA" w:rsidTr="000847AA">
        <w:trPr>
          <w:trHeight w:val="49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23032023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55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Dům seniorů Háje - rekonstrukce </w:t>
            </w:r>
            <w:proofErr w:type="gramStart"/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sociální</w:t>
            </w:r>
            <w:r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</w:t>
            </w: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místnosti</w:t>
            </w:r>
            <w:proofErr w:type="gramEnd"/>
          </w:p>
        </w:tc>
        <w:tc>
          <w:tcPr>
            <w:tcW w:w="80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lang w:eastAsia="cs-CZ"/>
              </w:rPr>
              <w:t>143 725,54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lang w:eastAsia="cs-CZ"/>
              </w:rPr>
              <w:t>165 284,37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</w:t>
            </w:r>
          </w:p>
        </w:tc>
      </w:tr>
      <w:tr w:rsidR="000847AA" w:rsidRPr="000847AA" w:rsidTr="000847AA">
        <w:trPr>
          <w:trHeight w:val="60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</w:tbl>
    <w:p w:rsidR="002354B6" w:rsidRDefault="002354B6"/>
    <w:p w:rsidR="000847AA" w:rsidRDefault="000847AA"/>
    <w:p w:rsidR="000847AA" w:rsidRDefault="000847AA"/>
    <w:p w:rsidR="000847AA" w:rsidRDefault="000847AA"/>
    <w:p w:rsidR="000847AA" w:rsidRDefault="000847AA"/>
    <w:p w:rsidR="000847AA" w:rsidRDefault="000847AA"/>
    <w:tbl>
      <w:tblPr>
        <w:tblpPr w:leftFromText="141" w:rightFromText="141" w:horzAnchor="margin" w:tblpY="-513"/>
        <w:tblW w:w="5036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3255"/>
        <w:gridCol w:w="211"/>
        <w:gridCol w:w="176"/>
        <w:gridCol w:w="1110"/>
        <w:gridCol w:w="1068"/>
        <w:gridCol w:w="1325"/>
        <w:gridCol w:w="1672"/>
        <w:gridCol w:w="125"/>
        <w:gridCol w:w="308"/>
        <w:gridCol w:w="932"/>
        <w:gridCol w:w="462"/>
        <w:gridCol w:w="473"/>
        <w:gridCol w:w="160"/>
        <w:gridCol w:w="271"/>
        <w:gridCol w:w="1342"/>
        <w:gridCol w:w="860"/>
        <w:gridCol w:w="100"/>
      </w:tblGrid>
      <w:tr w:rsidR="006062C5" w:rsidRPr="000847AA" w:rsidTr="006062C5">
        <w:trPr>
          <w:gridAfter w:val="4"/>
          <w:wAfter w:w="903" w:type="pct"/>
          <w:trHeight w:val="135"/>
        </w:trPr>
        <w:tc>
          <w:tcPr>
            <w:tcW w:w="128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495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KRYCÍ LIST SOUPISU PRACÍ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330"/>
        </w:trPr>
        <w:tc>
          <w:tcPr>
            <w:tcW w:w="264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Oprava jednolůžkového pokoje 257 na </w:t>
            </w:r>
            <w:proofErr w:type="gramStart"/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oddělní</w:t>
            </w:r>
            <w:proofErr w:type="gramEnd"/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A2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21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21.04.2023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21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36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13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Zhotovitel: CIZA </w:t>
            </w:r>
            <w:proofErr w:type="spellStart"/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Interior</w:t>
            </w:r>
            <w:proofErr w:type="spellEnd"/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 04601009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360"/>
        </w:trPr>
        <w:tc>
          <w:tcPr>
            <w:tcW w:w="264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DIČ:CZ04601009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13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36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13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36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240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94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4"/>
          <w:wAfter w:w="903" w:type="pct"/>
          <w:trHeight w:val="13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495"/>
        </w:trPr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143 725,54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6062C5">
        <w:trPr>
          <w:gridAfter w:val="4"/>
          <w:wAfter w:w="903" w:type="pct"/>
          <w:trHeight w:val="28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285"/>
        </w:trPr>
        <w:tc>
          <w:tcPr>
            <w:tcW w:w="141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  <w:r w:rsid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                                               </w:t>
            </w:r>
            <w:r w:rsidR="006062C5"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6062C5">
        <w:trPr>
          <w:gridAfter w:val="4"/>
          <w:wAfter w:w="903" w:type="pct"/>
          <w:trHeight w:val="28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143 725,54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21 558,83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gridAfter w:val="1"/>
          <w:wAfter w:w="35" w:type="pct"/>
          <w:trHeight w:val="495"/>
        </w:trPr>
        <w:tc>
          <w:tcPr>
            <w:tcW w:w="1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47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165 284,37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210"/>
        </w:trPr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135"/>
        </w:trPr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b/>
                <w:sz w:val="18"/>
                <w:szCs w:val="16"/>
                <w:lang w:eastAsia="cs-CZ"/>
              </w:rPr>
              <w:lastRenderedPageBreak/>
              <w:t>REKAPITULACE ČLENĚNÍ SOUPISU PRACÍ</w:t>
            </w: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240"/>
        </w:trPr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330"/>
        </w:trPr>
        <w:tc>
          <w:tcPr>
            <w:tcW w:w="264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Oprava jednolůžkového pokoje 257 na </w:t>
            </w:r>
            <w:proofErr w:type="gramStart"/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>oddělní</w:t>
            </w:r>
            <w:proofErr w:type="gramEnd"/>
            <w:r w:rsidRPr="000847AA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A2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13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24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21.04.2023</w:t>
            </w:r>
            <w:proofErr w:type="gramEnd"/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13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30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30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847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19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58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b/>
                <w:sz w:val="20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sz w:val="20"/>
                <w:szCs w:val="16"/>
                <w:lang w:eastAsia="cs-CZ"/>
              </w:rPr>
              <w:t xml:space="preserve">     </w:t>
            </w:r>
            <w:r w:rsidRPr="006062C5">
              <w:rPr>
                <w:rFonts w:ascii="Arial CE" w:eastAsia="Times New Roman" w:hAnsi="Arial CE" w:cs="Times New Roman"/>
                <w:b/>
                <w:sz w:val="20"/>
                <w:szCs w:val="16"/>
                <w:lang w:eastAsia="cs-CZ"/>
              </w:rPr>
              <w:t>Cena celkem [CZK]</w:t>
            </w:r>
          </w:p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b/>
                <w:sz w:val="20"/>
                <w:szCs w:val="16"/>
                <w:lang w:eastAsia="cs-CZ"/>
              </w:rPr>
            </w:pPr>
          </w:p>
          <w:p w:rsidR="000847AA" w:rsidRPr="000847AA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sz w:val="20"/>
                <w:szCs w:val="16"/>
                <w:lang w:eastAsia="cs-CZ"/>
              </w:rPr>
              <w:t xml:space="preserve">           </w:t>
            </w:r>
            <w:r w:rsidRPr="006062C5">
              <w:rPr>
                <w:rFonts w:ascii="Arial CE" w:eastAsia="Times New Roman" w:hAnsi="Arial CE" w:cs="Times New Roman"/>
                <w:b/>
                <w:sz w:val="20"/>
                <w:szCs w:val="16"/>
                <w:lang w:eastAsia="cs-CZ"/>
              </w:rPr>
              <w:t>143 725,54</w:t>
            </w:r>
          </w:p>
        </w:tc>
      </w:tr>
      <w:tr w:rsidR="006062C5" w:rsidRPr="000847AA" w:rsidTr="006062C5">
        <w:trPr>
          <w:trHeight w:val="19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0847AA" w:rsidTr="006062C5">
        <w:trPr>
          <w:trHeight w:val="450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47AA" w:rsidRPr="000847AA" w:rsidRDefault="000847AA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0847AA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495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390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390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390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390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495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390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062C5" w:rsidRPr="006062C5" w:rsidTr="006062C5">
        <w:trPr>
          <w:gridAfter w:val="1"/>
          <w:wAfter w:w="35" w:type="pct"/>
          <w:trHeight w:val="390"/>
        </w:trPr>
        <w:tc>
          <w:tcPr>
            <w:tcW w:w="1807" w:type="pct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VRN6 - Územní vlivy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0847AA" w:rsidRPr="006062C5" w:rsidRDefault="006062C5" w:rsidP="000847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062C5" w:rsidRPr="006062C5" w:rsidTr="006062C5">
        <w:trPr>
          <w:gridAfter w:val="4"/>
          <w:wAfter w:w="903" w:type="pct"/>
          <w:trHeight w:val="495"/>
        </w:trPr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6062C5" w:rsidRPr="006062C5" w:rsidRDefault="006062C5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847AA" w:rsidRPr="006062C5" w:rsidRDefault="000847AA" w:rsidP="000847AA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</w:tbl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4"/>
        <w:gridCol w:w="1464"/>
        <w:gridCol w:w="1040"/>
        <w:gridCol w:w="5187"/>
        <w:gridCol w:w="390"/>
        <w:gridCol w:w="863"/>
        <w:gridCol w:w="1242"/>
        <w:gridCol w:w="1341"/>
        <w:gridCol w:w="861"/>
      </w:tblGrid>
      <w:tr w:rsidR="006062C5" w:rsidRPr="006062C5" w:rsidTr="00E16B0E">
        <w:trPr>
          <w:trHeight w:val="42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b/>
                <w:bCs/>
                <w:sz w:val="20"/>
                <w:szCs w:val="28"/>
                <w:lang w:eastAsia="cs-CZ"/>
              </w:rPr>
              <w:t>SOUPIS PRACÍ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24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E16B0E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264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b/>
                <w:bCs/>
                <w:sz w:val="20"/>
                <w:lang w:eastAsia="cs-CZ"/>
              </w:rPr>
              <w:t xml:space="preserve">Oprava jednolůžkového pokoje 257 na </w:t>
            </w:r>
            <w:proofErr w:type="gramStart"/>
            <w:r w:rsidRPr="00E16B0E">
              <w:rPr>
                <w:rFonts w:ascii="Arial CE" w:eastAsia="Times New Roman" w:hAnsi="Arial CE" w:cs="Times New Roman"/>
                <w:b/>
                <w:bCs/>
                <w:sz w:val="20"/>
                <w:lang w:eastAsia="cs-CZ"/>
              </w:rPr>
              <w:t>oddělní</w:t>
            </w:r>
            <w:proofErr w:type="gramEnd"/>
            <w:r w:rsidRPr="00E16B0E">
              <w:rPr>
                <w:rFonts w:ascii="Arial CE" w:eastAsia="Times New Roman" w:hAnsi="Arial CE" w:cs="Times New Roman"/>
                <w:b/>
                <w:bCs/>
                <w:sz w:val="20"/>
                <w:lang w:eastAsia="cs-CZ"/>
              </w:rPr>
              <w:t xml:space="preserve"> A2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24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21.04.2023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135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E16B0E">
        <w:trPr>
          <w:trHeight w:val="413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bookmarkStart w:id="0" w:name="23032023_-_Dům_seniorů_Há...!C80:K135"/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PČ</w:t>
            </w:r>
            <w:bookmarkEnd w:id="0"/>
          </w:p>
        </w:tc>
        <w:tc>
          <w:tcPr>
            <w:tcW w:w="51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6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83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3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305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439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47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30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Cenová soustava</w:t>
            </w:r>
          </w:p>
        </w:tc>
      </w:tr>
      <w:tr w:rsidR="006062C5" w:rsidRPr="006062C5" w:rsidTr="00E16B0E">
        <w:trPr>
          <w:trHeight w:val="361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143 725,54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E16B0E">
        <w:trPr>
          <w:trHeight w:val="311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4"/>
                <w:lang w:eastAsia="cs-CZ"/>
              </w:rPr>
              <w:t>HSV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4"/>
                <w:lang w:eastAsia="cs-CZ"/>
              </w:rPr>
              <w:t>Práce a dodávky HSV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2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4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E16B0E">
        <w:trPr>
          <w:trHeight w:val="347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611131121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Podkladní a spojovací vrstva vnitřních omítaných ploch penetrace disperzní nanášená ručně stropů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15,000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6062C5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r w:rsidRPr="00E16B0E"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  <w:t>XXXXXXXXXXXXXXX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2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611142001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Potažení vnitřních ploch pletivem v ploše nebo pruzích, na plném podkladu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sklovláknitým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vtlačením do tmelu stropů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15,420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6062C5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5" w:history="1">
              <w:r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  <w:bookmarkStart w:id="1" w:name="_GoBack"/>
            <w:bookmarkEnd w:id="1"/>
          </w:p>
        </w:tc>
      </w:tr>
      <w:tr w:rsidR="006062C5" w:rsidRPr="006062C5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3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611341121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Omítka sádrová nebo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vápenosádrová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vnitřních ploch nanášená ručně jednovrstvá, tloušťky do 10 mm hladká vodorovných konstrukcí stropů rovných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15,420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6062C5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6" w:history="1">
              <w:r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4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611341191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Omítka sádrová nebo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vápenosádrová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vnitřních ploch nanášená ručně Příplatek k cenám za každých dalších i započatých 5 mm tloušťky omítky přes 10 mm stropů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30,840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6062C5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7" w:history="1">
              <w:r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6062C5" w:rsidRPr="006062C5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5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612131121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Podkladní a spojovací vrstva vnitřních omítaných ploch penetrace disperzní nanášená ručně stěn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62,350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6062C5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8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6062C5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612142001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Potažení vnitřních ploch pletivem v ploše nebo pruzích, na plném podkladu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sklovláknitým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vtlačením do tmelu stěn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62,350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6062C5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6062C5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6062C5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9" w:history="1">
              <w:r w:rsidR="00C0075C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7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612341121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Omítka sádrová nebo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vápenosádrová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vnitřních ploch nanášená ručně jednovrstvá, tloušťky do 10 mm hladká svislých konstrukcí stěn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62,350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10" w:history="1">
              <w:r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8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612341191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Omítka sádrová nebo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vápenosádrová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vnitřních ploch nanášená ručně Příplatek k cenám za každých dalších i započatých 5 mm tloušťky omítky přes 10 mm stěn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124,700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11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6062C5" w:rsidRPr="00E16B0E" w:rsidTr="00C0075C">
        <w:trPr>
          <w:trHeight w:val="45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  <w:t>9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949101111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15,420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12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10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952901111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15,420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C0075C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r w:rsidRPr="00E16B0E"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  <w:t>XXXXXXXXXXXXX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11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962086121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Bourání zdiva příček nebo vybourání otvorů z plynosilikátu,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siporexu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a ostatních nepálených zdících materiálů o objemové hmotnosti do 500 kg/m3,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tl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. </w:t>
            </w:r>
            <w:proofErr w:type="gram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do</w:t>
            </w:r>
            <w:proofErr w:type="gram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300 mm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2,200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r w:rsidRPr="00E16B0E"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  <w:t>XXXXXXXXXXXXX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35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12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978011191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Otlučení vápenných nebo vápenocementových omítek vnitřních ploch stropů, v rozsahu přes 50 do 100 %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15,420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13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13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978013191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Otlučení vápenných nebo vápenocementových omítek vnitřních ploch stěn s vyškrabáním </w:t>
            </w: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spar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, s očištěním zdiva, v rozsahu přes 50 do 100 %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62,350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14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14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978059541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Odsekání obkladů stěn včetně otlučení podkladní omítky až na zdivo z obkládaček vnitřních, z jakýchkoliv materiálů, plochy přes 1 m2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m2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6,800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u w:val="single"/>
                <w:lang w:eastAsia="cs-CZ"/>
              </w:rPr>
            </w:pPr>
            <w:hyperlink r:id="rId15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4"/>
                  <w:szCs w:val="14"/>
                  <w:u w:val="single"/>
                  <w:lang w:eastAsia="cs-CZ"/>
                </w:rPr>
                <w:t>XXXXXXXXXXXXXX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15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DEM01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Demontáže stávajících rozvodů elektroinstalací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vlastní</w:t>
            </w:r>
          </w:p>
        </w:tc>
      </w:tr>
      <w:tr w:rsidR="00C0075C" w:rsidRPr="00E16B0E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6062C5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16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DEM002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Demontáže zařizovacích předmětů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4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vlastní</w:t>
            </w:r>
          </w:p>
        </w:tc>
      </w:tr>
      <w:tr w:rsidR="006062C5" w:rsidRPr="00E16B0E" w:rsidTr="00C0075C">
        <w:trPr>
          <w:trHeight w:val="45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6062C5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  <w:t>997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  <w:t>Přesun sutě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20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35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17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997006512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Vodorovná doprava suti na skládku s naložením na dopravní prostředek a složením přes 100 m do 1 km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5,441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4"/>
                <w:u w:val="single"/>
                <w:lang w:eastAsia="cs-CZ"/>
              </w:rPr>
            </w:pPr>
            <w:hyperlink r:id="rId16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0"/>
                  <w:szCs w:val="14"/>
                  <w:u w:val="single"/>
                  <w:lang w:eastAsia="cs-CZ"/>
                </w:rPr>
                <w:t>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18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997006519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Vodorovná doprava suti na skládku Příplatek k ceně -6512 za každý další i započatý 1 km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345,995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4"/>
                <w:u w:val="single"/>
                <w:lang w:eastAsia="cs-CZ"/>
              </w:rPr>
            </w:pPr>
            <w:hyperlink r:id="rId17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0"/>
                  <w:szCs w:val="14"/>
                  <w:u w:val="single"/>
                  <w:lang w:eastAsia="cs-CZ"/>
                </w:rPr>
                <w:t>XXXXXXXXXXXXX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6062C5" w:rsidRPr="00E16B0E" w:rsidTr="00E16B0E">
        <w:trPr>
          <w:trHeight w:val="24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VV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  <w:t>5,323*65 'Přepočtené koeficientem množství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  <w:t>345,995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19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997013155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Vnitrostaveništní</w:t>
            </w:r>
            <w:proofErr w:type="spellEnd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 xml:space="preserve"> doprava suti a vybouraných hmot vodorovně do 50 m svisle s omezením mechanizace pro budovy a haly výšky přes 15 do 18 m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5,441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4"/>
                <w:u w:val="single"/>
                <w:lang w:eastAsia="cs-CZ"/>
              </w:rPr>
            </w:pPr>
            <w:hyperlink r:id="rId18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0"/>
                  <w:szCs w:val="14"/>
                  <w:u w:val="single"/>
                  <w:lang w:eastAsia="cs-CZ"/>
                </w:rPr>
                <w:t>XXXXXXXXXXXXX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48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20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997013609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Poplatek za uložení stavebního odpadu na skládce (skládkovné) ze směsí nebo oddělených frakcí betonu, cihel a keramických výrobků zatříděného do Katalogu odpadů pod kódem 17 01 07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5,323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4"/>
                <w:u w:val="single"/>
                <w:lang w:eastAsia="cs-CZ"/>
              </w:rPr>
            </w:pPr>
            <w:hyperlink r:id="rId19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0"/>
                  <w:szCs w:val="14"/>
                  <w:u w:val="single"/>
                  <w:lang w:eastAsia="cs-CZ"/>
                </w:rPr>
                <w:t>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6062C5" w:rsidRPr="00E16B0E" w:rsidTr="00C0075C">
        <w:trPr>
          <w:trHeight w:val="45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998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Přesun hmot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C0075C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XXXXXXX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66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21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998018003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Přesun hmot pro budovy občanské výstavby, bydlení, výrobu a služby ruční - bez užití mechanizace vodorovná dopravní vzdálenost do 100 m pro budovy s jakoukoliv nosnou konstrukcí výšky přes 12 do 24 m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t</w:t>
            </w:r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1,706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4"/>
                <w:u w:val="single"/>
                <w:lang w:eastAsia="cs-CZ"/>
              </w:rPr>
            </w:pPr>
            <w:hyperlink r:id="rId20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0"/>
                  <w:szCs w:val="14"/>
                  <w:u w:val="single"/>
                  <w:lang w:eastAsia="cs-CZ"/>
                </w:rPr>
                <w:t>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6062C5" w:rsidRPr="00E16B0E" w:rsidTr="00C0075C">
        <w:trPr>
          <w:trHeight w:val="5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4"/>
                <w:lang w:eastAsia="cs-CZ"/>
              </w:rPr>
              <w:t>VRN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4"/>
                <w:lang w:eastAsia="cs-CZ"/>
              </w:rPr>
              <w:t>Vedlejší rozpočtové náklady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20"/>
                <w:szCs w:val="24"/>
                <w:lang w:eastAsia="cs-CZ"/>
              </w:rPr>
              <w:t>XXXXXX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6062C5" w:rsidRPr="00E16B0E" w:rsidTr="00C0075C">
        <w:trPr>
          <w:trHeight w:val="45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VRN3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Zařízení staveniště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XXXXXXXX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C0075C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22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030001000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Zařízení staveniště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4"/>
                <w:u w:val="single"/>
                <w:lang w:eastAsia="cs-CZ"/>
              </w:rPr>
            </w:pPr>
            <w:hyperlink r:id="rId21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0"/>
                  <w:szCs w:val="14"/>
                  <w:u w:val="single"/>
                  <w:lang w:eastAsia="cs-CZ"/>
                </w:rPr>
                <w:t>XXXXXXXXXXXX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C0075C" w:rsidRPr="00E16B0E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23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VRN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Vedlejší rozpočtové náklady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C0075C" w:rsidRPr="00E16B0E" w:rsidRDefault="00C0075C" w:rsidP="00C0075C">
            <w:pPr>
              <w:jc w:val="right"/>
              <w:rPr>
                <w:sz w:val="18"/>
              </w:rPr>
            </w:pPr>
            <w:r w:rsidRPr="00E16B0E">
              <w:rPr>
                <w:sz w:val="18"/>
              </w:rPr>
              <w:t>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0075C" w:rsidRPr="00E16B0E" w:rsidRDefault="00C0075C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C0075C">
        <w:trPr>
          <w:trHeight w:val="45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  <w:t>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VRN6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Územní vlivy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6"/>
                <w:szCs w:val="20"/>
                <w:lang w:eastAsia="cs-CZ"/>
              </w:rPr>
              <w:t>XXXXX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6062C5" w:rsidRPr="00E16B0E" w:rsidTr="00C0075C">
        <w:trPr>
          <w:trHeight w:val="3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24</w:t>
            </w:r>
          </w:p>
        </w:tc>
        <w:tc>
          <w:tcPr>
            <w:tcW w:w="51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</w:t>
            </w:r>
          </w:p>
        </w:tc>
        <w:tc>
          <w:tcPr>
            <w:tcW w:w="36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065002000</w:t>
            </w:r>
          </w:p>
        </w:tc>
        <w:tc>
          <w:tcPr>
            <w:tcW w:w="183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Mimostaveništní doprava materiálů</w:t>
            </w:r>
          </w:p>
        </w:tc>
        <w:tc>
          <w:tcPr>
            <w:tcW w:w="138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proofErr w:type="spellStart"/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0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1,000</w:t>
            </w:r>
          </w:p>
        </w:tc>
        <w:tc>
          <w:tcPr>
            <w:tcW w:w="43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</w:t>
            </w:r>
          </w:p>
        </w:tc>
        <w:tc>
          <w:tcPr>
            <w:tcW w:w="47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6062C5" w:rsidRPr="00E16B0E" w:rsidRDefault="00C0075C" w:rsidP="006062C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XXXXXXX</w:t>
            </w:r>
          </w:p>
        </w:tc>
        <w:tc>
          <w:tcPr>
            <w:tcW w:w="304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4"/>
                <w:szCs w:val="18"/>
                <w:lang w:eastAsia="cs-CZ"/>
              </w:rPr>
              <w:t>CS ÚRS 2023 01</w:t>
            </w:r>
          </w:p>
        </w:tc>
      </w:tr>
      <w:tr w:rsidR="006062C5" w:rsidRPr="00E16B0E" w:rsidTr="00E16B0E">
        <w:trPr>
          <w:trHeight w:val="21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</w:pPr>
            <w:r w:rsidRPr="00E16B0E">
              <w:rPr>
                <w:rFonts w:ascii="Arial CE" w:eastAsia="Times New Roman" w:hAnsi="Arial CE" w:cs="Times New Roman"/>
                <w:sz w:val="10"/>
                <w:szCs w:val="14"/>
                <w:lang w:eastAsia="cs-CZ"/>
              </w:rPr>
              <w:t>Online PSC</w:t>
            </w:r>
          </w:p>
        </w:tc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C5" w:rsidRPr="00E16B0E" w:rsidRDefault="006062C5" w:rsidP="00C007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4"/>
                <w:u w:val="single"/>
                <w:lang w:eastAsia="cs-CZ"/>
              </w:rPr>
            </w:pPr>
            <w:hyperlink r:id="rId22" w:history="1">
              <w:r w:rsidR="00C0075C" w:rsidRPr="00E16B0E">
                <w:rPr>
                  <w:rFonts w:ascii="Calibri" w:eastAsia="Times New Roman" w:hAnsi="Calibri" w:cs="Calibri"/>
                  <w:i/>
                  <w:iCs/>
                  <w:sz w:val="10"/>
                  <w:szCs w:val="14"/>
                  <w:u w:val="single"/>
                  <w:lang w:eastAsia="cs-CZ"/>
                </w:rPr>
                <w:t>XXXXXXX</w:t>
              </w:r>
            </w:hyperlink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  <w:tr w:rsidR="006062C5" w:rsidRPr="00E16B0E" w:rsidTr="00C0075C">
        <w:trPr>
          <w:trHeight w:val="135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108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062C5" w:rsidRPr="00E16B0E" w:rsidRDefault="006062C5" w:rsidP="006062C5">
            <w:pPr>
              <w:spacing w:after="0" w:line="240" w:lineRule="auto"/>
              <w:rPr>
                <w:rFonts w:ascii="Arial CE" w:eastAsia="Times New Roman" w:hAnsi="Arial CE" w:cs="Times New Roman"/>
                <w:sz w:val="12"/>
                <w:szCs w:val="16"/>
                <w:lang w:eastAsia="cs-CZ"/>
              </w:rPr>
            </w:pPr>
          </w:p>
        </w:tc>
      </w:tr>
    </w:tbl>
    <w:p w:rsidR="000847AA" w:rsidRPr="00E16B0E" w:rsidRDefault="000847AA">
      <w:pPr>
        <w:rPr>
          <w:sz w:val="18"/>
        </w:rPr>
      </w:pPr>
    </w:p>
    <w:p w:rsidR="000847AA" w:rsidRDefault="000847AA"/>
    <w:sectPr w:rsidR="000847AA" w:rsidSect="00084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AA"/>
    <w:rsid w:val="000847AA"/>
    <w:rsid w:val="002354B6"/>
    <w:rsid w:val="006062C5"/>
    <w:rsid w:val="00C0075C"/>
    <w:rsid w:val="00E1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0847AA"/>
  </w:style>
  <w:style w:type="paragraph" w:customStyle="1" w:styleId="xl17">
    <w:name w:val="xl17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">
    <w:name w:val="xl2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">
    <w:name w:val="xl24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25">
    <w:name w:val="xl25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27">
    <w:name w:val="xl27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28">
    <w:name w:val="xl28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33">
    <w:name w:val="xl33"/>
    <w:basedOn w:val="Normln"/>
    <w:rsid w:val="000847A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">
    <w:name w:val="xl35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38">
    <w:name w:val="xl38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39">
    <w:name w:val="xl39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40">
    <w:name w:val="xl40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45">
    <w:name w:val="xl45"/>
    <w:basedOn w:val="Normln"/>
    <w:rsid w:val="000847A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52">
    <w:name w:val="xl52"/>
    <w:basedOn w:val="Normln"/>
    <w:rsid w:val="000847A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54">
    <w:name w:val="xl54"/>
    <w:basedOn w:val="Normln"/>
    <w:rsid w:val="000847A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0">
    <w:name w:val="xl60"/>
    <w:basedOn w:val="Normln"/>
    <w:rsid w:val="000847A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2">
    <w:name w:val="xl62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4"/>
      <w:szCs w:val="24"/>
      <w:lang w:eastAsia="cs-CZ"/>
    </w:rPr>
  </w:style>
  <w:style w:type="paragraph" w:customStyle="1" w:styleId="xl64">
    <w:name w:val="xl64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73">
    <w:name w:val="xl7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95">
    <w:name w:val="xl95"/>
    <w:basedOn w:val="Normln"/>
    <w:rsid w:val="000847AA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847A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0847A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0847AA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0847AA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800000"/>
      <w:sz w:val="24"/>
      <w:szCs w:val="24"/>
      <w:lang w:eastAsia="cs-CZ"/>
    </w:rPr>
  </w:style>
  <w:style w:type="paragraph" w:customStyle="1" w:styleId="xl105">
    <w:name w:val="xl105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06">
    <w:name w:val="xl106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09">
    <w:name w:val="xl109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0">
    <w:name w:val="xl110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3">
    <w:name w:val="xl113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0847A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15">
    <w:name w:val="xl115"/>
    <w:basedOn w:val="Normln"/>
    <w:rsid w:val="000847A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16">
    <w:name w:val="xl116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21">
    <w:name w:val="xl121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22">
    <w:name w:val="xl122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23">
    <w:name w:val="xl123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29">
    <w:name w:val="xl129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30">
    <w:name w:val="xl130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32">
    <w:name w:val="xl132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5">
    <w:name w:val="xl135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6">
    <w:name w:val="xl136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44">
    <w:name w:val="xl144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79797"/>
      <w:sz w:val="14"/>
      <w:szCs w:val="14"/>
      <w:lang w:eastAsia="cs-CZ"/>
    </w:rPr>
  </w:style>
  <w:style w:type="paragraph" w:customStyle="1" w:styleId="xl145">
    <w:name w:val="xl145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148">
    <w:name w:val="xl148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14"/>
      <w:szCs w:val="14"/>
      <w:lang w:eastAsia="cs-CZ"/>
    </w:rPr>
  </w:style>
  <w:style w:type="paragraph" w:customStyle="1" w:styleId="xl149">
    <w:name w:val="xl149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303">
    <w:name w:val="xl30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47A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47A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0847AA"/>
  </w:style>
  <w:style w:type="paragraph" w:customStyle="1" w:styleId="xl17">
    <w:name w:val="xl17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">
    <w:name w:val="xl2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">
    <w:name w:val="xl24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25">
    <w:name w:val="xl25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27">
    <w:name w:val="xl27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28">
    <w:name w:val="xl28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33">
    <w:name w:val="xl33"/>
    <w:basedOn w:val="Normln"/>
    <w:rsid w:val="000847A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">
    <w:name w:val="xl35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38">
    <w:name w:val="xl38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39">
    <w:name w:val="xl39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40">
    <w:name w:val="xl40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45">
    <w:name w:val="xl45"/>
    <w:basedOn w:val="Normln"/>
    <w:rsid w:val="000847A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52">
    <w:name w:val="xl52"/>
    <w:basedOn w:val="Normln"/>
    <w:rsid w:val="000847A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54">
    <w:name w:val="xl54"/>
    <w:basedOn w:val="Normln"/>
    <w:rsid w:val="000847A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0">
    <w:name w:val="xl60"/>
    <w:basedOn w:val="Normln"/>
    <w:rsid w:val="000847A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2">
    <w:name w:val="xl62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4"/>
      <w:szCs w:val="24"/>
      <w:lang w:eastAsia="cs-CZ"/>
    </w:rPr>
  </w:style>
  <w:style w:type="paragraph" w:customStyle="1" w:styleId="xl64">
    <w:name w:val="xl64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73">
    <w:name w:val="xl7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95">
    <w:name w:val="xl95"/>
    <w:basedOn w:val="Normln"/>
    <w:rsid w:val="000847AA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847A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0847A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0847A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0847AA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0847AA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800000"/>
      <w:sz w:val="24"/>
      <w:szCs w:val="24"/>
      <w:lang w:eastAsia="cs-CZ"/>
    </w:rPr>
  </w:style>
  <w:style w:type="paragraph" w:customStyle="1" w:styleId="xl105">
    <w:name w:val="xl105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06">
    <w:name w:val="xl106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09">
    <w:name w:val="xl109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0">
    <w:name w:val="xl110"/>
    <w:basedOn w:val="Normln"/>
    <w:rsid w:val="000847A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3">
    <w:name w:val="xl113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0847A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15">
    <w:name w:val="xl115"/>
    <w:basedOn w:val="Normln"/>
    <w:rsid w:val="000847A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16">
    <w:name w:val="xl116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21">
    <w:name w:val="xl121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22">
    <w:name w:val="xl122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23">
    <w:name w:val="xl123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129">
    <w:name w:val="xl129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30">
    <w:name w:val="xl130"/>
    <w:basedOn w:val="Normln"/>
    <w:rsid w:val="000847A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32">
    <w:name w:val="xl132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5">
    <w:name w:val="xl135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6">
    <w:name w:val="xl136"/>
    <w:basedOn w:val="Normln"/>
    <w:rsid w:val="000847A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44">
    <w:name w:val="xl144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79797"/>
      <w:sz w:val="14"/>
      <w:szCs w:val="14"/>
      <w:lang w:eastAsia="cs-CZ"/>
    </w:rPr>
  </w:style>
  <w:style w:type="paragraph" w:customStyle="1" w:styleId="xl145">
    <w:name w:val="xl145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148">
    <w:name w:val="xl148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14"/>
      <w:szCs w:val="14"/>
      <w:lang w:eastAsia="cs-CZ"/>
    </w:rPr>
  </w:style>
  <w:style w:type="paragraph" w:customStyle="1" w:styleId="xl149">
    <w:name w:val="xl149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303">
    <w:name w:val="xl303"/>
    <w:basedOn w:val="Normln"/>
    <w:rsid w:val="000847A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47A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47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3_01/612131121" TargetMode="External"/><Relationship Id="rId13" Type="http://schemas.openxmlformats.org/officeDocument/2006/relationships/hyperlink" Target="https://podminky.urs.cz/item/CS_URS_2023_01/978011191" TargetMode="External"/><Relationship Id="rId18" Type="http://schemas.openxmlformats.org/officeDocument/2006/relationships/hyperlink" Target="https://podminky.urs.cz/item/CS_URS_2023_01/9970131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minky.urs.cz/item/CS_URS_2023_01/030001000" TargetMode="External"/><Relationship Id="rId7" Type="http://schemas.openxmlformats.org/officeDocument/2006/relationships/hyperlink" Target="https://podminky.urs.cz/item/CS_URS_2023_01/611341191" TargetMode="External"/><Relationship Id="rId12" Type="http://schemas.openxmlformats.org/officeDocument/2006/relationships/hyperlink" Target="https://podminky.urs.cz/item/CS_URS_2023_01/949101111" TargetMode="External"/><Relationship Id="rId17" Type="http://schemas.openxmlformats.org/officeDocument/2006/relationships/hyperlink" Target="https://podminky.urs.cz/item/CS_URS_2023_01/9970065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dminky.urs.cz/item/CS_URS_2023_01/997006512" TargetMode="External"/><Relationship Id="rId20" Type="http://schemas.openxmlformats.org/officeDocument/2006/relationships/hyperlink" Target="https://podminky.urs.cz/item/CS_URS_2023_01/998018003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1/611341121" TargetMode="External"/><Relationship Id="rId11" Type="http://schemas.openxmlformats.org/officeDocument/2006/relationships/hyperlink" Target="https://podminky.urs.cz/item/CS_URS_2023_01/61234119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odminky.urs.cz/item/CS_URS_2023_01/611142001" TargetMode="External"/><Relationship Id="rId15" Type="http://schemas.openxmlformats.org/officeDocument/2006/relationships/hyperlink" Target="https://podminky.urs.cz/item/CS_URS_2023_01/9780595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dminky.urs.cz/item/CS_URS_2023_01/612142001" TargetMode="External"/><Relationship Id="rId19" Type="http://schemas.openxmlformats.org/officeDocument/2006/relationships/hyperlink" Target="https://podminky.urs.cz/item/CS_URS_2023_01/997013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minky.urs.cz/item/CS_URS_2023_01/612142001" TargetMode="External"/><Relationship Id="rId14" Type="http://schemas.openxmlformats.org/officeDocument/2006/relationships/hyperlink" Target="https://podminky.urs.cz/item/CS_URS_2023_01/978013191" TargetMode="External"/><Relationship Id="rId22" Type="http://schemas.openxmlformats.org/officeDocument/2006/relationships/hyperlink" Target="https://podminky.urs.cz/item/CS_URS_2023_01/065002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1461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2023-05-19T06:12:00Z</dcterms:created>
  <dcterms:modified xsi:type="dcterms:W3CDTF">2023-05-19T06:46:00Z</dcterms:modified>
</cp:coreProperties>
</file>