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bookmarkStart w:id="0" w:name="_GoBack"/>
      <w:bookmarkEnd w:id="0"/>
      <w:r>
        <w:rPr>
          <w:rFonts w:eastAsia="Times New Roman" w:cs="Times New Roman"/>
          <w:color w:val="00000A"/>
          <w:sz w:val="22"/>
          <w:vertAlign w:val="subscript"/>
        </w:rPr>
        <w:t>Název organizace (školského zařízení):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Základní škola Mělník, Jaroslava Seiferta 148, příspěvková organizace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Zastoupená: Mgr. Michaela Vacková, ředitelka školy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Adresa školy: Jaroslava </w:t>
      </w:r>
      <w:r>
        <w:rPr>
          <w:rFonts w:eastAsia="Times New Roman" w:cs="Times New Roman"/>
          <w:color w:val="00000A"/>
          <w:sz w:val="22"/>
          <w:vertAlign w:val="subscript"/>
        </w:rPr>
        <w:t>Seiferta 148/8, 276 01 Mělník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IČ: 47011327</w:t>
      </w:r>
    </w:p>
    <w:p w:rsidR="00D707BC" w:rsidRDefault="003D15D8">
      <w:pPr>
        <w:pStyle w:val="Standard"/>
        <w:spacing w:line="240" w:lineRule="exact"/>
      </w:pPr>
      <w:r>
        <w:rPr>
          <w:rFonts w:eastAsia="Times New Roman" w:cs="Times New Roman"/>
          <w:color w:val="00000A"/>
          <w:sz w:val="22"/>
          <w:vertAlign w:val="subscript"/>
        </w:rPr>
        <w:t xml:space="preserve">Bankovní spojení: 3596196/0300 </w:t>
      </w:r>
      <w:r>
        <w:rPr>
          <w:rFonts w:eastAsia="Arial"/>
          <w:color w:val="333333"/>
          <w:sz w:val="20"/>
          <w:szCs w:val="20"/>
          <w:vertAlign w:val="subscript"/>
        </w:rPr>
        <w:t>Československá obchodní banka, a. s.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</w:pPr>
      <w:r>
        <w:rPr>
          <w:rFonts w:eastAsia="Times New Roman" w:cs="Times New Roman"/>
          <w:color w:val="00000A"/>
          <w:sz w:val="22"/>
          <w:vertAlign w:val="subscript"/>
        </w:rPr>
        <w:t xml:space="preserve">Telefon: 602 181 620, e-mail: </w:t>
      </w:r>
      <w:r>
        <w:rPr>
          <w:rFonts w:eastAsia="Times New Roman" w:cs="Times New Roman"/>
          <w:color w:val="3333FF"/>
          <w:sz w:val="22"/>
          <w:u w:val="single"/>
          <w:vertAlign w:val="subscript"/>
        </w:rPr>
        <w:t>vackovam@seifert-melnik.cz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dále jen „objednavatel“ - na straně jedné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  <w:r>
        <w:rPr>
          <w:rFonts w:eastAsia="Times New Roman" w:cs="Times New Roman"/>
          <w:b/>
          <w:color w:val="00000A"/>
          <w:sz w:val="26"/>
          <w:vertAlign w:val="subscript"/>
        </w:rPr>
        <w:t>a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Název a sídlo provozovatele ubytovacího z</w:t>
      </w:r>
      <w:r>
        <w:rPr>
          <w:rFonts w:eastAsia="Times New Roman" w:cs="Times New Roman"/>
          <w:color w:val="00000A"/>
          <w:sz w:val="22"/>
          <w:vertAlign w:val="subscript"/>
        </w:rPr>
        <w:t>ařízení: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Zastoupené: Ing. Petrem Vernerem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Adresa zařízení: Horský Hotel Javor, Dolní Malá Úpa 128, 54227 Malá Úpa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IČ: 02326388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Zapsán v obchodním rejstříku (doklad o podnikání): C57610 u Krajského soudu v Ostravě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Bankovní spojení: 107-6075310297/0100</w:t>
      </w:r>
    </w:p>
    <w:p w:rsidR="00D707BC" w:rsidRDefault="003D15D8">
      <w:pPr>
        <w:pStyle w:val="Standard"/>
        <w:spacing w:line="240" w:lineRule="exact"/>
      </w:pPr>
      <w:r>
        <w:rPr>
          <w:rFonts w:eastAsia="Times New Roman" w:cs="Times New Roman"/>
          <w:color w:val="00000A"/>
          <w:sz w:val="22"/>
          <w:vertAlign w:val="subscript"/>
        </w:rPr>
        <w:t>Telef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on: +420774152685, e-mail: </w:t>
      </w:r>
      <w:hyperlink r:id="rId6" w:history="1">
        <w:r>
          <w:rPr>
            <w:rFonts w:eastAsia="Times New Roman" w:cs="Times New Roman"/>
            <w:color w:val="0000FF"/>
            <w:sz w:val="22"/>
            <w:u w:val="single"/>
            <w:vertAlign w:val="subscript"/>
          </w:rPr>
          <w:t>recepce@hotel-javor.com</w:t>
        </w:r>
      </w:hyperlink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Dále jen „provozovatel“ - na straně druhé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  <w:r>
        <w:rPr>
          <w:rFonts w:eastAsia="Times New Roman" w:cs="Times New Roman"/>
          <w:b/>
          <w:color w:val="00000A"/>
          <w:sz w:val="26"/>
          <w:vertAlign w:val="subscript"/>
        </w:rPr>
        <w:t>Uzavírají podle zákona č. 89/2012 Sb., občanského zákoníku, § 1852  –  1867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  <w:r>
        <w:rPr>
          <w:rFonts w:eastAsia="Times New Roman" w:cs="Times New Roman"/>
          <w:b/>
          <w:color w:val="00000A"/>
          <w:sz w:val="26"/>
          <w:vertAlign w:val="subscript"/>
        </w:rPr>
        <w:t xml:space="preserve">SMLOUVU O UBYTOVÁNÍ A STRAVOVÁNÍ A </w:t>
      </w:r>
      <w:r>
        <w:rPr>
          <w:rFonts w:eastAsia="Times New Roman" w:cs="Times New Roman"/>
          <w:b/>
          <w:color w:val="00000A"/>
          <w:sz w:val="26"/>
          <w:vertAlign w:val="subscript"/>
        </w:rPr>
        <w:t>DALŠÍCH SLUŽBÁCH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>I.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Účelem této smlouvy je úprava vzájemných vztahů k zajištění ubytování a stravování při škole v přírodě pro 31 žáků 1.stupně a 20 žáků 2.stupně a  7 pedagogů.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>II.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Název ubytovacího zařízení: Horský Hotel Javor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Nástup k pobytu v </w:t>
      </w:r>
      <w:r>
        <w:rPr>
          <w:rFonts w:eastAsia="Times New Roman" w:cs="Times New Roman"/>
          <w:color w:val="00000A"/>
          <w:sz w:val="22"/>
          <w:vertAlign w:val="subscript"/>
        </w:rPr>
        <w:t>zařízení začíná dnem: 19.6. 2023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Stravování v zařízení začíná dnem: 19.6.2023 – obědem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Ukončení pobytu v zařízení končí dnem: 23.6.2023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Stravování v zařízení končí: 23.6.2023– snídaní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after="200" w:line="276" w:lineRule="exact"/>
      </w:pPr>
      <w:r>
        <w:rPr>
          <w:rFonts w:eastAsia="Times New Roman" w:cs="Times New Roman"/>
          <w:color w:val="00000A"/>
          <w:sz w:val="22"/>
          <w:vertAlign w:val="subscript"/>
        </w:rPr>
        <w:t xml:space="preserve">Počet přihlášených žáků:  </w:t>
      </w:r>
      <w:r>
        <w:rPr>
          <w:rFonts w:ascii="Calibri" w:eastAsia="Calibri" w:hAnsi="Calibri" w:cs="Calibri"/>
          <w:color w:val="00000A"/>
          <w:sz w:val="22"/>
          <w:vertAlign w:val="subscript"/>
        </w:rPr>
        <w:t>1. A - 15 žáků,  2. A - 16 žáků, 5. B - 20</w:t>
      </w:r>
      <w:r>
        <w:rPr>
          <w:rFonts w:ascii="Calibri" w:eastAsia="Calibri" w:hAnsi="Calibri" w:cs="Calibri"/>
          <w:color w:val="00000A"/>
          <w:sz w:val="22"/>
          <w:vertAlign w:val="subscript"/>
        </w:rPr>
        <w:t xml:space="preserve"> žáků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Počet pedagogů: 7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lastRenderedPageBreak/>
        <w:t>Ubytovatel dle příslušných ustanovení zákonů pro živnostenské podnikání ČR splňuje hygienické podmínky ubytovacího a stravovacího zařízení, bezpečnosti práce a protipožární ochrany.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Provozovatel se zavazuje dodržovat při stravová</w:t>
      </w:r>
      <w:r>
        <w:rPr>
          <w:rFonts w:eastAsia="Times New Roman" w:cs="Times New Roman"/>
          <w:color w:val="00000A"/>
          <w:sz w:val="22"/>
          <w:vertAlign w:val="subscript"/>
        </w:rPr>
        <w:t>ní platné právní předpisy a hygienické normy, které upravuje vyhláška č. 106/2001 Sb., o hygienických požadavcích na zotavovacích akcích ve znění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zákona č. 148/2004 Sb., a dalších platných předpisů. Dále se zavazuje k dodržování zákona č. 101/2000 Sb., o o</w:t>
      </w:r>
      <w:r>
        <w:rPr>
          <w:rFonts w:eastAsia="Times New Roman" w:cs="Times New Roman"/>
          <w:color w:val="00000A"/>
          <w:sz w:val="22"/>
          <w:vertAlign w:val="subscript"/>
        </w:rPr>
        <w:t>chraně osobních údajů, v platném znění. Provozovatel zajistí, aby objekt vyhovoval požadavkům příslušných orgánů hygienického dozoru, pro konání příslušné akce.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Obě strany se zavazují dodržovat zákon č. 471/2005 Sb., §8 o ochraně veřejného zdraví v platném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 znění.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  <w:r>
        <w:rPr>
          <w:rFonts w:eastAsia="Times New Roman" w:cs="Times New Roman"/>
          <w:b/>
          <w:color w:val="00000A"/>
          <w:sz w:val="26"/>
          <w:vertAlign w:val="subscript"/>
        </w:rPr>
        <w:t>III.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6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>Smluvní cena za pobyt a stravování je stanovena dohodou takto: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          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Za ubytování, stravování žáků a další služby pro 1. stupeň 695,-Kč/os.noc vč. DPH.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ab/>
        <w:t xml:space="preserve">        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Za ubytování, stravování žáků a další služby pro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 2. stupeň 755,-Kč/os.noc vč. DPH.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ascii="Arial" w:eastAsia="Arial" w:hAnsi="Arial"/>
          <w:color w:val="00000A"/>
          <w:sz w:val="22"/>
          <w:vertAlign w:val="subscript"/>
        </w:rPr>
      </w:pPr>
      <w:r>
        <w:rPr>
          <w:rFonts w:ascii="Arial" w:eastAsia="Arial" w:hAnsi="Arial"/>
          <w:color w:val="00000A"/>
          <w:sz w:val="22"/>
          <w:vertAlign w:val="subscript"/>
        </w:rPr>
        <w:t xml:space="preserve">         </w:t>
      </w:r>
    </w:p>
    <w:p w:rsidR="00D707BC" w:rsidRDefault="003D15D8">
      <w:pPr>
        <w:pStyle w:val="Standard"/>
        <w:spacing w:line="240" w:lineRule="exact"/>
      </w:pPr>
      <w:r>
        <w:rPr>
          <w:rFonts w:ascii="Arial" w:eastAsia="Arial" w:hAnsi="Arial"/>
          <w:color w:val="00000A"/>
          <w:sz w:val="22"/>
          <w:vertAlign w:val="subscript"/>
        </w:rPr>
        <w:t xml:space="preserve"> 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Předpokládaná cena za přihlášené žáky a 2.pedagogy celkem za pobyt 152620,-Kč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včetně DPH.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V ceně je zahrnuto ubytování a stravování formou plné penze, pitný režim.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Za ubytování a stravování 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pedagogů..........0,-Kč/osoba/1.noc - na 10 žáků 1 pedagog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zdarma včetně ubytování a stravy, ostatní za cenu žáka 2.stupně.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            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Záloha ve výši poloviny smluvní ceny bude uhrazena objednavatelem na základě vystavené záloh</w:t>
      </w:r>
      <w:r>
        <w:rPr>
          <w:rFonts w:eastAsia="Times New Roman" w:cs="Times New Roman"/>
          <w:color w:val="00000A"/>
          <w:sz w:val="22"/>
          <w:vertAlign w:val="subscript"/>
        </w:rPr>
        <w:t>ové faktury po podpisu smlouvy převodem z účtu u peněžního ústavu do 14. dnů od vystavení zálohové faktury. Ceny jsou pro obě strany závazné, a jejich změna je důvodem k odstoupení od této smlouvy. Doplatek pobytu je splatný bankovním převodem se splatnost</w:t>
      </w:r>
      <w:r>
        <w:rPr>
          <w:rFonts w:eastAsia="Times New Roman" w:cs="Times New Roman"/>
          <w:color w:val="00000A"/>
          <w:sz w:val="22"/>
          <w:vertAlign w:val="subscript"/>
        </w:rPr>
        <w:t>í 14. dnů od skončení pobytu resp. vystavení konečné faktury (daňového dokladu).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>IV.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Provozovatel se zavazuje: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1.  Řídit se vyhláškou č. 106/2001 Sb., a tím poskytnout vhodné prostory v objektu pro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výchovně vzdělávací činnost a či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nnosti s ní související. Nájemné z těchto prostor je 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již zahrnuté v ceně uvedené v č. III..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2.  Poskytnout zvýšený kalorický výdej zajištěný finančním normativem na nákup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potravin, který nemůže být nižší než normativ stanovený vy</w:t>
      </w:r>
      <w:r>
        <w:rPr>
          <w:rFonts w:eastAsia="Times New Roman" w:cs="Times New Roman"/>
          <w:color w:val="00000A"/>
          <w:sz w:val="22"/>
          <w:vertAlign w:val="subscript"/>
        </w:rPr>
        <w:t>hláškou.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lastRenderedPageBreak/>
        <w:t>Objednavatel se zavazuje: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1.  Zajistit písemný souhlas zákonného zástupce, každého nezletilého účastníka (žáka),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včetně čestného prohlášení o zdravotním stavu a způsobu dopravy v případě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onemocnění, úrazu apod..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2.  Zajistit odborně a zdravotně způsobilý odborný doprovod v dostatečném počtu, aby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byla zajištěna výchovně vzdělávací činnost, bezpečnost a ochrana zdraví dle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příslušných právních předpisů (zákon 561/2004 Sb., Školský zákon v </w:t>
      </w:r>
      <w:r>
        <w:rPr>
          <w:rFonts w:eastAsia="Times New Roman" w:cs="Times New Roman"/>
          <w:color w:val="00000A"/>
          <w:sz w:val="22"/>
          <w:vertAlign w:val="subscript"/>
        </w:rPr>
        <w:t>platném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znění, Nařízení vlády č. 108/1994 Sb. a hygienickou vyhláškou č. 106/2001 Sb., v  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platném znění).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>V.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>Stornopoplatky: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V případě onemocnění dítěte je objednavatel povinen předložit ubytovateli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lékařs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kou zprávu, na jejímž základě budou storno poplatky za danou osobu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zrušeny, a to jak před pobytem, tak i běhen pobytu.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Práva a povinnosti touto smlouvu neupravené, se řídí českým právem,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Občanským zákoníkem a předpisy s</w:t>
      </w:r>
      <w:r>
        <w:rPr>
          <w:rFonts w:eastAsia="Times New Roman" w:cs="Times New Roman"/>
          <w:color w:val="00000A"/>
          <w:sz w:val="22"/>
          <w:vertAlign w:val="subscript"/>
        </w:rPr>
        <w:t>ouvisejícími.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V případě vládních nařízení v souvislosti s výskytem koronavirového onemocnění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SARS-COVID 19 a jestliže kvůli epidemické situaci či jiné nenadálé události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nebude možnost pobyt uskutečnit v původním termínu, 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obě smluvní strany budou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hledat náhradní termín anebo se finanční prostředky vrátí na účet objednavatele.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>VI.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 xml:space="preserve">            Závěrečná ustanovení: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Ostatní smluvní vztahy se řídí obecně platnými právními předpisy. Smlouva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nabývá platnosti dnem jejího podpisu oprávněnými zástupci obou smluvních 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stran.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Jakékoliv změny této smlouvy jsou možné pouze písemnou formou, a to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chronologicky očíslovanými dodatky odsouhlasenými a pode</w:t>
      </w:r>
      <w:r>
        <w:rPr>
          <w:rFonts w:eastAsia="Times New Roman" w:cs="Times New Roman"/>
          <w:color w:val="00000A"/>
          <w:sz w:val="22"/>
          <w:vertAlign w:val="subscript"/>
        </w:rPr>
        <w:t>psanými všemi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účastníky, jinak jsou neplatné.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Smluvní strany shodně prohlašují, že si text smlouvy pozorně přečetly, jejímu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obsahu plně porozuměly a na důkaz vážnosti, pravosti a svobody své vůle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připojují </w:t>
      </w:r>
      <w:r>
        <w:rPr>
          <w:rFonts w:eastAsia="Times New Roman" w:cs="Times New Roman"/>
          <w:color w:val="00000A"/>
          <w:sz w:val="22"/>
          <w:vertAlign w:val="subscript"/>
        </w:rPr>
        <w:t>podpisy.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Smlouva je vyhotovena ve dvou výtiscích, z nichž každá strana obdrží jedno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vyhotovení.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>VII.</w:t>
      </w:r>
    </w:p>
    <w:p w:rsidR="00D707BC" w:rsidRDefault="00D707BC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b/>
          <w:color w:val="00000A"/>
          <w:sz w:val="22"/>
          <w:vertAlign w:val="subscript"/>
        </w:rPr>
      </w:pPr>
      <w:r>
        <w:rPr>
          <w:rFonts w:eastAsia="Times New Roman" w:cs="Times New Roman"/>
          <w:b/>
          <w:color w:val="00000A"/>
          <w:sz w:val="22"/>
          <w:vertAlign w:val="subscript"/>
        </w:rPr>
        <w:t xml:space="preserve">            Registr smluv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Smlouva uzavřená s Poskytovatelem včetně dalších případných dodatků podléhá          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           uveřejnění dle zákona č. 340/2015 Sb., o zvláštních podmínkách účinnosti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některých smluv, uveřejňování těchto smluv a o registru smluv (zákon o registru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smluv), v platném znění. Ve věci uveřejnění této smlouvy v regis</w:t>
      </w:r>
      <w:r>
        <w:rPr>
          <w:rFonts w:eastAsia="Times New Roman" w:cs="Times New Roman"/>
          <w:color w:val="00000A"/>
          <w:sz w:val="22"/>
          <w:vertAlign w:val="subscript"/>
        </w:rPr>
        <w:t>tru smluv je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povinný objednatel. Příjemce bere na vědomí, že má objednatel povinnost tuto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smlouvu včetně všech jejích změn a dodatků zveřejnit. Poskytovatel souhlasí s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tím, že tato smlouva bude veřejně přístupná. Smluvní</w:t>
      </w:r>
      <w:r>
        <w:rPr>
          <w:rFonts w:eastAsia="Times New Roman" w:cs="Times New Roman"/>
          <w:color w:val="00000A"/>
          <w:sz w:val="22"/>
          <w:vertAlign w:val="subscript"/>
        </w:rPr>
        <w:t xml:space="preserve"> strany podpisem této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lastRenderedPageBreak/>
        <w:t xml:space="preserve">            smlouvy udělují výslovný souhlas s uveřejněním úplného obsahu této smlouvy v 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registru smluv dle zákona č. 340/2015 Sb. v platném znění.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tabs>
          <w:tab w:val="left" w:pos="1909"/>
        </w:tabs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ab/>
      </w:r>
      <w:r>
        <w:rPr>
          <w:rFonts w:eastAsia="Times New Roman" w:cs="Times New Roman"/>
          <w:color w:val="00000A"/>
          <w:sz w:val="22"/>
          <w:vertAlign w:val="subscript"/>
        </w:rPr>
        <w:tab/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 xml:space="preserve"> </w:t>
      </w: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V Mělníku 16. 5. 2023</w:t>
      </w:r>
      <w:r>
        <w:rPr>
          <w:rFonts w:eastAsia="Times New Roman" w:cs="Times New Roman"/>
          <w:color w:val="00000A"/>
          <w:sz w:val="22"/>
          <w:vertAlign w:val="subscript"/>
        </w:rPr>
        <w:tab/>
        <w:t xml:space="preserve">   </w:t>
      </w:r>
      <w:r>
        <w:rPr>
          <w:rFonts w:eastAsia="Times New Roman" w:cs="Times New Roman"/>
          <w:color w:val="00000A"/>
          <w:sz w:val="22"/>
          <w:vertAlign w:val="subscript"/>
        </w:rPr>
        <w:tab/>
      </w:r>
      <w:r>
        <w:rPr>
          <w:rFonts w:eastAsia="Times New Roman" w:cs="Times New Roman"/>
          <w:color w:val="00000A"/>
          <w:sz w:val="22"/>
          <w:vertAlign w:val="subscript"/>
        </w:rPr>
        <w:tab/>
        <w:t xml:space="preserve">              V Malé Úpě dne: </w:t>
      </w:r>
      <w:r>
        <w:rPr>
          <w:rFonts w:eastAsia="Times New Roman" w:cs="Times New Roman"/>
          <w:color w:val="00000A"/>
          <w:sz w:val="22"/>
          <w:vertAlign w:val="subscript"/>
        </w:rPr>
        <w:t>14. 5. 2023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Za objednavatele:</w:t>
      </w:r>
      <w:r>
        <w:rPr>
          <w:rFonts w:eastAsia="Times New Roman" w:cs="Times New Roman"/>
          <w:color w:val="00000A"/>
          <w:sz w:val="22"/>
          <w:vertAlign w:val="subscript"/>
        </w:rPr>
        <w:tab/>
        <w:t xml:space="preserve">                                                      Za ubytovatele: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Mgr. Michaela Vacková, ředitelka školy                              Ing. Petr Verner, ředitel hotelu</w:t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ab/>
      </w:r>
      <w:r>
        <w:rPr>
          <w:rFonts w:eastAsia="Times New Roman" w:cs="Times New Roman"/>
          <w:color w:val="00000A"/>
          <w:sz w:val="22"/>
          <w:vertAlign w:val="subscript"/>
        </w:rPr>
        <w:tab/>
      </w:r>
      <w:r>
        <w:rPr>
          <w:rFonts w:eastAsia="Times New Roman" w:cs="Times New Roman"/>
          <w:color w:val="00000A"/>
          <w:sz w:val="22"/>
          <w:vertAlign w:val="subscript"/>
        </w:rPr>
        <w:tab/>
      </w:r>
      <w:r>
        <w:rPr>
          <w:rFonts w:eastAsia="Times New Roman" w:cs="Times New Roman"/>
          <w:color w:val="00000A"/>
          <w:sz w:val="22"/>
          <w:vertAlign w:val="subscript"/>
        </w:rPr>
        <w:tab/>
      </w:r>
      <w:r>
        <w:rPr>
          <w:rFonts w:eastAsia="Times New Roman" w:cs="Times New Roman"/>
          <w:color w:val="00000A"/>
          <w:sz w:val="22"/>
          <w:vertAlign w:val="subscript"/>
        </w:rPr>
        <w:tab/>
      </w:r>
      <w:r>
        <w:rPr>
          <w:rFonts w:eastAsia="Times New Roman" w:cs="Times New Roman"/>
          <w:color w:val="00000A"/>
          <w:sz w:val="22"/>
          <w:vertAlign w:val="subscript"/>
        </w:rPr>
        <w:tab/>
      </w:r>
      <w:r>
        <w:rPr>
          <w:rFonts w:eastAsia="Times New Roman" w:cs="Times New Roman"/>
          <w:color w:val="00000A"/>
          <w:sz w:val="22"/>
          <w:vertAlign w:val="subscript"/>
        </w:rPr>
        <w:tab/>
      </w: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D707BC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</w:p>
    <w:p w:rsidR="00D707BC" w:rsidRDefault="003D15D8">
      <w:pPr>
        <w:pStyle w:val="Standard"/>
        <w:spacing w:line="240" w:lineRule="exact"/>
        <w:rPr>
          <w:rFonts w:eastAsia="Times New Roman" w:cs="Times New Roman"/>
          <w:color w:val="00000A"/>
          <w:sz w:val="22"/>
          <w:vertAlign w:val="subscript"/>
        </w:rPr>
      </w:pPr>
      <w:r>
        <w:rPr>
          <w:rFonts w:eastAsia="Times New Roman" w:cs="Times New Roman"/>
          <w:color w:val="00000A"/>
          <w:sz w:val="22"/>
          <w:vertAlign w:val="subscript"/>
        </w:rPr>
        <w:t>…......................................</w:t>
      </w:r>
      <w:r>
        <w:rPr>
          <w:rFonts w:eastAsia="Times New Roman" w:cs="Times New Roman"/>
          <w:color w:val="00000A"/>
          <w:sz w:val="22"/>
          <w:vertAlign w:val="subscript"/>
        </w:rPr>
        <w:t>......................                         ….........................................</w:t>
      </w:r>
    </w:p>
    <w:p w:rsidR="00D707BC" w:rsidRDefault="003D15D8">
      <w:pPr>
        <w:pStyle w:val="Standard"/>
        <w:spacing w:line="240" w:lineRule="exact"/>
      </w:pPr>
      <w:r>
        <w:rPr>
          <w:rFonts w:eastAsia="Times New Roman" w:cs="Times New Roman"/>
          <w:color w:val="00000A"/>
          <w:sz w:val="22"/>
          <w:vertAlign w:val="subscript"/>
        </w:rPr>
        <w:t xml:space="preserve">                 razítko, podpis                                                          razítko, podpis</w:t>
      </w:r>
    </w:p>
    <w:sectPr w:rsidR="00D707BC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D8" w:rsidRDefault="003D15D8">
      <w:r>
        <w:separator/>
      </w:r>
    </w:p>
  </w:endnote>
  <w:endnote w:type="continuationSeparator" w:id="0">
    <w:p w:rsidR="003D15D8" w:rsidRDefault="003D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D8" w:rsidRDefault="003D15D8">
      <w:r>
        <w:rPr>
          <w:color w:val="000000"/>
        </w:rPr>
        <w:separator/>
      </w:r>
    </w:p>
  </w:footnote>
  <w:footnote w:type="continuationSeparator" w:id="0">
    <w:p w:rsidR="003D15D8" w:rsidRDefault="003D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707BC"/>
    <w:rsid w:val="003D15D8"/>
    <w:rsid w:val="00CD64EC"/>
    <w:rsid w:val="00D7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53145-6685-40D0-A9D7-73D6FDBC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e@hotel-javo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Jiřka</dc:creator>
  <cp:lastModifiedBy>Jiřka</cp:lastModifiedBy>
  <cp:revision>2</cp:revision>
  <dcterms:created xsi:type="dcterms:W3CDTF">2023-05-16T13:01:00Z</dcterms:created>
  <dcterms:modified xsi:type="dcterms:W3CDTF">2023-05-16T13:01:00Z</dcterms:modified>
</cp:coreProperties>
</file>