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ADBF" w14:textId="77777777" w:rsidR="00C17B01" w:rsidRDefault="00000000">
      <w:pPr>
        <w:pStyle w:val="Nzev"/>
        <w:pBdr>
          <w:bottom w:val="single" w:sz="4" w:space="1" w:color="000000"/>
        </w:pBdr>
        <w:rPr>
          <w:rFonts w:ascii="Calibri" w:eastAsia="Calibri" w:hAnsi="Calibri" w:cs="Calibri"/>
          <w:smallCaps/>
          <w:sz w:val="36"/>
          <w:szCs w:val="36"/>
        </w:rPr>
      </w:pPr>
      <w:r>
        <w:rPr>
          <w:rFonts w:ascii="Calibri" w:eastAsia="Calibri" w:hAnsi="Calibri" w:cs="Calibri"/>
          <w:smallCaps/>
          <w:sz w:val="36"/>
          <w:szCs w:val="36"/>
        </w:rPr>
        <w:t>KUPNÍ SMLOUVA</w:t>
      </w:r>
    </w:p>
    <w:p w14:paraId="41EA5AB1" w14:textId="77777777" w:rsidR="00C17B01" w:rsidRDefault="00000000">
      <w:pPr>
        <w:spacing w:before="0"/>
        <w:jc w:val="center"/>
        <w:rPr>
          <w:rFonts w:ascii="Calibri" w:eastAsia="Calibri" w:hAnsi="Calibri" w:cs="Calibri"/>
          <w:sz w:val="20"/>
        </w:rPr>
      </w:pPr>
      <w:r>
        <w:rPr>
          <w:rFonts w:ascii="Calibri" w:eastAsia="Calibri" w:hAnsi="Calibri" w:cs="Calibri"/>
          <w:sz w:val="20"/>
        </w:rPr>
        <w:t>(dále jen Smlouva)</w:t>
      </w:r>
    </w:p>
    <w:p w14:paraId="56A61E21" w14:textId="77777777" w:rsidR="00C17B01" w:rsidRDefault="00000000">
      <w:pPr>
        <w:spacing w:before="0" w:line="340" w:lineRule="auto"/>
        <w:jc w:val="center"/>
        <w:rPr>
          <w:rFonts w:ascii="Calibri" w:eastAsia="Calibri" w:hAnsi="Calibri" w:cs="Calibri"/>
          <w:sz w:val="20"/>
        </w:rPr>
      </w:pPr>
      <w:r>
        <w:rPr>
          <w:rFonts w:ascii="Calibri" w:eastAsia="Calibri" w:hAnsi="Calibri" w:cs="Calibri"/>
          <w:sz w:val="20"/>
        </w:rPr>
        <w:t xml:space="preserve">uzavřená dle </w:t>
      </w:r>
      <w:proofErr w:type="spellStart"/>
      <w:r>
        <w:rPr>
          <w:rFonts w:ascii="Calibri" w:eastAsia="Calibri" w:hAnsi="Calibri" w:cs="Calibri"/>
          <w:sz w:val="20"/>
        </w:rPr>
        <w:t>ust</w:t>
      </w:r>
      <w:proofErr w:type="spellEnd"/>
      <w:r>
        <w:rPr>
          <w:rFonts w:ascii="Calibri" w:eastAsia="Calibri" w:hAnsi="Calibri" w:cs="Calibri"/>
          <w:sz w:val="20"/>
        </w:rPr>
        <w:t xml:space="preserve">. § 2079 a násl. zák. č. 89/2012 Sb. občanský zákoník, v platném znění, </w:t>
      </w:r>
    </w:p>
    <w:p w14:paraId="3DDEAC0F" w14:textId="77777777" w:rsidR="00C17B01" w:rsidRDefault="00000000">
      <w:pPr>
        <w:spacing w:before="0" w:line="340" w:lineRule="auto"/>
        <w:jc w:val="center"/>
        <w:rPr>
          <w:rFonts w:ascii="Calibri" w:eastAsia="Calibri" w:hAnsi="Calibri" w:cs="Calibri"/>
          <w:sz w:val="20"/>
        </w:rPr>
      </w:pPr>
      <w:r>
        <w:rPr>
          <w:rFonts w:ascii="Calibri" w:eastAsia="Calibri" w:hAnsi="Calibri" w:cs="Calibri"/>
          <w:sz w:val="20"/>
        </w:rPr>
        <w:t>mezi smluvními stranami:</w:t>
      </w:r>
    </w:p>
    <w:p w14:paraId="227B8DA6" w14:textId="77777777" w:rsidR="00C17B01" w:rsidRDefault="00C17B01">
      <w:pPr>
        <w:tabs>
          <w:tab w:val="left" w:pos="2340"/>
        </w:tabs>
        <w:spacing w:before="0"/>
        <w:jc w:val="both"/>
        <w:rPr>
          <w:rFonts w:ascii="Calibri" w:eastAsia="Calibri" w:hAnsi="Calibri" w:cs="Calibri"/>
          <w:sz w:val="20"/>
        </w:rPr>
      </w:pPr>
    </w:p>
    <w:p w14:paraId="78F5D6BE" w14:textId="77777777" w:rsidR="00C17B01" w:rsidRDefault="00000000">
      <w:pPr>
        <w:tabs>
          <w:tab w:val="left" w:pos="2340"/>
        </w:tabs>
        <w:spacing w:before="0"/>
        <w:jc w:val="both"/>
        <w:rPr>
          <w:rFonts w:ascii="Calibri" w:eastAsia="Calibri" w:hAnsi="Calibri" w:cs="Calibri"/>
          <w:b/>
          <w:sz w:val="20"/>
        </w:rPr>
      </w:pPr>
      <w:r>
        <w:rPr>
          <w:rFonts w:ascii="Calibri" w:eastAsia="Calibri" w:hAnsi="Calibri" w:cs="Calibri"/>
          <w:b/>
          <w:sz w:val="20"/>
        </w:rPr>
        <w:t>Kupující:</w:t>
      </w:r>
    </w:p>
    <w:p w14:paraId="0A3C3522" w14:textId="77777777" w:rsidR="00C17B01" w:rsidRDefault="00000000">
      <w:pPr>
        <w:tabs>
          <w:tab w:val="left" w:pos="2340"/>
        </w:tabs>
        <w:spacing w:before="0"/>
        <w:jc w:val="both"/>
        <w:rPr>
          <w:rFonts w:ascii="Calibri" w:eastAsia="Calibri" w:hAnsi="Calibri" w:cs="Calibri"/>
        </w:rPr>
      </w:pPr>
      <w:r>
        <w:rPr>
          <w:rFonts w:ascii="Calibri" w:eastAsia="Calibri" w:hAnsi="Calibri" w:cs="Calibri"/>
        </w:rPr>
        <w:t>Základní škola, Praha 10, Hostýnská 2100/2, příspěvková organizace</w:t>
      </w:r>
    </w:p>
    <w:p w14:paraId="42CF0170" w14:textId="77777777" w:rsidR="00C17B01" w:rsidRDefault="00000000">
      <w:pPr>
        <w:tabs>
          <w:tab w:val="left" w:pos="2340"/>
        </w:tabs>
        <w:spacing w:before="0"/>
        <w:jc w:val="both"/>
        <w:rPr>
          <w:rFonts w:ascii="Calibri" w:eastAsia="Calibri" w:hAnsi="Calibri" w:cs="Calibri"/>
        </w:rPr>
      </w:pPr>
      <w:r>
        <w:rPr>
          <w:rFonts w:ascii="Calibri" w:eastAsia="Calibri" w:hAnsi="Calibri" w:cs="Calibri"/>
        </w:rPr>
        <w:t>IČO: 47611171</w:t>
      </w:r>
    </w:p>
    <w:p w14:paraId="1A770659" w14:textId="77777777" w:rsidR="00C17B01" w:rsidRDefault="00000000">
      <w:pPr>
        <w:tabs>
          <w:tab w:val="left" w:pos="2340"/>
        </w:tabs>
        <w:spacing w:before="0"/>
        <w:jc w:val="both"/>
        <w:rPr>
          <w:rFonts w:ascii="Calibri" w:eastAsia="Calibri" w:hAnsi="Calibri" w:cs="Calibri"/>
        </w:rPr>
      </w:pPr>
      <w:r>
        <w:rPr>
          <w:rFonts w:ascii="Calibri" w:eastAsia="Calibri" w:hAnsi="Calibri" w:cs="Calibri"/>
        </w:rPr>
        <w:t>Sídlo: Hostýnská 2100/2, 108 00 Praha 10</w:t>
      </w:r>
    </w:p>
    <w:p w14:paraId="633B43F2" w14:textId="77777777" w:rsidR="00C17B01" w:rsidRDefault="00000000">
      <w:pPr>
        <w:tabs>
          <w:tab w:val="left" w:pos="2340"/>
        </w:tabs>
        <w:spacing w:before="0"/>
        <w:jc w:val="both"/>
        <w:rPr>
          <w:rFonts w:ascii="Calibri" w:eastAsia="Calibri" w:hAnsi="Calibri" w:cs="Calibri"/>
        </w:rPr>
      </w:pPr>
      <w:r>
        <w:rPr>
          <w:rFonts w:ascii="Calibri" w:eastAsia="Calibri" w:hAnsi="Calibri" w:cs="Calibri"/>
        </w:rPr>
        <w:t xml:space="preserve">Osoba oprávněná jednat ve věcech smluvních: </w:t>
      </w:r>
      <w:r>
        <w:rPr>
          <w:rFonts w:ascii="Calibri" w:eastAsia="Calibri" w:hAnsi="Calibri" w:cs="Calibri"/>
        </w:rPr>
        <w:tab/>
        <w:t>Mgr. Albert Hotový, ředitel</w:t>
      </w:r>
    </w:p>
    <w:p w14:paraId="01AF8D38" w14:textId="77777777" w:rsidR="00D84A9A" w:rsidRDefault="00D84A9A" w:rsidP="00D84A9A">
      <w:pPr>
        <w:tabs>
          <w:tab w:val="left" w:pos="2340"/>
        </w:tabs>
        <w:spacing w:before="0"/>
        <w:jc w:val="both"/>
        <w:rPr>
          <w:rFonts w:ascii="Calibri" w:eastAsia="Calibri" w:hAnsi="Calibri" w:cs="Calibri"/>
        </w:rPr>
      </w:pPr>
      <w:r>
        <w:rPr>
          <w:rFonts w:ascii="Calibri" w:eastAsia="Calibri" w:hAnsi="Calibri" w:cs="Calibri"/>
        </w:rPr>
        <w:t>Tel.:  +420 274 770 046</w:t>
      </w:r>
    </w:p>
    <w:p w14:paraId="46C9595C" w14:textId="77777777" w:rsidR="00D84A9A" w:rsidRDefault="00D84A9A" w:rsidP="00D84A9A">
      <w:pPr>
        <w:tabs>
          <w:tab w:val="left" w:pos="2340"/>
        </w:tabs>
        <w:spacing w:before="0"/>
        <w:jc w:val="both"/>
        <w:rPr>
          <w:rFonts w:ascii="Calibri" w:eastAsia="Calibri" w:hAnsi="Calibri" w:cs="Calibri"/>
        </w:rPr>
      </w:pPr>
      <w:r>
        <w:rPr>
          <w:rFonts w:ascii="Calibri" w:eastAsia="Calibri" w:hAnsi="Calibri" w:cs="Calibri"/>
        </w:rPr>
        <w:t>e-mail: hotovy@hostynska.cz</w:t>
      </w:r>
    </w:p>
    <w:p w14:paraId="35760B39" w14:textId="77777777" w:rsidR="00D84A9A" w:rsidRDefault="00D84A9A" w:rsidP="00D84A9A">
      <w:pPr>
        <w:tabs>
          <w:tab w:val="left" w:pos="2340"/>
        </w:tabs>
        <w:spacing w:before="0"/>
        <w:jc w:val="both"/>
        <w:rPr>
          <w:rFonts w:ascii="Calibri" w:eastAsia="Calibri" w:hAnsi="Calibri" w:cs="Calibri"/>
        </w:rPr>
      </w:pPr>
      <w:r>
        <w:rPr>
          <w:rFonts w:ascii="Calibri" w:eastAsia="Calibri" w:hAnsi="Calibri" w:cs="Calibri"/>
        </w:rPr>
        <w:t>bankovní spojení: 2000735399/0800</w:t>
      </w:r>
    </w:p>
    <w:p w14:paraId="724C516A" w14:textId="77777777" w:rsidR="00C17B01" w:rsidRDefault="00000000">
      <w:pPr>
        <w:tabs>
          <w:tab w:val="left" w:pos="2340"/>
        </w:tabs>
        <w:spacing w:before="0"/>
        <w:jc w:val="both"/>
        <w:rPr>
          <w:rFonts w:ascii="Calibri" w:eastAsia="Calibri" w:hAnsi="Calibri" w:cs="Calibri"/>
          <w:sz w:val="20"/>
        </w:rPr>
      </w:pPr>
      <w:r>
        <w:rPr>
          <w:rFonts w:ascii="Calibri" w:eastAsia="Calibri" w:hAnsi="Calibri" w:cs="Calibri"/>
          <w:sz w:val="20"/>
        </w:rPr>
        <w:t xml:space="preserve"> (dále jen </w:t>
      </w:r>
      <w:r>
        <w:rPr>
          <w:rFonts w:ascii="Calibri" w:eastAsia="Calibri" w:hAnsi="Calibri" w:cs="Calibri"/>
          <w:b/>
          <w:sz w:val="20"/>
        </w:rPr>
        <w:t>„Kupující“</w:t>
      </w:r>
      <w:r>
        <w:rPr>
          <w:rFonts w:ascii="Calibri" w:eastAsia="Calibri" w:hAnsi="Calibri" w:cs="Calibri"/>
          <w:sz w:val="20"/>
        </w:rPr>
        <w:t>)</w:t>
      </w:r>
    </w:p>
    <w:p w14:paraId="74DC443E" w14:textId="77777777" w:rsidR="00C17B01" w:rsidRDefault="00000000">
      <w:pPr>
        <w:spacing w:after="240"/>
        <w:rPr>
          <w:rFonts w:ascii="Calibri" w:eastAsia="Calibri" w:hAnsi="Calibri" w:cs="Calibri"/>
          <w:b/>
          <w:sz w:val="20"/>
        </w:rPr>
      </w:pPr>
      <w:r>
        <w:rPr>
          <w:rFonts w:ascii="Calibri" w:eastAsia="Calibri" w:hAnsi="Calibri" w:cs="Calibri"/>
          <w:b/>
          <w:sz w:val="20"/>
        </w:rPr>
        <w:t>a</w:t>
      </w:r>
    </w:p>
    <w:tbl>
      <w:tblPr>
        <w:tblStyle w:val="a"/>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038"/>
      </w:tblGrid>
      <w:tr w:rsidR="00C17B01" w:rsidRPr="00DD0CE2" w14:paraId="5BB6BEC8" w14:textId="77777777" w:rsidTr="00D84A9A">
        <w:trPr>
          <w:trHeight w:val="484"/>
        </w:trPr>
        <w:tc>
          <w:tcPr>
            <w:tcW w:w="3652" w:type="dxa"/>
            <w:shd w:val="clear" w:color="auto" w:fill="FDEADA"/>
          </w:tcPr>
          <w:p w14:paraId="4132FEBA" w14:textId="77777777" w:rsidR="00C17B01" w:rsidRPr="00DD0CE2" w:rsidRDefault="00000000">
            <w:pPr>
              <w:spacing w:before="0"/>
              <w:rPr>
                <w:rFonts w:ascii="Calibri" w:eastAsia="Calibri" w:hAnsi="Calibri" w:cs="Calibri"/>
                <w:b/>
                <w:sz w:val="20"/>
              </w:rPr>
            </w:pPr>
            <w:r w:rsidRPr="00DD0CE2">
              <w:rPr>
                <w:rFonts w:ascii="Calibri" w:eastAsia="Calibri" w:hAnsi="Calibri" w:cs="Calibri"/>
                <w:b/>
                <w:sz w:val="20"/>
              </w:rPr>
              <w:t>Prodávající:</w:t>
            </w:r>
          </w:p>
        </w:tc>
        <w:tc>
          <w:tcPr>
            <w:tcW w:w="6038" w:type="dxa"/>
            <w:shd w:val="clear" w:color="auto" w:fill="FDEADA"/>
          </w:tcPr>
          <w:p w14:paraId="5C62F751" w14:textId="2509040C" w:rsidR="00C17B01" w:rsidRPr="00DD0CE2" w:rsidRDefault="00DD0CE2">
            <w:pPr>
              <w:spacing w:before="0"/>
              <w:rPr>
                <w:rFonts w:ascii="Calibri" w:eastAsia="Calibri" w:hAnsi="Calibri" w:cs="Calibri"/>
                <w:b/>
                <w:sz w:val="20"/>
              </w:rPr>
            </w:pPr>
            <w:r w:rsidRPr="00DD0CE2">
              <w:rPr>
                <w:rFonts w:ascii="Calibri" w:eastAsia="Calibri" w:hAnsi="Calibri" w:cs="Calibri"/>
                <w:b/>
                <w:sz w:val="20"/>
              </w:rPr>
              <w:t>AV MEDIA SYSTEMS, a.s.</w:t>
            </w:r>
          </w:p>
        </w:tc>
      </w:tr>
      <w:tr w:rsidR="00C17B01" w:rsidRPr="00DD0CE2" w14:paraId="0FAF3692" w14:textId="77777777" w:rsidTr="00D84A9A">
        <w:trPr>
          <w:trHeight w:val="421"/>
        </w:trPr>
        <w:tc>
          <w:tcPr>
            <w:tcW w:w="3652" w:type="dxa"/>
            <w:shd w:val="clear" w:color="auto" w:fill="FDEADA"/>
          </w:tcPr>
          <w:p w14:paraId="0CC1EF21" w14:textId="77777777" w:rsidR="00C17B01" w:rsidRPr="00DD0CE2" w:rsidRDefault="00000000">
            <w:pPr>
              <w:spacing w:before="0"/>
              <w:rPr>
                <w:rFonts w:ascii="Calibri" w:eastAsia="Calibri" w:hAnsi="Calibri" w:cs="Calibri"/>
                <w:sz w:val="20"/>
              </w:rPr>
            </w:pPr>
            <w:r w:rsidRPr="00DD0CE2">
              <w:rPr>
                <w:rFonts w:ascii="Calibri" w:eastAsia="Calibri" w:hAnsi="Calibri" w:cs="Calibri"/>
                <w:b/>
                <w:sz w:val="20"/>
              </w:rPr>
              <w:t>Oprávněný zástupce:</w:t>
            </w:r>
            <w:r w:rsidRPr="00DD0CE2">
              <w:rPr>
                <w:rFonts w:ascii="Calibri" w:eastAsia="Calibri" w:hAnsi="Calibri" w:cs="Calibri"/>
                <w:b/>
                <w:sz w:val="20"/>
              </w:rPr>
              <w:tab/>
            </w:r>
          </w:p>
        </w:tc>
        <w:tc>
          <w:tcPr>
            <w:tcW w:w="6038" w:type="dxa"/>
            <w:shd w:val="clear" w:color="auto" w:fill="FDEADA"/>
          </w:tcPr>
          <w:p w14:paraId="06FF6AC2" w14:textId="2D4F4C61" w:rsidR="00C17B01" w:rsidRPr="00DD0CE2" w:rsidRDefault="00DD0CE2">
            <w:pPr>
              <w:spacing w:before="0"/>
              <w:rPr>
                <w:rFonts w:ascii="Calibri" w:eastAsia="Calibri" w:hAnsi="Calibri" w:cs="Calibri"/>
                <w:sz w:val="20"/>
              </w:rPr>
            </w:pPr>
            <w:r w:rsidRPr="00DD0CE2">
              <w:rPr>
                <w:rFonts w:ascii="Calibri" w:eastAsia="Calibri" w:hAnsi="Calibri" w:cs="Calibri"/>
                <w:sz w:val="20"/>
              </w:rPr>
              <w:t xml:space="preserve">Ing. David </w:t>
            </w:r>
            <w:proofErr w:type="spellStart"/>
            <w:r w:rsidRPr="00DD0CE2">
              <w:rPr>
                <w:rFonts w:ascii="Calibri" w:eastAsia="Calibri" w:hAnsi="Calibri" w:cs="Calibri"/>
                <w:sz w:val="20"/>
              </w:rPr>
              <w:t>Lesch</w:t>
            </w:r>
            <w:proofErr w:type="spellEnd"/>
          </w:p>
        </w:tc>
      </w:tr>
      <w:tr w:rsidR="00C17B01" w:rsidRPr="00DD0CE2" w14:paraId="55C39453" w14:textId="77777777" w:rsidTr="00D84A9A">
        <w:trPr>
          <w:trHeight w:val="426"/>
        </w:trPr>
        <w:tc>
          <w:tcPr>
            <w:tcW w:w="3652" w:type="dxa"/>
            <w:shd w:val="clear" w:color="auto" w:fill="FDEADA"/>
          </w:tcPr>
          <w:p w14:paraId="4FCD4B51" w14:textId="77777777" w:rsidR="00C17B01" w:rsidRPr="00DD0CE2" w:rsidRDefault="00000000">
            <w:pPr>
              <w:spacing w:before="0"/>
              <w:rPr>
                <w:rFonts w:ascii="Calibri" w:eastAsia="Calibri" w:hAnsi="Calibri" w:cs="Calibri"/>
                <w:b/>
                <w:sz w:val="20"/>
              </w:rPr>
            </w:pPr>
            <w:r w:rsidRPr="00DD0CE2">
              <w:rPr>
                <w:rFonts w:ascii="Calibri" w:eastAsia="Calibri" w:hAnsi="Calibri" w:cs="Calibri"/>
                <w:b/>
                <w:sz w:val="20"/>
              </w:rPr>
              <w:t xml:space="preserve">Zapsaný: </w:t>
            </w:r>
          </w:p>
        </w:tc>
        <w:tc>
          <w:tcPr>
            <w:tcW w:w="6038" w:type="dxa"/>
            <w:shd w:val="clear" w:color="auto" w:fill="FDEADA"/>
          </w:tcPr>
          <w:p w14:paraId="11CF38D2" w14:textId="09DBC490" w:rsidR="00C17B01" w:rsidRPr="00DD0CE2" w:rsidRDefault="00DD0CE2">
            <w:pPr>
              <w:spacing w:before="0"/>
              <w:rPr>
                <w:rFonts w:ascii="Calibri" w:eastAsia="Calibri" w:hAnsi="Calibri" w:cs="Calibri"/>
                <w:sz w:val="20"/>
              </w:rPr>
            </w:pPr>
            <w:r w:rsidRPr="00DD0CE2">
              <w:rPr>
                <w:rFonts w:ascii="Calibri" w:eastAsia="Calibri" w:hAnsi="Calibri" w:cs="Calibri"/>
                <w:sz w:val="20"/>
              </w:rPr>
              <w:t>U Městského soudu v Praze B 10120/MSPH</w:t>
            </w:r>
          </w:p>
        </w:tc>
      </w:tr>
      <w:tr w:rsidR="00C17B01" w:rsidRPr="00DD0CE2" w14:paraId="655D2B3D" w14:textId="77777777" w:rsidTr="00D84A9A">
        <w:trPr>
          <w:trHeight w:val="546"/>
        </w:trPr>
        <w:tc>
          <w:tcPr>
            <w:tcW w:w="3652" w:type="dxa"/>
            <w:shd w:val="clear" w:color="auto" w:fill="FDEADA"/>
          </w:tcPr>
          <w:p w14:paraId="4B1E0B4B" w14:textId="77777777" w:rsidR="00C17B01" w:rsidRPr="00DD0CE2" w:rsidRDefault="00000000">
            <w:pPr>
              <w:spacing w:before="0"/>
              <w:rPr>
                <w:rFonts w:ascii="Calibri" w:eastAsia="Calibri" w:hAnsi="Calibri" w:cs="Calibri"/>
                <w:sz w:val="20"/>
              </w:rPr>
            </w:pPr>
            <w:r w:rsidRPr="00DD0CE2">
              <w:rPr>
                <w:rFonts w:ascii="Calibri" w:eastAsia="Calibri" w:hAnsi="Calibri" w:cs="Calibri"/>
                <w:b/>
                <w:sz w:val="20"/>
              </w:rPr>
              <w:t>Právní forma:</w:t>
            </w:r>
          </w:p>
        </w:tc>
        <w:tc>
          <w:tcPr>
            <w:tcW w:w="6038" w:type="dxa"/>
            <w:shd w:val="clear" w:color="auto" w:fill="FDEADA"/>
          </w:tcPr>
          <w:p w14:paraId="5AA41F9A" w14:textId="36432766" w:rsidR="00C17B01" w:rsidRPr="00DD0CE2" w:rsidRDefault="00DD0CE2">
            <w:pPr>
              <w:spacing w:before="0"/>
              <w:rPr>
                <w:rFonts w:ascii="Calibri" w:eastAsia="Calibri" w:hAnsi="Calibri" w:cs="Calibri"/>
                <w:sz w:val="20"/>
              </w:rPr>
            </w:pPr>
            <w:r w:rsidRPr="00DD0CE2">
              <w:rPr>
                <w:rFonts w:ascii="Calibri" w:eastAsia="Calibri" w:hAnsi="Calibri" w:cs="Calibri"/>
                <w:sz w:val="20"/>
              </w:rPr>
              <w:t>akciová společnost</w:t>
            </w:r>
          </w:p>
        </w:tc>
      </w:tr>
      <w:tr w:rsidR="00C17B01" w:rsidRPr="00DD0CE2" w14:paraId="4CB80885" w14:textId="77777777" w:rsidTr="00D84A9A">
        <w:trPr>
          <w:trHeight w:val="412"/>
        </w:trPr>
        <w:tc>
          <w:tcPr>
            <w:tcW w:w="3652" w:type="dxa"/>
            <w:shd w:val="clear" w:color="auto" w:fill="FDEADA"/>
          </w:tcPr>
          <w:p w14:paraId="4250AA43" w14:textId="77777777" w:rsidR="00C17B01" w:rsidRPr="00DD0CE2" w:rsidRDefault="00000000">
            <w:pPr>
              <w:spacing w:before="0"/>
              <w:rPr>
                <w:rFonts w:ascii="Calibri" w:eastAsia="Calibri" w:hAnsi="Calibri" w:cs="Calibri"/>
                <w:sz w:val="20"/>
              </w:rPr>
            </w:pPr>
            <w:r w:rsidRPr="00DD0CE2">
              <w:rPr>
                <w:rFonts w:ascii="Calibri" w:eastAsia="Calibri" w:hAnsi="Calibri" w:cs="Calibri"/>
                <w:b/>
                <w:sz w:val="20"/>
              </w:rPr>
              <w:t>IČ/DIČ:</w:t>
            </w:r>
            <w:r w:rsidRPr="00DD0CE2">
              <w:rPr>
                <w:rFonts w:ascii="Calibri" w:eastAsia="Calibri" w:hAnsi="Calibri" w:cs="Calibri"/>
                <w:sz w:val="20"/>
              </w:rPr>
              <w:tab/>
            </w:r>
          </w:p>
        </w:tc>
        <w:tc>
          <w:tcPr>
            <w:tcW w:w="6038" w:type="dxa"/>
            <w:shd w:val="clear" w:color="auto" w:fill="FDEADA"/>
          </w:tcPr>
          <w:p w14:paraId="2BA0A3C8" w14:textId="7D0EDC3F" w:rsidR="00C17B01" w:rsidRPr="00DD0CE2" w:rsidRDefault="00DD0CE2">
            <w:pPr>
              <w:spacing w:before="0"/>
              <w:rPr>
                <w:rFonts w:ascii="Calibri" w:eastAsia="Calibri" w:hAnsi="Calibri" w:cs="Calibri"/>
                <w:sz w:val="20"/>
              </w:rPr>
            </w:pPr>
            <w:r w:rsidRPr="00DD0CE2">
              <w:rPr>
                <w:rFonts w:ascii="Calibri" w:eastAsia="Calibri" w:hAnsi="Calibri" w:cs="Calibri"/>
                <w:sz w:val="20"/>
              </w:rPr>
              <w:t>48108375/CZ48108375</w:t>
            </w:r>
          </w:p>
        </w:tc>
      </w:tr>
      <w:tr w:rsidR="00C17B01" w:rsidRPr="00DD0CE2" w14:paraId="39FD9072" w14:textId="77777777" w:rsidTr="00D84A9A">
        <w:trPr>
          <w:trHeight w:val="418"/>
        </w:trPr>
        <w:tc>
          <w:tcPr>
            <w:tcW w:w="3652" w:type="dxa"/>
            <w:shd w:val="clear" w:color="auto" w:fill="FDEADA"/>
          </w:tcPr>
          <w:p w14:paraId="4B2BC07D" w14:textId="77777777" w:rsidR="00C17B01" w:rsidRPr="00DD0CE2" w:rsidRDefault="00000000">
            <w:pPr>
              <w:spacing w:before="0"/>
              <w:rPr>
                <w:rFonts w:ascii="Calibri" w:eastAsia="Calibri" w:hAnsi="Calibri" w:cs="Calibri"/>
                <w:sz w:val="20"/>
              </w:rPr>
            </w:pPr>
            <w:r w:rsidRPr="00DD0CE2">
              <w:rPr>
                <w:rFonts w:ascii="Calibri" w:eastAsia="Calibri" w:hAnsi="Calibri" w:cs="Calibri"/>
                <w:b/>
                <w:sz w:val="20"/>
              </w:rPr>
              <w:t>Sídlo podnikání:</w:t>
            </w:r>
          </w:p>
        </w:tc>
        <w:tc>
          <w:tcPr>
            <w:tcW w:w="6038" w:type="dxa"/>
            <w:shd w:val="clear" w:color="auto" w:fill="FDEADA"/>
          </w:tcPr>
          <w:p w14:paraId="68846402" w14:textId="7BD4DC4C" w:rsidR="00C17B01" w:rsidRPr="00DD0CE2" w:rsidRDefault="00DD0CE2">
            <w:pPr>
              <w:spacing w:before="0"/>
              <w:rPr>
                <w:rFonts w:ascii="Calibri" w:eastAsia="Calibri" w:hAnsi="Calibri" w:cs="Calibri"/>
                <w:sz w:val="20"/>
              </w:rPr>
            </w:pPr>
            <w:r w:rsidRPr="00DD0CE2">
              <w:rPr>
                <w:rFonts w:ascii="Calibri" w:eastAsia="Calibri" w:hAnsi="Calibri" w:cs="Calibri"/>
                <w:sz w:val="20"/>
              </w:rPr>
              <w:t xml:space="preserve">Pražská 1335/63, Hostivař, 102 00 Praha </w:t>
            </w:r>
          </w:p>
        </w:tc>
      </w:tr>
      <w:tr w:rsidR="00C17B01" w:rsidRPr="00DD0CE2" w14:paraId="36AB5DD3" w14:textId="77777777">
        <w:trPr>
          <w:trHeight w:val="624"/>
        </w:trPr>
        <w:tc>
          <w:tcPr>
            <w:tcW w:w="3652" w:type="dxa"/>
            <w:shd w:val="clear" w:color="auto" w:fill="FDEADA"/>
          </w:tcPr>
          <w:p w14:paraId="4F9B3895" w14:textId="77777777" w:rsidR="00C17B01" w:rsidRPr="00DD0CE2" w:rsidRDefault="00000000">
            <w:pPr>
              <w:spacing w:before="0"/>
              <w:rPr>
                <w:rFonts w:ascii="Calibri" w:eastAsia="Calibri" w:hAnsi="Calibri" w:cs="Calibri"/>
                <w:sz w:val="20"/>
              </w:rPr>
            </w:pPr>
            <w:r w:rsidRPr="00DD0CE2">
              <w:rPr>
                <w:rFonts w:ascii="Calibri" w:eastAsia="Calibri" w:hAnsi="Calibri" w:cs="Calibri"/>
                <w:sz w:val="20"/>
              </w:rPr>
              <w:t xml:space="preserve">osoba oprávněná jednat </w:t>
            </w:r>
          </w:p>
          <w:p w14:paraId="10D69DCC" w14:textId="77777777" w:rsidR="00C17B01" w:rsidRPr="00DD0CE2" w:rsidRDefault="00000000">
            <w:pPr>
              <w:spacing w:before="0"/>
              <w:rPr>
                <w:rFonts w:ascii="Calibri" w:eastAsia="Calibri" w:hAnsi="Calibri" w:cs="Calibri"/>
                <w:sz w:val="20"/>
              </w:rPr>
            </w:pPr>
            <w:r w:rsidRPr="00DD0CE2">
              <w:rPr>
                <w:rFonts w:ascii="Calibri" w:eastAsia="Calibri" w:hAnsi="Calibri" w:cs="Calibri"/>
                <w:sz w:val="20"/>
              </w:rPr>
              <w:t xml:space="preserve">ve věcech smluvních: </w:t>
            </w:r>
          </w:p>
        </w:tc>
        <w:tc>
          <w:tcPr>
            <w:tcW w:w="6038" w:type="dxa"/>
            <w:shd w:val="clear" w:color="auto" w:fill="FDEADA"/>
          </w:tcPr>
          <w:p w14:paraId="147063A5" w14:textId="4606FC0D" w:rsidR="00C17B01" w:rsidRPr="00DD0CE2" w:rsidRDefault="00DD0CE2">
            <w:pPr>
              <w:spacing w:before="0"/>
              <w:rPr>
                <w:rFonts w:ascii="Calibri" w:eastAsia="Calibri" w:hAnsi="Calibri" w:cs="Calibri"/>
                <w:sz w:val="20"/>
              </w:rPr>
            </w:pPr>
            <w:r w:rsidRPr="00DD0CE2">
              <w:rPr>
                <w:rFonts w:ascii="Calibri" w:eastAsia="Calibri" w:hAnsi="Calibri" w:cs="Calibri"/>
                <w:sz w:val="20"/>
              </w:rPr>
              <w:t xml:space="preserve">Ing. David </w:t>
            </w:r>
            <w:proofErr w:type="spellStart"/>
            <w:r w:rsidRPr="00DD0CE2">
              <w:rPr>
                <w:rFonts w:ascii="Calibri" w:eastAsia="Calibri" w:hAnsi="Calibri" w:cs="Calibri"/>
                <w:sz w:val="20"/>
              </w:rPr>
              <w:t>Lesch</w:t>
            </w:r>
            <w:proofErr w:type="spellEnd"/>
          </w:p>
        </w:tc>
      </w:tr>
      <w:tr w:rsidR="00C17B01" w:rsidRPr="00DD0CE2" w14:paraId="73EF37D8" w14:textId="77777777">
        <w:trPr>
          <w:trHeight w:val="554"/>
        </w:trPr>
        <w:tc>
          <w:tcPr>
            <w:tcW w:w="3652" w:type="dxa"/>
            <w:shd w:val="clear" w:color="auto" w:fill="FDEADA"/>
          </w:tcPr>
          <w:p w14:paraId="673B39EC" w14:textId="77777777" w:rsidR="00C17B01" w:rsidRPr="00DD0CE2" w:rsidRDefault="00000000">
            <w:pPr>
              <w:spacing w:before="0"/>
              <w:rPr>
                <w:rFonts w:ascii="Calibri" w:eastAsia="Calibri" w:hAnsi="Calibri" w:cs="Calibri"/>
                <w:sz w:val="20"/>
              </w:rPr>
            </w:pPr>
            <w:r w:rsidRPr="00DD0CE2">
              <w:rPr>
                <w:rFonts w:ascii="Calibri" w:eastAsia="Calibri" w:hAnsi="Calibri" w:cs="Calibri"/>
                <w:sz w:val="20"/>
              </w:rPr>
              <w:t>kontaktní údaje: telefon:</w:t>
            </w:r>
          </w:p>
        </w:tc>
        <w:tc>
          <w:tcPr>
            <w:tcW w:w="6038" w:type="dxa"/>
            <w:shd w:val="clear" w:color="auto" w:fill="FDEADA"/>
          </w:tcPr>
          <w:p w14:paraId="6629FD81" w14:textId="7700B455" w:rsidR="00C17B01" w:rsidRPr="00DD0CE2" w:rsidRDefault="00000000">
            <w:pPr>
              <w:spacing w:before="0"/>
              <w:rPr>
                <w:rFonts w:ascii="Calibri" w:eastAsia="Calibri" w:hAnsi="Calibri" w:cs="Calibri"/>
                <w:sz w:val="20"/>
              </w:rPr>
            </w:pPr>
            <w:r w:rsidRPr="00DD0CE2">
              <w:rPr>
                <w:rFonts w:ascii="Calibri" w:eastAsia="Calibri" w:hAnsi="Calibri" w:cs="Calibri"/>
                <w:sz w:val="20"/>
              </w:rPr>
              <w:t xml:space="preserve"> e-mail: </w:t>
            </w:r>
            <w:r w:rsidR="00DD0CE2" w:rsidRPr="00DD0CE2">
              <w:rPr>
                <w:rFonts w:ascii="Calibri" w:eastAsia="Calibri" w:hAnsi="Calibri" w:cs="Calibri"/>
                <w:sz w:val="20"/>
              </w:rPr>
              <w:t>praha@avmedia.cz</w:t>
            </w:r>
          </w:p>
        </w:tc>
      </w:tr>
      <w:tr w:rsidR="00C17B01" w:rsidRPr="00DD0CE2" w14:paraId="649E98F9" w14:textId="77777777">
        <w:trPr>
          <w:trHeight w:val="573"/>
        </w:trPr>
        <w:tc>
          <w:tcPr>
            <w:tcW w:w="3652" w:type="dxa"/>
            <w:shd w:val="clear" w:color="auto" w:fill="FDEADA"/>
          </w:tcPr>
          <w:p w14:paraId="3B3E4E95" w14:textId="77777777" w:rsidR="00C17B01" w:rsidRPr="00DD0CE2" w:rsidRDefault="00000000">
            <w:pPr>
              <w:spacing w:before="0"/>
              <w:rPr>
                <w:rFonts w:ascii="Calibri" w:eastAsia="Calibri" w:hAnsi="Calibri" w:cs="Calibri"/>
                <w:sz w:val="20"/>
              </w:rPr>
            </w:pPr>
            <w:r w:rsidRPr="00DD0CE2">
              <w:rPr>
                <w:rFonts w:ascii="Calibri" w:eastAsia="Calibri" w:hAnsi="Calibri" w:cs="Calibri"/>
                <w:sz w:val="20"/>
              </w:rPr>
              <w:t>osoba oprávněná jednat ve věcech technických:</w:t>
            </w:r>
          </w:p>
        </w:tc>
        <w:tc>
          <w:tcPr>
            <w:tcW w:w="6038" w:type="dxa"/>
            <w:shd w:val="clear" w:color="auto" w:fill="FDEADA"/>
          </w:tcPr>
          <w:p w14:paraId="6059805F" w14:textId="44E10754" w:rsidR="00C17B01" w:rsidRPr="00DD0CE2" w:rsidRDefault="00DD0CE2">
            <w:pPr>
              <w:spacing w:before="0"/>
              <w:rPr>
                <w:rFonts w:ascii="Calibri" w:eastAsia="Calibri" w:hAnsi="Calibri" w:cs="Calibri"/>
                <w:sz w:val="20"/>
              </w:rPr>
            </w:pPr>
            <w:r w:rsidRPr="00DD0CE2">
              <w:rPr>
                <w:rFonts w:ascii="Calibri" w:eastAsia="Calibri" w:hAnsi="Calibri" w:cs="Calibri"/>
                <w:sz w:val="20"/>
              </w:rPr>
              <w:t>Ondřej Novotný</w:t>
            </w:r>
          </w:p>
        </w:tc>
      </w:tr>
      <w:tr w:rsidR="00C17B01" w:rsidRPr="00DD0CE2" w14:paraId="4A597274" w14:textId="77777777">
        <w:trPr>
          <w:trHeight w:val="557"/>
        </w:trPr>
        <w:tc>
          <w:tcPr>
            <w:tcW w:w="3652" w:type="dxa"/>
            <w:shd w:val="clear" w:color="auto" w:fill="FDEADA"/>
          </w:tcPr>
          <w:p w14:paraId="335F67D8" w14:textId="77777777" w:rsidR="00C17B01" w:rsidRPr="00DD0CE2" w:rsidRDefault="00000000">
            <w:pPr>
              <w:tabs>
                <w:tab w:val="left" w:pos="3544"/>
              </w:tabs>
              <w:spacing w:before="0"/>
              <w:rPr>
                <w:rFonts w:ascii="Calibri" w:eastAsia="Calibri" w:hAnsi="Calibri" w:cs="Calibri"/>
                <w:sz w:val="20"/>
              </w:rPr>
            </w:pPr>
            <w:r w:rsidRPr="00DD0CE2">
              <w:rPr>
                <w:rFonts w:ascii="Calibri" w:eastAsia="Calibri" w:hAnsi="Calibri" w:cs="Calibri"/>
                <w:sz w:val="20"/>
              </w:rPr>
              <w:t xml:space="preserve">kontaktní údaje: telefon: </w:t>
            </w:r>
          </w:p>
        </w:tc>
        <w:tc>
          <w:tcPr>
            <w:tcW w:w="6038" w:type="dxa"/>
            <w:shd w:val="clear" w:color="auto" w:fill="FDEADA"/>
          </w:tcPr>
          <w:p w14:paraId="6E1F85B5" w14:textId="356BC734" w:rsidR="00C17B01" w:rsidRPr="00DD0CE2" w:rsidRDefault="00000000">
            <w:pPr>
              <w:tabs>
                <w:tab w:val="left" w:pos="3544"/>
              </w:tabs>
              <w:spacing w:before="0"/>
              <w:rPr>
                <w:rFonts w:ascii="Calibri" w:eastAsia="Calibri" w:hAnsi="Calibri" w:cs="Calibri"/>
                <w:sz w:val="20"/>
              </w:rPr>
            </w:pPr>
            <w:r w:rsidRPr="00DD0CE2">
              <w:rPr>
                <w:rFonts w:ascii="Calibri" w:eastAsia="Calibri" w:hAnsi="Calibri" w:cs="Calibri"/>
                <w:sz w:val="20"/>
              </w:rPr>
              <w:t>e-mail:</w:t>
            </w:r>
            <w:r w:rsidR="00DD0CE2" w:rsidRPr="00DD0CE2">
              <w:rPr>
                <w:rFonts w:ascii="Calibri" w:eastAsia="Calibri" w:hAnsi="Calibri" w:cs="Calibri"/>
                <w:sz w:val="20"/>
              </w:rPr>
              <w:t xml:space="preserve"> ondrej.novotny@avmedia.cz</w:t>
            </w:r>
          </w:p>
        </w:tc>
      </w:tr>
      <w:tr w:rsidR="00C17B01" w14:paraId="70578654" w14:textId="77777777">
        <w:trPr>
          <w:trHeight w:val="557"/>
        </w:trPr>
        <w:tc>
          <w:tcPr>
            <w:tcW w:w="3652" w:type="dxa"/>
            <w:shd w:val="clear" w:color="auto" w:fill="FDEADA"/>
          </w:tcPr>
          <w:p w14:paraId="6488B62A" w14:textId="77777777" w:rsidR="00C17B01" w:rsidRPr="00DD0CE2" w:rsidRDefault="00000000">
            <w:pPr>
              <w:tabs>
                <w:tab w:val="left" w:pos="3544"/>
              </w:tabs>
              <w:spacing w:before="0"/>
              <w:rPr>
                <w:rFonts w:ascii="Calibri" w:eastAsia="Calibri" w:hAnsi="Calibri" w:cs="Calibri"/>
                <w:sz w:val="20"/>
              </w:rPr>
            </w:pPr>
            <w:r w:rsidRPr="00DD0CE2">
              <w:rPr>
                <w:rFonts w:ascii="Calibri" w:eastAsia="Calibri" w:hAnsi="Calibri" w:cs="Calibri"/>
                <w:sz w:val="20"/>
              </w:rPr>
              <w:t>bankovní spojení:</w:t>
            </w:r>
          </w:p>
        </w:tc>
        <w:tc>
          <w:tcPr>
            <w:tcW w:w="6038" w:type="dxa"/>
            <w:shd w:val="clear" w:color="auto" w:fill="FDEADA"/>
          </w:tcPr>
          <w:p w14:paraId="6BC143EB" w14:textId="46DD4BBD" w:rsidR="00C17B01" w:rsidRPr="00DD0CE2" w:rsidRDefault="00000000">
            <w:pPr>
              <w:tabs>
                <w:tab w:val="left" w:pos="3544"/>
              </w:tabs>
              <w:spacing w:before="0"/>
              <w:rPr>
                <w:rFonts w:ascii="Calibri" w:eastAsia="Calibri" w:hAnsi="Calibri" w:cs="Calibri"/>
                <w:sz w:val="20"/>
              </w:rPr>
            </w:pPr>
            <w:r w:rsidRPr="00DD0CE2">
              <w:rPr>
                <w:rFonts w:ascii="Calibri" w:eastAsia="Calibri" w:hAnsi="Calibri" w:cs="Calibri"/>
                <w:sz w:val="20"/>
              </w:rPr>
              <w:t>č.ú.:</w:t>
            </w:r>
            <w:r w:rsidR="00DD0CE2" w:rsidRPr="00DD0CE2">
              <w:rPr>
                <w:rFonts w:ascii="Calibri" w:eastAsia="Calibri" w:hAnsi="Calibri" w:cs="Calibri"/>
                <w:sz w:val="20"/>
              </w:rPr>
              <w:t>124277319/0800</w:t>
            </w:r>
          </w:p>
        </w:tc>
      </w:tr>
    </w:tbl>
    <w:p w14:paraId="68C93D5F" w14:textId="77777777" w:rsidR="00C17B01" w:rsidRDefault="00000000">
      <w:pPr>
        <w:rPr>
          <w:rFonts w:ascii="Calibri" w:eastAsia="Calibri" w:hAnsi="Calibri" w:cs="Calibri"/>
          <w:sz w:val="20"/>
        </w:rPr>
      </w:pPr>
      <w:r>
        <w:rPr>
          <w:rFonts w:ascii="Calibri" w:eastAsia="Calibri" w:hAnsi="Calibri" w:cs="Calibri"/>
          <w:sz w:val="20"/>
        </w:rPr>
        <w:t xml:space="preserve">(dále jen </w:t>
      </w:r>
      <w:r>
        <w:rPr>
          <w:rFonts w:ascii="Calibri" w:eastAsia="Calibri" w:hAnsi="Calibri" w:cs="Calibri"/>
          <w:b/>
          <w:sz w:val="20"/>
        </w:rPr>
        <w:t>„Prodávající“</w:t>
      </w:r>
      <w:r>
        <w:rPr>
          <w:rFonts w:ascii="Calibri" w:eastAsia="Calibri" w:hAnsi="Calibri" w:cs="Calibri"/>
          <w:sz w:val="20"/>
        </w:rPr>
        <w:t>)</w:t>
      </w:r>
    </w:p>
    <w:p w14:paraId="0B446545" w14:textId="77777777" w:rsidR="00C17B01" w:rsidRDefault="00000000">
      <w:pPr>
        <w:rPr>
          <w:rFonts w:ascii="Calibri" w:eastAsia="Calibri" w:hAnsi="Calibri" w:cs="Calibri"/>
          <w:b/>
          <w:sz w:val="20"/>
        </w:rPr>
      </w:pPr>
      <w:r>
        <w:rPr>
          <w:rFonts w:ascii="Calibri" w:eastAsia="Calibri" w:hAnsi="Calibri" w:cs="Calibri"/>
          <w:sz w:val="20"/>
        </w:rPr>
        <w:t>(společně také jako „</w:t>
      </w:r>
      <w:r>
        <w:rPr>
          <w:rFonts w:ascii="Calibri" w:eastAsia="Calibri" w:hAnsi="Calibri" w:cs="Calibri"/>
          <w:b/>
          <w:sz w:val="20"/>
        </w:rPr>
        <w:t>Smluvní strany</w:t>
      </w:r>
      <w:r>
        <w:rPr>
          <w:rFonts w:ascii="Calibri" w:eastAsia="Calibri" w:hAnsi="Calibri" w:cs="Calibri"/>
          <w:sz w:val="20"/>
        </w:rPr>
        <w:t>“)</w:t>
      </w:r>
    </w:p>
    <w:p w14:paraId="59EDAFED" w14:textId="77777777" w:rsidR="00C17B01" w:rsidRDefault="00C17B01">
      <w:pPr>
        <w:ind w:left="720"/>
        <w:rPr>
          <w:rFonts w:ascii="Calibri" w:eastAsia="Calibri" w:hAnsi="Calibri" w:cs="Calibri"/>
          <w:b/>
          <w:sz w:val="20"/>
        </w:rPr>
      </w:pPr>
    </w:p>
    <w:p w14:paraId="0E830937" w14:textId="77777777" w:rsidR="00C17B01" w:rsidRDefault="00C17B01">
      <w:pPr>
        <w:ind w:left="720"/>
        <w:rPr>
          <w:rFonts w:ascii="Calibri" w:eastAsia="Calibri" w:hAnsi="Calibri" w:cs="Calibri"/>
          <w:b/>
          <w:sz w:val="20"/>
        </w:rPr>
      </w:pPr>
    </w:p>
    <w:p w14:paraId="54054EF5" w14:textId="77777777" w:rsidR="00C17B01" w:rsidRDefault="00000000">
      <w:pPr>
        <w:numPr>
          <w:ilvl w:val="0"/>
          <w:numId w:val="9"/>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Úvodní ustanovení – vymezení pojmů</w:t>
      </w:r>
    </w:p>
    <w:p w14:paraId="6AB2EDE2" w14:textId="77777777" w:rsidR="00C17B01" w:rsidRDefault="00C17B01">
      <w:pPr>
        <w:pBdr>
          <w:top w:val="nil"/>
          <w:left w:val="nil"/>
          <w:bottom w:val="nil"/>
          <w:right w:val="nil"/>
          <w:between w:val="nil"/>
        </w:pBdr>
        <w:ind w:left="720"/>
        <w:jc w:val="center"/>
        <w:rPr>
          <w:rFonts w:ascii="Calibri" w:eastAsia="Calibri" w:hAnsi="Calibri" w:cs="Calibri"/>
          <w:b/>
          <w:color w:val="000000"/>
          <w:sz w:val="20"/>
        </w:rPr>
      </w:pPr>
    </w:p>
    <w:p w14:paraId="6D5CF1FB" w14:textId="77777777" w:rsidR="00C17B01" w:rsidRDefault="00000000">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Tato Smlouva se uzavírá na základě výsledku výběrového řízení na veřejnou zakázku malého rozsahu vedenou pod názvem „</w:t>
      </w:r>
      <w:r>
        <w:rPr>
          <w:rFonts w:ascii="Calibri" w:eastAsia="Calibri" w:hAnsi="Calibri" w:cs="Calibri"/>
          <w:b/>
          <w:color w:val="000000"/>
          <w:sz w:val="20"/>
        </w:rPr>
        <w:t>Odborná učebna přírodních věd na ZŠ Hostýnská –</w:t>
      </w:r>
      <w:proofErr w:type="gramStart"/>
      <w:r>
        <w:rPr>
          <w:rFonts w:ascii="Calibri" w:eastAsia="Calibri" w:hAnsi="Calibri" w:cs="Calibri"/>
          <w:b/>
          <w:color w:val="000000"/>
          <w:sz w:val="20"/>
        </w:rPr>
        <w:t xml:space="preserve">dodávka  </w:t>
      </w:r>
      <w:r>
        <w:rPr>
          <w:rFonts w:ascii="Calibri" w:eastAsia="Calibri" w:hAnsi="Calibri" w:cs="Calibri"/>
          <w:b/>
          <w:sz w:val="20"/>
        </w:rPr>
        <w:t>ICT</w:t>
      </w:r>
      <w:proofErr w:type="gramEnd"/>
      <w:r>
        <w:rPr>
          <w:rFonts w:ascii="Calibri" w:eastAsia="Calibri" w:hAnsi="Calibri" w:cs="Calibri"/>
          <w:color w:val="000000"/>
          <w:sz w:val="20"/>
        </w:rPr>
        <w:t xml:space="preserve">“ (dále jen „veřejná zakázka“). </w:t>
      </w:r>
    </w:p>
    <w:p w14:paraId="21BC2631" w14:textId="77777777" w:rsidR="00C17B01" w:rsidRDefault="00000000">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 xml:space="preserve">Všechny podmínky uvedené ve výběrovém řízení (Výzva včetně všech příloh aj.) této veřejné zakázky jakož i údaje v nabídce účastníka (prodávajícího) jsou platné pro plnění zakázky i když nejsou výslovně uvedeny v této Smlouvě. </w:t>
      </w:r>
    </w:p>
    <w:p w14:paraId="4A11F0F4" w14:textId="77777777" w:rsidR="00C17B01" w:rsidRDefault="00000000">
      <w:pPr>
        <w:numPr>
          <w:ilvl w:val="0"/>
          <w:numId w:val="15"/>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Předmět smlouvy</w:t>
      </w:r>
    </w:p>
    <w:p w14:paraId="2D55A199" w14:textId="77777777" w:rsidR="00C17B01" w:rsidRDefault="00000000">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Předmětem této veřejné zakázky je dodávka ICT do ZŠ Hostýnská 2100/2, 108 00 Praha 10.</w:t>
      </w:r>
    </w:p>
    <w:p w14:paraId="49254612" w14:textId="77777777" w:rsidR="00C17B01" w:rsidRDefault="00000000">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Předmět smlouvy bude dodán nový a nepoužívaný.</w:t>
      </w:r>
    </w:p>
    <w:p w14:paraId="35FDF210" w14:textId="77777777" w:rsidR="00C17B01" w:rsidRDefault="00000000">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Specifikace předmětu plnění a technické provedení, vybavení a parametry jsou uvedeny v závazné příloze č. 1 této Smlouvy. </w:t>
      </w:r>
    </w:p>
    <w:p w14:paraId="6A3C1B43" w14:textId="77777777" w:rsidR="00C17B01" w:rsidRDefault="00000000">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Součástí dodávky je také:</w:t>
      </w:r>
    </w:p>
    <w:p w14:paraId="1EEED62C" w14:textId="77777777" w:rsidR="00C17B01" w:rsidRDefault="00000000">
      <w:pPr>
        <w:numPr>
          <w:ilvl w:val="1"/>
          <w:numId w:val="12"/>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Zajištění technické podpory HW a SW po dobu záruky zdarma.</w:t>
      </w:r>
    </w:p>
    <w:p w14:paraId="4B9B20FD" w14:textId="77777777" w:rsidR="00C17B01" w:rsidRDefault="00000000">
      <w:pPr>
        <w:numPr>
          <w:ilvl w:val="1"/>
          <w:numId w:val="12"/>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Zaškolení personálu školy na obsluhu předmětu dodávky, školení proběhne v českém jazyce pro uživatele předmětu Smlouvy.</w:t>
      </w:r>
    </w:p>
    <w:p w14:paraId="194D5CEF" w14:textId="77777777" w:rsidR="00C17B01" w:rsidRDefault="00000000">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Předmět této Smlouvy bude dodán v souladu s podmínkami výběrového řízení uvedeného v čl. 1 této Smlouvy, nabídkou dodavatele v rámci tohoto výběrového řízení.</w:t>
      </w:r>
    </w:p>
    <w:p w14:paraId="47F2FA31" w14:textId="77777777" w:rsidR="00C17B01" w:rsidRDefault="00000000">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dodat Kupujícímu předmět Smlouvy dle shora uvedeného a zavazuje se na Kupujícího převést vlastnictví k tomuto předmětu Smlouvy. Kupující se zavazuje Prodávajícímu zaplatit sjednanou kupní cenu. </w:t>
      </w:r>
    </w:p>
    <w:p w14:paraId="4F74FA93" w14:textId="77777777" w:rsidR="00C17B01" w:rsidRDefault="00000000">
      <w:pPr>
        <w:numPr>
          <w:ilvl w:val="0"/>
          <w:numId w:val="8"/>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Doba a místo plnění</w:t>
      </w:r>
    </w:p>
    <w:p w14:paraId="55BDABE6" w14:textId="77777777" w:rsidR="00C17B01" w:rsidRDefault="00000000">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dodat předmět Smlouvy následujícím způsobem:</w:t>
      </w:r>
    </w:p>
    <w:p w14:paraId="68786FDE" w14:textId="77777777" w:rsidR="00C17B01" w:rsidRDefault="00000000">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zahájení dodávky: </w:t>
      </w:r>
      <w:r>
        <w:rPr>
          <w:rFonts w:ascii="Calibri" w:eastAsia="Calibri" w:hAnsi="Calibri" w:cs="Calibri"/>
          <w:sz w:val="20"/>
        </w:rPr>
        <w:t>ode dne účinnosti smlouvy</w:t>
      </w:r>
    </w:p>
    <w:p w14:paraId="6F688544" w14:textId="5F2799DE" w:rsidR="00C17B01" w:rsidRDefault="00000000">
      <w:pPr>
        <w:numPr>
          <w:ilvl w:val="0"/>
          <w:numId w:val="11"/>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dokončení dodávky: do </w:t>
      </w:r>
      <w:r>
        <w:rPr>
          <w:rFonts w:ascii="Calibri" w:eastAsia="Calibri" w:hAnsi="Calibri" w:cs="Calibri"/>
          <w:sz w:val="20"/>
        </w:rPr>
        <w:t>1</w:t>
      </w:r>
      <w:r w:rsidR="00D258B9">
        <w:rPr>
          <w:rFonts w:ascii="Calibri" w:eastAsia="Calibri" w:hAnsi="Calibri" w:cs="Calibri"/>
          <w:sz w:val="20"/>
        </w:rPr>
        <w:t>0</w:t>
      </w:r>
      <w:r>
        <w:rPr>
          <w:rFonts w:ascii="Calibri" w:eastAsia="Calibri" w:hAnsi="Calibri" w:cs="Calibri"/>
          <w:sz w:val="20"/>
        </w:rPr>
        <w:t xml:space="preserve"> týdnů ode dne účinnosti smlouvy</w:t>
      </w:r>
    </w:p>
    <w:p w14:paraId="17CD77F1" w14:textId="77777777" w:rsidR="00C17B01" w:rsidRDefault="00000000">
      <w:pPr>
        <w:pBdr>
          <w:top w:val="nil"/>
          <w:left w:val="nil"/>
          <w:bottom w:val="nil"/>
          <w:right w:val="nil"/>
          <w:between w:val="nil"/>
        </w:pBdr>
        <w:ind w:left="927"/>
        <w:jc w:val="both"/>
        <w:rPr>
          <w:rFonts w:ascii="Calibri" w:eastAsia="Calibri" w:hAnsi="Calibri" w:cs="Calibri"/>
          <w:color w:val="000000"/>
          <w:sz w:val="20"/>
        </w:rPr>
      </w:pPr>
      <w:r>
        <w:rPr>
          <w:rFonts w:ascii="Calibri" w:eastAsia="Calibri" w:hAnsi="Calibri" w:cs="Calibri"/>
          <w:color w:val="000000"/>
          <w:sz w:val="20"/>
        </w:rPr>
        <w:t>Termínem dokončení dodávky je den protokolárního předání a převzetí předmětu Smlouvy Kupujícím bez vad, včetně dokončení montáže, instalace, předvedení funkčnosti a zaškolení personálu školy dle této Smlouvy.</w:t>
      </w:r>
    </w:p>
    <w:p w14:paraId="407F244E" w14:textId="77777777" w:rsidR="00C17B01" w:rsidRDefault="00000000">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Místem plnění předmětu této Smlouvy je sídlo kupujícího. </w:t>
      </w:r>
    </w:p>
    <w:p w14:paraId="68A09050" w14:textId="77777777" w:rsidR="00C17B01" w:rsidRDefault="00000000">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Bude-li způsobeno prodlení splnění termínů uvedených v bodě 3.1 této Smlouvy v důsledku jiných skutečností prodávajícím prokazatelně nezaviněných (tzv. vyšší mocí – okolnosti, které vznikly po uzavření této Smlouvy v důsledku stranami nepředvídatelných, neodvratitelných událostí mimořádné povahy, které mají vliv na plnění této Smlouvy), prodlužují se o dobu prodlení i termíny uvedené v bodě 3.1 Smlouvy.</w:t>
      </w:r>
    </w:p>
    <w:p w14:paraId="72CD2DF1" w14:textId="77777777" w:rsidR="00C17B01" w:rsidRDefault="00000000">
      <w:pPr>
        <w:numPr>
          <w:ilvl w:val="0"/>
          <w:numId w:val="6"/>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Předání a převzetí </w:t>
      </w:r>
    </w:p>
    <w:p w14:paraId="4468716F"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předá Kupujícímu předmět Smlouvy řádně a včas bez vad nejpozději do termínu uvedeném v čl. 3 této Smlouvy. Za řádné předání se považuje předání předmětu Smlouvy zejména podle čl. 2 této Smlouvy. Smluvní strany ujednávají, že Prodávající je oprávněn provést plnění kdykoliv před tímto termínem.</w:t>
      </w:r>
    </w:p>
    <w:p w14:paraId="75D484F7"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O předání a převzetí předmětu Smlouvy bude sepsán předávací protokol ve dvou vyhotoveních, který připraví Prodávající. Tento protokol je pak nedílnou součástí faktury.</w:t>
      </w:r>
    </w:p>
    <w:p w14:paraId="74FDE92B"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je oprávněn odepřít převzetí předmětu Smlouvy, jestliže tento neodpovídá technickým podmínkám a parametrům dle této Smlouvy, nebude Kupujícímu předvedena funkčnost předmětu Smlouvy nebo se při zkoušce funkčnosti objeví vady bránící užívání předmětu Smlouvy. Dále Kupující není povinen převzít předmět Smlouvy, jestliže Prodávající neseznámí Kupujícího s obsluhou a údržbou, nebo Prodávající neprovede zaškolení určeného počtu osob. Do doby předání a převzetí předmětu Smlouvy je Prodávající v prodlení a zavazuje se k odstranění vad a nedodělků zjištěných při předávání a převzetí.</w:t>
      </w:r>
    </w:p>
    <w:p w14:paraId="4BE7171F"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Po odstranění vad a nedodělků se Prodávající zavazuje oznámit Kupujícímu jejich odstranění.</w:t>
      </w:r>
    </w:p>
    <w:p w14:paraId="7B6EEDE1"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 doby předání a převzetí předmětu Smlouvy nese Prodávající odpovědnost za škodu na předmětu Smlouvy.</w:t>
      </w:r>
    </w:p>
    <w:p w14:paraId="69A8C6F9" w14:textId="77777777" w:rsidR="00C17B01" w:rsidRDefault="00000000">
      <w:pPr>
        <w:numPr>
          <w:ilvl w:val="0"/>
          <w:numId w:val="14"/>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nabývá vlastnické právo okamžikem protokolárního převzetí.</w:t>
      </w:r>
    </w:p>
    <w:p w14:paraId="1151016E" w14:textId="77777777" w:rsidR="00DD0CE2" w:rsidRDefault="00DD0CE2" w:rsidP="00DD0CE2">
      <w:pPr>
        <w:pBdr>
          <w:top w:val="nil"/>
          <w:left w:val="nil"/>
          <w:bottom w:val="nil"/>
          <w:right w:val="nil"/>
          <w:between w:val="nil"/>
        </w:pBdr>
        <w:jc w:val="both"/>
        <w:rPr>
          <w:rFonts w:ascii="Calibri" w:eastAsia="Calibri" w:hAnsi="Calibri" w:cs="Calibri"/>
          <w:color w:val="000000"/>
          <w:sz w:val="20"/>
        </w:rPr>
      </w:pPr>
    </w:p>
    <w:p w14:paraId="0AE63094" w14:textId="77777777" w:rsidR="00C17B01" w:rsidRDefault="00000000">
      <w:pPr>
        <w:numPr>
          <w:ilvl w:val="0"/>
          <w:numId w:val="5"/>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lastRenderedPageBreak/>
        <w:t xml:space="preserve">Kupní cena </w:t>
      </w:r>
    </w:p>
    <w:p w14:paraId="3BE24361" w14:textId="77777777" w:rsidR="00C17B01" w:rsidRDefault="00000000">
      <w:pPr>
        <w:numPr>
          <w:ilvl w:val="0"/>
          <w:numId w:val="1"/>
        </w:numPr>
        <w:pBdr>
          <w:top w:val="nil"/>
          <w:left w:val="nil"/>
          <w:bottom w:val="nil"/>
          <w:right w:val="nil"/>
          <w:between w:val="nil"/>
        </w:pBdr>
        <w:tabs>
          <w:tab w:val="left" w:pos="2520"/>
        </w:tabs>
        <w:ind w:left="567" w:hanging="567"/>
        <w:jc w:val="both"/>
        <w:rPr>
          <w:rFonts w:ascii="Calibri" w:eastAsia="Calibri" w:hAnsi="Calibri" w:cs="Calibri"/>
          <w:color w:val="000000"/>
          <w:sz w:val="20"/>
        </w:rPr>
      </w:pPr>
      <w:r>
        <w:rPr>
          <w:rFonts w:ascii="Calibri" w:eastAsia="Calibri" w:hAnsi="Calibri" w:cs="Calibri"/>
          <w:color w:val="000000"/>
          <w:sz w:val="20"/>
        </w:rPr>
        <w:t>Kupní cena dodávaného předmětu Smlouvy je na základě ujednání smluvní stran stanovena ve výši:</w:t>
      </w:r>
    </w:p>
    <w:p w14:paraId="723FC11E" w14:textId="77777777" w:rsidR="00C17B01" w:rsidRDefault="00000000">
      <w:pPr>
        <w:pBdr>
          <w:top w:val="nil"/>
          <w:left w:val="nil"/>
          <w:bottom w:val="nil"/>
          <w:right w:val="nil"/>
          <w:between w:val="nil"/>
        </w:pBdr>
        <w:tabs>
          <w:tab w:val="left" w:pos="2520"/>
        </w:tabs>
        <w:ind w:left="851"/>
        <w:jc w:val="both"/>
        <w:rPr>
          <w:rFonts w:ascii="Calibri" w:eastAsia="Calibri" w:hAnsi="Calibri" w:cs="Calibri"/>
          <w:color w:val="000000"/>
          <w:sz w:val="20"/>
        </w:rPr>
      </w:pPr>
      <w:r>
        <w:rPr>
          <w:rFonts w:ascii="Calibri" w:eastAsia="Calibri" w:hAnsi="Calibri" w:cs="Calibri"/>
          <w:color w:val="000000"/>
          <w:sz w:val="20"/>
        </w:rPr>
        <w:tab/>
      </w:r>
    </w:p>
    <w:tbl>
      <w:tblPr>
        <w:tblStyle w:val="a0"/>
        <w:tblW w:w="6237"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C17B01" w:rsidRPr="00DD0CE2" w14:paraId="5F4CF10D" w14:textId="77777777">
        <w:tc>
          <w:tcPr>
            <w:tcW w:w="2126" w:type="dxa"/>
            <w:shd w:val="clear" w:color="auto" w:fill="FDEADA"/>
          </w:tcPr>
          <w:p w14:paraId="12E096C9" w14:textId="77777777" w:rsidR="00C17B01" w:rsidRPr="00DD0CE2" w:rsidRDefault="00000000">
            <w:pPr>
              <w:pBdr>
                <w:top w:val="nil"/>
                <w:left w:val="nil"/>
                <w:bottom w:val="nil"/>
                <w:right w:val="nil"/>
                <w:between w:val="nil"/>
              </w:pBdr>
              <w:tabs>
                <w:tab w:val="left" w:pos="2520"/>
              </w:tabs>
              <w:jc w:val="both"/>
              <w:rPr>
                <w:rFonts w:ascii="Calibri" w:eastAsia="Calibri" w:hAnsi="Calibri" w:cs="Calibri"/>
                <w:color w:val="000000"/>
                <w:sz w:val="20"/>
              </w:rPr>
            </w:pPr>
            <w:r w:rsidRPr="00DD0CE2">
              <w:rPr>
                <w:rFonts w:ascii="Calibri" w:eastAsia="Calibri" w:hAnsi="Calibri" w:cs="Calibri"/>
                <w:color w:val="000000"/>
                <w:sz w:val="20"/>
              </w:rPr>
              <w:t>Cena celkem bez DPH</w:t>
            </w:r>
          </w:p>
        </w:tc>
        <w:tc>
          <w:tcPr>
            <w:tcW w:w="4111" w:type="dxa"/>
            <w:shd w:val="clear" w:color="auto" w:fill="FDEADA"/>
          </w:tcPr>
          <w:p w14:paraId="4D054C4C" w14:textId="4F0E229A" w:rsidR="00C17B01" w:rsidRPr="00DD0CE2" w:rsidRDefault="00DD0CE2">
            <w:pPr>
              <w:pBdr>
                <w:top w:val="nil"/>
                <w:left w:val="nil"/>
                <w:bottom w:val="nil"/>
                <w:right w:val="nil"/>
                <w:between w:val="nil"/>
              </w:pBdr>
              <w:tabs>
                <w:tab w:val="left" w:pos="2520"/>
              </w:tabs>
              <w:jc w:val="right"/>
              <w:rPr>
                <w:rFonts w:ascii="Calibri" w:eastAsia="Calibri" w:hAnsi="Calibri" w:cs="Calibri"/>
                <w:color w:val="000000"/>
                <w:sz w:val="20"/>
              </w:rPr>
            </w:pPr>
            <w:proofErr w:type="gramStart"/>
            <w:r w:rsidRPr="00DD0CE2">
              <w:rPr>
                <w:rFonts w:ascii="Calibri" w:eastAsia="Calibri" w:hAnsi="Calibri" w:cs="Calibri"/>
                <w:color w:val="000000"/>
                <w:sz w:val="20"/>
              </w:rPr>
              <w:t>474.230,-</w:t>
            </w:r>
            <w:proofErr w:type="gramEnd"/>
            <w:r>
              <w:rPr>
                <w:rFonts w:ascii="Calibri" w:eastAsia="Calibri" w:hAnsi="Calibri" w:cs="Calibri"/>
                <w:color w:val="000000"/>
                <w:sz w:val="20"/>
              </w:rPr>
              <w:t xml:space="preserve"> </w:t>
            </w:r>
            <w:r w:rsidR="00000000" w:rsidRPr="00DD0CE2">
              <w:rPr>
                <w:rFonts w:ascii="Calibri" w:eastAsia="Calibri" w:hAnsi="Calibri" w:cs="Calibri"/>
                <w:color w:val="000000"/>
                <w:sz w:val="20"/>
              </w:rPr>
              <w:t>Kč</w:t>
            </w:r>
          </w:p>
        </w:tc>
      </w:tr>
      <w:tr w:rsidR="00C17B01" w:rsidRPr="00DD0CE2" w14:paraId="693F02B7" w14:textId="77777777">
        <w:tc>
          <w:tcPr>
            <w:tcW w:w="2126" w:type="dxa"/>
            <w:shd w:val="clear" w:color="auto" w:fill="FDEADA"/>
          </w:tcPr>
          <w:p w14:paraId="25C859B7" w14:textId="77777777" w:rsidR="00C17B01" w:rsidRPr="00DD0CE2" w:rsidRDefault="00000000">
            <w:pPr>
              <w:pBdr>
                <w:top w:val="nil"/>
                <w:left w:val="nil"/>
                <w:bottom w:val="nil"/>
                <w:right w:val="nil"/>
                <w:between w:val="nil"/>
              </w:pBdr>
              <w:tabs>
                <w:tab w:val="left" w:pos="2520"/>
              </w:tabs>
              <w:jc w:val="both"/>
              <w:rPr>
                <w:rFonts w:ascii="Calibri" w:eastAsia="Calibri" w:hAnsi="Calibri" w:cs="Calibri"/>
                <w:color w:val="000000"/>
                <w:sz w:val="20"/>
              </w:rPr>
            </w:pPr>
            <w:r w:rsidRPr="00DD0CE2">
              <w:rPr>
                <w:rFonts w:ascii="Calibri" w:eastAsia="Calibri" w:hAnsi="Calibri" w:cs="Calibri"/>
                <w:color w:val="000000"/>
                <w:sz w:val="20"/>
              </w:rPr>
              <w:t>Částka DPH</w:t>
            </w:r>
          </w:p>
        </w:tc>
        <w:tc>
          <w:tcPr>
            <w:tcW w:w="4111" w:type="dxa"/>
            <w:shd w:val="clear" w:color="auto" w:fill="FDEADA"/>
          </w:tcPr>
          <w:p w14:paraId="12267ABB" w14:textId="4F6ACB82" w:rsidR="00C17B01" w:rsidRPr="00DD0CE2" w:rsidRDefault="00DD0CE2">
            <w:pPr>
              <w:pBdr>
                <w:top w:val="nil"/>
                <w:left w:val="nil"/>
                <w:bottom w:val="nil"/>
                <w:right w:val="nil"/>
                <w:between w:val="nil"/>
              </w:pBdr>
              <w:tabs>
                <w:tab w:val="left" w:pos="2520"/>
              </w:tabs>
              <w:jc w:val="right"/>
              <w:rPr>
                <w:rFonts w:ascii="Calibri" w:eastAsia="Calibri" w:hAnsi="Calibri" w:cs="Calibri"/>
                <w:color w:val="000000"/>
                <w:sz w:val="20"/>
              </w:rPr>
            </w:pPr>
            <w:r w:rsidRPr="00DD0CE2">
              <w:rPr>
                <w:rFonts w:ascii="Calibri" w:eastAsia="Calibri" w:hAnsi="Calibri" w:cs="Calibri"/>
                <w:color w:val="000000"/>
                <w:sz w:val="20"/>
              </w:rPr>
              <w:t>99.588,3</w:t>
            </w:r>
            <w:r>
              <w:rPr>
                <w:rFonts w:ascii="Calibri" w:eastAsia="Calibri" w:hAnsi="Calibri" w:cs="Calibri"/>
                <w:color w:val="000000"/>
                <w:sz w:val="20"/>
              </w:rPr>
              <w:t xml:space="preserve">,- </w:t>
            </w:r>
            <w:r w:rsidR="00000000" w:rsidRPr="00DD0CE2">
              <w:rPr>
                <w:rFonts w:ascii="Calibri" w:eastAsia="Calibri" w:hAnsi="Calibri" w:cs="Calibri"/>
                <w:color w:val="000000"/>
                <w:sz w:val="20"/>
              </w:rPr>
              <w:t>Kč</w:t>
            </w:r>
          </w:p>
        </w:tc>
      </w:tr>
      <w:tr w:rsidR="00C17B01" w14:paraId="7A492520" w14:textId="77777777">
        <w:tc>
          <w:tcPr>
            <w:tcW w:w="2126" w:type="dxa"/>
            <w:shd w:val="clear" w:color="auto" w:fill="FDEADA"/>
          </w:tcPr>
          <w:p w14:paraId="31581BD2" w14:textId="77777777" w:rsidR="00C17B01" w:rsidRPr="00DD0CE2" w:rsidRDefault="00000000">
            <w:pPr>
              <w:pBdr>
                <w:top w:val="nil"/>
                <w:left w:val="nil"/>
                <w:bottom w:val="nil"/>
                <w:right w:val="nil"/>
                <w:between w:val="nil"/>
              </w:pBdr>
              <w:tabs>
                <w:tab w:val="left" w:pos="2520"/>
              </w:tabs>
              <w:jc w:val="both"/>
              <w:rPr>
                <w:rFonts w:ascii="Calibri" w:eastAsia="Calibri" w:hAnsi="Calibri" w:cs="Calibri"/>
                <w:color w:val="000000"/>
                <w:sz w:val="20"/>
              </w:rPr>
            </w:pPr>
            <w:r w:rsidRPr="00DD0CE2">
              <w:rPr>
                <w:rFonts w:ascii="Calibri" w:eastAsia="Calibri" w:hAnsi="Calibri" w:cs="Calibri"/>
                <w:color w:val="000000"/>
                <w:sz w:val="20"/>
              </w:rPr>
              <w:t>Cena celkem včetně DPH</w:t>
            </w:r>
          </w:p>
        </w:tc>
        <w:tc>
          <w:tcPr>
            <w:tcW w:w="4111" w:type="dxa"/>
            <w:shd w:val="clear" w:color="auto" w:fill="FDEADA"/>
          </w:tcPr>
          <w:p w14:paraId="1C300C00" w14:textId="36F8AF58" w:rsidR="00C17B01" w:rsidRPr="00DD0CE2" w:rsidRDefault="00DD0CE2">
            <w:pPr>
              <w:pBdr>
                <w:top w:val="nil"/>
                <w:left w:val="nil"/>
                <w:bottom w:val="nil"/>
                <w:right w:val="nil"/>
                <w:between w:val="nil"/>
              </w:pBdr>
              <w:tabs>
                <w:tab w:val="left" w:pos="2520"/>
              </w:tabs>
              <w:jc w:val="right"/>
              <w:rPr>
                <w:rFonts w:ascii="Calibri" w:eastAsia="Calibri" w:hAnsi="Calibri" w:cs="Calibri"/>
                <w:color w:val="000000"/>
                <w:sz w:val="20"/>
              </w:rPr>
            </w:pPr>
            <w:r w:rsidRPr="00DD0CE2">
              <w:rPr>
                <w:rFonts w:ascii="Calibri" w:eastAsia="Calibri" w:hAnsi="Calibri" w:cs="Calibri"/>
                <w:color w:val="000000"/>
                <w:sz w:val="20"/>
              </w:rPr>
              <w:t>573.818,3</w:t>
            </w:r>
            <w:r>
              <w:rPr>
                <w:rFonts w:ascii="Calibri" w:eastAsia="Calibri" w:hAnsi="Calibri" w:cs="Calibri"/>
                <w:color w:val="000000"/>
                <w:sz w:val="20"/>
              </w:rPr>
              <w:t xml:space="preserve">,- </w:t>
            </w:r>
            <w:r w:rsidR="00000000" w:rsidRPr="00DD0CE2">
              <w:rPr>
                <w:rFonts w:ascii="Calibri" w:eastAsia="Calibri" w:hAnsi="Calibri" w:cs="Calibri"/>
                <w:color w:val="000000"/>
                <w:sz w:val="20"/>
              </w:rPr>
              <w:t>Kč</w:t>
            </w:r>
          </w:p>
        </w:tc>
      </w:tr>
    </w:tbl>
    <w:p w14:paraId="6322479D" w14:textId="77777777" w:rsidR="00C17B01" w:rsidRDefault="00000000">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Kupní cena je stanovena jako celková cena a jako cena maximální, dle cenové nabídky Prodávajícího uvedené v jeho nabídce na realizaci veřejné zakázky uvedené výše.</w:t>
      </w:r>
    </w:p>
    <w:p w14:paraId="35225024" w14:textId="77777777" w:rsidR="00C17B01" w:rsidRDefault="00000000">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Kupní cena je uvedena na základě oceněného položkového rozpočtu, který je přílohou č. </w:t>
      </w:r>
      <w:r>
        <w:rPr>
          <w:rFonts w:ascii="Calibri" w:eastAsia="Calibri" w:hAnsi="Calibri" w:cs="Calibri"/>
          <w:sz w:val="20"/>
        </w:rPr>
        <w:t>1</w:t>
      </w:r>
      <w:r>
        <w:rPr>
          <w:rFonts w:ascii="Calibri" w:eastAsia="Calibri" w:hAnsi="Calibri" w:cs="Calibri"/>
          <w:color w:val="000000"/>
          <w:sz w:val="20"/>
        </w:rPr>
        <w:t xml:space="preserve"> této Smlouvy. </w:t>
      </w:r>
    </w:p>
    <w:p w14:paraId="00694375" w14:textId="77777777" w:rsidR="00C17B01" w:rsidRDefault="00000000">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V částce kupní ceny dle odst. 5.1 tohoto článku jsou zahrnuty veškeré související náklady Prodávajícího zahrnující zejména: recyklační poplatek, náklady na dopravu na místo převzetí včetně přenosu vybavení do </w:t>
      </w:r>
      <w:proofErr w:type="gramStart"/>
      <w:r>
        <w:rPr>
          <w:rFonts w:ascii="Calibri" w:eastAsia="Calibri" w:hAnsi="Calibri" w:cs="Calibri"/>
          <w:color w:val="000000"/>
          <w:sz w:val="20"/>
        </w:rPr>
        <w:t>budovy</w:t>
      </w:r>
      <w:proofErr w:type="gramEnd"/>
      <w:r>
        <w:rPr>
          <w:rFonts w:ascii="Calibri" w:eastAsia="Calibri" w:hAnsi="Calibri" w:cs="Calibri"/>
          <w:color w:val="000000"/>
          <w:sz w:val="20"/>
        </w:rPr>
        <w:t xml:space="preserve"> resp. do místnosti k tomu určené, náklady na balné, montáž, náklady související s případným reklamačním řízením apod., kupní cena v sobě taktéž zahrnuje instalaci, uvedení do chodu a zaškolení na obsluhu. Součástí předmětu je rovněž likvidace veškerých odpadů vzniklých činností prodávajícího. Součástí kupní ceny předmětu plnění je taktéž předvedení funkčnosti, seznámení s obsluhou a údržbou, zaškolení požadovaného počtu osob určených Kupujícím, a v neposlední řadě také po předání veškeré požadované dokumentace.</w:t>
      </w:r>
    </w:p>
    <w:p w14:paraId="614D92D4" w14:textId="77777777" w:rsidR="00C17B01" w:rsidRDefault="00000000">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Součástí kupní ceny je zároveň poskytování záruky.</w:t>
      </w:r>
    </w:p>
    <w:p w14:paraId="7806B91D" w14:textId="77777777" w:rsidR="00C17B01" w:rsidRDefault="00000000">
      <w:pPr>
        <w:numPr>
          <w:ilvl w:val="0"/>
          <w:numId w:val="1"/>
        </w:numPr>
        <w:ind w:left="567" w:hanging="567"/>
        <w:jc w:val="both"/>
        <w:rPr>
          <w:rFonts w:ascii="Calibri" w:eastAsia="Calibri" w:hAnsi="Calibri" w:cs="Calibri"/>
          <w:sz w:val="20"/>
        </w:rPr>
      </w:pPr>
      <w:r>
        <w:rPr>
          <w:rFonts w:ascii="Calibri" w:eastAsia="Calibri" w:hAnsi="Calibri" w:cs="Calibri"/>
          <w:sz w:val="20"/>
        </w:rPr>
        <w:t>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5.2. této Smlouvy.</w:t>
      </w:r>
    </w:p>
    <w:p w14:paraId="34F87D8E" w14:textId="77777777" w:rsidR="00C17B01" w:rsidRDefault="00C17B01">
      <w:pPr>
        <w:pBdr>
          <w:top w:val="nil"/>
          <w:left w:val="nil"/>
          <w:bottom w:val="nil"/>
          <w:right w:val="nil"/>
          <w:between w:val="nil"/>
        </w:pBdr>
        <w:ind w:left="567" w:hanging="567"/>
        <w:jc w:val="both"/>
        <w:rPr>
          <w:rFonts w:ascii="Calibri" w:eastAsia="Calibri" w:hAnsi="Calibri" w:cs="Calibri"/>
          <w:i/>
          <w:color w:val="000000"/>
          <w:sz w:val="20"/>
        </w:rPr>
      </w:pPr>
    </w:p>
    <w:p w14:paraId="3BF57958" w14:textId="77777777" w:rsidR="00C17B01" w:rsidRDefault="00000000">
      <w:pPr>
        <w:numPr>
          <w:ilvl w:val="0"/>
          <w:numId w:val="3"/>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Platební podmínky</w:t>
      </w:r>
    </w:p>
    <w:p w14:paraId="533CE6C1" w14:textId="77777777" w:rsidR="00C17B01" w:rsidRDefault="00000000">
      <w:pPr>
        <w:numPr>
          <w:ilvl w:val="0"/>
          <w:numId w:val="2"/>
        </w:numPr>
        <w:ind w:left="567" w:hanging="567"/>
        <w:jc w:val="both"/>
        <w:rPr>
          <w:rFonts w:ascii="Calibri" w:eastAsia="Calibri" w:hAnsi="Calibri" w:cs="Calibri"/>
          <w:sz w:val="20"/>
        </w:rPr>
      </w:pPr>
      <w:r>
        <w:rPr>
          <w:rFonts w:ascii="Calibri" w:eastAsia="Calibri" w:hAnsi="Calibri" w:cs="Calibri"/>
          <w:sz w:val="20"/>
        </w:rPr>
        <w:t>Kupující neposkytuje zálohy.</w:t>
      </w:r>
    </w:p>
    <w:p w14:paraId="626D6662"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Úhrada kupní ceny proběhne v českých korunách na základě daňových dokladů (faktur) obsahujících veškeré náležitosti daňového dokladu dle zákona č. 235/2004 Sb., o dani z přidané hodnoty, ve znění pozdějších předpisů a dle zákona č. 563/1991 Sb., o účetnictví, ve znění pozdějších předpisů. </w:t>
      </w:r>
    </w:p>
    <w:p w14:paraId="19FDA980"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Každá faktura musí obsahovat údaj o čísle a názvu projektu CZ.07.4.67/0.0/0.0/19_073/0002226 Odborná učebna přírodních věd na ZŠ Hostýnská. Faktura bude položkově specifikována včetně uvedení jednotkových cen bez DPH, vyčíslené DPH a jednotkových cen s DPH. Dále bude součástí faktury celková cena bez DPH, vyčíslené DPH a celková cena s DPH.</w:t>
      </w:r>
    </w:p>
    <w:p w14:paraId="335C5C8E"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Nebude-li faktura obsahovat stanovené náležitosti nebo v ní nebudou správně uvedené údaje, je Kupující oprávněn vrátit ji ve lhůtě splatnosti Prodávajícímu s uvedením chybějících náležitostí nebo nesprávných údajů (výhrad). V takovém případě se </w:t>
      </w:r>
      <w:proofErr w:type="gramStart"/>
      <w:r>
        <w:rPr>
          <w:rFonts w:ascii="Calibri" w:eastAsia="Calibri" w:hAnsi="Calibri" w:cs="Calibri"/>
          <w:color w:val="000000"/>
          <w:sz w:val="20"/>
        </w:rPr>
        <w:t>ruší</w:t>
      </w:r>
      <w:proofErr w:type="gramEnd"/>
      <w:r>
        <w:rPr>
          <w:rFonts w:ascii="Calibri" w:eastAsia="Calibri" w:hAnsi="Calibri" w:cs="Calibri"/>
          <w:color w:val="000000"/>
          <w:sz w:val="20"/>
        </w:rPr>
        <w:t xml:space="preserve">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w:t>
      </w:r>
      <w:proofErr w:type="gramStart"/>
      <w:r>
        <w:rPr>
          <w:rFonts w:ascii="Calibri" w:eastAsia="Calibri" w:hAnsi="Calibri" w:cs="Calibri"/>
          <w:color w:val="000000"/>
          <w:sz w:val="20"/>
        </w:rPr>
        <w:t>běží</w:t>
      </w:r>
      <w:proofErr w:type="gramEnd"/>
      <w:r>
        <w:rPr>
          <w:rFonts w:ascii="Calibri" w:eastAsia="Calibri" w:hAnsi="Calibri" w:cs="Calibri"/>
          <w:color w:val="000000"/>
          <w:sz w:val="20"/>
        </w:rPr>
        <w:t xml:space="preserve"> nová lhůta splatnosti.</w:t>
      </w:r>
    </w:p>
    <w:p w14:paraId="7957913E"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Fakturu Prodávající zašle Kupujícímu po řádném předání a převzetí předmětu plnění na základě písemného předávacího protokolu, který je povinnou přílohou faktury.</w:t>
      </w:r>
    </w:p>
    <w:p w14:paraId="2F6BF9AD"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se zavazuje uhradit kupní cenu na základě daňového dokladu a cenu za služby dle této Smlouvy bezhotovostní platbou na účet Prodávajícího uvedený v označení smluvních stran. Lhůta splatnosti je 30 dní od doručení daňového dokladu Kupujícímu.</w:t>
      </w:r>
    </w:p>
    <w:p w14:paraId="5C5628F4" w14:textId="77777777" w:rsidR="00C17B01" w:rsidRDefault="00000000">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Za okamžik uhrazení faktury se považuje datum, kdy byla předmětná částka odepsána z účtu Kupujícího.</w:t>
      </w:r>
    </w:p>
    <w:p w14:paraId="706E00F0" w14:textId="77777777" w:rsidR="00C17B01" w:rsidRDefault="00C17B01">
      <w:pPr>
        <w:pBdr>
          <w:top w:val="nil"/>
          <w:left w:val="nil"/>
          <w:bottom w:val="nil"/>
          <w:right w:val="nil"/>
          <w:between w:val="nil"/>
        </w:pBdr>
        <w:jc w:val="center"/>
        <w:rPr>
          <w:rFonts w:ascii="Calibri" w:eastAsia="Calibri" w:hAnsi="Calibri" w:cs="Calibri"/>
          <w:b/>
          <w:color w:val="000000"/>
          <w:sz w:val="20"/>
        </w:rPr>
      </w:pPr>
    </w:p>
    <w:p w14:paraId="4726F165" w14:textId="77777777" w:rsidR="00C17B01" w:rsidRDefault="00000000">
      <w:pPr>
        <w:numPr>
          <w:ilvl w:val="0"/>
          <w:numId w:val="18"/>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Odpovědnost za vady, záruky a reklamace</w:t>
      </w:r>
    </w:p>
    <w:p w14:paraId="3C07936C"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Není-li v příloze č. 1 této Smlouvy uvedeno jinak, sjednává se záruční doba v době trvání 24 kalendářních měsíců.  </w:t>
      </w:r>
    </w:p>
    <w:p w14:paraId="09AF6703"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lastRenderedPageBreak/>
        <w:t xml:space="preserve">Záruční doba počne běžet ode dne následujícího po dni protokolárního předání a převzetí předmětu Smlouvy. </w:t>
      </w:r>
    </w:p>
    <w:p w14:paraId="290F8A39"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provádět opravy reklamovaných vad, které se na předmětu Smlouvy vyskytnou v záruční době ve smyslu poskytnuté záruky bezplatně po celou dobu běhu záruční doby, a to na základě požadavků (reklamací) Kupujícího.</w:t>
      </w:r>
    </w:p>
    <w:p w14:paraId="54368605"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vykovávat opravy reklamovaných vad prostřednictvím odborně vyškolených osob. Prodávající se zavazuje k součinnosti také při nefunkčnosti software dodaného v rámci plnění této smlouvy. Za vadu plnění se považuje také nefunkčnost či špatná funkčnost softwarového vybavení v rámci plnění této smlouvy.</w:t>
      </w:r>
    </w:p>
    <w:p w14:paraId="4AC05B70"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Kupující se zavazuje užívat předmět Smlouvy v souladu s účelem, ke kterému je určen a v souladu s návodem k použití a pokyny pro údržbu osobami k této činností vyškolenými.</w:t>
      </w:r>
    </w:p>
    <w:p w14:paraId="5080A78F" w14:textId="38E92FFA"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Kupující uplatní vady u Prodávajícího bezodkladně po jejich zjištění a oznámí tyto vady Prodávajícímu písemně, případně prostřednictvím elektronické komunikace pomocí e-mailu osobě určené Prodávajícím: </w:t>
      </w:r>
      <w:r w:rsidR="00DD0CE2">
        <w:rPr>
          <w:rFonts w:ascii="Calibri" w:eastAsia="Calibri" w:hAnsi="Calibri" w:cs="Calibri"/>
          <w:sz w:val="20"/>
        </w:rPr>
        <w:t>servis.praha@avmedia.cz</w:t>
      </w:r>
    </w:p>
    <w:p w14:paraId="72A90AEA"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Oznámení o reklamaci bude obsahovat popis vady a kontakt na odpovědnou osobu Kupujícího.</w:t>
      </w:r>
    </w:p>
    <w:p w14:paraId="5A149769"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Prodávající začne s opravou reklamované vady nejdéle do 5 kalendářních dnů od doručení oznámení o reklamaci vady ze strany Kupujícího, pokud v Příloze č. 2 této smlouvy není uvedena u dotčené položky lhůta kratší.</w:t>
      </w:r>
    </w:p>
    <w:p w14:paraId="63018044"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14:paraId="4BA2AAD6"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Prodávající se zavazuje k odstranění vad do tří (3) dnů od zahájení opravy. Je-li vada taková, že technicky a technologicky ji není možné odstranit ve lhůtě dle předchozí věty, zavazuje se Prodávající odstranit vadu do sedmi (7) dnů od zahájení opravy. </w:t>
      </w:r>
    </w:p>
    <w:p w14:paraId="3A80B06E"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V případě, že oprava reklamované vady dle tohoto článku vyžaduje dodání specifických náhradních dílů či složitější technický či technologický postup při jejím odstraňování, prodlužuje se lhůta k jejímu odstranění stanovená v odst. 7.10. tohoto článku této Smlouvy přiměřeně s ohledem na takovou závažnost a charakter vady a technické či technologické požadavky na její odstranění, nejdéle však na dobu 15 dní ode dne oznámení reklamované vady Kupujícím. O takovémto výjimečném postupu a prodloužení doby na odstranění reklamované vady je Prodávající povinen informovat Kupujícího nejpozději do 3 dnů ode dne oznámení reklamované vady Kupujícím.</w:t>
      </w:r>
    </w:p>
    <w:p w14:paraId="75FD39E2" w14:textId="77777777" w:rsidR="00C17B01" w:rsidRDefault="00000000">
      <w:pPr>
        <w:numPr>
          <w:ilvl w:val="0"/>
          <w:numId w:val="4"/>
        </w:numPr>
        <w:ind w:left="567" w:hanging="567"/>
        <w:jc w:val="both"/>
        <w:rPr>
          <w:rFonts w:ascii="Calibri" w:eastAsia="Calibri" w:hAnsi="Calibri" w:cs="Calibri"/>
          <w:sz w:val="20"/>
        </w:rPr>
      </w:pPr>
      <w:r>
        <w:rPr>
          <w:rFonts w:ascii="Calibri" w:eastAsia="Calibri" w:hAnsi="Calibri" w:cs="Calibri"/>
          <w:sz w:val="20"/>
        </w:rPr>
        <w:t>V případě prodlení Prodávajícího se započetím odstraňování vad dle odst. 7.8. tohoto článku této Smlouvy o více než 24 hodin, nebo v případě prodlení Prodávajícího s opravou vady o více než 5 dní, je Kupující oprávněn takovou vadu nechat odstranit třetí osobou na náklady Prodávajícího. Tento postup nemá vliv na Prodávajícím poskytnutou záruku.</w:t>
      </w:r>
    </w:p>
    <w:p w14:paraId="0EA28FB6" w14:textId="77777777" w:rsidR="00C17B01" w:rsidRDefault="00000000">
      <w:pPr>
        <w:numPr>
          <w:ilvl w:val="0"/>
          <w:numId w:val="17"/>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Pojištění</w:t>
      </w:r>
    </w:p>
    <w:p w14:paraId="0D6FEF4B" w14:textId="77777777" w:rsidR="00C17B01" w:rsidRDefault="00000000">
      <w:pPr>
        <w:numPr>
          <w:ilvl w:val="1"/>
          <w:numId w:val="17"/>
        </w:numPr>
        <w:pBdr>
          <w:top w:val="nil"/>
          <w:left w:val="nil"/>
          <w:bottom w:val="nil"/>
          <w:right w:val="nil"/>
          <w:between w:val="nil"/>
        </w:pBdr>
        <w:spacing w:before="240"/>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nejpozději při podpisu této Smlouvy mít sjednáno pojištění své odpovědnosti za škodu způsobenou Kupujícímu či třetí osobě při výkonu podnikatelské činnosti ve výši min. </w:t>
      </w:r>
      <w:r>
        <w:rPr>
          <w:rFonts w:ascii="Calibri" w:eastAsia="Calibri" w:hAnsi="Calibri" w:cs="Calibri"/>
          <w:sz w:val="20"/>
        </w:rPr>
        <w:t>3</w:t>
      </w:r>
      <w:r>
        <w:rPr>
          <w:rFonts w:ascii="Calibri" w:eastAsia="Calibri" w:hAnsi="Calibri" w:cs="Calibri"/>
          <w:color w:val="000000"/>
          <w:sz w:val="20"/>
        </w:rPr>
        <w:t xml:space="preserve">00.000 Kč zahrnující též odpovědnost za škodu způsobenou porušením této Smlouvy v plném rozsahu. Toto pojištění je Prodávající povinen udržovat v platnosti po celou dobu trvání závazků z této Smlouvy. </w:t>
      </w:r>
    </w:p>
    <w:p w14:paraId="1A3BD03D"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Doklad potvrzující existenci pojištění dle předchozího odstavce je Prodávající povinen předložit před podpisem této Smlouvy a dále vždy do pěti (5) dnů od obdržení žádosti Kupujícího o prokázání pojištění.</w:t>
      </w:r>
    </w:p>
    <w:p w14:paraId="03B06C49" w14:textId="77777777" w:rsidR="00C17B01" w:rsidRDefault="00000000">
      <w:pPr>
        <w:keepNext/>
        <w:numPr>
          <w:ilvl w:val="0"/>
          <w:numId w:val="17"/>
        </w:numPr>
        <w:pBdr>
          <w:top w:val="nil"/>
          <w:left w:val="nil"/>
          <w:bottom w:val="nil"/>
          <w:right w:val="nil"/>
          <w:between w:val="nil"/>
        </w:pBdr>
        <w:spacing w:before="240"/>
        <w:ind w:left="357" w:hanging="357"/>
        <w:jc w:val="center"/>
        <w:rPr>
          <w:rFonts w:ascii="Calibri" w:eastAsia="Calibri" w:hAnsi="Calibri" w:cs="Calibri"/>
          <w:b/>
          <w:color w:val="000000"/>
          <w:sz w:val="20"/>
        </w:rPr>
      </w:pPr>
      <w:r>
        <w:rPr>
          <w:rFonts w:ascii="Calibri" w:eastAsia="Calibri" w:hAnsi="Calibri" w:cs="Calibri"/>
          <w:b/>
          <w:color w:val="000000"/>
          <w:sz w:val="20"/>
        </w:rPr>
        <w:t>Smluvní pokuty</w:t>
      </w:r>
    </w:p>
    <w:p w14:paraId="2236E1DF"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prodlení Prodávajícího s dodáním předmětu Smlouvy v termínu uvedeném dle čl. 3 odst. 3.1. této Smlouvy se Prodávající zavazuje zaplatit Kupujícímu smluvní pokutu ve výši 0,02 % z celkové kupní ceny za každý i započatý den prodlení.</w:t>
      </w:r>
    </w:p>
    <w:p w14:paraId="2E83E814"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V případě prodlení Prodávajícího s nástupem k odstraňování nahlášených vad dle ustanovení čl. 7 odst. 7.8. této Smlouvy, se Prodávající zavazuje zaplatit Kupujícímu smluvní pokutu ve výši </w:t>
      </w:r>
      <w:proofErr w:type="gramStart"/>
      <w:r>
        <w:rPr>
          <w:rFonts w:ascii="Calibri" w:eastAsia="Calibri" w:hAnsi="Calibri" w:cs="Calibri"/>
          <w:color w:val="000000"/>
          <w:sz w:val="20"/>
        </w:rPr>
        <w:t>1.000,-</w:t>
      </w:r>
      <w:proofErr w:type="gramEnd"/>
      <w:r>
        <w:rPr>
          <w:rFonts w:ascii="Calibri" w:eastAsia="Calibri" w:hAnsi="Calibri" w:cs="Calibri"/>
          <w:color w:val="000000"/>
          <w:sz w:val="20"/>
        </w:rPr>
        <w:t xml:space="preserve"> Kč za každý i započatý den prodlení.</w:t>
      </w:r>
    </w:p>
    <w:p w14:paraId="156B065C"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lastRenderedPageBreak/>
        <w:t xml:space="preserve">V případě prodlení Prodávajícího s odstraněním reklamovaných vad, tj. porušení délky stanovené doby opravy dle ustanovení čl. 7 odst.  7.10. této Smlouvy, se Prodávající zavazuje zaplatit Kupujícímu smluvní pokutu ve výši </w:t>
      </w:r>
      <w:proofErr w:type="gramStart"/>
      <w:r>
        <w:rPr>
          <w:rFonts w:ascii="Calibri" w:eastAsia="Calibri" w:hAnsi="Calibri" w:cs="Calibri"/>
          <w:color w:val="000000"/>
          <w:sz w:val="20"/>
        </w:rPr>
        <w:t>1.000,-</w:t>
      </w:r>
      <w:proofErr w:type="gramEnd"/>
      <w:r>
        <w:rPr>
          <w:rFonts w:ascii="Calibri" w:eastAsia="Calibri" w:hAnsi="Calibri" w:cs="Calibri"/>
          <w:color w:val="000000"/>
          <w:sz w:val="20"/>
        </w:rPr>
        <w:t xml:space="preserve"> Kč za každý i započatý den prodlení.</w:t>
      </w:r>
    </w:p>
    <w:p w14:paraId="45DFA8A6"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porušení povinnosti Prodávajícího dle ustanovení čl. 8 odst. 8.2. této Smlouvy se Prodávající zavazuje zaplatit Kupujícímu smluvní pokutu ve výši 500,- Kč za každý i započatý den prodlení.</w:t>
      </w:r>
    </w:p>
    <w:p w14:paraId="3055CF1C"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Pro případ prodlení se splněním peněžitého závazku ze strany Kupujícího se </w:t>
      </w:r>
      <w:r>
        <w:rPr>
          <w:rFonts w:ascii="Calibri" w:eastAsia="Calibri" w:hAnsi="Calibri" w:cs="Calibri"/>
          <w:color w:val="000000"/>
          <w:sz w:val="20"/>
        </w:rPr>
        <w:br/>
        <w:t>smluvní pokuta stanovuje ve výši 0,02 % z fakturované částky za každý den prodlení.</w:t>
      </w:r>
    </w:p>
    <w:p w14:paraId="66F720BD"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Uplatněním smluvní pokuty Kupujícím vůči Prodávajícímu není dotčen nárok Kupujícího na úhradu vzniklé škody nebo ušlého zisku.</w:t>
      </w:r>
    </w:p>
    <w:p w14:paraId="31AFDC03"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42982167" w14:textId="77777777" w:rsidR="00C17B01" w:rsidRDefault="00000000">
      <w:pPr>
        <w:numPr>
          <w:ilvl w:val="1"/>
          <w:numId w:val="17"/>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je Kupující oprávněn započíst proti svým, i nesplatným, závazkům vůči Prodávajícímu dle této Smlouvy.</w:t>
      </w:r>
    </w:p>
    <w:p w14:paraId="61463CBD" w14:textId="77777777" w:rsidR="00C17B01" w:rsidRDefault="00000000">
      <w:pPr>
        <w:pBdr>
          <w:top w:val="nil"/>
          <w:left w:val="nil"/>
          <w:bottom w:val="nil"/>
          <w:right w:val="nil"/>
          <w:between w:val="nil"/>
        </w:pBdr>
        <w:tabs>
          <w:tab w:val="center" w:pos="4895"/>
          <w:tab w:val="left" w:pos="7574"/>
        </w:tabs>
        <w:ind w:left="720"/>
        <w:rPr>
          <w:rFonts w:ascii="Calibri" w:eastAsia="Calibri" w:hAnsi="Calibri" w:cs="Calibri"/>
          <w:b/>
          <w:color w:val="000000"/>
          <w:sz w:val="20"/>
        </w:rPr>
      </w:pPr>
      <w:r>
        <w:rPr>
          <w:rFonts w:ascii="Calibri" w:eastAsia="Calibri" w:hAnsi="Calibri" w:cs="Calibri"/>
          <w:b/>
          <w:color w:val="000000"/>
          <w:sz w:val="20"/>
        </w:rPr>
        <w:tab/>
      </w:r>
    </w:p>
    <w:p w14:paraId="5E951412" w14:textId="77777777" w:rsidR="00C17B01" w:rsidRDefault="00000000">
      <w:pPr>
        <w:numPr>
          <w:ilvl w:val="0"/>
          <w:numId w:val="16"/>
        </w:numPr>
        <w:pBdr>
          <w:top w:val="nil"/>
          <w:left w:val="nil"/>
          <w:bottom w:val="nil"/>
          <w:right w:val="nil"/>
          <w:between w:val="nil"/>
        </w:pBdr>
        <w:jc w:val="center"/>
        <w:rPr>
          <w:rFonts w:ascii="Calibri" w:eastAsia="Calibri" w:hAnsi="Calibri" w:cs="Calibri"/>
          <w:color w:val="000000"/>
          <w:sz w:val="20"/>
        </w:rPr>
      </w:pPr>
      <w:r>
        <w:rPr>
          <w:rFonts w:ascii="Calibri" w:eastAsia="Calibri" w:hAnsi="Calibri" w:cs="Calibri"/>
          <w:b/>
          <w:color w:val="000000"/>
          <w:sz w:val="20"/>
        </w:rPr>
        <w:t>Ostatní ujednání</w:t>
      </w:r>
    </w:p>
    <w:p w14:paraId="182FE895"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se vzájemně informovat o každé změně na jejich straně, která může mít vliv na plnění závazků vyplývajících z této Smlouvy.</w:t>
      </w:r>
    </w:p>
    <w:p w14:paraId="00FA6124"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si povinny v souvislosti s předmětem plnění této Smlouvy poskytovat veškerou nezbytnou součinnost.</w:t>
      </w:r>
    </w:p>
    <w:p w14:paraId="206D60B8"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že pokud mu Kupující v souvislosti s předmětem plnění dle této Smlouvy poskytne informace výslovně označené jako důvěrné, </w:t>
      </w:r>
      <w:proofErr w:type="gramStart"/>
      <w:r>
        <w:rPr>
          <w:rFonts w:ascii="Calibri" w:eastAsia="Calibri" w:hAnsi="Calibri" w:cs="Calibri"/>
          <w:color w:val="000000"/>
          <w:sz w:val="20"/>
        </w:rPr>
        <w:t>zabezpečí</w:t>
      </w:r>
      <w:proofErr w:type="gramEnd"/>
      <w:r>
        <w:rPr>
          <w:rFonts w:ascii="Calibri" w:eastAsia="Calibri" w:hAnsi="Calibri" w:cs="Calibri"/>
          <w:color w:val="000000"/>
          <w:sz w:val="20"/>
        </w:rPr>
        <w:t xml:space="preserve"> je vhodně před zneužitím.</w:t>
      </w:r>
    </w:p>
    <w:p w14:paraId="1F2446FE"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4DC43C93"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14:paraId="7C54C1BB"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5A9921DC"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3FB4E9BC"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(např: MHMP, CRR, MMR, Ministerstva financí, Evropské komise, Evropského účetního dvora, Nejvyššího kontrolního úřadu, příslušného finančního úřadu a dalších oprávněných orgánů státní správy) při výkonu jejich kontrolních oprávnění. Toto ustanovení platí také pro všechny poddodavatele Prodávajícího.</w:t>
      </w:r>
    </w:p>
    <w:p w14:paraId="1A77B1F5"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je povinen archivovat originální vyhotovení smlouvy včetně jejích dodatků, originály účetních dokladů a dalších dokladů vztahujících se k realizaci předmětu této smlouvy minimálně však do roku 2035. Po tuto dobu je prodávající povinen umožnit osobám oprávněným k výkonu kontroly projektů provést kontrolu dokladů souvisejících s plněním této smlouvy.</w:t>
      </w:r>
    </w:p>
    <w:p w14:paraId="7CF2C39D"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w:t>
      </w:r>
      <w:r>
        <w:rPr>
          <w:rFonts w:ascii="Calibri" w:eastAsia="Calibri" w:hAnsi="Calibri" w:cs="Calibri"/>
          <w:color w:val="000000"/>
          <w:sz w:val="20"/>
        </w:rPr>
        <w:lastRenderedPageBreak/>
        <w:t xml:space="preserve">Prodávající se zavazuje, že </w:t>
      </w:r>
      <w:proofErr w:type="gramStart"/>
      <w:r>
        <w:rPr>
          <w:rFonts w:ascii="Calibri" w:eastAsia="Calibri" w:hAnsi="Calibri" w:cs="Calibri"/>
          <w:color w:val="000000"/>
          <w:sz w:val="20"/>
        </w:rPr>
        <w:t>zabezpečí</w:t>
      </w:r>
      <w:proofErr w:type="gramEnd"/>
      <w:r>
        <w:rPr>
          <w:rFonts w:ascii="Calibri" w:eastAsia="Calibri" w:hAnsi="Calibri" w:cs="Calibri"/>
          <w:color w:val="000000"/>
          <w:sz w:val="20"/>
        </w:rPr>
        <w:t xml:space="preserve">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Prodávající </w:t>
      </w:r>
      <w:proofErr w:type="gramStart"/>
      <w:r>
        <w:rPr>
          <w:rFonts w:ascii="Calibri" w:eastAsia="Calibri" w:hAnsi="Calibri" w:cs="Calibri"/>
          <w:color w:val="000000"/>
          <w:sz w:val="20"/>
        </w:rPr>
        <w:t>pověří</w:t>
      </w:r>
      <w:proofErr w:type="gramEnd"/>
      <w:r>
        <w:rPr>
          <w:rFonts w:ascii="Calibri" w:eastAsia="Calibri" w:hAnsi="Calibri" w:cs="Calibri"/>
          <w:color w:val="000000"/>
          <w:sz w:val="20"/>
        </w:rPr>
        <w:t xml:space="preserve"> plněním této Smlouvy, tj. na zaměstnance Prodávajícího a další osoby, které Prodávající použije či pověří v souvislosti s poskytováním plnění dle této Smlouvy (poddodavatelé).</w:t>
      </w:r>
    </w:p>
    <w:p w14:paraId="08476669"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aby tato Smlouva včetně jejich případných změn byla v plném rozsahu zveřejněna na webových stránkách určených Kupujícím (např. na adrese profilu zadavatele Kupujícího nebo v Registru smluv). Prodávající prohlašuje, že skutečnosti uvedené v této Smlouvě nepovažuje za obchodní tajemství a uděluje svolení k jejich užití a zveřejnění bez stanovení jakýchkoliv dalších podmínek</w:t>
      </w:r>
    </w:p>
    <w:p w14:paraId="36306DBD"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Kupující je zodpovědný za uveřejnění uzavřené smlouvy dle platné legislativy v Registru smluv. </w:t>
      </w:r>
    </w:p>
    <w:p w14:paraId="7AEEA9D9"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14:paraId="30F6E0E5"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Pr>
          <w:rFonts w:ascii="Calibri" w:eastAsia="Calibri" w:hAnsi="Calibri" w:cs="Calibri"/>
          <w:color w:val="000000"/>
          <w:sz w:val="20"/>
        </w:rPr>
        <w:t>doručí</w:t>
      </w:r>
      <w:proofErr w:type="gramEnd"/>
      <w:r>
        <w:rPr>
          <w:rFonts w:ascii="Calibri" w:eastAsia="Calibri" w:hAnsi="Calibri" w:cs="Calibri"/>
          <w:color w:val="000000"/>
          <w:sz w:val="20"/>
        </w:rPr>
        <w:t>. Účinky doručení nastanou i tehdy, jestliže pošta písemnost smluvní straně vrátí jako nedoručitelnou a adresát svým jednáním doručení zmařil, nebo přijetí písemnosti odmítl.</w:t>
      </w:r>
    </w:p>
    <w:p w14:paraId="0A1E7CCC"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4EA65C26" w14:textId="77777777" w:rsidR="00C17B01" w:rsidRDefault="00C17B01">
      <w:pPr>
        <w:pBdr>
          <w:top w:val="nil"/>
          <w:left w:val="nil"/>
          <w:bottom w:val="nil"/>
          <w:right w:val="nil"/>
          <w:between w:val="nil"/>
        </w:pBdr>
        <w:ind w:left="851"/>
        <w:jc w:val="both"/>
        <w:rPr>
          <w:rFonts w:ascii="Calibri" w:eastAsia="Calibri" w:hAnsi="Calibri" w:cs="Calibri"/>
          <w:color w:val="000000"/>
          <w:sz w:val="20"/>
        </w:rPr>
      </w:pPr>
    </w:p>
    <w:p w14:paraId="5F2A06ED" w14:textId="77777777" w:rsidR="00C17B01" w:rsidRDefault="00000000">
      <w:pPr>
        <w:numPr>
          <w:ilvl w:val="0"/>
          <w:numId w:val="16"/>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Závěrečná ustanovení</w:t>
      </w:r>
    </w:p>
    <w:p w14:paraId="6A58AC3A"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66D4301E"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Pr>
          <w:rFonts w:ascii="Calibri" w:eastAsia="Calibri" w:hAnsi="Calibri" w:cs="Calibri"/>
          <w:color w:val="000000"/>
          <w:sz w:val="20"/>
        </w:rPr>
        <w:t>Obč</w:t>
      </w:r>
      <w:proofErr w:type="spellEnd"/>
      <w:r>
        <w:rPr>
          <w:rFonts w:ascii="Calibri" w:eastAsia="Calibri" w:hAnsi="Calibri" w:cs="Calibri"/>
          <w:color w:val="000000"/>
          <w:sz w:val="20"/>
        </w:rPr>
        <w:t>. zák. nebezpečí změny okolností.</w:t>
      </w:r>
    </w:p>
    <w:p w14:paraId="7546E32F"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Veškerá textová dokumentace, kterou při plnění předmětu Smlouvy předává či předkládá Prodávající Kupujícímu, musí být předána či předložena v českém jazyce.</w:t>
      </w:r>
    </w:p>
    <w:p w14:paraId="3B867EAE"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14:paraId="31B6B5C0"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496746BD"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Fyzické osoby, které tuto Smlouvu uzavírají za jednotlivé Smluvní strany, tímto prohlašují, že jsou plně oprávněny k platnému uzavření Smlouvy. Případné spory budou smluvní strany řešit přednostně dohodou. V případě, že nedojde ke smírnému řešení, bude spor řešen u místně a věcně příslušného soudu. Místní příslušnost věcně příslušného soudu I. stupně se řídí obecným soudem Kupujícího.</w:t>
      </w:r>
    </w:p>
    <w:p w14:paraId="1A119F26"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31132A28" w14:textId="77777777" w:rsidR="00C17B01" w:rsidRDefault="00000000">
      <w:pPr>
        <w:numPr>
          <w:ilvl w:val="1"/>
          <w:numId w:val="16"/>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14:paraId="47450098" w14:textId="77777777" w:rsidR="00C17B01" w:rsidRDefault="00C17B01">
      <w:pPr>
        <w:jc w:val="both"/>
        <w:rPr>
          <w:rFonts w:ascii="Calibri" w:eastAsia="Calibri" w:hAnsi="Calibri" w:cs="Calibri"/>
          <w:color w:val="000000"/>
          <w:sz w:val="20"/>
        </w:rPr>
      </w:pPr>
    </w:p>
    <w:tbl>
      <w:tblPr>
        <w:tblStyle w:val="a1"/>
        <w:tblW w:w="9211" w:type="dxa"/>
        <w:tblInd w:w="392" w:type="dxa"/>
        <w:tblLayout w:type="fixed"/>
        <w:tblLook w:val="0400" w:firstRow="0" w:lastRow="0" w:firstColumn="0" w:lastColumn="0" w:noHBand="0" w:noVBand="1"/>
      </w:tblPr>
      <w:tblGrid>
        <w:gridCol w:w="4605"/>
        <w:gridCol w:w="4606"/>
      </w:tblGrid>
      <w:tr w:rsidR="00C17B01" w14:paraId="78E231B3" w14:textId="77777777">
        <w:trPr>
          <w:trHeight w:val="402"/>
        </w:trPr>
        <w:tc>
          <w:tcPr>
            <w:tcW w:w="4605" w:type="dxa"/>
          </w:tcPr>
          <w:p w14:paraId="3D34ACAC" w14:textId="77777777" w:rsidR="00C17B01" w:rsidRDefault="00000000">
            <w:pPr>
              <w:pBdr>
                <w:top w:val="nil"/>
                <w:left w:val="nil"/>
                <w:bottom w:val="nil"/>
                <w:right w:val="nil"/>
                <w:between w:val="nil"/>
              </w:pBdr>
              <w:spacing w:after="240"/>
              <w:ind w:left="34"/>
              <w:rPr>
                <w:rFonts w:ascii="Calibri" w:eastAsia="Calibri" w:hAnsi="Calibri" w:cs="Calibri"/>
                <w:color w:val="000000"/>
                <w:sz w:val="20"/>
              </w:rPr>
            </w:pPr>
            <w:r>
              <w:rPr>
                <w:rFonts w:ascii="Calibri" w:eastAsia="Calibri" w:hAnsi="Calibri" w:cs="Calibri"/>
                <w:color w:val="000000"/>
                <w:sz w:val="20"/>
              </w:rPr>
              <w:t>V Praze dne</w:t>
            </w:r>
          </w:p>
        </w:tc>
        <w:tc>
          <w:tcPr>
            <w:tcW w:w="4606" w:type="dxa"/>
            <w:shd w:val="clear" w:color="auto" w:fill="auto"/>
          </w:tcPr>
          <w:p w14:paraId="28D11A14" w14:textId="77777777" w:rsidR="00C17B01" w:rsidRDefault="00C17B01">
            <w:pPr>
              <w:pBdr>
                <w:top w:val="nil"/>
                <w:left w:val="nil"/>
                <w:bottom w:val="nil"/>
                <w:right w:val="nil"/>
                <w:between w:val="nil"/>
              </w:pBdr>
              <w:spacing w:after="240"/>
              <w:ind w:left="426"/>
              <w:jc w:val="both"/>
              <w:rPr>
                <w:rFonts w:ascii="Calibri" w:eastAsia="Calibri" w:hAnsi="Calibri" w:cs="Calibri"/>
                <w:color w:val="000000"/>
                <w:sz w:val="20"/>
              </w:rPr>
            </w:pPr>
          </w:p>
        </w:tc>
      </w:tr>
      <w:tr w:rsidR="00C17B01" w14:paraId="0DFB51DE" w14:textId="77777777">
        <w:tc>
          <w:tcPr>
            <w:tcW w:w="4605" w:type="dxa"/>
          </w:tcPr>
          <w:p w14:paraId="1899A853" w14:textId="77777777" w:rsidR="00C17B01" w:rsidRDefault="00C17B01">
            <w:pPr>
              <w:pBdr>
                <w:top w:val="nil"/>
                <w:left w:val="nil"/>
                <w:bottom w:val="nil"/>
                <w:right w:val="nil"/>
                <w:between w:val="nil"/>
              </w:pBdr>
              <w:spacing w:before="0"/>
              <w:ind w:left="425"/>
              <w:jc w:val="both"/>
              <w:rPr>
                <w:rFonts w:ascii="Calibri" w:eastAsia="Calibri" w:hAnsi="Calibri" w:cs="Calibri"/>
                <w:b/>
                <w:color w:val="000000"/>
                <w:sz w:val="20"/>
              </w:rPr>
            </w:pPr>
          </w:p>
          <w:p w14:paraId="59DB3B36" w14:textId="77777777" w:rsidR="00C17B01" w:rsidRDefault="00C17B01">
            <w:pPr>
              <w:pBdr>
                <w:top w:val="nil"/>
                <w:left w:val="nil"/>
                <w:bottom w:val="nil"/>
                <w:right w:val="nil"/>
                <w:between w:val="nil"/>
              </w:pBdr>
              <w:spacing w:before="0"/>
              <w:ind w:left="425"/>
              <w:jc w:val="both"/>
              <w:rPr>
                <w:rFonts w:ascii="Calibri" w:eastAsia="Calibri" w:hAnsi="Calibri" w:cs="Calibri"/>
                <w:b/>
                <w:color w:val="000000"/>
                <w:sz w:val="20"/>
              </w:rPr>
            </w:pPr>
          </w:p>
          <w:p w14:paraId="4A7B7643" w14:textId="77777777" w:rsidR="00C17B01" w:rsidRDefault="00000000">
            <w:pPr>
              <w:pBdr>
                <w:top w:val="nil"/>
                <w:left w:val="nil"/>
                <w:bottom w:val="nil"/>
                <w:right w:val="nil"/>
                <w:between w:val="nil"/>
              </w:pBdr>
              <w:spacing w:before="0"/>
              <w:ind w:left="425"/>
              <w:jc w:val="both"/>
              <w:rPr>
                <w:rFonts w:ascii="Calibri" w:eastAsia="Calibri" w:hAnsi="Calibri" w:cs="Calibri"/>
                <w:b/>
                <w:color w:val="000000"/>
                <w:sz w:val="20"/>
              </w:rPr>
            </w:pPr>
            <w:r>
              <w:rPr>
                <w:rFonts w:ascii="Calibri" w:eastAsia="Calibri" w:hAnsi="Calibri" w:cs="Calibri"/>
                <w:b/>
                <w:color w:val="000000"/>
                <w:sz w:val="20"/>
              </w:rPr>
              <w:t>………………………………………………………………….</w:t>
            </w:r>
          </w:p>
          <w:p w14:paraId="7D74B48A" w14:textId="77777777" w:rsidR="00C17B01" w:rsidRDefault="00000000">
            <w:pPr>
              <w:pBdr>
                <w:top w:val="nil"/>
                <w:left w:val="nil"/>
                <w:bottom w:val="nil"/>
                <w:right w:val="nil"/>
                <w:between w:val="nil"/>
              </w:pBdr>
              <w:tabs>
                <w:tab w:val="center" w:pos="1395"/>
              </w:tabs>
              <w:spacing w:before="0"/>
              <w:jc w:val="center"/>
              <w:rPr>
                <w:rFonts w:ascii="Calibri" w:eastAsia="Calibri" w:hAnsi="Calibri" w:cs="Calibri"/>
                <w:b/>
                <w:color w:val="000000"/>
                <w:sz w:val="20"/>
              </w:rPr>
            </w:pPr>
            <w:r>
              <w:rPr>
                <w:rFonts w:ascii="Calibri" w:eastAsia="Calibri" w:hAnsi="Calibri" w:cs="Calibri"/>
                <w:b/>
                <w:color w:val="000000"/>
                <w:sz w:val="20"/>
              </w:rPr>
              <w:t>za Kupujícího</w:t>
            </w:r>
          </w:p>
          <w:p w14:paraId="013F07ED" w14:textId="77777777" w:rsidR="00C17B01" w:rsidRDefault="00000000">
            <w:pPr>
              <w:pBdr>
                <w:top w:val="nil"/>
                <w:left w:val="nil"/>
                <w:bottom w:val="nil"/>
                <w:right w:val="nil"/>
                <w:between w:val="nil"/>
              </w:pBdr>
              <w:spacing w:before="0"/>
              <w:jc w:val="center"/>
              <w:rPr>
                <w:rFonts w:ascii="Calibri" w:eastAsia="Calibri" w:hAnsi="Calibri" w:cs="Calibri"/>
                <w:b/>
                <w:color w:val="000000"/>
                <w:sz w:val="20"/>
              </w:rPr>
            </w:pPr>
            <w:r>
              <w:rPr>
                <w:rFonts w:ascii="Calibri" w:eastAsia="Calibri" w:hAnsi="Calibri" w:cs="Calibri"/>
                <w:b/>
                <w:color w:val="000000"/>
                <w:sz w:val="20"/>
              </w:rPr>
              <w:t>Mgr. Albert Hotový</w:t>
            </w:r>
          </w:p>
          <w:p w14:paraId="6A1FB0E3" w14:textId="77777777" w:rsidR="00C17B01" w:rsidRDefault="00C17B01">
            <w:pPr>
              <w:pBdr>
                <w:top w:val="nil"/>
                <w:left w:val="nil"/>
                <w:bottom w:val="nil"/>
                <w:right w:val="nil"/>
                <w:between w:val="nil"/>
              </w:pBdr>
              <w:spacing w:before="0"/>
              <w:jc w:val="center"/>
              <w:rPr>
                <w:rFonts w:ascii="Calibri" w:eastAsia="Calibri" w:hAnsi="Calibri" w:cs="Calibri"/>
                <w:color w:val="000000"/>
                <w:sz w:val="20"/>
              </w:rPr>
            </w:pPr>
          </w:p>
          <w:p w14:paraId="5CD1F198" w14:textId="77777777" w:rsidR="00C17B01" w:rsidRDefault="00C17B01">
            <w:pPr>
              <w:pBdr>
                <w:top w:val="nil"/>
                <w:left w:val="nil"/>
                <w:bottom w:val="nil"/>
                <w:right w:val="nil"/>
                <w:between w:val="nil"/>
              </w:pBdr>
              <w:spacing w:before="0"/>
              <w:jc w:val="center"/>
              <w:rPr>
                <w:rFonts w:ascii="Calibri" w:eastAsia="Calibri" w:hAnsi="Calibri" w:cs="Calibri"/>
                <w:color w:val="000000"/>
                <w:sz w:val="20"/>
              </w:rPr>
            </w:pPr>
          </w:p>
          <w:p w14:paraId="7D2E468E" w14:textId="77777777" w:rsidR="00C17B01" w:rsidRDefault="00C17B01">
            <w:pPr>
              <w:pBdr>
                <w:top w:val="nil"/>
                <w:left w:val="nil"/>
                <w:bottom w:val="nil"/>
                <w:right w:val="nil"/>
                <w:between w:val="nil"/>
              </w:pBdr>
              <w:spacing w:before="0"/>
              <w:jc w:val="center"/>
              <w:rPr>
                <w:rFonts w:ascii="Calibri" w:eastAsia="Calibri" w:hAnsi="Calibri" w:cs="Calibri"/>
                <w:color w:val="000000"/>
                <w:sz w:val="20"/>
              </w:rPr>
            </w:pPr>
          </w:p>
          <w:p w14:paraId="7355BCD4" w14:textId="77777777" w:rsidR="00C17B01" w:rsidRDefault="00C17B01">
            <w:pPr>
              <w:pBdr>
                <w:top w:val="nil"/>
                <w:left w:val="nil"/>
                <w:bottom w:val="nil"/>
                <w:right w:val="nil"/>
                <w:between w:val="nil"/>
              </w:pBdr>
              <w:spacing w:before="0"/>
              <w:jc w:val="center"/>
              <w:rPr>
                <w:rFonts w:ascii="Calibri" w:eastAsia="Calibri" w:hAnsi="Calibri" w:cs="Calibri"/>
                <w:color w:val="000000"/>
                <w:sz w:val="20"/>
              </w:rPr>
            </w:pPr>
          </w:p>
        </w:tc>
        <w:tc>
          <w:tcPr>
            <w:tcW w:w="4606" w:type="dxa"/>
            <w:shd w:val="clear" w:color="auto" w:fill="FDEADA"/>
          </w:tcPr>
          <w:p w14:paraId="3B3A0BF9" w14:textId="77777777" w:rsidR="00C17B01" w:rsidRDefault="00C17B01">
            <w:pPr>
              <w:pBdr>
                <w:top w:val="nil"/>
                <w:left w:val="nil"/>
                <w:bottom w:val="nil"/>
                <w:right w:val="nil"/>
                <w:between w:val="nil"/>
              </w:pBdr>
              <w:spacing w:before="0"/>
              <w:ind w:left="425"/>
              <w:jc w:val="both"/>
              <w:rPr>
                <w:rFonts w:ascii="Calibri" w:eastAsia="Calibri" w:hAnsi="Calibri" w:cs="Calibri"/>
                <w:color w:val="000000"/>
                <w:sz w:val="20"/>
              </w:rPr>
            </w:pPr>
          </w:p>
          <w:p w14:paraId="3CEA2C25" w14:textId="77777777" w:rsidR="00C17B01" w:rsidRDefault="00C17B01">
            <w:pPr>
              <w:pBdr>
                <w:top w:val="nil"/>
                <w:left w:val="nil"/>
                <w:bottom w:val="nil"/>
                <w:right w:val="nil"/>
                <w:between w:val="nil"/>
              </w:pBdr>
              <w:spacing w:before="0"/>
              <w:ind w:left="425"/>
              <w:jc w:val="both"/>
              <w:rPr>
                <w:rFonts w:ascii="Calibri" w:eastAsia="Calibri" w:hAnsi="Calibri" w:cs="Calibri"/>
                <w:color w:val="000000"/>
                <w:sz w:val="20"/>
              </w:rPr>
            </w:pPr>
          </w:p>
          <w:p w14:paraId="7EAC555D" w14:textId="77777777" w:rsidR="00C17B01" w:rsidRDefault="00000000">
            <w:pPr>
              <w:pBdr>
                <w:top w:val="nil"/>
                <w:left w:val="nil"/>
                <w:bottom w:val="nil"/>
                <w:right w:val="nil"/>
                <w:between w:val="nil"/>
              </w:pBdr>
              <w:spacing w:before="0"/>
              <w:ind w:left="-33"/>
              <w:jc w:val="center"/>
              <w:rPr>
                <w:rFonts w:ascii="Calibri" w:eastAsia="Calibri" w:hAnsi="Calibri" w:cs="Calibri"/>
                <w:color w:val="000000"/>
                <w:sz w:val="20"/>
              </w:rPr>
            </w:pPr>
            <w:r>
              <w:rPr>
                <w:rFonts w:ascii="Calibri" w:eastAsia="Calibri" w:hAnsi="Calibri" w:cs="Calibri"/>
                <w:color w:val="000000"/>
                <w:sz w:val="20"/>
              </w:rPr>
              <w:t>………………………………………………………………..</w:t>
            </w:r>
          </w:p>
          <w:p w14:paraId="3453CD64" w14:textId="77777777" w:rsidR="00C17B01" w:rsidRDefault="00000000">
            <w:pPr>
              <w:pBdr>
                <w:top w:val="nil"/>
                <w:left w:val="nil"/>
                <w:bottom w:val="nil"/>
                <w:right w:val="nil"/>
                <w:between w:val="nil"/>
              </w:pBdr>
              <w:spacing w:before="0"/>
              <w:ind w:left="-33"/>
              <w:jc w:val="center"/>
              <w:rPr>
                <w:rFonts w:ascii="Calibri" w:eastAsia="Calibri" w:hAnsi="Calibri" w:cs="Calibri"/>
                <w:b/>
                <w:color w:val="000000"/>
                <w:sz w:val="20"/>
              </w:rPr>
            </w:pPr>
            <w:r w:rsidRPr="00DD0CE2">
              <w:rPr>
                <w:rFonts w:ascii="Calibri" w:eastAsia="Calibri" w:hAnsi="Calibri" w:cs="Calibri"/>
                <w:b/>
                <w:color w:val="000000"/>
                <w:sz w:val="20"/>
              </w:rPr>
              <w:t>za Prodávajícího</w:t>
            </w:r>
          </w:p>
        </w:tc>
      </w:tr>
    </w:tbl>
    <w:p w14:paraId="7D8071A2" w14:textId="77777777" w:rsidR="00C17B01" w:rsidRDefault="00000000">
      <w:pPr>
        <w:rPr>
          <w:rFonts w:ascii="Calibri" w:eastAsia="Calibri" w:hAnsi="Calibri" w:cs="Calibri"/>
          <w:b/>
          <w:sz w:val="18"/>
          <w:szCs w:val="18"/>
        </w:rPr>
      </w:pPr>
      <w:r>
        <w:rPr>
          <w:rFonts w:ascii="Calibri" w:eastAsia="Calibri" w:hAnsi="Calibri" w:cs="Calibri"/>
          <w:b/>
          <w:sz w:val="18"/>
          <w:szCs w:val="18"/>
        </w:rPr>
        <w:t>Přílohy smlouvy:</w:t>
      </w:r>
    </w:p>
    <w:p w14:paraId="439458B3" w14:textId="77777777" w:rsidR="00C17B01" w:rsidRDefault="00C17B01">
      <w:pPr>
        <w:rPr>
          <w:rFonts w:ascii="Calibri" w:eastAsia="Calibri" w:hAnsi="Calibri" w:cs="Calibri"/>
          <w:b/>
          <w:sz w:val="18"/>
          <w:szCs w:val="18"/>
        </w:rPr>
      </w:pPr>
    </w:p>
    <w:p w14:paraId="2D1BA6D1" w14:textId="43E7A1BB" w:rsidR="00C17B01" w:rsidRDefault="00000000">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 xml:space="preserve">Specifikace dodávek/ </w:t>
      </w:r>
      <w:r>
        <w:rPr>
          <w:rFonts w:ascii="Calibri" w:eastAsia="Calibri" w:hAnsi="Calibri" w:cs="Calibri"/>
          <w:sz w:val="18"/>
          <w:szCs w:val="18"/>
        </w:rPr>
        <w:t>Položkový rozpočet</w:t>
      </w:r>
      <w:r w:rsidR="00D84A9A">
        <w:rPr>
          <w:rFonts w:ascii="Calibri" w:eastAsia="Calibri" w:hAnsi="Calibri" w:cs="Calibri"/>
          <w:sz w:val="18"/>
          <w:szCs w:val="18"/>
        </w:rPr>
        <w:t xml:space="preserve"> </w:t>
      </w:r>
      <w:r>
        <w:rPr>
          <w:rFonts w:ascii="Calibri" w:eastAsia="Calibri" w:hAnsi="Calibri" w:cs="Calibri"/>
          <w:color w:val="000000"/>
          <w:sz w:val="18"/>
          <w:szCs w:val="18"/>
        </w:rPr>
        <w:t>(odpovídá příloze č. 3 zadávacích podmínek a bude doplněno před podpisem smlouvy)</w:t>
      </w:r>
    </w:p>
    <w:p w14:paraId="18DB66F6" w14:textId="77777777" w:rsidR="00C17B01" w:rsidRDefault="00000000">
      <w:pPr>
        <w:numPr>
          <w:ilvl w:val="0"/>
          <w:numId w:val="10"/>
        </w:numPr>
        <w:pBdr>
          <w:top w:val="nil"/>
          <w:left w:val="nil"/>
          <w:bottom w:val="nil"/>
          <w:right w:val="nil"/>
          <w:between w:val="nil"/>
        </w:pBdr>
        <w:spacing w:before="0"/>
        <w:ind w:left="714" w:hanging="357"/>
        <w:rPr>
          <w:rFonts w:ascii="Calibri" w:eastAsia="Calibri" w:hAnsi="Calibri" w:cs="Calibri"/>
          <w:color w:val="000000"/>
          <w:sz w:val="18"/>
          <w:szCs w:val="18"/>
        </w:rPr>
      </w:pPr>
      <w:r>
        <w:rPr>
          <w:rFonts w:ascii="Calibri" w:eastAsia="Calibri" w:hAnsi="Calibri" w:cs="Calibri"/>
          <w:color w:val="000000"/>
          <w:sz w:val="18"/>
          <w:szCs w:val="18"/>
        </w:rPr>
        <w:t>Kopie pojištění odpovědnosti za škody</w:t>
      </w:r>
    </w:p>
    <w:sectPr w:rsidR="00C17B01">
      <w:footerReference w:type="even" r:id="rId8"/>
      <w:footerReference w:type="default" r:id="rId9"/>
      <w:headerReference w:type="first" r:id="rId10"/>
      <w:footerReference w:type="first" r:id="rId11"/>
      <w:pgSz w:w="11906" w:h="16838"/>
      <w:pgMar w:top="1135" w:right="991" w:bottom="993" w:left="1418" w:header="340" w:footer="43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A6EB" w14:textId="77777777" w:rsidR="00BB6523" w:rsidRDefault="00BB6523">
      <w:pPr>
        <w:spacing w:before="0"/>
      </w:pPr>
      <w:r>
        <w:separator/>
      </w:r>
    </w:p>
  </w:endnote>
  <w:endnote w:type="continuationSeparator" w:id="0">
    <w:p w14:paraId="03AE91BA" w14:textId="77777777" w:rsidR="00BB6523" w:rsidRDefault="00BB65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roid Sans Fallback">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F0F4" w14:textId="77777777" w:rsidR="00C17B01" w:rsidRDefault="00000000">
    <w:pPr>
      <w:pBdr>
        <w:top w:val="nil"/>
        <w:left w:val="nil"/>
        <w:bottom w:val="nil"/>
        <w:right w:val="nil"/>
        <w:between w:val="nil"/>
      </w:pBdr>
      <w:tabs>
        <w:tab w:val="center" w:pos="4536"/>
        <w:tab w:val="right" w:pos="9072"/>
      </w:tabs>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Pr>
        <w:rFonts w:eastAsia="Arial" w:cs="Arial"/>
        <w:color w:val="000000"/>
        <w:szCs w:val="22"/>
      </w:rPr>
      <w:fldChar w:fldCharType="end"/>
    </w:r>
  </w:p>
  <w:p w14:paraId="5759C3D7" w14:textId="77777777" w:rsidR="00C17B01" w:rsidRDefault="00C17B01">
    <w:pPr>
      <w:pBdr>
        <w:top w:val="nil"/>
        <w:left w:val="nil"/>
        <w:bottom w:val="nil"/>
        <w:right w:val="nil"/>
        <w:between w:val="nil"/>
      </w:pBdr>
      <w:tabs>
        <w:tab w:val="center" w:pos="4536"/>
        <w:tab w:val="right" w:pos="9072"/>
      </w:tabs>
      <w:ind w:right="360"/>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9F8" w14:textId="77777777" w:rsidR="00C17B01" w:rsidRDefault="00000000">
    <w:pPr>
      <w:pBdr>
        <w:top w:val="nil"/>
        <w:left w:val="nil"/>
        <w:bottom w:val="nil"/>
        <w:right w:val="nil"/>
        <w:between w:val="nil"/>
      </w:pBdr>
      <w:tabs>
        <w:tab w:val="center" w:pos="4536"/>
        <w:tab w:val="right" w:pos="9072"/>
      </w:tabs>
      <w:ind w:right="-2"/>
      <w:jc w:val="right"/>
      <w:rPr>
        <w:rFonts w:ascii="Calibri" w:eastAsia="Calibri" w:hAnsi="Calibri" w:cs="Calibri"/>
        <w:color w:val="000000"/>
        <w:sz w:val="16"/>
        <w:szCs w:val="16"/>
      </w:rPr>
    </w:pPr>
    <w:r>
      <w:rPr>
        <w:rFonts w:ascii="Calibri" w:eastAsia="Calibri" w:hAnsi="Calibri" w:cs="Calibri"/>
        <w:color w:val="000000"/>
        <w:sz w:val="16"/>
        <w:szCs w:val="16"/>
      </w:rPr>
      <w:t xml:space="preserve">Strana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D84A9A">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D84A9A">
      <w:rPr>
        <w:rFonts w:ascii="Calibri" w:eastAsia="Calibri" w:hAnsi="Calibri" w:cs="Calibri"/>
        <w:noProof/>
        <w:color w:val="000000"/>
        <w:sz w:val="16"/>
        <w:szCs w:val="16"/>
      </w:rPr>
      <w:t>3</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306A" w14:textId="77777777" w:rsidR="00C17B01" w:rsidRDefault="00000000">
    <w:pPr>
      <w:jc w:val="both"/>
      <w:rPr>
        <w:rFonts w:ascii="Helvetica Neue" w:eastAsia="Helvetica Neue" w:hAnsi="Helvetica Neue" w:cs="Helvetica Neue"/>
        <w:sz w:val="20"/>
      </w:rPr>
    </w:pPr>
    <w:r>
      <w:rPr>
        <w:rFonts w:ascii="Helvetica Neue" w:eastAsia="Helvetica Neue" w:hAnsi="Helvetica Neue" w:cs="Helvetica Neue"/>
        <w:sz w:val="20"/>
      </w:rPr>
      <w:t>Tato veřejná zakázka je financována z Operačního programu Praha – pól růstu ČR (dále jen „OPPPR“) v rámci projektu CZ.07.4.67/0.0/0.0/19_073/0002226 Odborná učebna přírodních věd na ZŠ Hostýnská</w:t>
    </w:r>
  </w:p>
  <w:p w14:paraId="1CAC259B" w14:textId="77777777" w:rsidR="00C17B01" w:rsidRDefault="00000000">
    <w:pPr>
      <w:pBdr>
        <w:top w:val="nil"/>
        <w:left w:val="nil"/>
        <w:bottom w:val="nil"/>
        <w:right w:val="nil"/>
        <w:between w:val="nil"/>
      </w:pBdr>
      <w:tabs>
        <w:tab w:val="center" w:pos="4536"/>
        <w:tab w:val="right" w:pos="9072"/>
      </w:tabs>
      <w:rPr>
        <w:rFonts w:eastAsia="Arial" w:cs="Arial"/>
        <w:color w:val="000000"/>
        <w:szCs w:val="22"/>
      </w:rPr>
    </w:pPr>
    <w:r>
      <w:rPr>
        <w:rFonts w:eastAsia="Arial" w:cs="Arial"/>
        <w:color w:val="00000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884C" w14:textId="77777777" w:rsidR="00BB6523" w:rsidRDefault="00BB6523">
      <w:pPr>
        <w:spacing w:before="0"/>
      </w:pPr>
      <w:r>
        <w:separator/>
      </w:r>
    </w:p>
  </w:footnote>
  <w:footnote w:type="continuationSeparator" w:id="0">
    <w:p w14:paraId="3407EEEE" w14:textId="77777777" w:rsidR="00BB6523" w:rsidRDefault="00BB65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9E01" w14:textId="77777777" w:rsidR="00C17B01" w:rsidRDefault="00C17B01">
    <w:pPr>
      <w:spacing w:before="2"/>
      <w:rPr>
        <w:rFonts w:ascii="Times New Roman" w:hAnsi="Times New Roman"/>
        <w:sz w:val="6"/>
        <w:szCs w:val="6"/>
      </w:rPr>
    </w:pPr>
  </w:p>
  <w:p w14:paraId="667D7F9A" w14:textId="77777777" w:rsidR="00C17B01" w:rsidRDefault="00C17B01">
    <w:pPr>
      <w:spacing w:before="2"/>
      <w:rPr>
        <w:rFonts w:ascii="Times New Roman" w:hAnsi="Times New Roman"/>
        <w:sz w:val="6"/>
        <w:szCs w:val="6"/>
      </w:rPr>
    </w:pPr>
  </w:p>
  <w:p w14:paraId="77951EB8" w14:textId="77777777" w:rsidR="00C17B01" w:rsidRDefault="00C17B01">
    <w:pPr>
      <w:spacing w:before="2"/>
      <w:rPr>
        <w:rFonts w:ascii="Times New Roman" w:hAnsi="Times New Roman"/>
        <w:sz w:val="6"/>
        <w:szCs w:val="6"/>
      </w:rPr>
    </w:pPr>
  </w:p>
  <w:p w14:paraId="2EC868A3" w14:textId="77777777" w:rsidR="00C17B01" w:rsidRDefault="00C17B01">
    <w:pPr>
      <w:spacing w:before="2"/>
      <w:rPr>
        <w:rFonts w:ascii="Times New Roman" w:hAnsi="Times New Roman"/>
        <w:sz w:val="6"/>
        <w:szCs w:val="6"/>
      </w:rPr>
    </w:pPr>
  </w:p>
  <w:p w14:paraId="59630F5A" w14:textId="77777777" w:rsidR="00C17B01" w:rsidRDefault="00C17B01">
    <w:pPr>
      <w:spacing w:before="2"/>
      <w:rPr>
        <w:rFonts w:ascii="Times New Roman" w:hAnsi="Times New Roman"/>
        <w:sz w:val="6"/>
        <w:szCs w:val="6"/>
      </w:rPr>
    </w:pPr>
  </w:p>
  <w:p w14:paraId="4850DD3E" w14:textId="77777777" w:rsidR="00C17B01" w:rsidRDefault="00C17B01">
    <w:pPr>
      <w:spacing w:before="2"/>
      <w:rPr>
        <w:rFonts w:ascii="Times New Roman" w:hAnsi="Times New Roman"/>
        <w:sz w:val="6"/>
        <w:szCs w:val="6"/>
      </w:rPr>
    </w:pPr>
  </w:p>
  <w:p w14:paraId="61445C6D" w14:textId="77777777" w:rsidR="00C17B01" w:rsidRDefault="00C17B01">
    <w:pPr>
      <w:spacing w:before="2"/>
      <w:rPr>
        <w:rFonts w:ascii="Times New Roman" w:hAnsi="Times New Roman"/>
        <w:sz w:val="6"/>
        <w:szCs w:val="6"/>
      </w:rPr>
    </w:pPr>
  </w:p>
  <w:p w14:paraId="169AB7B0" w14:textId="77777777" w:rsidR="00C17B01" w:rsidRDefault="00C17B01">
    <w:pPr>
      <w:spacing w:before="2"/>
      <w:rPr>
        <w:rFonts w:ascii="Times New Roman" w:hAnsi="Times New Roman"/>
        <w:sz w:val="6"/>
        <w:szCs w:val="6"/>
      </w:rPr>
    </w:pPr>
  </w:p>
  <w:p w14:paraId="4885989A" w14:textId="77777777" w:rsidR="00C17B01" w:rsidRDefault="00000000">
    <w:pPr>
      <w:spacing w:before="2"/>
      <w:rPr>
        <w:rFonts w:ascii="Times New Roman" w:hAnsi="Times New Roman"/>
        <w:sz w:val="6"/>
        <w:szCs w:val="6"/>
      </w:rPr>
    </w:pPr>
    <w:r>
      <w:rPr>
        <w:noProof/>
      </w:rPr>
      <w:drawing>
        <wp:anchor distT="0" distB="0" distL="114300" distR="114300" simplePos="0" relativeHeight="251658240" behindDoc="0" locked="0" layoutInCell="1" hidden="0" allowOverlap="1" wp14:anchorId="78B66F16" wp14:editId="09D09B27">
          <wp:simplePos x="0" y="0"/>
          <wp:positionH relativeFrom="column">
            <wp:posOffset>605155</wp:posOffset>
          </wp:positionH>
          <wp:positionV relativeFrom="paragraph">
            <wp:posOffset>-201929</wp:posOffset>
          </wp:positionV>
          <wp:extent cx="3276600" cy="65722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76600"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2DCD9E6" wp14:editId="0D9FFEE9">
          <wp:simplePos x="0" y="0"/>
          <wp:positionH relativeFrom="column">
            <wp:posOffset>4538980</wp:posOffset>
          </wp:positionH>
          <wp:positionV relativeFrom="paragraph">
            <wp:posOffset>-240029</wp:posOffset>
          </wp:positionV>
          <wp:extent cx="647700" cy="647700"/>
          <wp:effectExtent l="0" t="0" r="0" b="0"/>
          <wp:wrapSquare wrapText="bothSides" distT="0" distB="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7700" cy="647700"/>
                  </a:xfrm>
                  <a:prstGeom prst="rect">
                    <a:avLst/>
                  </a:prstGeom>
                  <a:ln/>
                </pic:spPr>
              </pic:pic>
            </a:graphicData>
          </a:graphic>
        </wp:anchor>
      </w:drawing>
    </w:r>
  </w:p>
  <w:p w14:paraId="483C3897" w14:textId="77777777" w:rsidR="00C17B01" w:rsidRDefault="00000000">
    <w:pPr>
      <w:tabs>
        <w:tab w:val="left" w:pos="7940"/>
      </w:tabs>
      <w:ind w:left="106"/>
      <w:rPr>
        <w:rFonts w:ascii="Times New Roman" w:hAnsi="Times New Roman"/>
        <w:sz w:val="20"/>
      </w:rPr>
    </w:pPr>
    <w:r>
      <w:rPr>
        <w:rFonts w:ascii="Times New Roman" w:hAnsi="Times New Roman"/>
        <w:sz w:val="20"/>
      </w:rPr>
      <w:tab/>
    </w:r>
  </w:p>
  <w:p w14:paraId="4953E13B" w14:textId="77777777" w:rsidR="00C17B01" w:rsidRDefault="00C17B01">
    <w:pPr>
      <w:pBdr>
        <w:top w:val="nil"/>
        <w:left w:val="nil"/>
        <w:bottom w:val="nil"/>
        <w:right w:val="nil"/>
        <w:between w:val="nil"/>
      </w:pBdr>
      <w:tabs>
        <w:tab w:val="center" w:pos="4536"/>
        <w:tab w:val="right" w:pos="9072"/>
      </w:tabs>
      <w:rPr>
        <w:rFonts w:eastAsia="Arial" w:cs="Arial"/>
        <w:color w:val="000000"/>
        <w:szCs w:val="22"/>
      </w:rPr>
    </w:pPr>
  </w:p>
  <w:p w14:paraId="31F46F3F" w14:textId="77777777" w:rsidR="00C17B01" w:rsidRDefault="00C17B01">
    <w:pPr>
      <w:pBdr>
        <w:top w:val="nil"/>
        <w:left w:val="nil"/>
        <w:bottom w:val="nil"/>
        <w:right w:val="nil"/>
        <w:between w:val="nil"/>
      </w:pBdr>
      <w:tabs>
        <w:tab w:val="center" w:pos="4536"/>
        <w:tab w:val="right" w:pos="9072"/>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A8"/>
    <w:multiLevelType w:val="multilevel"/>
    <w:tmpl w:val="B1105B4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263D8"/>
    <w:multiLevelType w:val="multilevel"/>
    <w:tmpl w:val="57DE3FC0"/>
    <w:lvl w:ilvl="0">
      <w:start w:val="1"/>
      <w:numFmt w:val="decimal"/>
      <w:lvlText w:val="1.%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2F3F01"/>
    <w:multiLevelType w:val="multilevel"/>
    <w:tmpl w:val="B7B2D3B4"/>
    <w:lvl w:ilvl="0">
      <w:start w:val="1"/>
      <w:numFmt w:val="decimal"/>
      <w:lvlText w:val="2.%1."/>
      <w:lvlJc w:val="left"/>
      <w:pPr>
        <w:ind w:left="851" w:hanging="851"/>
      </w:pPr>
      <w:rPr>
        <w:color w:val="00000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88523B"/>
    <w:multiLevelType w:val="multilevel"/>
    <w:tmpl w:val="D3E4622C"/>
    <w:lvl w:ilvl="0">
      <w:start w:val="1"/>
      <w:numFmt w:val="bullet"/>
      <w:pStyle w:val="Styl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597040"/>
    <w:multiLevelType w:val="multilevel"/>
    <w:tmpl w:val="1294106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406EF"/>
    <w:multiLevelType w:val="multilevel"/>
    <w:tmpl w:val="4390803C"/>
    <w:lvl w:ilvl="0">
      <w:start w:val="1"/>
      <w:numFmt w:val="decimal"/>
      <w:lvlText w:val="7.%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BD355B"/>
    <w:multiLevelType w:val="multilevel"/>
    <w:tmpl w:val="519C3FE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F32697"/>
    <w:multiLevelType w:val="multilevel"/>
    <w:tmpl w:val="35A2F5CA"/>
    <w:lvl w:ilvl="0">
      <w:start w:val="1"/>
      <w:numFmt w:val="decimal"/>
      <w:lvlText w:val="4.%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CF47BD"/>
    <w:multiLevelType w:val="multilevel"/>
    <w:tmpl w:val="A0705FC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4C5DF8"/>
    <w:multiLevelType w:val="multilevel"/>
    <w:tmpl w:val="894E0FC8"/>
    <w:lvl w:ilvl="0">
      <w:start w:val="1"/>
      <w:numFmt w:val="decimal"/>
      <w:lvlText w:val="6.%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F42151"/>
    <w:multiLevelType w:val="multilevel"/>
    <w:tmpl w:val="988832F8"/>
    <w:lvl w:ilvl="0">
      <w:start w:val="10"/>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3759E8"/>
    <w:multiLevelType w:val="multilevel"/>
    <w:tmpl w:val="B5C861C2"/>
    <w:lvl w:ilvl="0">
      <w:start w:val="1"/>
      <w:numFmt w:val="decimal"/>
      <w:lvlText w:val="5.%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623D1C"/>
    <w:multiLevelType w:val="multilevel"/>
    <w:tmpl w:val="537AF2CE"/>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84212"/>
    <w:multiLevelType w:val="multilevel"/>
    <w:tmpl w:val="D4D202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89183B"/>
    <w:multiLevelType w:val="multilevel"/>
    <w:tmpl w:val="72D25440"/>
    <w:lvl w:ilvl="0">
      <w:start w:val="3"/>
      <w:numFmt w:val="decimal"/>
      <w:pStyle w:val="slovansezn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D2076D"/>
    <w:multiLevelType w:val="multilevel"/>
    <w:tmpl w:val="FC2CCF7C"/>
    <w:lvl w:ilvl="0">
      <w:start w:val="8"/>
      <w:numFmt w:val="decimal"/>
      <w:pStyle w:val="Nadpis2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B7370E"/>
    <w:multiLevelType w:val="multilevel"/>
    <w:tmpl w:val="ABCC4840"/>
    <w:lvl w:ilvl="0">
      <w:start w:val="1"/>
      <w:numFmt w:val="decimal"/>
      <w:pStyle w:val="Odrky1"/>
      <w:lvlText w:val="%1."/>
      <w:lvlJc w:val="left"/>
      <w:pPr>
        <w:ind w:left="360" w:hanging="360"/>
      </w:pPr>
    </w:lvl>
    <w:lvl w:ilvl="1">
      <w:start w:val="1"/>
      <w:numFmt w:val="decimal"/>
      <w:pStyle w:val="Odrky2"/>
      <w:lvlText w:val="%1.%2."/>
      <w:lvlJc w:val="left"/>
      <w:pPr>
        <w:ind w:left="792" w:hanging="432"/>
      </w:pPr>
    </w:lvl>
    <w:lvl w:ilvl="2">
      <w:start w:val="1"/>
      <w:numFmt w:val="decimal"/>
      <w:pStyle w:val="Odrky0"/>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0C6F39"/>
    <w:multiLevelType w:val="multilevel"/>
    <w:tmpl w:val="3558CFFC"/>
    <w:lvl w:ilvl="0">
      <w:start w:val="1"/>
      <w:numFmt w:val="decimal"/>
      <w:lvlText w:val="3.%1."/>
      <w:lvlJc w:val="left"/>
      <w:pPr>
        <w:ind w:left="1135" w:hanging="851"/>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115716803">
    <w:abstractNumId w:val="11"/>
  </w:num>
  <w:num w:numId="2" w16cid:durableId="184367847">
    <w:abstractNumId w:val="9"/>
  </w:num>
  <w:num w:numId="3" w16cid:durableId="212351764">
    <w:abstractNumId w:val="12"/>
  </w:num>
  <w:num w:numId="4" w16cid:durableId="311175712">
    <w:abstractNumId w:val="5"/>
  </w:num>
  <w:num w:numId="5" w16cid:durableId="1619022687">
    <w:abstractNumId w:val="6"/>
  </w:num>
  <w:num w:numId="6" w16cid:durableId="1514609423">
    <w:abstractNumId w:val="0"/>
  </w:num>
  <w:num w:numId="7" w16cid:durableId="39208451">
    <w:abstractNumId w:val="1"/>
  </w:num>
  <w:num w:numId="8" w16cid:durableId="1398821742">
    <w:abstractNumId w:val="14"/>
  </w:num>
  <w:num w:numId="9" w16cid:durableId="1158809132">
    <w:abstractNumId w:val="16"/>
  </w:num>
  <w:num w:numId="10" w16cid:durableId="1736395461">
    <w:abstractNumId w:val="13"/>
  </w:num>
  <w:num w:numId="11" w16cid:durableId="1337731108">
    <w:abstractNumId w:val="3"/>
  </w:num>
  <w:num w:numId="12" w16cid:durableId="1562596575">
    <w:abstractNumId w:val="2"/>
  </w:num>
  <w:num w:numId="13" w16cid:durableId="467431497">
    <w:abstractNumId w:val="17"/>
  </w:num>
  <w:num w:numId="14" w16cid:durableId="604506025">
    <w:abstractNumId w:val="7"/>
  </w:num>
  <w:num w:numId="15" w16cid:durableId="503521315">
    <w:abstractNumId w:val="8"/>
  </w:num>
  <w:num w:numId="16" w16cid:durableId="762799404">
    <w:abstractNumId w:val="10"/>
  </w:num>
  <w:num w:numId="17" w16cid:durableId="688608926">
    <w:abstractNumId w:val="15"/>
  </w:num>
  <w:num w:numId="18" w16cid:durableId="165244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01"/>
    <w:rsid w:val="006978B2"/>
    <w:rsid w:val="00BB6523"/>
    <w:rsid w:val="00C17B01"/>
    <w:rsid w:val="00C946E9"/>
    <w:rsid w:val="00D258B9"/>
    <w:rsid w:val="00D84A9A"/>
    <w:rsid w:val="00DD0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05246CB"/>
  <w15:docId w15:val="{5916DAD9-F49B-1E4C-85A8-8F39B63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eastAsia="Times New Roman" w:cs="Times New Roman"/>
      <w:szCs w:val="2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DA03CA"/>
    <w:pPr>
      <w:jc w:val="center"/>
      <w:outlineLvl w:val="0"/>
    </w:pPr>
    <w:rPr>
      <w:b/>
      <w:sz w:val="32"/>
    </w:rPr>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eastAsia="Times New Roman"/>
      <w:color w:val="000000"/>
      <w:sz w:val="24"/>
      <w:szCs w:val="24"/>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Au5cAMgqJM/1LkRXUJ1P+7t6g==">AMUW2mV+q0PK9wA0e871GtX+HxZQ2YSxvypV8zLkKrWhyqhCQ9JqpFPXn8eNKL8U+RQqfvyCqCOY0ZEHDojekZQ02P20Q0eubVDM1lwDT+D6SWjDwgcgbAE=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3247</Words>
  <Characters>19158</Characters>
  <Application>Microsoft Office Word</Application>
  <DocSecurity>0</DocSecurity>
  <Lines>159</Lines>
  <Paragraphs>44</Paragraphs>
  <ScaleCrop>false</ScaleCrop>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PREZENTACE</dc:creator>
  <cp:lastModifiedBy>Jakub Kubicek</cp:lastModifiedBy>
  <cp:revision>4</cp:revision>
  <dcterms:created xsi:type="dcterms:W3CDTF">2022-06-13T17:31:00Z</dcterms:created>
  <dcterms:modified xsi:type="dcterms:W3CDTF">2023-05-16T09:09:00Z</dcterms:modified>
</cp:coreProperties>
</file>