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3045F" w14:textId="77777777" w:rsidR="00E51883" w:rsidRPr="00E51883" w:rsidRDefault="00E51883" w:rsidP="00E51883">
      <w:pPr>
        <w:shd w:val="clear" w:color="auto" w:fill="FFFFFF"/>
        <w:spacing w:before="0" w:after="0"/>
        <w:jc w:val="center"/>
        <w:rPr>
          <w:sz w:val="22"/>
          <w:szCs w:val="22"/>
        </w:rPr>
      </w:pPr>
      <w:r w:rsidRPr="00E51883">
        <w:rPr>
          <w:sz w:val="22"/>
          <w:szCs w:val="22"/>
        </w:rPr>
        <w:t>KUPNÍ SMLOUVA</w:t>
      </w:r>
    </w:p>
    <w:p w14:paraId="4BFBAC11" w14:textId="239EDE76" w:rsidR="00E51883" w:rsidRPr="00E51883" w:rsidRDefault="00E51883" w:rsidP="00E51883">
      <w:pPr>
        <w:shd w:val="clear" w:color="auto" w:fill="FFFFFF"/>
        <w:spacing w:before="0" w:after="0"/>
        <w:jc w:val="center"/>
        <w:rPr>
          <w:sz w:val="22"/>
          <w:szCs w:val="22"/>
        </w:rPr>
      </w:pPr>
      <w:r w:rsidRPr="00E51883">
        <w:rPr>
          <w:sz w:val="22"/>
          <w:szCs w:val="22"/>
        </w:rPr>
        <w:t xml:space="preserve">O PRODEJI ELEKTROMOBILU č. </w:t>
      </w:r>
      <w:r w:rsidR="00DD2353">
        <w:rPr>
          <w:sz w:val="22"/>
          <w:szCs w:val="22"/>
        </w:rPr>
        <w:t>48211</w:t>
      </w:r>
      <w:r w:rsidR="00346532">
        <w:rPr>
          <w:sz w:val="22"/>
          <w:szCs w:val="22"/>
        </w:rPr>
        <w:t>5390</w:t>
      </w:r>
    </w:p>
    <w:p w14:paraId="1104F640" w14:textId="42C83F5F" w:rsidR="00E51883" w:rsidRPr="00E51883" w:rsidRDefault="00E51883" w:rsidP="00E51883">
      <w:pPr>
        <w:shd w:val="clear" w:color="auto" w:fill="FFFFFF"/>
        <w:spacing w:before="0" w:after="0"/>
        <w:jc w:val="center"/>
        <w:rPr>
          <w:rFonts w:eastAsia="Calibri"/>
          <w:sz w:val="22"/>
          <w:szCs w:val="22"/>
          <w:lang w:eastAsia="en-US"/>
        </w:rPr>
      </w:pPr>
      <w:r w:rsidRPr="00E51883">
        <w:rPr>
          <w:rFonts w:eastAsia="Calibri"/>
          <w:i/>
          <w:sz w:val="22"/>
          <w:szCs w:val="22"/>
          <w:lang w:eastAsia="en-US"/>
        </w:rPr>
        <w:t xml:space="preserve">dle Pečovatelského centra Praha 7 smlouva č. </w:t>
      </w:r>
      <w:r w:rsidR="00155D9E">
        <w:rPr>
          <w:rFonts w:eastAsia="Calibri"/>
          <w:i/>
          <w:sz w:val="22"/>
          <w:szCs w:val="22"/>
          <w:lang w:eastAsia="en-US"/>
        </w:rPr>
        <w:t>9-2023</w:t>
      </w:r>
    </w:p>
    <w:p w14:paraId="0667A236" w14:textId="77777777" w:rsidR="00E51883" w:rsidRPr="00E51883" w:rsidRDefault="00E51883" w:rsidP="00E51883">
      <w:pPr>
        <w:shd w:val="clear" w:color="auto" w:fill="FFFFFF"/>
        <w:spacing w:before="0" w:after="0"/>
        <w:jc w:val="center"/>
        <w:rPr>
          <w:sz w:val="22"/>
          <w:szCs w:val="22"/>
        </w:rPr>
      </w:pPr>
    </w:p>
    <w:p w14:paraId="50C6A47E" w14:textId="77777777" w:rsidR="00E51883" w:rsidRPr="00E51883" w:rsidRDefault="00E51883" w:rsidP="00E51883">
      <w:pPr>
        <w:shd w:val="clear" w:color="auto" w:fill="FFFFFF"/>
        <w:spacing w:before="0" w:after="0"/>
        <w:jc w:val="center"/>
        <w:rPr>
          <w:sz w:val="22"/>
          <w:szCs w:val="22"/>
        </w:rPr>
      </w:pPr>
    </w:p>
    <w:p w14:paraId="6FA15C6C" w14:textId="3AE9E7A6" w:rsidR="00E51883" w:rsidRPr="00E51883" w:rsidRDefault="00E51883" w:rsidP="00E51883">
      <w:pPr>
        <w:shd w:val="clear" w:color="auto" w:fill="FFFFFF"/>
        <w:spacing w:before="0" w:after="0"/>
        <w:jc w:val="center"/>
        <w:rPr>
          <w:sz w:val="22"/>
          <w:szCs w:val="22"/>
        </w:rPr>
      </w:pPr>
      <w:r w:rsidRPr="00E51883">
        <w:rPr>
          <w:sz w:val="22"/>
          <w:szCs w:val="22"/>
        </w:rPr>
        <w:t xml:space="preserve">uzavřená níže uvedeného dne, měsíce a roku, podle ustanovení § 2079 a násl. </w:t>
      </w:r>
      <w:r w:rsidR="00843DA5">
        <w:rPr>
          <w:sz w:val="22"/>
          <w:szCs w:val="22"/>
        </w:rPr>
        <w:t>z</w:t>
      </w:r>
      <w:r w:rsidRPr="00E51883">
        <w:rPr>
          <w:sz w:val="22"/>
          <w:szCs w:val="22"/>
        </w:rPr>
        <w:t>ákona č. 89/2012 Sb., občanský zákoník, v platném znění (dále jen „občanský zákoník“), a zákona č. 134/2016 Sb., o zadávání veřejných zakázek, ve znění pozdějších předpisů (dále jen „ZZVZ“) mezi</w:t>
      </w:r>
    </w:p>
    <w:p w14:paraId="1C639598" w14:textId="77777777" w:rsidR="00E51883" w:rsidRPr="00E51883" w:rsidRDefault="00E51883" w:rsidP="00E51883">
      <w:pPr>
        <w:shd w:val="clear" w:color="auto" w:fill="FFFFFF"/>
        <w:spacing w:before="0" w:after="0"/>
        <w:jc w:val="left"/>
        <w:rPr>
          <w:sz w:val="22"/>
          <w:szCs w:val="22"/>
        </w:rPr>
      </w:pPr>
    </w:p>
    <w:p w14:paraId="336EB386" w14:textId="77777777" w:rsidR="00E51883" w:rsidRPr="00E51883" w:rsidRDefault="00E51883" w:rsidP="00E51883">
      <w:pPr>
        <w:shd w:val="clear" w:color="auto" w:fill="FFFFFF"/>
        <w:spacing w:before="0" w:after="0"/>
        <w:jc w:val="left"/>
        <w:rPr>
          <w:sz w:val="22"/>
          <w:szCs w:val="22"/>
        </w:rPr>
      </w:pPr>
      <w:r w:rsidRPr="00E51883">
        <w:rPr>
          <w:sz w:val="22"/>
          <w:szCs w:val="22"/>
        </w:rPr>
        <w:t xml:space="preserve">smluvní strany: </w:t>
      </w:r>
    </w:p>
    <w:p w14:paraId="38E9E436" w14:textId="77777777" w:rsidR="00E51883" w:rsidRPr="00E51883" w:rsidRDefault="00E51883" w:rsidP="00E51883">
      <w:pPr>
        <w:shd w:val="clear" w:color="auto" w:fill="FFFFFF"/>
        <w:spacing w:before="0" w:after="0"/>
        <w:jc w:val="left"/>
        <w:rPr>
          <w:sz w:val="22"/>
          <w:szCs w:val="22"/>
        </w:rPr>
      </w:pPr>
    </w:p>
    <w:p w14:paraId="7FE4BEDC" w14:textId="77777777" w:rsidR="00E51883" w:rsidRDefault="00E51883" w:rsidP="00E51883">
      <w:pPr>
        <w:spacing w:before="0" w:after="0"/>
        <w:rPr>
          <w:rFonts w:eastAsia="Calibri"/>
          <w:b/>
          <w:bCs/>
          <w:sz w:val="22"/>
          <w:szCs w:val="22"/>
          <w:lang w:eastAsia="en-US"/>
        </w:rPr>
      </w:pPr>
      <w:r w:rsidRPr="00E51883">
        <w:rPr>
          <w:rFonts w:eastAsia="Calibri"/>
          <w:b/>
          <w:bCs/>
          <w:sz w:val="22"/>
          <w:szCs w:val="22"/>
          <w:lang w:eastAsia="en-US"/>
        </w:rPr>
        <w:t>Pečovatelské centrum Praha 7</w:t>
      </w:r>
    </w:p>
    <w:p w14:paraId="5BEA710B" w14:textId="33748DD4" w:rsidR="0084286B" w:rsidRPr="00E51883" w:rsidRDefault="0084286B" w:rsidP="00E51883">
      <w:pPr>
        <w:spacing w:before="0" w:after="0"/>
        <w:rPr>
          <w:rFonts w:eastAsia="Calibri"/>
          <w:b/>
          <w:bCs/>
          <w:sz w:val="22"/>
          <w:szCs w:val="22"/>
          <w:lang w:eastAsia="en-US"/>
        </w:rPr>
      </w:pPr>
      <w:r>
        <w:rPr>
          <w:rFonts w:eastAsia="Calibri"/>
          <w:b/>
          <w:bCs/>
          <w:sz w:val="22"/>
          <w:szCs w:val="22"/>
          <w:lang w:eastAsia="en-US"/>
        </w:rPr>
        <w:t>příspěvková organizace</w:t>
      </w:r>
    </w:p>
    <w:p w14:paraId="057AF68F" w14:textId="77777777" w:rsidR="00E51883" w:rsidRPr="00E51883" w:rsidRDefault="00E51883" w:rsidP="00E51883">
      <w:pPr>
        <w:spacing w:before="0" w:after="0"/>
        <w:rPr>
          <w:rFonts w:eastAsia="Calibri"/>
          <w:sz w:val="22"/>
          <w:szCs w:val="22"/>
          <w:lang w:eastAsia="en-US"/>
        </w:rPr>
      </w:pPr>
      <w:r w:rsidRPr="00E51883">
        <w:rPr>
          <w:rFonts w:eastAsia="Calibri"/>
          <w:sz w:val="22"/>
          <w:szCs w:val="22"/>
          <w:lang w:eastAsia="en-US"/>
        </w:rPr>
        <w:t>sídlem Heřmanova 1/1415, 170 00, Praha 7,</w:t>
      </w:r>
    </w:p>
    <w:p w14:paraId="59519082" w14:textId="77777777" w:rsidR="00E51883" w:rsidRPr="00E51883" w:rsidRDefault="00E51883" w:rsidP="00E51883">
      <w:pPr>
        <w:spacing w:before="0" w:after="0"/>
        <w:rPr>
          <w:rFonts w:eastAsia="Calibri"/>
          <w:sz w:val="22"/>
          <w:szCs w:val="22"/>
          <w:lang w:eastAsia="en-US"/>
        </w:rPr>
      </w:pPr>
      <w:r w:rsidRPr="00E51883">
        <w:rPr>
          <w:rFonts w:eastAsia="Calibri"/>
          <w:sz w:val="22"/>
          <w:szCs w:val="22"/>
          <w:lang w:eastAsia="en-US"/>
        </w:rPr>
        <w:t xml:space="preserve">IČO   70890307 </w:t>
      </w:r>
    </w:p>
    <w:p w14:paraId="2921ACC9" w14:textId="77777777" w:rsidR="00E51883" w:rsidRPr="00E51883" w:rsidRDefault="00E51883" w:rsidP="00E51883">
      <w:pPr>
        <w:spacing w:before="0" w:after="0"/>
        <w:rPr>
          <w:rFonts w:eastAsia="Calibri"/>
          <w:sz w:val="22"/>
          <w:szCs w:val="22"/>
          <w:lang w:eastAsia="en-US"/>
        </w:rPr>
      </w:pPr>
      <w:r w:rsidRPr="00E51883">
        <w:rPr>
          <w:rFonts w:eastAsia="Calibri"/>
          <w:sz w:val="22"/>
          <w:szCs w:val="22"/>
          <w:lang w:eastAsia="en-US"/>
        </w:rPr>
        <w:t>DIČ   CZ70890307</w:t>
      </w:r>
    </w:p>
    <w:p w14:paraId="0BEE6188" w14:textId="77777777" w:rsidR="00E51883" w:rsidRPr="00E51883" w:rsidRDefault="00E51883" w:rsidP="00E51883">
      <w:pPr>
        <w:spacing w:before="0" w:after="0"/>
        <w:rPr>
          <w:rFonts w:eastAsia="Calibri"/>
          <w:sz w:val="22"/>
          <w:szCs w:val="22"/>
          <w:lang w:eastAsia="en-US"/>
        </w:rPr>
      </w:pPr>
      <w:r w:rsidRPr="00E51883">
        <w:rPr>
          <w:rFonts w:eastAsia="Calibri"/>
          <w:sz w:val="22"/>
          <w:szCs w:val="22"/>
          <w:lang w:eastAsia="en-US"/>
        </w:rPr>
        <w:t>právní forma: příspěvková organizace</w:t>
      </w:r>
    </w:p>
    <w:p w14:paraId="53204EF5" w14:textId="75FE2F64" w:rsidR="00E51883" w:rsidRPr="00E51883" w:rsidRDefault="00E51883" w:rsidP="00E51883">
      <w:pPr>
        <w:shd w:val="clear" w:color="auto" w:fill="FFFFFF"/>
        <w:spacing w:before="0" w:after="0"/>
        <w:jc w:val="left"/>
        <w:rPr>
          <w:sz w:val="22"/>
          <w:szCs w:val="22"/>
        </w:rPr>
      </w:pPr>
      <w:r w:rsidRPr="00E51883">
        <w:rPr>
          <w:sz w:val="22"/>
          <w:szCs w:val="22"/>
        </w:rPr>
        <w:t xml:space="preserve">Bankovní spojení: </w:t>
      </w:r>
    </w:p>
    <w:p w14:paraId="198201D2" w14:textId="336CFE73" w:rsidR="00E51883" w:rsidRPr="00E51883" w:rsidRDefault="00E51883" w:rsidP="00E51883">
      <w:pPr>
        <w:shd w:val="clear" w:color="auto" w:fill="FFFFFF"/>
        <w:spacing w:before="0" w:after="0"/>
        <w:jc w:val="left"/>
        <w:rPr>
          <w:sz w:val="22"/>
          <w:szCs w:val="22"/>
        </w:rPr>
      </w:pPr>
      <w:r w:rsidRPr="00E51883">
        <w:rPr>
          <w:sz w:val="22"/>
          <w:szCs w:val="22"/>
        </w:rPr>
        <w:t xml:space="preserve">číslo účtu: </w:t>
      </w:r>
    </w:p>
    <w:p w14:paraId="2B8C8F96" w14:textId="77777777" w:rsidR="00E51883" w:rsidRPr="00E51883" w:rsidRDefault="00E51883" w:rsidP="00E51883">
      <w:pPr>
        <w:spacing w:before="0" w:after="0"/>
        <w:rPr>
          <w:rFonts w:eastAsia="Calibri"/>
          <w:sz w:val="22"/>
          <w:szCs w:val="22"/>
          <w:lang w:eastAsia="en-US"/>
        </w:rPr>
      </w:pPr>
      <w:r w:rsidRPr="00E51883">
        <w:rPr>
          <w:rFonts w:eastAsia="Calibri"/>
          <w:sz w:val="22"/>
          <w:szCs w:val="22"/>
          <w:lang w:eastAsia="en-US"/>
        </w:rPr>
        <w:t>zastoupená:  Mgr. Martinou Pojarovou, ředitelkou</w:t>
      </w:r>
    </w:p>
    <w:p w14:paraId="4A6D2D1B" w14:textId="776A43A3" w:rsidR="00E51883" w:rsidRPr="00E51883" w:rsidRDefault="00E51883" w:rsidP="00E51883">
      <w:pPr>
        <w:shd w:val="clear" w:color="auto" w:fill="FFFFFF"/>
        <w:spacing w:before="0" w:after="0"/>
        <w:jc w:val="left"/>
        <w:rPr>
          <w:sz w:val="22"/>
          <w:szCs w:val="22"/>
        </w:rPr>
      </w:pPr>
      <w:r w:rsidRPr="00E51883">
        <w:rPr>
          <w:sz w:val="22"/>
          <w:szCs w:val="22"/>
        </w:rPr>
        <w:t xml:space="preserve">Kontaktní osoba: </w:t>
      </w:r>
    </w:p>
    <w:p w14:paraId="596846D0" w14:textId="42B1B774" w:rsidR="00E51883" w:rsidRPr="00E51883" w:rsidRDefault="00E51883" w:rsidP="00E51883">
      <w:pPr>
        <w:shd w:val="clear" w:color="auto" w:fill="FFFFFF"/>
        <w:spacing w:before="0" w:after="0"/>
        <w:jc w:val="left"/>
        <w:rPr>
          <w:sz w:val="22"/>
          <w:szCs w:val="22"/>
        </w:rPr>
      </w:pPr>
      <w:r w:rsidRPr="00E51883">
        <w:rPr>
          <w:sz w:val="22"/>
          <w:szCs w:val="22"/>
        </w:rPr>
        <w:t xml:space="preserve">Telefon / GSM / Fax: </w:t>
      </w:r>
    </w:p>
    <w:p w14:paraId="107189E2" w14:textId="36D7C511" w:rsidR="00E51883" w:rsidRPr="00E51883" w:rsidRDefault="00E51883" w:rsidP="00E51883">
      <w:pPr>
        <w:shd w:val="clear" w:color="auto" w:fill="FFFFFF"/>
        <w:spacing w:before="0" w:after="0"/>
        <w:jc w:val="left"/>
        <w:rPr>
          <w:sz w:val="22"/>
          <w:szCs w:val="22"/>
        </w:rPr>
      </w:pPr>
      <w:r w:rsidRPr="00E51883">
        <w:rPr>
          <w:sz w:val="22"/>
          <w:szCs w:val="22"/>
        </w:rPr>
        <w:t xml:space="preserve">E-mail: </w:t>
      </w:r>
    </w:p>
    <w:p w14:paraId="6EC3614A" w14:textId="77777777" w:rsidR="00E51883" w:rsidRPr="00E51883" w:rsidRDefault="00E51883" w:rsidP="00E51883">
      <w:pPr>
        <w:shd w:val="clear" w:color="auto" w:fill="FFFFFF"/>
        <w:spacing w:before="0" w:after="0"/>
        <w:jc w:val="left"/>
        <w:rPr>
          <w:sz w:val="22"/>
          <w:szCs w:val="22"/>
        </w:rPr>
      </w:pPr>
      <w:r w:rsidRPr="00E51883">
        <w:rPr>
          <w:sz w:val="22"/>
          <w:szCs w:val="22"/>
        </w:rPr>
        <w:t xml:space="preserve">(dále jen „Kupující“) </w:t>
      </w:r>
    </w:p>
    <w:p w14:paraId="58784AF1" w14:textId="77777777" w:rsidR="00E51883" w:rsidRPr="00E51883" w:rsidRDefault="00E51883" w:rsidP="00E51883">
      <w:pPr>
        <w:shd w:val="clear" w:color="auto" w:fill="FFFFFF"/>
        <w:spacing w:before="0" w:after="0"/>
        <w:jc w:val="left"/>
        <w:rPr>
          <w:sz w:val="22"/>
          <w:szCs w:val="22"/>
        </w:rPr>
      </w:pPr>
    </w:p>
    <w:p w14:paraId="19DFF185" w14:textId="77777777" w:rsidR="00E51883" w:rsidRPr="00E51883" w:rsidRDefault="00E51883" w:rsidP="00E51883">
      <w:pPr>
        <w:shd w:val="clear" w:color="auto" w:fill="FFFFFF"/>
        <w:spacing w:before="0" w:after="0"/>
        <w:jc w:val="left"/>
        <w:rPr>
          <w:sz w:val="22"/>
          <w:szCs w:val="22"/>
        </w:rPr>
      </w:pPr>
      <w:r w:rsidRPr="00E51883">
        <w:rPr>
          <w:sz w:val="22"/>
          <w:szCs w:val="22"/>
        </w:rPr>
        <w:t xml:space="preserve">a </w:t>
      </w:r>
    </w:p>
    <w:p w14:paraId="3F41395B" w14:textId="77777777" w:rsidR="00E51883" w:rsidRPr="00E51883" w:rsidRDefault="00E51883" w:rsidP="00E51883">
      <w:pPr>
        <w:shd w:val="clear" w:color="auto" w:fill="FFFFFF"/>
        <w:spacing w:before="0" w:after="0"/>
        <w:jc w:val="left"/>
        <w:rPr>
          <w:sz w:val="22"/>
          <w:szCs w:val="22"/>
        </w:rPr>
      </w:pPr>
    </w:p>
    <w:p w14:paraId="4442412F" w14:textId="4753632B" w:rsidR="00E51883" w:rsidRPr="00E51883" w:rsidRDefault="00AE1D3A" w:rsidP="00E51883">
      <w:pPr>
        <w:shd w:val="clear" w:color="auto" w:fill="FFFFFF"/>
        <w:spacing w:before="0" w:after="0"/>
        <w:jc w:val="left"/>
        <w:rPr>
          <w:sz w:val="22"/>
          <w:szCs w:val="22"/>
        </w:rPr>
      </w:pPr>
      <w:r>
        <w:rPr>
          <w:b/>
          <w:sz w:val="22"/>
          <w:szCs w:val="22"/>
        </w:rPr>
        <w:t>Domanský s.r.o.</w:t>
      </w:r>
    </w:p>
    <w:p w14:paraId="3CCB7BD8" w14:textId="3345B10A" w:rsidR="00E51883" w:rsidRPr="00E51883" w:rsidRDefault="00AE1D3A" w:rsidP="00E51883">
      <w:pPr>
        <w:shd w:val="clear" w:color="auto" w:fill="FFFFFF"/>
        <w:spacing w:before="0" w:after="0"/>
        <w:jc w:val="left"/>
        <w:rPr>
          <w:sz w:val="22"/>
          <w:szCs w:val="22"/>
        </w:rPr>
      </w:pPr>
      <w:r>
        <w:rPr>
          <w:sz w:val="22"/>
          <w:szCs w:val="22"/>
        </w:rPr>
        <w:t>Sídlem Českobrodská 566, 198 00, Praha 14 - Hostavice</w:t>
      </w:r>
    </w:p>
    <w:p w14:paraId="655AEA27" w14:textId="5AE86C4E" w:rsidR="00E51883" w:rsidRPr="00E51883" w:rsidRDefault="00E51883" w:rsidP="00E51883">
      <w:pPr>
        <w:shd w:val="clear" w:color="auto" w:fill="FFFFFF"/>
        <w:spacing w:before="0" w:after="0"/>
        <w:jc w:val="left"/>
        <w:rPr>
          <w:sz w:val="22"/>
          <w:szCs w:val="22"/>
        </w:rPr>
      </w:pPr>
      <w:r w:rsidRPr="00E51883">
        <w:rPr>
          <w:sz w:val="22"/>
          <w:szCs w:val="22"/>
        </w:rPr>
        <w:t>IČO</w:t>
      </w:r>
      <w:r w:rsidR="00AE1D3A">
        <w:rPr>
          <w:sz w:val="22"/>
          <w:szCs w:val="22"/>
        </w:rPr>
        <w:tab/>
      </w:r>
      <w:r w:rsidR="00AE1D3A" w:rsidRPr="00AE1D3A">
        <w:rPr>
          <w:sz w:val="22"/>
          <w:szCs w:val="22"/>
        </w:rPr>
        <w:t>62914910</w:t>
      </w:r>
    </w:p>
    <w:p w14:paraId="6BD5CE74" w14:textId="38EF2DF0" w:rsidR="00E51883" w:rsidRDefault="00E51883" w:rsidP="00E51883">
      <w:pPr>
        <w:shd w:val="clear" w:color="auto" w:fill="FFFFFF"/>
        <w:spacing w:before="0" w:after="0"/>
        <w:jc w:val="left"/>
        <w:rPr>
          <w:sz w:val="22"/>
          <w:szCs w:val="22"/>
        </w:rPr>
      </w:pPr>
      <w:r w:rsidRPr="00E51883">
        <w:rPr>
          <w:sz w:val="22"/>
          <w:szCs w:val="22"/>
        </w:rPr>
        <w:t>DIČ</w:t>
      </w:r>
      <w:r w:rsidR="00AE1D3A">
        <w:rPr>
          <w:sz w:val="22"/>
          <w:szCs w:val="22"/>
        </w:rPr>
        <w:tab/>
        <w:t>CZ</w:t>
      </w:r>
      <w:r w:rsidR="00AE1D3A" w:rsidRPr="00AE1D3A">
        <w:rPr>
          <w:sz w:val="22"/>
          <w:szCs w:val="22"/>
        </w:rPr>
        <w:t>62914910</w:t>
      </w:r>
    </w:p>
    <w:p w14:paraId="29EB22D7" w14:textId="77777777" w:rsidR="00AE1D3A" w:rsidRDefault="002536F0" w:rsidP="00E51883">
      <w:pPr>
        <w:shd w:val="clear" w:color="auto" w:fill="FFFFFF"/>
        <w:spacing w:before="0" w:after="0"/>
        <w:jc w:val="left"/>
        <w:rPr>
          <w:sz w:val="22"/>
          <w:szCs w:val="22"/>
        </w:rPr>
      </w:pPr>
      <w:r>
        <w:rPr>
          <w:sz w:val="22"/>
          <w:szCs w:val="22"/>
        </w:rPr>
        <w:t>Plát</w:t>
      </w:r>
      <w:r w:rsidR="00A56030">
        <w:rPr>
          <w:sz w:val="22"/>
          <w:szCs w:val="22"/>
        </w:rPr>
        <w:t>c</w:t>
      </w:r>
      <w:r>
        <w:rPr>
          <w:sz w:val="22"/>
          <w:szCs w:val="22"/>
        </w:rPr>
        <w:t>e DPH</w:t>
      </w:r>
      <w:r w:rsidR="00AE1D3A">
        <w:rPr>
          <w:sz w:val="22"/>
          <w:szCs w:val="22"/>
        </w:rPr>
        <w:t>:</w:t>
      </w:r>
      <w:r>
        <w:rPr>
          <w:sz w:val="22"/>
          <w:szCs w:val="22"/>
        </w:rPr>
        <w:t xml:space="preserve"> </w:t>
      </w:r>
      <w:r w:rsidR="00AE1D3A">
        <w:rPr>
          <w:sz w:val="22"/>
          <w:szCs w:val="22"/>
        </w:rPr>
        <w:t>ano</w:t>
      </w:r>
    </w:p>
    <w:p w14:paraId="045E34C0" w14:textId="0A41CD61" w:rsidR="00E51883" w:rsidRPr="00E51883" w:rsidRDefault="00E51883" w:rsidP="00E51883">
      <w:pPr>
        <w:shd w:val="clear" w:color="auto" w:fill="FFFFFF"/>
        <w:spacing w:before="0" w:after="0"/>
        <w:jc w:val="left"/>
        <w:rPr>
          <w:sz w:val="22"/>
          <w:szCs w:val="22"/>
        </w:rPr>
      </w:pPr>
      <w:r w:rsidRPr="00E51883">
        <w:rPr>
          <w:sz w:val="22"/>
          <w:szCs w:val="22"/>
        </w:rPr>
        <w:t xml:space="preserve">společnost zapsaná v obchodním rejstříku vedeném </w:t>
      </w:r>
      <w:r w:rsidR="00AE1D3A">
        <w:rPr>
          <w:sz w:val="22"/>
          <w:szCs w:val="22"/>
        </w:rPr>
        <w:t xml:space="preserve">Městským </w:t>
      </w:r>
      <w:r w:rsidRPr="00E51883">
        <w:rPr>
          <w:sz w:val="22"/>
          <w:szCs w:val="22"/>
        </w:rPr>
        <w:t xml:space="preserve">soudem v </w:t>
      </w:r>
      <w:r w:rsidR="00AE1D3A">
        <w:rPr>
          <w:sz w:val="22"/>
          <w:szCs w:val="22"/>
        </w:rPr>
        <w:t>Praze</w:t>
      </w:r>
      <w:r w:rsidRPr="00E51883">
        <w:rPr>
          <w:sz w:val="22"/>
          <w:szCs w:val="22"/>
        </w:rPr>
        <w:t xml:space="preserve">, oddíl </w:t>
      </w:r>
      <w:r w:rsidR="00AE1D3A">
        <w:rPr>
          <w:sz w:val="22"/>
          <w:szCs w:val="22"/>
        </w:rPr>
        <w:t>C</w:t>
      </w:r>
      <w:r w:rsidRPr="00E51883">
        <w:rPr>
          <w:sz w:val="22"/>
          <w:szCs w:val="22"/>
        </w:rPr>
        <w:t xml:space="preserve">, vložka </w:t>
      </w:r>
      <w:r w:rsidR="00AE1D3A">
        <w:rPr>
          <w:sz w:val="22"/>
          <w:szCs w:val="22"/>
        </w:rPr>
        <w:t>35498</w:t>
      </w:r>
    </w:p>
    <w:p w14:paraId="2185426B" w14:textId="77777777" w:rsidR="00AE1D3A" w:rsidRDefault="00E51883" w:rsidP="00E51883">
      <w:pPr>
        <w:shd w:val="clear" w:color="auto" w:fill="FFFFFF"/>
        <w:spacing w:before="0" w:after="0"/>
        <w:jc w:val="left"/>
        <w:rPr>
          <w:sz w:val="22"/>
          <w:szCs w:val="22"/>
        </w:rPr>
      </w:pPr>
      <w:r w:rsidRPr="00E51883">
        <w:rPr>
          <w:sz w:val="22"/>
          <w:szCs w:val="22"/>
        </w:rPr>
        <w:t xml:space="preserve">zastoupená: </w:t>
      </w:r>
      <w:r w:rsidR="00AE1D3A">
        <w:rPr>
          <w:sz w:val="22"/>
          <w:szCs w:val="22"/>
        </w:rPr>
        <w:t>Martinem Domanským, jednatelem</w:t>
      </w:r>
    </w:p>
    <w:p w14:paraId="67DEC716" w14:textId="0EAFF48C" w:rsidR="00E51883" w:rsidRPr="00E51883" w:rsidRDefault="00AE1D3A" w:rsidP="00E51883">
      <w:pPr>
        <w:shd w:val="clear" w:color="auto" w:fill="FFFFFF"/>
        <w:spacing w:before="0" w:after="0"/>
        <w:jc w:val="left"/>
        <w:rPr>
          <w:sz w:val="22"/>
          <w:szCs w:val="22"/>
        </w:rPr>
      </w:pPr>
      <w:r>
        <w:rPr>
          <w:sz w:val="22"/>
          <w:szCs w:val="22"/>
        </w:rPr>
        <w:t xml:space="preserve">kontaktní osoba: </w:t>
      </w:r>
    </w:p>
    <w:p w14:paraId="5F555DA1" w14:textId="0F454A65" w:rsidR="008078B3" w:rsidRDefault="008078B3" w:rsidP="00E51883">
      <w:pPr>
        <w:shd w:val="clear" w:color="auto" w:fill="FFFFFF"/>
        <w:spacing w:before="0" w:after="0"/>
        <w:jc w:val="left"/>
        <w:rPr>
          <w:sz w:val="22"/>
          <w:szCs w:val="22"/>
        </w:rPr>
      </w:pPr>
      <w:r>
        <w:rPr>
          <w:sz w:val="22"/>
          <w:szCs w:val="22"/>
        </w:rPr>
        <w:t>Bankovní spojení:</w:t>
      </w:r>
      <w:r w:rsidR="00AE1D3A">
        <w:rPr>
          <w:sz w:val="22"/>
          <w:szCs w:val="22"/>
        </w:rPr>
        <w:t xml:space="preserve"> </w:t>
      </w:r>
    </w:p>
    <w:p w14:paraId="5E3F6CBF" w14:textId="7043CC9F" w:rsidR="008078B3" w:rsidRDefault="008078B3" w:rsidP="00E51883">
      <w:pPr>
        <w:shd w:val="clear" w:color="auto" w:fill="FFFFFF"/>
        <w:spacing w:before="0" w:after="0"/>
        <w:jc w:val="left"/>
        <w:rPr>
          <w:sz w:val="22"/>
          <w:szCs w:val="22"/>
        </w:rPr>
      </w:pPr>
      <w:r>
        <w:rPr>
          <w:sz w:val="22"/>
          <w:szCs w:val="22"/>
        </w:rPr>
        <w:t>Číslo účtu:</w:t>
      </w:r>
      <w:r w:rsidR="00AE1D3A" w:rsidRPr="00AE1D3A">
        <w:rPr>
          <w:sz w:val="22"/>
          <w:szCs w:val="22"/>
        </w:rPr>
        <w:t xml:space="preserve"> </w:t>
      </w:r>
    </w:p>
    <w:p w14:paraId="6888757A" w14:textId="740DD7FC" w:rsidR="00E51883" w:rsidRPr="00E51883" w:rsidRDefault="00E51883" w:rsidP="00E51883">
      <w:pPr>
        <w:shd w:val="clear" w:color="auto" w:fill="FFFFFF"/>
        <w:spacing w:before="0" w:after="0"/>
        <w:jc w:val="left"/>
        <w:rPr>
          <w:sz w:val="22"/>
          <w:szCs w:val="22"/>
        </w:rPr>
      </w:pPr>
      <w:r w:rsidRPr="00E51883">
        <w:rPr>
          <w:sz w:val="22"/>
          <w:szCs w:val="22"/>
        </w:rPr>
        <w:t xml:space="preserve">Telefon / GSM / Fax: </w:t>
      </w:r>
    </w:p>
    <w:p w14:paraId="560FA508" w14:textId="5223D1DC" w:rsidR="00E51883" w:rsidRPr="00E51883" w:rsidRDefault="00E51883" w:rsidP="00E51883">
      <w:pPr>
        <w:shd w:val="clear" w:color="auto" w:fill="FFFFFF"/>
        <w:spacing w:before="0" w:after="0"/>
        <w:jc w:val="left"/>
        <w:rPr>
          <w:sz w:val="22"/>
          <w:szCs w:val="22"/>
        </w:rPr>
      </w:pPr>
      <w:r w:rsidRPr="00E51883">
        <w:rPr>
          <w:sz w:val="22"/>
          <w:szCs w:val="22"/>
        </w:rPr>
        <w:t xml:space="preserve">E-mail: </w:t>
      </w:r>
    </w:p>
    <w:p w14:paraId="313B0A56" w14:textId="77777777" w:rsidR="00E51883" w:rsidRPr="00E51883" w:rsidRDefault="00E51883" w:rsidP="00E51883">
      <w:pPr>
        <w:shd w:val="clear" w:color="auto" w:fill="FFFFFF"/>
        <w:spacing w:before="0" w:after="0"/>
        <w:jc w:val="left"/>
        <w:rPr>
          <w:sz w:val="22"/>
          <w:szCs w:val="22"/>
        </w:rPr>
      </w:pPr>
      <w:r w:rsidRPr="00E51883">
        <w:rPr>
          <w:sz w:val="22"/>
          <w:szCs w:val="22"/>
        </w:rPr>
        <w:t xml:space="preserve"> (dále jen „Prodávající“)</w:t>
      </w:r>
    </w:p>
    <w:p w14:paraId="41084455" w14:textId="77777777" w:rsidR="00E51883" w:rsidRPr="00E51883" w:rsidRDefault="00E51883" w:rsidP="00E51883">
      <w:pPr>
        <w:shd w:val="clear" w:color="auto" w:fill="FFFFFF"/>
        <w:spacing w:before="0" w:after="0"/>
        <w:jc w:val="left"/>
        <w:rPr>
          <w:sz w:val="22"/>
          <w:szCs w:val="22"/>
        </w:rPr>
      </w:pPr>
    </w:p>
    <w:p w14:paraId="75324878" w14:textId="77777777" w:rsidR="00E51883" w:rsidRPr="00E51883" w:rsidRDefault="00E51883" w:rsidP="00E51883">
      <w:pPr>
        <w:shd w:val="clear" w:color="auto" w:fill="FFFFFF"/>
        <w:spacing w:before="0" w:after="0"/>
        <w:jc w:val="left"/>
        <w:rPr>
          <w:sz w:val="22"/>
          <w:szCs w:val="22"/>
        </w:rPr>
      </w:pPr>
      <w:r w:rsidRPr="00E51883">
        <w:rPr>
          <w:sz w:val="22"/>
          <w:szCs w:val="22"/>
        </w:rPr>
        <w:t xml:space="preserve">(Kupující a Prodávající společně dále jen „Smluvní strany“ nebo též jednotlivě jen „Smluvní strana“) </w:t>
      </w:r>
    </w:p>
    <w:p w14:paraId="25130A66" w14:textId="77777777" w:rsidR="00E51883" w:rsidRPr="00E51883" w:rsidRDefault="00E51883" w:rsidP="00E51883">
      <w:pPr>
        <w:shd w:val="clear" w:color="auto" w:fill="FFFFFF"/>
        <w:spacing w:before="0" w:after="0"/>
        <w:jc w:val="left"/>
        <w:rPr>
          <w:sz w:val="22"/>
          <w:szCs w:val="22"/>
        </w:rPr>
      </w:pPr>
      <w:r w:rsidRPr="00E51883">
        <w:rPr>
          <w:sz w:val="22"/>
          <w:szCs w:val="22"/>
        </w:rPr>
        <w:t>---------------------------------------------------------------------------------------------------------------------------</w:t>
      </w:r>
    </w:p>
    <w:p w14:paraId="6682A69F" w14:textId="5F8480BB" w:rsidR="00E51883" w:rsidRPr="00E51883" w:rsidRDefault="00E51883" w:rsidP="00E51883">
      <w:pPr>
        <w:shd w:val="clear" w:color="auto" w:fill="FFFFFF"/>
        <w:spacing w:before="0" w:after="0"/>
        <w:jc w:val="left"/>
        <w:rPr>
          <w:sz w:val="22"/>
          <w:szCs w:val="22"/>
        </w:rPr>
      </w:pPr>
      <w:r w:rsidRPr="00E51883">
        <w:rPr>
          <w:rFonts w:eastAsia="Calibri"/>
          <w:sz w:val="22"/>
          <w:szCs w:val="22"/>
          <w:lang w:eastAsia="en-US"/>
        </w:rPr>
        <w:t xml:space="preserve">Tato Kupní smlouva č. </w:t>
      </w:r>
      <w:r w:rsidR="00155D9E">
        <w:rPr>
          <w:rFonts w:eastAsia="Calibri"/>
          <w:sz w:val="22"/>
          <w:szCs w:val="22"/>
          <w:lang w:eastAsia="en-US"/>
        </w:rPr>
        <w:t>9-2023</w:t>
      </w:r>
      <w:r w:rsidRPr="00E51883">
        <w:rPr>
          <w:rFonts w:eastAsia="Calibri"/>
          <w:sz w:val="22"/>
          <w:szCs w:val="22"/>
          <w:lang w:eastAsia="en-US"/>
        </w:rPr>
        <w:t xml:space="preserve"> je uzavřená na základě rozhodnutí Rady MČ Praha 7 č. usnesení </w:t>
      </w:r>
      <w:r w:rsidR="00021F9C">
        <w:rPr>
          <w:rFonts w:eastAsia="Calibri"/>
          <w:sz w:val="22"/>
          <w:szCs w:val="22"/>
          <w:lang w:eastAsia="en-US"/>
        </w:rPr>
        <w:t>0283/23-R</w:t>
      </w:r>
      <w:r w:rsidRPr="00E51883">
        <w:rPr>
          <w:rFonts w:eastAsia="Calibri"/>
          <w:sz w:val="22"/>
          <w:szCs w:val="22"/>
          <w:lang w:eastAsia="en-US"/>
        </w:rPr>
        <w:t xml:space="preserve"> z jednání č. </w:t>
      </w:r>
      <w:r w:rsidR="00021F9C">
        <w:rPr>
          <w:rFonts w:eastAsia="Calibri"/>
          <w:sz w:val="22"/>
          <w:szCs w:val="22"/>
          <w:lang w:eastAsia="en-US"/>
        </w:rPr>
        <w:t>20</w:t>
      </w:r>
      <w:r w:rsidRPr="00E51883">
        <w:rPr>
          <w:rFonts w:eastAsia="Calibri"/>
          <w:sz w:val="22"/>
          <w:szCs w:val="22"/>
          <w:lang w:eastAsia="en-US"/>
        </w:rPr>
        <w:t xml:space="preserve"> ze dne </w:t>
      </w:r>
      <w:r w:rsidR="00021F9C">
        <w:rPr>
          <w:rFonts w:eastAsia="Calibri"/>
          <w:sz w:val="22"/>
          <w:szCs w:val="22"/>
          <w:lang w:eastAsia="en-US"/>
        </w:rPr>
        <w:t>9. 5. 2023</w:t>
      </w:r>
    </w:p>
    <w:p w14:paraId="3D3F0B1D" w14:textId="683C497F" w:rsidR="00E51883" w:rsidRDefault="00E51883" w:rsidP="00E51883">
      <w:pPr>
        <w:shd w:val="clear" w:color="auto" w:fill="FFFFFF"/>
        <w:spacing w:before="0" w:after="0"/>
        <w:jc w:val="center"/>
        <w:rPr>
          <w:sz w:val="22"/>
          <w:szCs w:val="22"/>
        </w:rPr>
      </w:pPr>
    </w:p>
    <w:p w14:paraId="6BDC755C" w14:textId="3F1F493E" w:rsidR="00E51883" w:rsidRDefault="00E51883" w:rsidP="00E51883">
      <w:pPr>
        <w:shd w:val="clear" w:color="auto" w:fill="FFFFFF"/>
        <w:spacing w:before="0" w:after="0"/>
        <w:jc w:val="center"/>
        <w:rPr>
          <w:sz w:val="22"/>
          <w:szCs w:val="22"/>
        </w:rPr>
      </w:pPr>
    </w:p>
    <w:p w14:paraId="2E4995E2" w14:textId="073ABE55" w:rsidR="00E51883" w:rsidRDefault="00E51883" w:rsidP="00E51883">
      <w:pPr>
        <w:shd w:val="clear" w:color="auto" w:fill="FFFFFF"/>
        <w:spacing w:before="0" w:after="0"/>
        <w:jc w:val="center"/>
        <w:rPr>
          <w:sz w:val="22"/>
          <w:szCs w:val="22"/>
        </w:rPr>
      </w:pPr>
    </w:p>
    <w:p w14:paraId="73A4789A" w14:textId="7A0F2A1B" w:rsidR="00E51883" w:rsidRDefault="00E51883" w:rsidP="00E51883">
      <w:pPr>
        <w:shd w:val="clear" w:color="auto" w:fill="FFFFFF"/>
        <w:spacing w:before="0" w:after="0"/>
        <w:jc w:val="center"/>
        <w:rPr>
          <w:sz w:val="22"/>
          <w:szCs w:val="22"/>
        </w:rPr>
      </w:pPr>
    </w:p>
    <w:p w14:paraId="32CF4805" w14:textId="64236C94" w:rsidR="00E51883" w:rsidRDefault="00E51883" w:rsidP="00E51883">
      <w:pPr>
        <w:shd w:val="clear" w:color="auto" w:fill="FFFFFF"/>
        <w:spacing w:before="0" w:after="0"/>
        <w:jc w:val="center"/>
        <w:rPr>
          <w:sz w:val="22"/>
          <w:szCs w:val="22"/>
        </w:rPr>
      </w:pPr>
    </w:p>
    <w:p w14:paraId="3E094EC5" w14:textId="5089731A" w:rsidR="00E51883" w:rsidRDefault="00E51883" w:rsidP="00E51883">
      <w:pPr>
        <w:shd w:val="clear" w:color="auto" w:fill="FFFFFF"/>
        <w:spacing w:before="0" w:after="0"/>
        <w:jc w:val="center"/>
        <w:rPr>
          <w:sz w:val="22"/>
          <w:szCs w:val="22"/>
        </w:rPr>
      </w:pPr>
    </w:p>
    <w:p w14:paraId="50DE6A28" w14:textId="77777777" w:rsidR="00E51883" w:rsidRPr="00E51883" w:rsidRDefault="00E51883" w:rsidP="00E51883">
      <w:pPr>
        <w:shd w:val="clear" w:color="auto" w:fill="FFFFFF"/>
        <w:spacing w:before="0" w:after="0"/>
        <w:jc w:val="center"/>
        <w:rPr>
          <w:sz w:val="22"/>
          <w:szCs w:val="22"/>
        </w:rPr>
      </w:pPr>
      <w:r w:rsidRPr="00E51883">
        <w:rPr>
          <w:sz w:val="22"/>
          <w:szCs w:val="22"/>
        </w:rPr>
        <w:t>Čl. I</w:t>
      </w:r>
    </w:p>
    <w:p w14:paraId="7F9B4F94" w14:textId="77777777" w:rsidR="00E51883" w:rsidRPr="00E51883" w:rsidRDefault="00E51883" w:rsidP="00E51883">
      <w:pPr>
        <w:shd w:val="clear" w:color="auto" w:fill="FFFFFF"/>
        <w:spacing w:before="0" w:after="0"/>
        <w:jc w:val="center"/>
        <w:rPr>
          <w:sz w:val="22"/>
          <w:szCs w:val="22"/>
        </w:rPr>
      </w:pPr>
      <w:r w:rsidRPr="00E51883">
        <w:rPr>
          <w:sz w:val="22"/>
          <w:szCs w:val="22"/>
        </w:rPr>
        <w:t>ÚVODNÍ USTANOVENÍ</w:t>
      </w:r>
    </w:p>
    <w:p w14:paraId="0448D2CF" w14:textId="77777777" w:rsidR="00E51883" w:rsidRPr="00E51883" w:rsidRDefault="00E51883" w:rsidP="00E51883">
      <w:pPr>
        <w:shd w:val="clear" w:color="auto" w:fill="FFFFFF"/>
        <w:spacing w:before="0" w:after="0"/>
        <w:jc w:val="center"/>
        <w:rPr>
          <w:sz w:val="22"/>
          <w:szCs w:val="22"/>
        </w:rPr>
      </w:pPr>
    </w:p>
    <w:p w14:paraId="78CC145B" w14:textId="6C71F413" w:rsidR="00E51883" w:rsidRPr="00E51883" w:rsidRDefault="008078B3" w:rsidP="009C2156">
      <w:pPr>
        <w:shd w:val="clear" w:color="auto" w:fill="FFFFFF"/>
        <w:spacing w:before="0" w:after="0" w:line="276" w:lineRule="auto"/>
        <w:ind w:left="142"/>
        <w:contextualSpacing/>
        <w:rPr>
          <w:sz w:val="22"/>
          <w:szCs w:val="22"/>
        </w:rPr>
      </w:pPr>
      <w:r>
        <w:rPr>
          <w:sz w:val="22"/>
          <w:szCs w:val="22"/>
        </w:rPr>
        <w:t xml:space="preserve">1. </w:t>
      </w:r>
      <w:r w:rsidR="00E51883" w:rsidRPr="00E51883">
        <w:rPr>
          <w:sz w:val="22"/>
          <w:szCs w:val="22"/>
        </w:rPr>
        <w:t xml:space="preserve">Kupující dne </w:t>
      </w:r>
      <w:r w:rsidR="00155D9E">
        <w:rPr>
          <w:rFonts w:eastAsia="Calibri"/>
          <w:sz w:val="22"/>
          <w:szCs w:val="22"/>
          <w:shd w:val="clear" w:color="auto" w:fill="FFFFFF" w:themeFill="background1"/>
          <w:lang w:eastAsia="en-US"/>
        </w:rPr>
        <w:t>30. 3. 2023</w:t>
      </w:r>
      <w:r w:rsidR="00E51883" w:rsidRPr="00E51883">
        <w:rPr>
          <w:sz w:val="22"/>
          <w:szCs w:val="22"/>
        </w:rPr>
        <w:t xml:space="preserve"> v souladu se ZZVZ a interními předpisy zahájil výběrové řízení s názvem „</w:t>
      </w:r>
      <w:r w:rsidR="00E51883" w:rsidRPr="00E51883">
        <w:rPr>
          <w:b/>
          <w:sz w:val="22"/>
          <w:szCs w:val="22"/>
        </w:rPr>
        <w:t xml:space="preserve">Koupě 1 </w:t>
      </w:r>
      <w:r w:rsidR="00843DA5">
        <w:rPr>
          <w:b/>
          <w:sz w:val="22"/>
          <w:szCs w:val="22"/>
        </w:rPr>
        <w:t>d</w:t>
      </w:r>
      <w:r w:rsidR="00E51883" w:rsidRPr="00E51883">
        <w:rPr>
          <w:b/>
          <w:sz w:val="22"/>
          <w:szCs w:val="22"/>
        </w:rPr>
        <w:t xml:space="preserve">odávkového elektromobilu pro </w:t>
      </w:r>
      <w:r w:rsidR="00843DA5">
        <w:rPr>
          <w:b/>
          <w:sz w:val="22"/>
          <w:szCs w:val="22"/>
        </w:rPr>
        <w:t>S</w:t>
      </w:r>
      <w:r w:rsidR="00647FD5">
        <w:rPr>
          <w:b/>
          <w:sz w:val="22"/>
          <w:szCs w:val="22"/>
        </w:rPr>
        <w:t>ociální</w:t>
      </w:r>
      <w:r w:rsidR="00E51883" w:rsidRPr="00E51883">
        <w:rPr>
          <w:b/>
          <w:sz w:val="22"/>
          <w:szCs w:val="22"/>
        </w:rPr>
        <w:t xml:space="preserve"> službu s úpravou pro přepravu imobilních osob“</w:t>
      </w:r>
      <w:r w:rsidR="00843DA5">
        <w:rPr>
          <w:b/>
          <w:sz w:val="22"/>
          <w:szCs w:val="22"/>
        </w:rPr>
        <w:t xml:space="preserve"> </w:t>
      </w:r>
      <w:r w:rsidR="00843DA5" w:rsidRPr="008126DC">
        <w:rPr>
          <w:sz w:val="22"/>
          <w:szCs w:val="22"/>
        </w:rPr>
        <w:t>na splnění</w:t>
      </w:r>
      <w:r w:rsidR="00843DA5">
        <w:rPr>
          <w:b/>
          <w:sz w:val="22"/>
          <w:szCs w:val="22"/>
        </w:rPr>
        <w:t xml:space="preserve"> </w:t>
      </w:r>
      <w:r w:rsidR="00843DA5" w:rsidRPr="009C2156">
        <w:rPr>
          <w:sz w:val="22"/>
          <w:szCs w:val="22"/>
        </w:rPr>
        <w:t>veřejné zakázky malého rozsahu</w:t>
      </w:r>
      <w:r w:rsidR="00E51883" w:rsidRPr="00E51883">
        <w:rPr>
          <w:b/>
          <w:sz w:val="22"/>
          <w:szCs w:val="22"/>
        </w:rPr>
        <w:t>.</w:t>
      </w:r>
    </w:p>
    <w:p w14:paraId="4835DA00" w14:textId="77777777" w:rsidR="00E51883" w:rsidRPr="00E51883" w:rsidRDefault="00E51883" w:rsidP="00144B5D">
      <w:pPr>
        <w:shd w:val="clear" w:color="auto" w:fill="FFFFFF"/>
        <w:spacing w:before="0" w:after="0"/>
        <w:ind w:left="720"/>
        <w:contextualSpacing/>
        <w:rPr>
          <w:sz w:val="22"/>
          <w:szCs w:val="22"/>
        </w:rPr>
      </w:pPr>
    </w:p>
    <w:p w14:paraId="704E7FB9" w14:textId="468ECBAA" w:rsidR="005D3951" w:rsidRPr="00740886" w:rsidRDefault="002F7A36" w:rsidP="002F7A36">
      <w:pPr>
        <w:shd w:val="clear" w:color="auto" w:fill="FFFFFF"/>
        <w:spacing w:before="0" w:after="0"/>
        <w:rPr>
          <w:sz w:val="22"/>
          <w:szCs w:val="22"/>
        </w:rPr>
      </w:pPr>
      <w:r>
        <w:rPr>
          <w:sz w:val="22"/>
          <w:szCs w:val="22"/>
        </w:rPr>
        <w:t xml:space="preserve">2. </w:t>
      </w:r>
      <w:r w:rsidR="00E51883" w:rsidRPr="00740886">
        <w:rPr>
          <w:sz w:val="22"/>
          <w:szCs w:val="22"/>
        </w:rPr>
        <w:t xml:space="preserve">Nabídka Prodávajícího byla po provedeném výběrovém řízení Kupujícím vyhodnocena jako ekonomicky nejvýhodnější. Smluvní strany tak za níže uvedených podmínek uzavírají tuto </w:t>
      </w:r>
      <w:r w:rsidR="00843DA5">
        <w:rPr>
          <w:sz w:val="22"/>
          <w:szCs w:val="22"/>
        </w:rPr>
        <w:t>Kupní s</w:t>
      </w:r>
      <w:r w:rsidR="00E51883" w:rsidRPr="00740886">
        <w:rPr>
          <w:sz w:val="22"/>
          <w:szCs w:val="22"/>
        </w:rPr>
        <w:t xml:space="preserve">mlouvu </w:t>
      </w:r>
      <w:r w:rsidR="00843DA5">
        <w:rPr>
          <w:sz w:val="22"/>
          <w:szCs w:val="22"/>
        </w:rPr>
        <w:t xml:space="preserve">(dále také „Smlouva“) </w:t>
      </w:r>
      <w:r w:rsidR="00E51883" w:rsidRPr="00740886">
        <w:rPr>
          <w:sz w:val="22"/>
          <w:szCs w:val="22"/>
        </w:rPr>
        <w:t>na plnění veřejné zakázky</w:t>
      </w:r>
      <w:r w:rsidR="00843DA5">
        <w:rPr>
          <w:sz w:val="22"/>
          <w:szCs w:val="22"/>
        </w:rPr>
        <w:t xml:space="preserve"> malého rozsahu</w:t>
      </w:r>
      <w:r w:rsidR="00E51883" w:rsidRPr="00740886">
        <w:rPr>
          <w:sz w:val="22"/>
          <w:szCs w:val="22"/>
        </w:rPr>
        <w:t xml:space="preserve">. </w:t>
      </w:r>
    </w:p>
    <w:p w14:paraId="6333CCB7" w14:textId="77777777" w:rsidR="00C2473E" w:rsidRDefault="00C2473E" w:rsidP="002F7A36">
      <w:pPr>
        <w:shd w:val="clear" w:color="auto" w:fill="FFFFFF"/>
        <w:spacing w:before="0" w:after="0"/>
        <w:rPr>
          <w:sz w:val="22"/>
          <w:szCs w:val="22"/>
        </w:rPr>
      </w:pPr>
    </w:p>
    <w:p w14:paraId="54F8FE0D" w14:textId="6146E47A" w:rsidR="00E51883" w:rsidRPr="00740886" w:rsidRDefault="002F7A36" w:rsidP="002F7A36">
      <w:pPr>
        <w:shd w:val="clear" w:color="auto" w:fill="FFFFFF"/>
        <w:spacing w:before="0" w:after="0"/>
        <w:rPr>
          <w:sz w:val="22"/>
          <w:szCs w:val="22"/>
        </w:rPr>
      </w:pPr>
      <w:r>
        <w:rPr>
          <w:sz w:val="22"/>
          <w:szCs w:val="22"/>
        </w:rPr>
        <w:t xml:space="preserve">3.   </w:t>
      </w:r>
      <w:r w:rsidR="005D3951" w:rsidRPr="00740886">
        <w:rPr>
          <w:sz w:val="22"/>
          <w:szCs w:val="22"/>
        </w:rPr>
        <w:t>Prodávající prohlašuje,</w:t>
      </w:r>
      <w:r w:rsidRPr="00740886">
        <w:rPr>
          <w:sz w:val="22"/>
          <w:szCs w:val="22"/>
        </w:rPr>
        <w:t xml:space="preserve"> </w:t>
      </w:r>
      <w:r w:rsidR="00843DA5">
        <w:rPr>
          <w:sz w:val="22"/>
          <w:szCs w:val="22"/>
        </w:rPr>
        <w:t xml:space="preserve">že </w:t>
      </w:r>
      <w:r w:rsidRPr="00740886">
        <w:rPr>
          <w:sz w:val="22"/>
          <w:szCs w:val="22"/>
        </w:rPr>
        <w:t>splňuje</w:t>
      </w:r>
      <w:r>
        <w:rPr>
          <w:sz w:val="22"/>
          <w:szCs w:val="22"/>
        </w:rPr>
        <w:t xml:space="preserve"> </w:t>
      </w:r>
      <w:r w:rsidRPr="00740886">
        <w:rPr>
          <w:sz w:val="22"/>
          <w:szCs w:val="22"/>
        </w:rPr>
        <w:t xml:space="preserve">podmínky </w:t>
      </w:r>
      <w:r>
        <w:rPr>
          <w:sz w:val="22"/>
          <w:szCs w:val="22"/>
        </w:rPr>
        <w:t xml:space="preserve">stanovené zadávací dokumentací a je oprávněn </w:t>
      </w:r>
      <w:r w:rsidR="00843DA5">
        <w:rPr>
          <w:sz w:val="22"/>
          <w:szCs w:val="22"/>
        </w:rPr>
        <w:t xml:space="preserve">dodat </w:t>
      </w:r>
      <w:r>
        <w:rPr>
          <w:sz w:val="22"/>
          <w:szCs w:val="22"/>
        </w:rPr>
        <w:t xml:space="preserve">plnění dle této </w:t>
      </w:r>
      <w:r w:rsidR="00843DA5">
        <w:rPr>
          <w:sz w:val="22"/>
          <w:szCs w:val="22"/>
        </w:rPr>
        <w:t>S</w:t>
      </w:r>
      <w:r>
        <w:rPr>
          <w:sz w:val="22"/>
          <w:szCs w:val="22"/>
        </w:rPr>
        <w:t xml:space="preserve">mlouvy. </w:t>
      </w:r>
    </w:p>
    <w:p w14:paraId="6F372092" w14:textId="77777777" w:rsidR="00E51883" w:rsidRPr="00E51883" w:rsidRDefault="00E51883" w:rsidP="00E51883">
      <w:pPr>
        <w:shd w:val="clear" w:color="auto" w:fill="FFFFFF"/>
        <w:spacing w:before="0" w:after="0"/>
        <w:jc w:val="left"/>
        <w:rPr>
          <w:sz w:val="22"/>
          <w:szCs w:val="22"/>
        </w:rPr>
      </w:pPr>
    </w:p>
    <w:p w14:paraId="30E977CD" w14:textId="77777777" w:rsidR="00E51883" w:rsidRPr="00E51883" w:rsidRDefault="00E51883" w:rsidP="00E51883">
      <w:pPr>
        <w:shd w:val="clear" w:color="auto" w:fill="FFFFFF"/>
        <w:spacing w:before="0" w:after="0"/>
        <w:jc w:val="left"/>
        <w:rPr>
          <w:sz w:val="22"/>
          <w:szCs w:val="22"/>
        </w:rPr>
      </w:pPr>
    </w:p>
    <w:p w14:paraId="07A5C992" w14:textId="77777777" w:rsidR="00E51883" w:rsidRPr="00E51883" w:rsidRDefault="00E51883" w:rsidP="00E51883">
      <w:pPr>
        <w:shd w:val="clear" w:color="auto" w:fill="FFFFFF"/>
        <w:spacing w:before="0" w:after="0"/>
        <w:jc w:val="center"/>
        <w:rPr>
          <w:sz w:val="22"/>
          <w:szCs w:val="22"/>
        </w:rPr>
      </w:pPr>
      <w:r w:rsidRPr="00E51883">
        <w:rPr>
          <w:sz w:val="22"/>
          <w:szCs w:val="22"/>
        </w:rPr>
        <w:t xml:space="preserve">Čl. II </w:t>
      </w:r>
    </w:p>
    <w:p w14:paraId="7E328E32" w14:textId="77777777" w:rsidR="00E51883" w:rsidRPr="00E51883" w:rsidRDefault="00E51883" w:rsidP="00E51883">
      <w:pPr>
        <w:shd w:val="clear" w:color="auto" w:fill="FFFFFF"/>
        <w:spacing w:before="0" w:after="0"/>
        <w:jc w:val="center"/>
        <w:rPr>
          <w:sz w:val="22"/>
          <w:szCs w:val="22"/>
        </w:rPr>
      </w:pPr>
      <w:r w:rsidRPr="00E51883">
        <w:rPr>
          <w:sz w:val="22"/>
          <w:szCs w:val="22"/>
        </w:rPr>
        <w:t xml:space="preserve">PŘEDMĚT SMLOUVY </w:t>
      </w:r>
    </w:p>
    <w:p w14:paraId="74862226" w14:textId="77777777" w:rsidR="00E51883" w:rsidRPr="00E51883" w:rsidRDefault="00E51883" w:rsidP="00E51883">
      <w:pPr>
        <w:shd w:val="clear" w:color="auto" w:fill="FFFFFF"/>
        <w:spacing w:before="0" w:after="0"/>
        <w:jc w:val="center"/>
        <w:rPr>
          <w:sz w:val="22"/>
          <w:szCs w:val="22"/>
        </w:rPr>
      </w:pPr>
    </w:p>
    <w:p w14:paraId="58D91419" w14:textId="1A697D69" w:rsidR="00E51883" w:rsidRPr="00E51883" w:rsidRDefault="00E51883" w:rsidP="00144B5D">
      <w:pPr>
        <w:shd w:val="clear" w:color="auto" w:fill="FFFFFF"/>
        <w:spacing w:before="0" w:after="0"/>
        <w:rPr>
          <w:i/>
          <w:sz w:val="22"/>
          <w:szCs w:val="22"/>
        </w:rPr>
      </w:pPr>
      <w:r w:rsidRPr="00E51883">
        <w:rPr>
          <w:sz w:val="22"/>
          <w:szCs w:val="22"/>
        </w:rPr>
        <w:t xml:space="preserve">1. Předmětem této smlouvy je závazek Prodávajícího dodat Kupujícímu a převést na něj vlastnické právo k 1 kusu nového elektromobilu </w:t>
      </w:r>
      <w:proofErr w:type="spellStart"/>
      <w:r w:rsidR="00DD2353">
        <w:rPr>
          <w:sz w:val="22"/>
          <w:szCs w:val="22"/>
        </w:rPr>
        <w:t>zn</w:t>
      </w:r>
      <w:proofErr w:type="spellEnd"/>
      <w:r w:rsidR="00DD2353">
        <w:rPr>
          <w:sz w:val="22"/>
          <w:szCs w:val="22"/>
        </w:rPr>
        <w:t>:</w:t>
      </w:r>
      <w:r w:rsidR="00DD2353">
        <w:rPr>
          <w:color w:val="000000" w:themeColor="text1"/>
          <w:sz w:val="22"/>
          <w:szCs w:val="22"/>
        </w:rPr>
        <w:t xml:space="preserve"> Peugeot e-</w:t>
      </w:r>
      <w:proofErr w:type="spellStart"/>
      <w:r w:rsidR="00DD2353">
        <w:rPr>
          <w:color w:val="000000" w:themeColor="text1"/>
          <w:sz w:val="22"/>
          <w:szCs w:val="22"/>
        </w:rPr>
        <w:t>Traveller</w:t>
      </w:r>
      <w:proofErr w:type="spellEnd"/>
      <w:r w:rsidR="00DD2353">
        <w:rPr>
          <w:color w:val="000000" w:themeColor="text1"/>
          <w:sz w:val="22"/>
          <w:szCs w:val="22"/>
        </w:rPr>
        <w:t xml:space="preserve"> </w:t>
      </w:r>
      <w:proofErr w:type="spellStart"/>
      <w:r w:rsidR="00DD2353">
        <w:rPr>
          <w:color w:val="000000" w:themeColor="text1"/>
          <w:sz w:val="22"/>
          <w:szCs w:val="22"/>
        </w:rPr>
        <w:t>Active</w:t>
      </w:r>
      <w:proofErr w:type="spellEnd"/>
      <w:r w:rsidR="00DD2353">
        <w:rPr>
          <w:color w:val="000000" w:themeColor="text1"/>
          <w:sz w:val="22"/>
          <w:szCs w:val="22"/>
        </w:rPr>
        <w:t xml:space="preserve"> (L2) 100kW/50kWh </w:t>
      </w:r>
      <w:r w:rsidRPr="00D502E3">
        <w:rPr>
          <w:color w:val="000000" w:themeColor="text1"/>
          <w:sz w:val="22"/>
          <w:szCs w:val="22"/>
        </w:rPr>
        <w:t xml:space="preserve"> </w:t>
      </w:r>
      <w:r w:rsidRPr="00E51883">
        <w:rPr>
          <w:sz w:val="22"/>
          <w:szCs w:val="22"/>
        </w:rPr>
        <w:t xml:space="preserve">s úpravou pro převoz imobilních osob, homologovaného a technicky způsobilého typu ve smyslu zákona č. 56/2001 Sb., </w:t>
      </w:r>
      <w:r w:rsidRPr="00E51883">
        <w:rPr>
          <w:rFonts w:eastAsia="Calibri"/>
          <w:iCs/>
          <w:color w:val="070707"/>
          <w:kern w:val="36"/>
          <w:sz w:val="22"/>
          <w:szCs w:val="22"/>
          <w:lang w:eastAsia="en-US"/>
        </w:rPr>
        <w:t>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w:t>
      </w:r>
      <w:r w:rsidRPr="00E51883">
        <w:rPr>
          <w:i/>
          <w:sz w:val="22"/>
          <w:szCs w:val="22"/>
        </w:rPr>
        <w:t xml:space="preserve">, </w:t>
      </w:r>
      <w:r w:rsidRPr="00E51883">
        <w:rPr>
          <w:sz w:val="22"/>
          <w:szCs w:val="22"/>
        </w:rPr>
        <w:t>vybavených dle požadavků Kupujícího (dále jen „Předmět koupě“)</w:t>
      </w:r>
      <w:r w:rsidR="004530D6">
        <w:rPr>
          <w:sz w:val="22"/>
          <w:szCs w:val="22"/>
        </w:rPr>
        <w:t>, v</w:t>
      </w:r>
      <w:r w:rsidR="005A5407">
        <w:rPr>
          <w:sz w:val="22"/>
          <w:szCs w:val="22"/>
        </w:rPr>
        <w:t>četně</w:t>
      </w:r>
      <w:r w:rsidR="004530D6">
        <w:rPr>
          <w:sz w:val="22"/>
          <w:szCs w:val="22"/>
        </w:rPr>
        <w:t xml:space="preserve"> technického průkazu vozidla.</w:t>
      </w:r>
      <w:r w:rsidR="005A5407">
        <w:rPr>
          <w:sz w:val="22"/>
          <w:szCs w:val="22"/>
        </w:rPr>
        <w:t xml:space="preserve"> </w:t>
      </w:r>
      <w:r w:rsidRPr="00E51883">
        <w:rPr>
          <w:i/>
          <w:sz w:val="22"/>
          <w:szCs w:val="22"/>
        </w:rPr>
        <w:t xml:space="preserve">               </w:t>
      </w:r>
    </w:p>
    <w:p w14:paraId="1AE4EC82" w14:textId="5E5C9FE1" w:rsidR="00E51883" w:rsidRPr="00E51883" w:rsidRDefault="00E51883" w:rsidP="00144B5D">
      <w:pPr>
        <w:shd w:val="clear" w:color="auto" w:fill="FFFFFF"/>
        <w:spacing w:before="0" w:after="0"/>
        <w:rPr>
          <w:sz w:val="22"/>
          <w:szCs w:val="22"/>
        </w:rPr>
      </w:pPr>
      <w:r w:rsidRPr="00E51883">
        <w:rPr>
          <w:sz w:val="22"/>
          <w:szCs w:val="22"/>
        </w:rPr>
        <w:t xml:space="preserve">Předmět koupě je přesně specifikován v příloze č. 1 této </w:t>
      </w:r>
      <w:r w:rsidR="002F741F">
        <w:rPr>
          <w:sz w:val="22"/>
          <w:szCs w:val="22"/>
        </w:rPr>
        <w:t>S</w:t>
      </w:r>
      <w:r w:rsidRPr="00E51883">
        <w:rPr>
          <w:sz w:val="22"/>
          <w:szCs w:val="22"/>
        </w:rPr>
        <w:t xml:space="preserve">mlouvy. </w:t>
      </w:r>
    </w:p>
    <w:p w14:paraId="5B520081" w14:textId="77777777" w:rsidR="00E51883" w:rsidRPr="00E51883" w:rsidRDefault="00E51883" w:rsidP="00144B5D">
      <w:pPr>
        <w:shd w:val="clear" w:color="auto" w:fill="FFFFFF"/>
        <w:spacing w:before="0" w:after="0"/>
        <w:rPr>
          <w:sz w:val="22"/>
          <w:szCs w:val="22"/>
        </w:rPr>
      </w:pPr>
    </w:p>
    <w:p w14:paraId="73EA476D" w14:textId="452D18BA" w:rsidR="00E51883" w:rsidRPr="00E51883" w:rsidRDefault="00E51883" w:rsidP="00144B5D">
      <w:pPr>
        <w:shd w:val="clear" w:color="auto" w:fill="FFFFFF"/>
        <w:spacing w:before="0" w:after="0"/>
        <w:rPr>
          <w:sz w:val="22"/>
          <w:szCs w:val="22"/>
        </w:rPr>
      </w:pPr>
      <w:r w:rsidRPr="00E51883">
        <w:rPr>
          <w:sz w:val="22"/>
          <w:szCs w:val="22"/>
        </w:rPr>
        <w:t xml:space="preserve">2. Obě strany se dohodly, že Předmět koupě bude předán a převzat </w:t>
      </w:r>
      <w:r w:rsidR="002F741F">
        <w:rPr>
          <w:sz w:val="22"/>
          <w:szCs w:val="22"/>
        </w:rPr>
        <w:t xml:space="preserve">v místě plnění </w:t>
      </w:r>
      <w:r w:rsidRPr="00E51883">
        <w:rPr>
          <w:sz w:val="22"/>
          <w:szCs w:val="22"/>
        </w:rPr>
        <w:t xml:space="preserve">jednorázově, nejpozději však do termínu uvedeného v čl. IV., odst. 1 této </w:t>
      </w:r>
      <w:r w:rsidR="002F741F">
        <w:rPr>
          <w:sz w:val="22"/>
          <w:szCs w:val="22"/>
        </w:rPr>
        <w:t>S</w:t>
      </w:r>
      <w:r w:rsidRPr="00E51883">
        <w:rPr>
          <w:sz w:val="22"/>
          <w:szCs w:val="22"/>
        </w:rPr>
        <w:t xml:space="preserve">mlouvy. </w:t>
      </w:r>
    </w:p>
    <w:p w14:paraId="7DC31662" w14:textId="77777777" w:rsidR="00E51883" w:rsidRPr="00E51883" w:rsidRDefault="00E51883" w:rsidP="00144B5D">
      <w:pPr>
        <w:shd w:val="clear" w:color="auto" w:fill="FFFFFF"/>
        <w:spacing w:before="0" w:after="0"/>
        <w:rPr>
          <w:sz w:val="22"/>
          <w:szCs w:val="22"/>
        </w:rPr>
      </w:pPr>
    </w:p>
    <w:p w14:paraId="403E9C1F" w14:textId="588556FD" w:rsidR="00E51883" w:rsidRPr="00E51883" w:rsidRDefault="00E51883" w:rsidP="00144B5D">
      <w:pPr>
        <w:shd w:val="clear" w:color="auto" w:fill="FFFFFF"/>
        <w:spacing w:before="0" w:after="0"/>
        <w:rPr>
          <w:sz w:val="22"/>
          <w:szCs w:val="22"/>
        </w:rPr>
      </w:pPr>
      <w:r w:rsidRPr="00E51883">
        <w:rPr>
          <w:sz w:val="22"/>
          <w:szCs w:val="22"/>
        </w:rPr>
        <w:t xml:space="preserve">3. Kupující je povinen za Předmět koupě včas zaplatit kupní cenu sjednanou v této </w:t>
      </w:r>
      <w:r w:rsidR="002F741F">
        <w:rPr>
          <w:sz w:val="22"/>
          <w:szCs w:val="22"/>
        </w:rPr>
        <w:t>S</w:t>
      </w:r>
      <w:r w:rsidRPr="00E51883">
        <w:rPr>
          <w:sz w:val="22"/>
          <w:szCs w:val="22"/>
        </w:rPr>
        <w:t xml:space="preserve">mlouvě ve výši a způsobem dohodnutým v této </w:t>
      </w:r>
      <w:r w:rsidR="002F741F">
        <w:rPr>
          <w:sz w:val="22"/>
          <w:szCs w:val="22"/>
        </w:rPr>
        <w:t>S</w:t>
      </w:r>
      <w:r w:rsidRPr="00E51883">
        <w:rPr>
          <w:sz w:val="22"/>
          <w:szCs w:val="22"/>
        </w:rPr>
        <w:t xml:space="preserve">mlouvě. </w:t>
      </w:r>
    </w:p>
    <w:p w14:paraId="3CF8281B" w14:textId="77777777" w:rsidR="00E51883" w:rsidRDefault="00E51883" w:rsidP="00E51883">
      <w:pPr>
        <w:shd w:val="clear" w:color="auto" w:fill="FFFFFF"/>
        <w:spacing w:before="0" w:after="0"/>
        <w:jc w:val="left"/>
        <w:rPr>
          <w:sz w:val="22"/>
          <w:szCs w:val="22"/>
        </w:rPr>
      </w:pPr>
    </w:p>
    <w:p w14:paraId="0B1D7EB7" w14:textId="77777777" w:rsidR="00EA2104" w:rsidRPr="00E51883" w:rsidRDefault="00EA2104" w:rsidP="00E51883">
      <w:pPr>
        <w:shd w:val="clear" w:color="auto" w:fill="FFFFFF"/>
        <w:spacing w:before="0" w:after="0"/>
        <w:jc w:val="left"/>
        <w:rPr>
          <w:sz w:val="22"/>
          <w:szCs w:val="22"/>
        </w:rPr>
      </w:pPr>
    </w:p>
    <w:p w14:paraId="17275B4B" w14:textId="701EE2AE" w:rsidR="00E51883" w:rsidRPr="00E51883" w:rsidRDefault="00EA2104" w:rsidP="00E51883">
      <w:pPr>
        <w:shd w:val="clear" w:color="auto" w:fill="FFFFFF"/>
        <w:spacing w:before="0" w:after="0"/>
        <w:jc w:val="center"/>
        <w:rPr>
          <w:sz w:val="22"/>
          <w:szCs w:val="22"/>
        </w:rPr>
      </w:pPr>
      <w:r>
        <w:rPr>
          <w:sz w:val="22"/>
          <w:szCs w:val="22"/>
        </w:rPr>
        <w:t xml:space="preserve">Čl. </w:t>
      </w:r>
      <w:r w:rsidR="00E51883" w:rsidRPr="00E51883">
        <w:rPr>
          <w:sz w:val="22"/>
          <w:szCs w:val="22"/>
        </w:rPr>
        <w:t>III</w:t>
      </w:r>
    </w:p>
    <w:p w14:paraId="5BE60AA9" w14:textId="77777777" w:rsidR="00E51883" w:rsidRDefault="00E51883" w:rsidP="00E51883">
      <w:pPr>
        <w:shd w:val="clear" w:color="auto" w:fill="FFFFFF"/>
        <w:spacing w:before="0" w:after="0"/>
        <w:jc w:val="center"/>
        <w:rPr>
          <w:sz w:val="22"/>
          <w:szCs w:val="22"/>
        </w:rPr>
      </w:pPr>
      <w:r w:rsidRPr="00E51883">
        <w:rPr>
          <w:sz w:val="22"/>
          <w:szCs w:val="22"/>
        </w:rPr>
        <w:t>KUPNÍ CENA</w:t>
      </w:r>
    </w:p>
    <w:p w14:paraId="34341160" w14:textId="77777777" w:rsidR="00EA2104" w:rsidRPr="00E51883" w:rsidRDefault="00EA2104" w:rsidP="00E51883">
      <w:pPr>
        <w:shd w:val="clear" w:color="auto" w:fill="FFFFFF"/>
        <w:spacing w:before="0" w:after="0"/>
        <w:jc w:val="center"/>
        <w:rPr>
          <w:sz w:val="22"/>
          <w:szCs w:val="22"/>
        </w:rPr>
      </w:pPr>
    </w:p>
    <w:p w14:paraId="78B50165" w14:textId="77777777" w:rsidR="00C67DB6" w:rsidRDefault="00E51883" w:rsidP="00C67DB6">
      <w:pPr>
        <w:shd w:val="clear" w:color="auto" w:fill="FFFFFF"/>
        <w:spacing w:before="0" w:after="0"/>
        <w:rPr>
          <w:sz w:val="22"/>
          <w:szCs w:val="22"/>
        </w:rPr>
      </w:pPr>
      <w:r w:rsidRPr="00E51883">
        <w:rPr>
          <w:sz w:val="22"/>
          <w:szCs w:val="22"/>
        </w:rPr>
        <w:t xml:space="preserve">1. Kupní cena za 1 kus osobního nového elektromobilu zn. </w:t>
      </w:r>
      <w:r w:rsidR="00FC6233">
        <w:rPr>
          <w:sz w:val="22"/>
          <w:szCs w:val="22"/>
        </w:rPr>
        <w:t>Peugeot e-</w:t>
      </w:r>
      <w:proofErr w:type="spellStart"/>
      <w:r w:rsidR="00FC6233">
        <w:rPr>
          <w:sz w:val="22"/>
          <w:szCs w:val="22"/>
        </w:rPr>
        <w:t>Traveller</w:t>
      </w:r>
      <w:proofErr w:type="spellEnd"/>
      <w:r w:rsidRPr="00E51883">
        <w:rPr>
          <w:sz w:val="22"/>
          <w:szCs w:val="22"/>
        </w:rPr>
        <w:t xml:space="preserve">, barva </w:t>
      </w:r>
      <w:r w:rsidR="00FC6233">
        <w:rPr>
          <w:sz w:val="22"/>
          <w:szCs w:val="22"/>
        </w:rPr>
        <w:t>bílá</w:t>
      </w:r>
      <w:r w:rsidRPr="00E51883">
        <w:rPr>
          <w:sz w:val="22"/>
          <w:szCs w:val="22"/>
        </w:rPr>
        <w:t xml:space="preserve">, interiér </w:t>
      </w:r>
      <w:r w:rsidR="00FC6233">
        <w:rPr>
          <w:sz w:val="22"/>
          <w:szCs w:val="22"/>
        </w:rPr>
        <w:t xml:space="preserve">šedý, </w:t>
      </w:r>
      <w:r w:rsidRPr="00E51883">
        <w:rPr>
          <w:sz w:val="22"/>
          <w:szCs w:val="22"/>
        </w:rPr>
        <w:t xml:space="preserve">materiál </w:t>
      </w:r>
      <w:r w:rsidR="00FC6233">
        <w:rPr>
          <w:sz w:val="22"/>
          <w:szCs w:val="22"/>
        </w:rPr>
        <w:t xml:space="preserve">látka </w:t>
      </w:r>
      <w:proofErr w:type="spellStart"/>
      <w:r w:rsidR="00FC6233">
        <w:rPr>
          <w:sz w:val="22"/>
          <w:szCs w:val="22"/>
        </w:rPr>
        <w:t>Mica</w:t>
      </w:r>
      <w:proofErr w:type="spellEnd"/>
      <w:r w:rsidR="00C67DB6">
        <w:rPr>
          <w:sz w:val="22"/>
          <w:szCs w:val="22"/>
        </w:rPr>
        <w:t xml:space="preserve"> činí: </w:t>
      </w:r>
    </w:p>
    <w:p w14:paraId="2B7BDA1D" w14:textId="1D7DA87A" w:rsidR="00C67DB6" w:rsidRPr="00E51883" w:rsidRDefault="00C67DB6" w:rsidP="00C67DB6">
      <w:pPr>
        <w:shd w:val="clear" w:color="auto" w:fill="FFFFFF"/>
        <w:spacing w:before="0" w:after="0"/>
        <w:rPr>
          <w:sz w:val="22"/>
          <w:szCs w:val="22"/>
        </w:rPr>
      </w:pPr>
      <w:r w:rsidRPr="00E51883">
        <w:rPr>
          <w:sz w:val="22"/>
          <w:szCs w:val="22"/>
        </w:rPr>
        <w:t xml:space="preserve">bez DPH </w:t>
      </w:r>
      <w:r w:rsidRPr="00C67DB6">
        <w:rPr>
          <w:sz w:val="22"/>
          <w:szCs w:val="22"/>
        </w:rPr>
        <w:t>984</w:t>
      </w:r>
      <w:r>
        <w:rPr>
          <w:sz w:val="22"/>
          <w:szCs w:val="22"/>
        </w:rPr>
        <w:t>.</w:t>
      </w:r>
      <w:r w:rsidRPr="00C67DB6">
        <w:rPr>
          <w:sz w:val="22"/>
          <w:szCs w:val="22"/>
        </w:rPr>
        <w:t>069</w:t>
      </w:r>
      <w:r>
        <w:rPr>
          <w:sz w:val="22"/>
          <w:szCs w:val="22"/>
        </w:rPr>
        <w:t>,00</w:t>
      </w:r>
      <w:r w:rsidRPr="00E51883">
        <w:rPr>
          <w:sz w:val="22"/>
          <w:szCs w:val="22"/>
        </w:rPr>
        <w:t xml:space="preserve"> Kč </w:t>
      </w:r>
    </w:p>
    <w:p w14:paraId="496B4D85" w14:textId="77777777" w:rsidR="00C67DB6" w:rsidRPr="00E51883" w:rsidRDefault="00C67DB6" w:rsidP="00C67DB6">
      <w:pPr>
        <w:shd w:val="clear" w:color="auto" w:fill="FFFFFF"/>
        <w:spacing w:before="0" w:after="0"/>
        <w:rPr>
          <w:sz w:val="22"/>
          <w:szCs w:val="22"/>
        </w:rPr>
      </w:pPr>
      <w:r w:rsidRPr="00E51883">
        <w:rPr>
          <w:sz w:val="22"/>
          <w:szCs w:val="22"/>
        </w:rPr>
        <w:t xml:space="preserve">výše DPH </w:t>
      </w:r>
      <w:r w:rsidRPr="00C67DB6">
        <w:rPr>
          <w:sz w:val="22"/>
          <w:szCs w:val="22"/>
        </w:rPr>
        <w:t>206</w:t>
      </w:r>
      <w:r>
        <w:rPr>
          <w:sz w:val="22"/>
          <w:szCs w:val="22"/>
        </w:rPr>
        <w:t>.</w:t>
      </w:r>
      <w:r w:rsidRPr="00C67DB6">
        <w:rPr>
          <w:sz w:val="22"/>
          <w:szCs w:val="22"/>
        </w:rPr>
        <w:t>654,49</w:t>
      </w:r>
      <w:r w:rsidRPr="00E51883">
        <w:rPr>
          <w:sz w:val="22"/>
          <w:szCs w:val="22"/>
        </w:rPr>
        <w:t xml:space="preserve"> Kč </w:t>
      </w:r>
    </w:p>
    <w:p w14:paraId="3489CFFE" w14:textId="77777777" w:rsidR="00C67DB6" w:rsidRDefault="00C67DB6" w:rsidP="00C67DB6">
      <w:pPr>
        <w:shd w:val="clear" w:color="auto" w:fill="FFFFFF"/>
        <w:spacing w:before="0" w:after="0"/>
        <w:rPr>
          <w:rFonts w:eastAsia="Calibri"/>
          <w:color w:val="000000"/>
          <w:sz w:val="22"/>
          <w:szCs w:val="22"/>
          <w:lang w:eastAsia="en-US"/>
        </w:rPr>
      </w:pPr>
      <w:r w:rsidRPr="00E51883">
        <w:rPr>
          <w:sz w:val="22"/>
          <w:szCs w:val="22"/>
        </w:rPr>
        <w:t xml:space="preserve">včetně DPH </w:t>
      </w:r>
      <w:r w:rsidRPr="00C67DB6">
        <w:rPr>
          <w:sz w:val="22"/>
          <w:szCs w:val="22"/>
        </w:rPr>
        <w:t>1</w:t>
      </w:r>
      <w:r>
        <w:rPr>
          <w:sz w:val="22"/>
          <w:szCs w:val="22"/>
        </w:rPr>
        <w:t>.</w:t>
      </w:r>
      <w:r w:rsidRPr="00C67DB6">
        <w:rPr>
          <w:sz w:val="22"/>
          <w:szCs w:val="22"/>
        </w:rPr>
        <w:t>190</w:t>
      </w:r>
      <w:r>
        <w:rPr>
          <w:sz w:val="22"/>
          <w:szCs w:val="22"/>
        </w:rPr>
        <w:t>.</w:t>
      </w:r>
      <w:r w:rsidRPr="00C67DB6">
        <w:rPr>
          <w:sz w:val="22"/>
          <w:szCs w:val="22"/>
        </w:rPr>
        <w:t>723,49</w:t>
      </w:r>
      <w:r w:rsidRPr="00E51883">
        <w:rPr>
          <w:sz w:val="22"/>
          <w:szCs w:val="22"/>
        </w:rPr>
        <w:t xml:space="preserve"> Kč </w:t>
      </w:r>
    </w:p>
    <w:p w14:paraId="10E13A07" w14:textId="77777777" w:rsidR="00C67DB6" w:rsidRDefault="00C67DB6" w:rsidP="00144B5D">
      <w:pPr>
        <w:shd w:val="clear" w:color="auto" w:fill="FFFFFF"/>
        <w:spacing w:before="0" w:after="0"/>
        <w:rPr>
          <w:sz w:val="22"/>
          <w:szCs w:val="22"/>
        </w:rPr>
      </w:pPr>
    </w:p>
    <w:p w14:paraId="2A28DD6E" w14:textId="367152A9" w:rsidR="00E51883" w:rsidRPr="00E51883" w:rsidRDefault="00E51883" w:rsidP="00144B5D">
      <w:pPr>
        <w:shd w:val="clear" w:color="auto" w:fill="FFFFFF"/>
        <w:spacing w:before="0" w:after="0"/>
        <w:rPr>
          <w:sz w:val="22"/>
          <w:szCs w:val="22"/>
        </w:rPr>
      </w:pPr>
      <w:r w:rsidRPr="00E51883">
        <w:rPr>
          <w:sz w:val="22"/>
          <w:szCs w:val="22"/>
        </w:rPr>
        <w:t xml:space="preserve">(přesná specifikace </w:t>
      </w:r>
      <w:r w:rsidR="005A5407">
        <w:rPr>
          <w:sz w:val="22"/>
          <w:szCs w:val="22"/>
        </w:rPr>
        <w:t xml:space="preserve">ceny elektromobilu </w:t>
      </w:r>
      <w:r w:rsidRPr="00E51883">
        <w:rPr>
          <w:sz w:val="22"/>
          <w:szCs w:val="22"/>
        </w:rPr>
        <w:t>– viz příloha č.1</w:t>
      </w:r>
      <w:r w:rsidR="00647FD5">
        <w:rPr>
          <w:sz w:val="22"/>
          <w:szCs w:val="22"/>
        </w:rPr>
        <w:t xml:space="preserve"> </w:t>
      </w:r>
      <w:r w:rsidRPr="00E51883">
        <w:rPr>
          <w:sz w:val="22"/>
          <w:szCs w:val="22"/>
        </w:rPr>
        <w:t xml:space="preserve">této </w:t>
      </w:r>
      <w:r w:rsidR="005A5407">
        <w:rPr>
          <w:sz w:val="22"/>
          <w:szCs w:val="22"/>
        </w:rPr>
        <w:t>S</w:t>
      </w:r>
      <w:r w:rsidRPr="00E51883">
        <w:rPr>
          <w:sz w:val="22"/>
          <w:szCs w:val="22"/>
        </w:rPr>
        <w:t>mlouvy).</w:t>
      </w:r>
    </w:p>
    <w:p w14:paraId="7CC39E32" w14:textId="77777777" w:rsidR="00E51883" w:rsidRPr="00E51883" w:rsidRDefault="00E51883" w:rsidP="00144B5D">
      <w:pPr>
        <w:shd w:val="clear" w:color="auto" w:fill="FFFFFF"/>
        <w:spacing w:before="0" w:after="0"/>
        <w:rPr>
          <w:sz w:val="22"/>
          <w:szCs w:val="22"/>
        </w:rPr>
      </w:pPr>
      <w:r w:rsidRPr="00E51883">
        <w:rPr>
          <w:sz w:val="22"/>
          <w:szCs w:val="22"/>
        </w:rPr>
        <w:t xml:space="preserve"> </w:t>
      </w:r>
    </w:p>
    <w:p w14:paraId="7798F12D" w14:textId="77777777" w:rsidR="00E51883" w:rsidRPr="00E51883" w:rsidRDefault="00E51883" w:rsidP="00144B5D">
      <w:pPr>
        <w:shd w:val="clear" w:color="auto" w:fill="FFFFFF"/>
        <w:spacing w:before="0" w:after="0"/>
        <w:rPr>
          <w:sz w:val="22"/>
          <w:szCs w:val="22"/>
        </w:rPr>
      </w:pPr>
      <w:r w:rsidRPr="00E51883">
        <w:rPr>
          <w:sz w:val="22"/>
          <w:szCs w:val="22"/>
        </w:rPr>
        <w:t xml:space="preserve">2. Kupní cena celkem za celý Předmět koupě, tj. za 1 ks vozidla dle odst. </w:t>
      </w:r>
    </w:p>
    <w:p w14:paraId="416945DB" w14:textId="34E03096" w:rsidR="00E51883" w:rsidRPr="00E51883" w:rsidRDefault="00E51883" w:rsidP="00144B5D">
      <w:pPr>
        <w:shd w:val="clear" w:color="auto" w:fill="FFFFFF"/>
        <w:spacing w:before="0" w:after="0"/>
        <w:rPr>
          <w:sz w:val="22"/>
          <w:szCs w:val="22"/>
        </w:rPr>
      </w:pPr>
      <w:r w:rsidRPr="00E51883">
        <w:rPr>
          <w:sz w:val="22"/>
          <w:szCs w:val="22"/>
        </w:rPr>
        <w:t>č. 1 tohoto článku, a to vč. všech nákladů souvisejících s plněním veřejné zakázky, jako např. veškeré daně, cla, poplatky, doprava do místa plnění apod.</w:t>
      </w:r>
      <w:r w:rsidR="002F741F">
        <w:rPr>
          <w:sz w:val="22"/>
          <w:szCs w:val="22"/>
        </w:rPr>
        <w:t xml:space="preserve"> činí</w:t>
      </w:r>
      <w:r w:rsidRPr="00E51883">
        <w:rPr>
          <w:sz w:val="22"/>
          <w:szCs w:val="22"/>
        </w:rPr>
        <w:t xml:space="preserve">: </w:t>
      </w:r>
    </w:p>
    <w:p w14:paraId="04B0EA08" w14:textId="18F09DB2" w:rsidR="00C67DB6" w:rsidRDefault="00C67DB6" w:rsidP="00C67DB6">
      <w:pPr>
        <w:shd w:val="clear" w:color="auto" w:fill="FFFFFF"/>
        <w:spacing w:before="0" w:after="0"/>
        <w:rPr>
          <w:rFonts w:eastAsia="Calibri"/>
          <w:color w:val="000000"/>
          <w:sz w:val="22"/>
          <w:szCs w:val="22"/>
          <w:lang w:eastAsia="en-US"/>
        </w:rPr>
      </w:pPr>
      <w:r w:rsidRPr="00E51883">
        <w:rPr>
          <w:sz w:val="22"/>
          <w:szCs w:val="22"/>
        </w:rPr>
        <w:lastRenderedPageBreak/>
        <w:t xml:space="preserve">bez DPH </w:t>
      </w:r>
      <w:r>
        <w:rPr>
          <w:sz w:val="22"/>
          <w:szCs w:val="22"/>
        </w:rPr>
        <w:t>1.098.201,24</w:t>
      </w:r>
      <w:r w:rsidRPr="00E51883">
        <w:rPr>
          <w:sz w:val="22"/>
          <w:szCs w:val="22"/>
        </w:rPr>
        <w:t xml:space="preserve"> Kč </w:t>
      </w:r>
    </w:p>
    <w:p w14:paraId="120EE610" w14:textId="77777777" w:rsidR="00C67DB6" w:rsidRPr="00E51883" w:rsidRDefault="00C67DB6" w:rsidP="00C67DB6">
      <w:pPr>
        <w:shd w:val="clear" w:color="auto" w:fill="FFFFFF"/>
        <w:spacing w:before="0" w:after="0"/>
        <w:rPr>
          <w:sz w:val="22"/>
          <w:szCs w:val="22"/>
        </w:rPr>
      </w:pPr>
      <w:r w:rsidRPr="00E51883">
        <w:rPr>
          <w:sz w:val="22"/>
          <w:szCs w:val="22"/>
        </w:rPr>
        <w:t xml:space="preserve">výše DPH </w:t>
      </w:r>
      <w:r>
        <w:rPr>
          <w:sz w:val="22"/>
          <w:szCs w:val="22"/>
        </w:rPr>
        <w:t>21</w:t>
      </w:r>
      <w:r w:rsidRPr="00E51883">
        <w:rPr>
          <w:sz w:val="22"/>
          <w:szCs w:val="22"/>
        </w:rPr>
        <w:t xml:space="preserve">% </w:t>
      </w:r>
      <w:r w:rsidRPr="00FC6233">
        <w:rPr>
          <w:sz w:val="22"/>
          <w:szCs w:val="22"/>
        </w:rPr>
        <w:t>230</w:t>
      </w:r>
      <w:r>
        <w:rPr>
          <w:sz w:val="22"/>
          <w:szCs w:val="22"/>
        </w:rPr>
        <w:t>.</w:t>
      </w:r>
      <w:r w:rsidRPr="00FC6233">
        <w:rPr>
          <w:sz w:val="22"/>
          <w:szCs w:val="22"/>
        </w:rPr>
        <w:t>622,25</w:t>
      </w:r>
      <w:r w:rsidRPr="00E51883">
        <w:rPr>
          <w:sz w:val="22"/>
          <w:szCs w:val="22"/>
        </w:rPr>
        <w:t xml:space="preserve"> Kč </w:t>
      </w:r>
    </w:p>
    <w:p w14:paraId="609CAD48" w14:textId="77777777" w:rsidR="00C67DB6" w:rsidRPr="00E51883" w:rsidRDefault="00C67DB6" w:rsidP="00C67DB6">
      <w:pPr>
        <w:shd w:val="clear" w:color="auto" w:fill="FFFFFF"/>
        <w:spacing w:before="0" w:after="0"/>
        <w:rPr>
          <w:sz w:val="22"/>
          <w:szCs w:val="22"/>
        </w:rPr>
      </w:pPr>
      <w:r w:rsidRPr="00E51883">
        <w:rPr>
          <w:sz w:val="22"/>
          <w:szCs w:val="22"/>
        </w:rPr>
        <w:t xml:space="preserve">včetně DPH </w:t>
      </w:r>
      <w:r>
        <w:rPr>
          <w:sz w:val="22"/>
          <w:szCs w:val="22"/>
        </w:rPr>
        <w:t>1.328.823,49</w:t>
      </w:r>
      <w:r w:rsidRPr="00E51883">
        <w:rPr>
          <w:sz w:val="22"/>
          <w:szCs w:val="22"/>
        </w:rPr>
        <w:t xml:space="preserve"> Kč</w:t>
      </w:r>
    </w:p>
    <w:p w14:paraId="6062D7B6" w14:textId="77777777" w:rsidR="00E51883" w:rsidRPr="00E51883" w:rsidRDefault="00E51883" w:rsidP="00144B5D">
      <w:pPr>
        <w:shd w:val="clear" w:color="auto" w:fill="FFFFFF"/>
        <w:spacing w:before="0" w:after="0"/>
        <w:rPr>
          <w:sz w:val="22"/>
          <w:szCs w:val="22"/>
        </w:rPr>
      </w:pPr>
    </w:p>
    <w:p w14:paraId="4AFA40CD" w14:textId="0655B309" w:rsidR="00E51883" w:rsidRPr="00E51883" w:rsidRDefault="00E51883" w:rsidP="00144B5D">
      <w:pPr>
        <w:shd w:val="clear" w:color="auto" w:fill="FFFFFF"/>
        <w:spacing w:before="0" w:after="0"/>
        <w:rPr>
          <w:sz w:val="22"/>
          <w:szCs w:val="22"/>
        </w:rPr>
      </w:pPr>
      <w:r w:rsidRPr="00E51883">
        <w:rPr>
          <w:sz w:val="22"/>
          <w:szCs w:val="22"/>
        </w:rPr>
        <w:t xml:space="preserve">3. Kupní cena za Předmět koupě zahrnuje veškeré náklady a rizika, související s plněním této </w:t>
      </w:r>
      <w:r w:rsidR="002F741F">
        <w:rPr>
          <w:sz w:val="22"/>
          <w:szCs w:val="22"/>
        </w:rPr>
        <w:t>S</w:t>
      </w:r>
      <w:r w:rsidRPr="00E51883">
        <w:rPr>
          <w:sz w:val="22"/>
          <w:szCs w:val="22"/>
        </w:rPr>
        <w:t xml:space="preserve">mlouvy, jako např. veškeré daně, cla, poplatky, doprava včetně pojištění do místa plnění, předpokládaný vývoj cen vstupních nákladů, </w:t>
      </w:r>
      <w:r w:rsidRPr="00E51883">
        <w:rPr>
          <w:rFonts w:eastAsia="Calibri"/>
          <w:color w:val="000000"/>
          <w:sz w:val="22"/>
          <w:szCs w:val="22"/>
          <w:lang w:eastAsia="en-US"/>
        </w:rPr>
        <w:t>včetně provedení funkční zkoušky, zaškolení obsluhy, předání souvisejících dokumentů apod.</w:t>
      </w:r>
      <w:r w:rsidRPr="00E51883">
        <w:rPr>
          <w:sz w:val="22"/>
          <w:szCs w:val="22"/>
        </w:rPr>
        <w:t xml:space="preserve"> </w:t>
      </w:r>
    </w:p>
    <w:p w14:paraId="7D94D096" w14:textId="77777777" w:rsidR="00E51883" w:rsidRPr="00E51883" w:rsidRDefault="00E51883" w:rsidP="00E51883">
      <w:pPr>
        <w:shd w:val="clear" w:color="auto" w:fill="FFFFFF"/>
        <w:spacing w:before="0" w:after="0"/>
        <w:jc w:val="left"/>
        <w:rPr>
          <w:sz w:val="22"/>
          <w:szCs w:val="22"/>
        </w:rPr>
      </w:pPr>
    </w:p>
    <w:p w14:paraId="5112FBB5" w14:textId="13289BAE" w:rsidR="00E51883" w:rsidRPr="00E51883" w:rsidRDefault="00E51883" w:rsidP="00E51883">
      <w:pPr>
        <w:spacing w:before="0" w:after="0"/>
        <w:rPr>
          <w:sz w:val="22"/>
          <w:szCs w:val="22"/>
        </w:rPr>
      </w:pPr>
      <w:r w:rsidRPr="00E51883">
        <w:rPr>
          <w:sz w:val="22"/>
          <w:szCs w:val="22"/>
        </w:rPr>
        <w:t xml:space="preserve">4. Kupní cena za Předmět koupě je nejvýše přípustná a nepřekročitelná, vyjma případu, kdy v průběhu plnění této </w:t>
      </w:r>
      <w:r w:rsidR="00C2473E">
        <w:rPr>
          <w:sz w:val="22"/>
          <w:szCs w:val="22"/>
        </w:rPr>
        <w:t>S</w:t>
      </w:r>
      <w:r w:rsidRPr="00E51883">
        <w:rPr>
          <w:sz w:val="22"/>
          <w:szCs w:val="22"/>
        </w:rPr>
        <w:t>mlouvy dojde k</w:t>
      </w:r>
      <w:r w:rsidR="009C2156">
        <w:rPr>
          <w:sz w:val="22"/>
          <w:szCs w:val="22"/>
        </w:rPr>
        <w:t>e</w:t>
      </w:r>
      <w:r w:rsidRPr="00E51883">
        <w:rPr>
          <w:sz w:val="22"/>
          <w:szCs w:val="22"/>
        </w:rPr>
        <w:t> </w:t>
      </w:r>
      <w:r w:rsidR="002F741F">
        <w:rPr>
          <w:sz w:val="22"/>
          <w:szCs w:val="22"/>
        </w:rPr>
        <w:t>změně</w:t>
      </w:r>
      <w:r w:rsidR="002F741F" w:rsidRPr="00E51883">
        <w:rPr>
          <w:sz w:val="22"/>
          <w:szCs w:val="22"/>
        </w:rPr>
        <w:t xml:space="preserve"> </w:t>
      </w:r>
      <w:r w:rsidRPr="00E51883">
        <w:rPr>
          <w:sz w:val="22"/>
          <w:szCs w:val="22"/>
        </w:rPr>
        <w:t>zákona č. 235/2004 Sb., o dani z přidané hodnoty, ve znění pozdějších předpis</w:t>
      </w:r>
      <w:r w:rsidR="004530D6">
        <w:rPr>
          <w:sz w:val="22"/>
          <w:szCs w:val="22"/>
        </w:rPr>
        <w:t xml:space="preserve">ů </w:t>
      </w:r>
      <w:r w:rsidR="004530D6" w:rsidRPr="00E51883">
        <w:rPr>
          <w:rFonts w:eastAsia="Calibri"/>
          <w:sz w:val="22"/>
          <w:szCs w:val="22"/>
          <w:lang w:eastAsia="en-US"/>
        </w:rPr>
        <w:t xml:space="preserve">(dále jen „zákon o DPH“) </w:t>
      </w:r>
      <w:r w:rsidRPr="00E51883">
        <w:rPr>
          <w:sz w:val="22"/>
          <w:szCs w:val="22"/>
        </w:rPr>
        <w:t xml:space="preserve">ů, a na základě této úpravy dojde ke zvýšení příslušné sazby daně z přidané hodnoty, resp. kupní ceny vč. DPH. </w:t>
      </w:r>
    </w:p>
    <w:p w14:paraId="604F3A46" w14:textId="77777777" w:rsidR="00E51883" w:rsidRPr="00E51883" w:rsidRDefault="00E51883" w:rsidP="00E51883">
      <w:pPr>
        <w:spacing w:before="0" w:after="0"/>
        <w:rPr>
          <w:sz w:val="22"/>
          <w:szCs w:val="22"/>
        </w:rPr>
      </w:pPr>
    </w:p>
    <w:p w14:paraId="5A7B825E" w14:textId="0DFD875F" w:rsidR="00E51883" w:rsidRPr="00E51883" w:rsidRDefault="00E51883" w:rsidP="00E51883">
      <w:pPr>
        <w:spacing w:before="0" w:after="0"/>
        <w:rPr>
          <w:rFonts w:eastAsia="Calibri"/>
          <w:sz w:val="22"/>
          <w:szCs w:val="22"/>
          <w:lang w:eastAsia="en-US"/>
        </w:rPr>
      </w:pPr>
      <w:r w:rsidRPr="00E51883">
        <w:rPr>
          <w:sz w:val="22"/>
          <w:szCs w:val="22"/>
        </w:rPr>
        <w:t xml:space="preserve">5. </w:t>
      </w:r>
      <w:r w:rsidRPr="00E51883">
        <w:rPr>
          <w:rFonts w:eastAsia="Calibri"/>
          <w:sz w:val="22"/>
          <w:szCs w:val="22"/>
          <w:lang w:eastAsia="en-US"/>
        </w:rPr>
        <w:t xml:space="preserve">Změny </w:t>
      </w:r>
      <w:r w:rsidR="00C2473E">
        <w:rPr>
          <w:rFonts w:eastAsia="Calibri"/>
          <w:sz w:val="22"/>
          <w:szCs w:val="22"/>
          <w:lang w:eastAsia="en-US"/>
        </w:rPr>
        <w:t>S</w:t>
      </w:r>
      <w:r w:rsidRPr="00E51883">
        <w:rPr>
          <w:rFonts w:eastAsia="Calibri"/>
          <w:sz w:val="22"/>
          <w:szCs w:val="22"/>
          <w:lang w:eastAsia="en-US"/>
        </w:rPr>
        <w:t xml:space="preserve">mlouvy budou platné pouze na základě číslovaných, písemných a oboustranně odsouhlasených dodatků, podepsaných oprávněnými zástupci obou </w:t>
      </w:r>
      <w:r w:rsidR="002F741F">
        <w:rPr>
          <w:rFonts w:eastAsia="Calibri"/>
          <w:sz w:val="22"/>
          <w:szCs w:val="22"/>
          <w:lang w:eastAsia="en-US"/>
        </w:rPr>
        <w:t>S</w:t>
      </w:r>
      <w:r w:rsidRPr="00E51883">
        <w:rPr>
          <w:rFonts w:eastAsia="Calibri"/>
          <w:sz w:val="22"/>
          <w:szCs w:val="22"/>
          <w:lang w:eastAsia="en-US"/>
        </w:rPr>
        <w:t>mluvních stran. Smluvní strany se při uzavírání dodatků zavazují postupovat v souladu s</w:t>
      </w:r>
      <w:r w:rsidR="002F741F">
        <w:rPr>
          <w:rFonts w:eastAsia="Calibri"/>
          <w:sz w:val="22"/>
          <w:szCs w:val="22"/>
          <w:lang w:eastAsia="en-US"/>
        </w:rPr>
        <w:t xml:space="preserve"> touto</w:t>
      </w:r>
      <w:r w:rsidRPr="00E51883">
        <w:rPr>
          <w:rFonts w:eastAsia="Calibri"/>
          <w:sz w:val="22"/>
          <w:szCs w:val="22"/>
          <w:lang w:eastAsia="en-US"/>
        </w:rPr>
        <w:t xml:space="preserve"> </w:t>
      </w:r>
      <w:r w:rsidR="00C2473E">
        <w:rPr>
          <w:rFonts w:eastAsia="Calibri"/>
          <w:sz w:val="22"/>
          <w:szCs w:val="22"/>
          <w:lang w:eastAsia="en-US"/>
        </w:rPr>
        <w:t>S</w:t>
      </w:r>
      <w:r w:rsidRPr="00E51883">
        <w:rPr>
          <w:rFonts w:eastAsia="Calibri"/>
          <w:sz w:val="22"/>
          <w:szCs w:val="22"/>
          <w:lang w:eastAsia="en-US"/>
        </w:rPr>
        <w:t xml:space="preserve">mlouvou a s </w:t>
      </w:r>
      <w:proofErr w:type="spellStart"/>
      <w:r w:rsidRPr="00E51883">
        <w:rPr>
          <w:rFonts w:eastAsia="Calibri"/>
          <w:sz w:val="22"/>
          <w:szCs w:val="22"/>
          <w:lang w:eastAsia="en-US"/>
        </w:rPr>
        <w:t>ust</w:t>
      </w:r>
      <w:proofErr w:type="spellEnd"/>
      <w:r w:rsidRPr="00E51883">
        <w:rPr>
          <w:rFonts w:eastAsia="Calibri"/>
          <w:sz w:val="22"/>
          <w:szCs w:val="22"/>
          <w:lang w:eastAsia="en-US"/>
        </w:rPr>
        <w:t xml:space="preserve">. § 222 zákona č. 134/2016 Sb., o zadávání veřejných zakázek, ve znění pozdějších předpisů. </w:t>
      </w:r>
    </w:p>
    <w:p w14:paraId="4F45426A" w14:textId="77777777" w:rsidR="00E51883" w:rsidRPr="00E51883" w:rsidRDefault="00E51883" w:rsidP="00E51883">
      <w:pPr>
        <w:shd w:val="clear" w:color="auto" w:fill="FFFFFF"/>
        <w:spacing w:before="0" w:after="0"/>
        <w:jc w:val="left"/>
        <w:rPr>
          <w:sz w:val="22"/>
          <w:szCs w:val="22"/>
        </w:rPr>
      </w:pPr>
    </w:p>
    <w:p w14:paraId="2F11B66C" w14:textId="77777777" w:rsidR="00E51883" w:rsidRPr="00E51883" w:rsidRDefault="00E51883" w:rsidP="00E51883">
      <w:pPr>
        <w:shd w:val="clear" w:color="auto" w:fill="FFFFFF"/>
        <w:spacing w:before="0" w:after="0"/>
        <w:jc w:val="left"/>
        <w:rPr>
          <w:sz w:val="22"/>
          <w:szCs w:val="22"/>
        </w:rPr>
      </w:pPr>
    </w:p>
    <w:p w14:paraId="578829F3" w14:textId="66E017CF" w:rsidR="00EA2104" w:rsidRDefault="00EA2104" w:rsidP="00E51883">
      <w:pPr>
        <w:shd w:val="clear" w:color="auto" w:fill="FFFFFF"/>
        <w:spacing w:before="0" w:after="0"/>
        <w:jc w:val="center"/>
        <w:rPr>
          <w:sz w:val="22"/>
          <w:szCs w:val="22"/>
        </w:rPr>
      </w:pPr>
      <w:r>
        <w:rPr>
          <w:sz w:val="22"/>
          <w:szCs w:val="22"/>
        </w:rPr>
        <w:t xml:space="preserve">Čl. </w:t>
      </w:r>
      <w:r w:rsidR="00E51883" w:rsidRPr="00E51883">
        <w:rPr>
          <w:sz w:val="22"/>
          <w:szCs w:val="22"/>
        </w:rPr>
        <w:t xml:space="preserve">IV </w:t>
      </w:r>
    </w:p>
    <w:p w14:paraId="559025E0" w14:textId="1DBE321C" w:rsidR="00E51883" w:rsidRPr="00E51883" w:rsidRDefault="00E51883" w:rsidP="00E51883">
      <w:pPr>
        <w:shd w:val="clear" w:color="auto" w:fill="FFFFFF"/>
        <w:spacing w:before="0" w:after="0"/>
        <w:jc w:val="center"/>
        <w:rPr>
          <w:sz w:val="22"/>
          <w:szCs w:val="22"/>
        </w:rPr>
      </w:pPr>
      <w:r w:rsidRPr="00E51883">
        <w:rPr>
          <w:sz w:val="22"/>
          <w:szCs w:val="22"/>
        </w:rPr>
        <w:t>DOBA A MÍSTO PLNĚNÍ</w:t>
      </w:r>
    </w:p>
    <w:p w14:paraId="1609D7A5" w14:textId="77777777" w:rsidR="00E51883" w:rsidRPr="00E51883" w:rsidRDefault="00E51883" w:rsidP="00E51883">
      <w:pPr>
        <w:shd w:val="clear" w:color="auto" w:fill="FFFFFF"/>
        <w:spacing w:before="0" w:after="0"/>
        <w:jc w:val="center"/>
        <w:rPr>
          <w:sz w:val="22"/>
          <w:szCs w:val="22"/>
        </w:rPr>
      </w:pPr>
    </w:p>
    <w:p w14:paraId="056363B2" w14:textId="46C1887B" w:rsidR="00A56030" w:rsidRDefault="00E51883" w:rsidP="00A56030">
      <w:pPr>
        <w:numPr>
          <w:ilvl w:val="0"/>
          <w:numId w:val="36"/>
        </w:numPr>
        <w:shd w:val="clear" w:color="auto" w:fill="FFFFFF"/>
        <w:spacing w:line="276" w:lineRule="auto"/>
        <w:ind w:left="284" w:hanging="295"/>
        <w:contextualSpacing/>
        <w:rPr>
          <w:b/>
          <w:sz w:val="22"/>
          <w:szCs w:val="22"/>
        </w:rPr>
      </w:pPr>
      <w:r w:rsidRPr="00E51883">
        <w:rPr>
          <w:sz w:val="22"/>
          <w:szCs w:val="22"/>
        </w:rPr>
        <w:t xml:space="preserve">Doba plnění: nejpozději do </w:t>
      </w:r>
      <w:r w:rsidR="00F53E3F">
        <w:rPr>
          <w:b/>
          <w:sz w:val="22"/>
          <w:szCs w:val="22"/>
        </w:rPr>
        <w:t>17</w:t>
      </w:r>
      <w:r w:rsidR="00647FD5">
        <w:rPr>
          <w:b/>
          <w:sz w:val="22"/>
          <w:szCs w:val="22"/>
        </w:rPr>
        <w:t>. 12. 2023</w:t>
      </w:r>
      <w:r w:rsidR="005A5407">
        <w:rPr>
          <w:b/>
          <w:sz w:val="22"/>
          <w:szCs w:val="22"/>
        </w:rPr>
        <w:t>.</w:t>
      </w:r>
    </w:p>
    <w:p w14:paraId="5F2F0EFC" w14:textId="77777777" w:rsidR="00A56030" w:rsidRDefault="00A56030" w:rsidP="00A56030">
      <w:pPr>
        <w:shd w:val="clear" w:color="auto" w:fill="FFFFFF"/>
        <w:spacing w:line="276" w:lineRule="auto"/>
        <w:ind w:left="284"/>
        <w:contextualSpacing/>
        <w:rPr>
          <w:b/>
          <w:sz w:val="22"/>
          <w:szCs w:val="22"/>
        </w:rPr>
      </w:pPr>
    </w:p>
    <w:p w14:paraId="4C07E717" w14:textId="4F764247" w:rsidR="00E51883" w:rsidRPr="00A56030" w:rsidRDefault="00E51883" w:rsidP="00870096">
      <w:pPr>
        <w:numPr>
          <w:ilvl w:val="0"/>
          <w:numId w:val="36"/>
        </w:numPr>
        <w:shd w:val="clear" w:color="auto" w:fill="FFFFFF"/>
        <w:spacing w:before="0" w:line="276" w:lineRule="auto"/>
        <w:ind w:left="284" w:hanging="295"/>
        <w:contextualSpacing/>
        <w:rPr>
          <w:sz w:val="22"/>
          <w:szCs w:val="22"/>
        </w:rPr>
      </w:pPr>
      <w:r w:rsidRPr="00A56030">
        <w:rPr>
          <w:sz w:val="22"/>
          <w:szCs w:val="22"/>
        </w:rPr>
        <w:t>Místo plnění:</w:t>
      </w:r>
      <w:r w:rsidR="00A56030">
        <w:rPr>
          <w:sz w:val="22"/>
          <w:szCs w:val="22"/>
        </w:rPr>
        <w:t xml:space="preserve"> </w:t>
      </w:r>
      <w:r w:rsidRPr="00A56030">
        <w:rPr>
          <w:sz w:val="22"/>
          <w:szCs w:val="22"/>
        </w:rPr>
        <w:t xml:space="preserve">místem plnění této </w:t>
      </w:r>
      <w:r w:rsidR="00424BFD">
        <w:rPr>
          <w:sz w:val="22"/>
          <w:szCs w:val="22"/>
        </w:rPr>
        <w:t>S</w:t>
      </w:r>
      <w:r w:rsidRPr="00A56030">
        <w:rPr>
          <w:sz w:val="22"/>
          <w:szCs w:val="22"/>
        </w:rPr>
        <w:t xml:space="preserve">mlouvy je sídlo Kupujícího na adrese: Heřmanova 1415/1, Praha 7, 17000. </w:t>
      </w:r>
    </w:p>
    <w:p w14:paraId="663946A1" w14:textId="77777777" w:rsidR="00E51883" w:rsidRPr="00E51883" w:rsidRDefault="00E51883" w:rsidP="00144B5D">
      <w:pPr>
        <w:shd w:val="clear" w:color="auto" w:fill="FFFFFF"/>
        <w:spacing w:before="0" w:after="0"/>
        <w:rPr>
          <w:sz w:val="22"/>
          <w:szCs w:val="22"/>
        </w:rPr>
      </w:pPr>
    </w:p>
    <w:p w14:paraId="3E577032" w14:textId="5EE27DA5" w:rsidR="00E51883" w:rsidRPr="00E51883" w:rsidRDefault="00E51883" w:rsidP="00144B5D">
      <w:pPr>
        <w:numPr>
          <w:ilvl w:val="0"/>
          <w:numId w:val="36"/>
        </w:numPr>
        <w:shd w:val="clear" w:color="auto" w:fill="FFFFFF"/>
        <w:spacing w:before="0" w:after="0" w:line="276" w:lineRule="auto"/>
        <w:ind w:left="284" w:hanging="284"/>
        <w:contextualSpacing/>
        <w:rPr>
          <w:sz w:val="22"/>
          <w:szCs w:val="22"/>
        </w:rPr>
      </w:pPr>
      <w:r w:rsidRPr="00E51883">
        <w:rPr>
          <w:sz w:val="22"/>
          <w:szCs w:val="22"/>
        </w:rPr>
        <w:t>Prodávající dodá Předmět koupě v dohodnutém termínu, řádně a včas</w:t>
      </w:r>
      <w:r w:rsidR="008B74E4">
        <w:rPr>
          <w:sz w:val="22"/>
          <w:szCs w:val="22"/>
        </w:rPr>
        <w:t>, včetně zápisu majitele do technického průkazu</w:t>
      </w:r>
      <w:r w:rsidRPr="00E51883">
        <w:rPr>
          <w:sz w:val="22"/>
          <w:szCs w:val="22"/>
        </w:rPr>
        <w:t xml:space="preserve"> </w:t>
      </w:r>
    </w:p>
    <w:p w14:paraId="3B78029C" w14:textId="77777777" w:rsidR="00E51883" w:rsidRPr="00E51883" w:rsidRDefault="00E51883" w:rsidP="00144B5D">
      <w:pPr>
        <w:shd w:val="clear" w:color="auto" w:fill="FFFFFF"/>
        <w:spacing w:before="0" w:after="0"/>
        <w:ind w:left="284"/>
        <w:contextualSpacing/>
        <w:rPr>
          <w:sz w:val="22"/>
          <w:szCs w:val="22"/>
        </w:rPr>
      </w:pPr>
    </w:p>
    <w:p w14:paraId="1EECCA89" w14:textId="77777777" w:rsidR="00E51883" w:rsidRPr="00E51883" w:rsidRDefault="00E51883" w:rsidP="00E51883">
      <w:pPr>
        <w:shd w:val="clear" w:color="auto" w:fill="FFFFFF"/>
        <w:spacing w:before="0" w:after="0"/>
        <w:ind w:left="720"/>
        <w:contextualSpacing/>
        <w:jc w:val="left"/>
        <w:rPr>
          <w:sz w:val="22"/>
          <w:szCs w:val="22"/>
        </w:rPr>
      </w:pPr>
    </w:p>
    <w:p w14:paraId="664748BD" w14:textId="77777777" w:rsidR="00E51883" w:rsidRPr="00E51883" w:rsidRDefault="00E51883" w:rsidP="00E51883">
      <w:pPr>
        <w:shd w:val="clear" w:color="auto" w:fill="FFFFFF"/>
        <w:spacing w:before="0" w:after="0"/>
        <w:jc w:val="center"/>
        <w:rPr>
          <w:sz w:val="22"/>
          <w:szCs w:val="22"/>
        </w:rPr>
      </w:pPr>
      <w:r w:rsidRPr="00E51883">
        <w:rPr>
          <w:sz w:val="22"/>
          <w:szCs w:val="22"/>
        </w:rPr>
        <w:t>Čl. V</w:t>
      </w:r>
    </w:p>
    <w:p w14:paraId="57BE7518" w14:textId="77777777" w:rsidR="00E51883" w:rsidRPr="00E51883" w:rsidRDefault="00E51883" w:rsidP="00E51883">
      <w:pPr>
        <w:shd w:val="clear" w:color="auto" w:fill="FFFFFF"/>
        <w:spacing w:before="0" w:after="0"/>
        <w:jc w:val="center"/>
        <w:rPr>
          <w:sz w:val="22"/>
          <w:szCs w:val="22"/>
        </w:rPr>
      </w:pPr>
      <w:r w:rsidRPr="00E51883">
        <w:rPr>
          <w:sz w:val="22"/>
          <w:szCs w:val="22"/>
        </w:rPr>
        <w:t>PLATEBNÍ A FINANČNÍ PODMÍNKY</w:t>
      </w:r>
    </w:p>
    <w:p w14:paraId="409EEBEA" w14:textId="77777777" w:rsidR="00E51883" w:rsidRPr="00E51883" w:rsidRDefault="00E51883" w:rsidP="00E51883">
      <w:pPr>
        <w:shd w:val="clear" w:color="auto" w:fill="FFFFFF"/>
        <w:spacing w:before="0" w:after="0"/>
        <w:jc w:val="center"/>
        <w:rPr>
          <w:sz w:val="22"/>
          <w:szCs w:val="22"/>
        </w:rPr>
      </w:pPr>
    </w:p>
    <w:p w14:paraId="2BCD53D0" w14:textId="0A214D8F" w:rsidR="00E51883" w:rsidRPr="00E51883" w:rsidRDefault="00E51883" w:rsidP="00144B5D">
      <w:pPr>
        <w:shd w:val="clear" w:color="auto" w:fill="FFFFFF"/>
        <w:spacing w:before="0" w:after="0"/>
        <w:rPr>
          <w:sz w:val="22"/>
          <w:szCs w:val="22"/>
        </w:rPr>
      </w:pPr>
      <w:r w:rsidRPr="00E51883">
        <w:rPr>
          <w:sz w:val="22"/>
          <w:szCs w:val="22"/>
        </w:rPr>
        <w:t>1. Kupující neposkytne Prodávajícímu jakékoliv zálohové platby.</w:t>
      </w:r>
    </w:p>
    <w:p w14:paraId="7F152A4D" w14:textId="77777777" w:rsidR="00E51883" w:rsidRPr="00E51883" w:rsidRDefault="00E51883" w:rsidP="00144B5D">
      <w:pPr>
        <w:shd w:val="clear" w:color="auto" w:fill="FFFFFF"/>
        <w:spacing w:before="0" w:after="0"/>
        <w:rPr>
          <w:sz w:val="22"/>
          <w:szCs w:val="22"/>
        </w:rPr>
      </w:pPr>
    </w:p>
    <w:p w14:paraId="6A04C0B5" w14:textId="7CC3003B" w:rsidR="00E51883" w:rsidRPr="00E51883" w:rsidRDefault="00E51883" w:rsidP="00144B5D">
      <w:pPr>
        <w:shd w:val="clear" w:color="auto" w:fill="FFFFFF"/>
        <w:spacing w:before="0" w:after="0"/>
        <w:rPr>
          <w:sz w:val="22"/>
          <w:szCs w:val="22"/>
        </w:rPr>
      </w:pPr>
      <w:r w:rsidRPr="00E51883">
        <w:rPr>
          <w:sz w:val="22"/>
          <w:szCs w:val="22"/>
        </w:rPr>
        <w:t xml:space="preserve">2. Kupující uhradí Prodávajícímu cenu Předmětu koupě bankovním převodem na základě daňového dokladu (faktury) vystaveného Prodávajícím. Splatnost daňového dokladu je 21 dnů </w:t>
      </w:r>
      <w:r w:rsidR="00C2473E">
        <w:rPr>
          <w:sz w:val="22"/>
          <w:szCs w:val="22"/>
        </w:rPr>
        <w:t>ode</w:t>
      </w:r>
      <w:r w:rsidRPr="00E51883">
        <w:rPr>
          <w:sz w:val="22"/>
          <w:szCs w:val="22"/>
        </w:rPr>
        <w:t xml:space="preserve"> dn</w:t>
      </w:r>
      <w:r w:rsidR="00C2473E">
        <w:rPr>
          <w:sz w:val="22"/>
          <w:szCs w:val="22"/>
        </w:rPr>
        <w:t>e</w:t>
      </w:r>
      <w:r w:rsidRPr="00E51883">
        <w:rPr>
          <w:sz w:val="22"/>
          <w:szCs w:val="22"/>
        </w:rPr>
        <w:t xml:space="preserve"> jeho doručení Kupujícímu. Daňový doklad je Prodávající oprávněn vystavit až po řádném předání a převzetí Předmětu koupě. </w:t>
      </w:r>
    </w:p>
    <w:p w14:paraId="5361DFF5" w14:textId="77777777" w:rsidR="00E51883" w:rsidRPr="00E51883" w:rsidRDefault="00E51883" w:rsidP="00144B5D">
      <w:pPr>
        <w:shd w:val="clear" w:color="auto" w:fill="FFFFFF"/>
        <w:spacing w:before="0" w:after="0"/>
        <w:rPr>
          <w:sz w:val="22"/>
          <w:szCs w:val="22"/>
        </w:rPr>
      </w:pPr>
    </w:p>
    <w:p w14:paraId="16483D76" w14:textId="0F5C40F5" w:rsidR="00DA0510" w:rsidRDefault="00E51883" w:rsidP="00144B5D">
      <w:pPr>
        <w:shd w:val="clear" w:color="auto" w:fill="FFFFFF"/>
        <w:spacing w:before="0" w:after="0"/>
        <w:rPr>
          <w:sz w:val="22"/>
          <w:szCs w:val="22"/>
        </w:rPr>
      </w:pPr>
      <w:r w:rsidRPr="00E51883">
        <w:rPr>
          <w:sz w:val="22"/>
          <w:szCs w:val="22"/>
        </w:rPr>
        <w:t xml:space="preserve">3. Daňový doklad musí být vystaven v souladu s obecně závaznými právními předpisy. </w:t>
      </w:r>
      <w:r w:rsidRPr="00E51883">
        <w:rPr>
          <w:rFonts w:eastAsia="Calibri"/>
          <w:sz w:val="22"/>
          <w:szCs w:val="22"/>
          <w:lang w:eastAsia="en-US"/>
        </w:rPr>
        <w:t xml:space="preserve">Daňové doklady (faktury) musí obsahovat číslo této </w:t>
      </w:r>
      <w:r w:rsidR="00424BFD">
        <w:rPr>
          <w:rFonts w:eastAsia="Calibri"/>
          <w:sz w:val="22"/>
          <w:szCs w:val="22"/>
          <w:lang w:eastAsia="en-US"/>
        </w:rPr>
        <w:t>S</w:t>
      </w:r>
      <w:r w:rsidRPr="00E51883">
        <w:rPr>
          <w:rFonts w:eastAsia="Calibri"/>
          <w:sz w:val="22"/>
          <w:szCs w:val="22"/>
          <w:lang w:eastAsia="en-US"/>
        </w:rPr>
        <w:t>mlouvy, kompletní název veřejné zakázky a ostatní pro fakturaci stanovené údaje</w:t>
      </w:r>
      <w:r w:rsidR="004530D6">
        <w:rPr>
          <w:rFonts w:eastAsia="Calibri"/>
          <w:sz w:val="22"/>
          <w:szCs w:val="22"/>
          <w:lang w:eastAsia="en-US"/>
        </w:rPr>
        <w:t>,</w:t>
      </w:r>
      <w:r w:rsidRPr="00E51883">
        <w:rPr>
          <w:rFonts w:eastAsia="Calibri"/>
          <w:sz w:val="22"/>
          <w:szCs w:val="22"/>
          <w:lang w:eastAsia="en-US"/>
        </w:rPr>
        <w:t xml:space="preserve"> (zejména zákona </w:t>
      </w:r>
      <w:r w:rsidR="004530D6">
        <w:rPr>
          <w:rFonts w:eastAsia="Calibri"/>
          <w:sz w:val="22"/>
          <w:szCs w:val="22"/>
          <w:lang w:eastAsia="en-US"/>
        </w:rPr>
        <w:t>o DPH</w:t>
      </w:r>
      <w:r w:rsidRPr="00E51883">
        <w:rPr>
          <w:rFonts w:eastAsia="Calibri"/>
          <w:sz w:val="22"/>
          <w:szCs w:val="22"/>
          <w:lang w:eastAsia="en-US"/>
        </w:rPr>
        <w:t xml:space="preserve"> a § 435 občanského zákoníku </w:t>
      </w:r>
      <w:r w:rsidRPr="00E51883">
        <w:rPr>
          <w:sz w:val="22"/>
          <w:szCs w:val="22"/>
        </w:rPr>
        <w:t xml:space="preserve">a jeho přílohou musí být předávací protokol (dodací list), potvrzený kontaktními osobami </w:t>
      </w:r>
      <w:r w:rsidR="00C2473E">
        <w:rPr>
          <w:sz w:val="22"/>
          <w:szCs w:val="22"/>
        </w:rPr>
        <w:t>S</w:t>
      </w:r>
      <w:r w:rsidRPr="00E51883">
        <w:rPr>
          <w:sz w:val="22"/>
          <w:szCs w:val="22"/>
        </w:rPr>
        <w:t xml:space="preserve">mluvních stran. </w:t>
      </w:r>
    </w:p>
    <w:p w14:paraId="70AE6D45" w14:textId="255C4646" w:rsidR="00DA0510" w:rsidRDefault="00DA0510" w:rsidP="00144B5D">
      <w:pPr>
        <w:shd w:val="clear" w:color="auto" w:fill="FFFFFF"/>
        <w:spacing w:before="0" w:after="0"/>
        <w:rPr>
          <w:sz w:val="22"/>
          <w:szCs w:val="22"/>
        </w:rPr>
      </w:pPr>
    </w:p>
    <w:p w14:paraId="6000BE26" w14:textId="1DD7913B" w:rsidR="00DA0510" w:rsidRPr="00E51883" w:rsidRDefault="00DA0510" w:rsidP="00225EC7">
      <w:pPr>
        <w:tabs>
          <w:tab w:val="left" w:pos="360"/>
        </w:tabs>
        <w:spacing w:before="0" w:after="0"/>
        <w:contextualSpacing/>
        <w:rPr>
          <w:sz w:val="22"/>
          <w:szCs w:val="22"/>
        </w:rPr>
      </w:pPr>
      <w:r w:rsidRPr="00DA0510">
        <w:rPr>
          <w:sz w:val="22"/>
          <w:szCs w:val="22"/>
        </w:rPr>
        <w:t xml:space="preserve">4. </w:t>
      </w:r>
      <w:r w:rsidRPr="00225EC7">
        <w:rPr>
          <w:sz w:val="22"/>
          <w:szCs w:val="22"/>
        </w:rPr>
        <w:t>Prodávající je povinen zajistit, aby originální účetní doklad obsahoval registrační číslo projektu</w:t>
      </w:r>
      <w:r w:rsidR="004530D6">
        <w:rPr>
          <w:sz w:val="22"/>
          <w:szCs w:val="22"/>
        </w:rPr>
        <w:t xml:space="preserve"> IROP</w:t>
      </w:r>
      <w:r>
        <w:rPr>
          <w:sz w:val="22"/>
          <w:szCs w:val="22"/>
        </w:rPr>
        <w:t xml:space="preserve">: </w:t>
      </w:r>
      <w:r w:rsidRPr="00225EC7">
        <w:rPr>
          <w:sz w:val="22"/>
          <w:szCs w:val="22"/>
        </w:rPr>
        <w:t>CZ.06.6.127/0.0/0.0/21_124/0016951</w:t>
      </w:r>
      <w:r w:rsidR="004530D6">
        <w:rPr>
          <w:sz w:val="22"/>
          <w:szCs w:val="22"/>
        </w:rPr>
        <w:t>.</w:t>
      </w:r>
    </w:p>
    <w:p w14:paraId="70D0453C" w14:textId="77777777" w:rsidR="00E51883" w:rsidRPr="00E51883" w:rsidRDefault="00E51883" w:rsidP="00144B5D">
      <w:pPr>
        <w:shd w:val="clear" w:color="auto" w:fill="FFFFFF"/>
        <w:spacing w:before="0" w:after="0"/>
        <w:rPr>
          <w:sz w:val="22"/>
          <w:szCs w:val="22"/>
        </w:rPr>
      </w:pPr>
    </w:p>
    <w:p w14:paraId="00FD0377" w14:textId="72EF37E1" w:rsidR="00E51883" w:rsidRPr="00E51883" w:rsidRDefault="00DA0510" w:rsidP="00144B5D">
      <w:pPr>
        <w:shd w:val="clear" w:color="auto" w:fill="FFFFFF"/>
        <w:spacing w:before="0" w:after="0"/>
        <w:rPr>
          <w:sz w:val="22"/>
          <w:szCs w:val="22"/>
        </w:rPr>
      </w:pPr>
      <w:r>
        <w:rPr>
          <w:sz w:val="22"/>
          <w:szCs w:val="22"/>
        </w:rPr>
        <w:lastRenderedPageBreak/>
        <w:t>5</w:t>
      </w:r>
      <w:r w:rsidR="00E51883" w:rsidRPr="00E51883">
        <w:rPr>
          <w:sz w:val="22"/>
          <w:szCs w:val="22"/>
        </w:rPr>
        <w:t xml:space="preserve">. Smluvní strany se dohodly, že daňový doklad je považován za uhrazený dnem odepsání fakturované částky z účtu Kupujícího. </w:t>
      </w:r>
    </w:p>
    <w:p w14:paraId="057A98AB" w14:textId="77777777" w:rsidR="00E51883" w:rsidRPr="00E51883" w:rsidRDefault="00E51883" w:rsidP="00144B5D">
      <w:pPr>
        <w:shd w:val="clear" w:color="auto" w:fill="FFFFFF"/>
        <w:spacing w:before="0" w:after="0"/>
        <w:rPr>
          <w:sz w:val="22"/>
          <w:szCs w:val="22"/>
        </w:rPr>
      </w:pPr>
    </w:p>
    <w:p w14:paraId="5E34BCC3" w14:textId="5DFA3F77" w:rsidR="00E51883" w:rsidRPr="00E51883" w:rsidRDefault="00DA0510" w:rsidP="00144B5D">
      <w:pPr>
        <w:shd w:val="clear" w:color="auto" w:fill="FFFFFF"/>
        <w:spacing w:before="0" w:after="0"/>
        <w:rPr>
          <w:sz w:val="22"/>
          <w:szCs w:val="22"/>
        </w:rPr>
      </w:pPr>
      <w:r>
        <w:rPr>
          <w:sz w:val="22"/>
          <w:szCs w:val="22"/>
        </w:rPr>
        <w:t>6</w:t>
      </w:r>
      <w:r w:rsidR="00E51883" w:rsidRPr="00E51883">
        <w:rPr>
          <w:sz w:val="22"/>
          <w:szCs w:val="22"/>
        </w:rPr>
        <w:t xml:space="preserve">. Úhrada za dodaný vůz </w:t>
      </w:r>
      <w:r w:rsidR="00C2473E">
        <w:rPr>
          <w:sz w:val="22"/>
          <w:szCs w:val="22"/>
        </w:rPr>
        <w:t>bude provedena</w:t>
      </w:r>
      <w:r w:rsidR="00E51883" w:rsidRPr="00E51883">
        <w:rPr>
          <w:sz w:val="22"/>
          <w:szCs w:val="22"/>
        </w:rPr>
        <w:t xml:space="preserve"> v české měně (Kč), pokud se Prodávající s Kupujícím nedohodnou jinak. </w:t>
      </w:r>
    </w:p>
    <w:p w14:paraId="283A5D42" w14:textId="77777777" w:rsidR="00E51883" w:rsidRPr="00E51883" w:rsidRDefault="00E51883" w:rsidP="00144B5D">
      <w:pPr>
        <w:shd w:val="clear" w:color="auto" w:fill="FFFFFF"/>
        <w:spacing w:before="0" w:after="0"/>
        <w:rPr>
          <w:sz w:val="22"/>
          <w:szCs w:val="22"/>
        </w:rPr>
      </w:pPr>
    </w:p>
    <w:p w14:paraId="5E277D91" w14:textId="00C0F055" w:rsidR="00E51883" w:rsidRPr="00E51883" w:rsidRDefault="00DA0510" w:rsidP="00144B5D">
      <w:pPr>
        <w:shd w:val="clear" w:color="auto" w:fill="FFFFFF"/>
        <w:spacing w:before="0" w:after="0"/>
        <w:rPr>
          <w:sz w:val="22"/>
          <w:szCs w:val="22"/>
        </w:rPr>
      </w:pPr>
      <w:r>
        <w:rPr>
          <w:sz w:val="22"/>
          <w:szCs w:val="22"/>
        </w:rPr>
        <w:t>7</w:t>
      </w:r>
      <w:r w:rsidR="00E51883" w:rsidRPr="00E51883">
        <w:rPr>
          <w:sz w:val="22"/>
          <w:szCs w:val="22"/>
        </w:rPr>
        <w:t xml:space="preserve">. V případě, že daňový doklad nebude mít požadované náležitosti, je Kupující oprávněn zaslat ho ve lhůtě splatnosti zpět Prodávajícímu s uvedením důvodu k doplnění či úpravě. Splatnost doplněného či opraveného daňového dokladu počíná běžet znovu ode dne doručení doplněného či upraveného daňového dokladu Kupujícímu. </w:t>
      </w:r>
    </w:p>
    <w:p w14:paraId="2C091126" w14:textId="77777777" w:rsidR="00E51883" w:rsidRPr="00E51883" w:rsidRDefault="00E51883" w:rsidP="00E51883">
      <w:pPr>
        <w:shd w:val="clear" w:color="auto" w:fill="FFFFFF"/>
        <w:spacing w:before="0" w:after="0"/>
        <w:jc w:val="left"/>
        <w:rPr>
          <w:sz w:val="22"/>
          <w:szCs w:val="22"/>
        </w:rPr>
      </w:pPr>
    </w:p>
    <w:p w14:paraId="72E3A0BD" w14:textId="04D0A335" w:rsidR="00E51883" w:rsidRPr="00E51883" w:rsidRDefault="00DA0510" w:rsidP="00E51883">
      <w:pPr>
        <w:shd w:val="clear" w:color="auto" w:fill="FFFFFF"/>
        <w:spacing w:before="0" w:after="0"/>
        <w:jc w:val="left"/>
        <w:rPr>
          <w:sz w:val="22"/>
          <w:szCs w:val="22"/>
        </w:rPr>
      </w:pPr>
      <w:r>
        <w:rPr>
          <w:sz w:val="22"/>
          <w:szCs w:val="22"/>
        </w:rPr>
        <w:t>8</w:t>
      </w:r>
      <w:r w:rsidR="00E51883" w:rsidRPr="00E51883">
        <w:rPr>
          <w:sz w:val="22"/>
          <w:szCs w:val="22"/>
        </w:rPr>
        <w:t>. Smluvní strany se dohodly, že stane-li se Prodávající nespolehlivým plátcem nebo daňový doklad Prodávajícího bude obsahovat číslo bankovního účtu, na který má být plněno, aniž by bylo uvedeno ve veřejném registru spolehlivých účtů, je Kupující oprávněn z finančního plnění uhradit daň z přidané hodnoty přímo místně a věcně příslušnému správci daně Prodávajícího.</w:t>
      </w:r>
    </w:p>
    <w:p w14:paraId="219A6CDF" w14:textId="77777777" w:rsidR="00E51883" w:rsidRPr="00E51883" w:rsidRDefault="00E51883" w:rsidP="00E51883">
      <w:pPr>
        <w:shd w:val="clear" w:color="auto" w:fill="FFFFFF"/>
        <w:spacing w:before="0" w:after="0"/>
        <w:jc w:val="left"/>
        <w:rPr>
          <w:sz w:val="22"/>
          <w:szCs w:val="22"/>
        </w:rPr>
      </w:pPr>
    </w:p>
    <w:p w14:paraId="3C4F6461" w14:textId="4249E827" w:rsidR="00E51883" w:rsidRPr="00E51883" w:rsidRDefault="00DA0510" w:rsidP="00E51883">
      <w:pPr>
        <w:spacing w:before="0" w:after="200"/>
        <w:contextualSpacing/>
        <w:rPr>
          <w:rFonts w:eastAsia="Calibri"/>
          <w:sz w:val="22"/>
          <w:szCs w:val="22"/>
          <w:lang w:eastAsia="en-US"/>
        </w:rPr>
      </w:pPr>
      <w:r>
        <w:rPr>
          <w:sz w:val="22"/>
          <w:szCs w:val="22"/>
        </w:rPr>
        <w:t>9</w:t>
      </w:r>
      <w:r w:rsidR="00E51883" w:rsidRPr="00E51883">
        <w:rPr>
          <w:sz w:val="22"/>
          <w:szCs w:val="22"/>
        </w:rPr>
        <w:t xml:space="preserve">. </w:t>
      </w:r>
      <w:r w:rsidR="00E51883" w:rsidRPr="00E51883">
        <w:rPr>
          <w:rFonts w:eastAsia="Calibri"/>
          <w:sz w:val="22"/>
          <w:szCs w:val="22"/>
          <w:lang w:eastAsia="en-US"/>
        </w:rPr>
        <w:t xml:space="preserve">Prodávající se dále zavazuje Kupujícího předem prokazatelně písemně informovat o připravované změně údaje o účtu zveřejněném správcem daně způsobem umožňujícím dálkový přístup ve smyslu zákona o DPH. Pro případ každého jednoho porušení povinnosti dle předchozí věty je Kupující oprávněn po Prodávajícím požadovat smluvní pokutu ve výši 5 000 Kč. Nárok na smluvní pokutu nezaniká odstoupením od Smlouvy. Prodávající prohlašuje, že správce daně před uzavřením této Smlouvy nerozhodl, že je nespolehlivým plátcem ve smyslu zákona o DPH. V případě, že správce rozhodne po uzavření této </w:t>
      </w:r>
      <w:r w:rsidR="00424BFD">
        <w:rPr>
          <w:rFonts w:eastAsia="Calibri"/>
          <w:sz w:val="22"/>
          <w:szCs w:val="22"/>
          <w:lang w:eastAsia="en-US"/>
        </w:rPr>
        <w:t>S</w:t>
      </w:r>
      <w:r w:rsidR="00E51883" w:rsidRPr="00E51883">
        <w:rPr>
          <w:rFonts w:eastAsia="Calibri"/>
          <w:sz w:val="22"/>
          <w:szCs w:val="22"/>
          <w:lang w:eastAsia="en-US"/>
        </w:rPr>
        <w:t xml:space="preserve">mlouvy, že je Prodávající nespolehlivým plátcem ve smyslu zákona o DPH, zavazuje se Prodávající informovat o tom prokazatelně písemně Kupujícího do 24 hodin poté, kdy mu bylo doručeno příslušné rozhodnutí správce daně, a to bez ohledu na vykonatelnost takového rozhodnutí a způsob jeho doručení. Pro případ nepravdivosti prohlášení ve větě prvé nebo porušení povinnosti dle věty druhé tohoto odstavce je Prodávající povinen na výzvu Kupujícího zaplatit smluvní pokutu ve výši částky DPH z celkového finančního závazku Kupujícího dle této </w:t>
      </w:r>
      <w:r w:rsidR="004530D6">
        <w:rPr>
          <w:rFonts w:eastAsia="Calibri"/>
          <w:sz w:val="22"/>
          <w:szCs w:val="22"/>
          <w:lang w:eastAsia="en-US"/>
        </w:rPr>
        <w:t>S</w:t>
      </w:r>
      <w:r w:rsidR="00E51883" w:rsidRPr="00E51883">
        <w:rPr>
          <w:rFonts w:eastAsia="Calibri"/>
          <w:sz w:val="22"/>
          <w:szCs w:val="22"/>
          <w:lang w:eastAsia="en-US"/>
        </w:rPr>
        <w:t>mlouvy. Nárok na smluvní pokutu nezaniká odstoupením od Smlouvy.</w:t>
      </w:r>
    </w:p>
    <w:p w14:paraId="4CCAAE03" w14:textId="77777777" w:rsidR="00E51883" w:rsidRPr="00E51883" w:rsidRDefault="00E51883" w:rsidP="00E51883">
      <w:pPr>
        <w:spacing w:before="0" w:after="200"/>
        <w:contextualSpacing/>
        <w:rPr>
          <w:rFonts w:eastAsia="Calibri"/>
          <w:sz w:val="22"/>
          <w:szCs w:val="22"/>
          <w:lang w:eastAsia="en-US"/>
        </w:rPr>
      </w:pPr>
    </w:p>
    <w:p w14:paraId="16827B97" w14:textId="3A429787" w:rsidR="00E51883" w:rsidRPr="00E51883" w:rsidRDefault="00DA0510" w:rsidP="00E51883">
      <w:pPr>
        <w:spacing w:before="0" w:after="200"/>
        <w:contextualSpacing/>
        <w:rPr>
          <w:rFonts w:eastAsia="Calibri"/>
          <w:sz w:val="22"/>
          <w:szCs w:val="22"/>
          <w:lang w:eastAsia="en-US"/>
        </w:rPr>
      </w:pPr>
      <w:r>
        <w:rPr>
          <w:rFonts w:eastAsia="Calibri"/>
          <w:sz w:val="22"/>
          <w:szCs w:val="22"/>
          <w:lang w:eastAsia="en-US"/>
        </w:rPr>
        <w:t>10</w:t>
      </w:r>
      <w:r w:rsidR="00E51883" w:rsidRPr="00E51883">
        <w:rPr>
          <w:rFonts w:eastAsia="Calibri"/>
          <w:sz w:val="22"/>
          <w:szCs w:val="22"/>
          <w:lang w:eastAsia="en-US"/>
        </w:rPr>
        <w:t xml:space="preserve">. Pokud Kupující postupuje dle předchozí věty, zanikne jeho smluvní závazek zaplatit částku odpovídající DPH Prodávajícího. Prodávající prohlašuje, že v této </w:t>
      </w:r>
      <w:r w:rsidR="004530D6">
        <w:rPr>
          <w:rFonts w:eastAsia="Calibri"/>
          <w:sz w:val="22"/>
          <w:szCs w:val="22"/>
          <w:lang w:eastAsia="en-US"/>
        </w:rPr>
        <w:t>S</w:t>
      </w:r>
      <w:r w:rsidR="00E51883" w:rsidRPr="00E51883">
        <w:rPr>
          <w:rFonts w:eastAsia="Calibri"/>
          <w:sz w:val="22"/>
          <w:szCs w:val="22"/>
          <w:lang w:eastAsia="en-US"/>
        </w:rPr>
        <w:t xml:space="preserve">mlouvě uvedl svůj bankovní účet zveřejněný správcem daně způsobem umožňujícím dálkový přístup ve smyslu zákona o DPH. </w:t>
      </w:r>
    </w:p>
    <w:p w14:paraId="26CC02CF" w14:textId="77777777" w:rsidR="00E51883" w:rsidRPr="00E51883" w:rsidRDefault="00E51883" w:rsidP="00E51883">
      <w:pPr>
        <w:spacing w:before="0" w:after="200"/>
        <w:contextualSpacing/>
        <w:rPr>
          <w:rFonts w:eastAsia="Calibri"/>
          <w:sz w:val="22"/>
          <w:szCs w:val="22"/>
          <w:lang w:eastAsia="en-US"/>
        </w:rPr>
      </w:pPr>
    </w:p>
    <w:p w14:paraId="7B948674" w14:textId="77777777" w:rsidR="00E51883" w:rsidRPr="00E51883" w:rsidRDefault="00E51883" w:rsidP="00E51883">
      <w:pPr>
        <w:shd w:val="clear" w:color="auto" w:fill="FFFFFF"/>
        <w:spacing w:before="0" w:after="0"/>
        <w:jc w:val="left"/>
        <w:rPr>
          <w:sz w:val="22"/>
          <w:szCs w:val="22"/>
        </w:rPr>
      </w:pPr>
      <w:r w:rsidRPr="00E51883">
        <w:rPr>
          <w:sz w:val="22"/>
          <w:szCs w:val="22"/>
        </w:rPr>
        <w:t xml:space="preserve"> </w:t>
      </w:r>
    </w:p>
    <w:p w14:paraId="0BF70662" w14:textId="77777777" w:rsidR="00E51883" w:rsidRPr="00E51883" w:rsidRDefault="00E51883" w:rsidP="00E51883">
      <w:pPr>
        <w:shd w:val="clear" w:color="auto" w:fill="FFFFFF"/>
        <w:spacing w:before="0" w:after="0"/>
        <w:jc w:val="center"/>
        <w:rPr>
          <w:sz w:val="22"/>
          <w:szCs w:val="22"/>
        </w:rPr>
      </w:pPr>
      <w:r w:rsidRPr="00E51883">
        <w:rPr>
          <w:sz w:val="22"/>
          <w:szCs w:val="22"/>
        </w:rPr>
        <w:t xml:space="preserve">Čl. VI </w:t>
      </w:r>
    </w:p>
    <w:p w14:paraId="1EBC82FE" w14:textId="77777777" w:rsidR="00E51883" w:rsidRPr="00E51883" w:rsidRDefault="00E51883" w:rsidP="00E51883">
      <w:pPr>
        <w:shd w:val="clear" w:color="auto" w:fill="FFFFFF"/>
        <w:spacing w:before="0" w:after="0"/>
        <w:jc w:val="center"/>
        <w:rPr>
          <w:sz w:val="22"/>
          <w:szCs w:val="22"/>
        </w:rPr>
      </w:pPr>
      <w:r w:rsidRPr="00E51883">
        <w:rPr>
          <w:sz w:val="22"/>
          <w:szCs w:val="22"/>
        </w:rPr>
        <w:t>PŘEDÁNÍ A PŘEVZETÍ PŘEDMĚTU KOUPĚ</w:t>
      </w:r>
    </w:p>
    <w:p w14:paraId="40FA1640" w14:textId="77777777" w:rsidR="00E51883" w:rsidRPr="00E51883" w:rsidRDefault="00E51883" w:rsidP="00E51883">
      <w:pPr>
        <w:shd w:val="clear" w:color="auto" w:fill="FFFFFF"/>
        <w:spacing w:before="0" w:after="0"/>
        <w:jc w:val="center"/>
        <w:rPr>
          <w:sz w:val="22"/>
          <w:szCs w:val="22"/>
        </w:rPr>
      </w:pPr>
    </w:p>
    <w:p w14:paraId="55347622" w14:textId="3DD0573E" w:rsidR="00E51883" w:rsidRPr="00E51883" w:rsidRDefault="00E51883" w:rsidP="00144B5D">
      <w:pPr>
        <w:shd w:val="clear" w:color="auto" w:fill="FFFFFF"/>
        <w:spacing w:before="0" w:after="0"/>
        <w:rPr>
          <w:rFonts w:eastAsia="Calibri"/>
          <w:sz w:val="22"/>
          <w:szCs w:val="22"/>
          <w:lang w:eastAsia="en-US"/>
        </w:rPr>
      </w:pPr>
      <w:r w:rsidRPr="00E51883">
        <w:rPr>
          <w:sz w:val="22"/>
          <w:szCs w:val="22"/>
        </w:rPr>
        <w:t>1.</w:t>
      </w:r>
      <w:r w:rsidR="00EA2104">
        <w:rPr>
          <w:sz w:val="22"/>
          <w:szCs w:val="22"/>
        </w:rPr>
        <w:t xml:space="preserve"> </w:t>
      </w:r>
      <w:r w:rsidRPr="00E51883">
        <w:rPr>
          <w:sz w:val="22"/>
          <w:szCs w:val="22"/>
        </w:rPr>
        <w:t xml:space="preserve"> </w:t>
      </w:r>
      <w:r w:rsidRPr="00E51883">
        <w:rPr>
          <w:rFonts w:eastAsia="Calibri"/>
          <w:sz w:val="22"/>
          <w:szCs w:val="22"/>
          <w:lang w:eastAsia="en-US"/>
        </w:rPr>
        <w:t xml:space="preserve">Prodávající splní svůj závazek předáním zboží kupujícímu v místě a čase dohodnutém touto </w:t>
      </w:r>
      <w:r w:rsidR="004530D6">
        <w:rPr>
          <w:rFonts w:eastAsia="Calibri"/>
          <w:sz w:val="22"/>
          <w:szCs w:val="22"/>
          <w:lang w:eastAsia="en-US"/>
        </w:rPr>
        <w:t>S</w:t>
      </w:r>
      <w:r w:rsidRPr="00E51883">
        <w:rPr>
          <w:rFonts w:eastAsia="Calibri"/>
          <w:sz w:val="22"/>
          <w:szCs w:val="22"/>
          <w:lang w:eastAsia="en-US"/>
        </w:rPr>
        <w:t xml:space="preserve">mlouvou. Prodávající odpovídá za to, že automobil má vlastnosti uvedené v technické dokumentaci a z hlediska bezpečnosti provozu odpovídá platným předpisům. Automobil, který má při převzetí vady tzn. je poškozený, nebo vykazuje jiné vady, není povinen kupující/přejímatel převzít. O této skutečnosti </w:t>
      </w:r>
      <w:r w:rsidR="004530D6">
        <w:rPr>
          <w:rFonts w:eastAsia="Calibri"/>
          <w:sz w:val="22"/>
          <w:szCs w:val="22"/>
          <w:lang w:eastAsia="en-US"/>
        </w:rPr>
        <w:t>S</w:t>
      </w:r>
      <w:r w:rsidRPr="00E51883">
        <w:rPr>
          <w:rFonts w:eastAsia="Calibri"/>
          <w:sz w:val="22"/>
          <w:szCs w:val="22"/>
          <w:lang w:eastAsia="en-US"/>
        </w:rPr>
        <w:t xml:space="preserve">mluvní strany při převzetí zboží vyhotoví zápis, který potvrdí podpisy. </w:t>
      </w:r>
    </w:p>
    <w:p w14:paraId="58A4CADF" w14:textId="77777777" w:rsidR="00E51883" w:rsidRPr="00E51883" w:rsidRDefault="00E51883" w:rsidP="00144B5D">
      <w:pPr>
        <w:shd w:val="clear" w:color="auto" w:fill="FFFFFF"/>
        <w:spacing w:before="0" w:after="0"/>
        <w:rPr>
          <w:rFonts w:eastAsia="Calibri"/>
          <w:sz w:val="22"/>
          <w:szCs w:val="22"/>
          <w:lang w:eastAsia="en-US"/>
        </w:rPr>
      </w:pPr>
    </w:p>
    <w:p w14:paraId="4507A2A8" w14:textId="2BE8863B" w:rsidR="00E51883" w:rsidRPr="00E51883" w:rsidRDefault="00E51883" w:rsidP="00144B5D">
      <w:pPr>
        <w:shd w:val="clear" w:color="auto" w:fill="FFFFFF"/>
        <w:spacing w:before="0" w:after="0"/>
        <w:rPr>
          <w:rFonts w:eastAsia="Calibri"/>
          <w:sz w:val="22"/>
          <w:szCs w:val="22"/>
          <w:lang w:eastAsia="en-US"/>
        </w:rPr>
      </w:pPr>
      <w:r w:rsidRPr="00E51883">
        <w:rPr>
          <w:rFonts w:eastAsia="Calibri"/>
          <w:sz w:val="22"/>
          <w:szCs w:val="22"/>
          <w:lang w:eastAsia="en-US"/>
        </w:rPr>
        <w:t xml:space="preserve">2. </w:t>
      </w:r>
      <w:r w:rsidR="00EA2104">
        <w:rPr>
          <w:rFonts w:eastAsia="Calibri"/>
          <w:sz w:val="22"/>
          <w:szCs w:val="22"/>
          <w:lang w:eastAsia="en-US"/>
        </w:rPr>
        <w:t xml:space="preserve"> </w:t>
      </w:r>
      <w:r w:rsidRPr="00E51883">
        <w:rPr>
          <w:rFonts w:eastAsia="Calibri"/>
          <w:sz w:val="22"/>
          <w:szCs w:val="22"/>
          <w:lang w:eastAsia="en-US"/>
        </w:rPr>
        <w:t xml:space="preserve">Předání proběhne za účasti oprávněných zástupců obou </w:t>
      </w:r>
      <w:r w:rsidR="004530D6">
        <w:rPr>
          <w:rFonts w:eastAsia="Calibri"/>
          <w:sz w:val="22"/>
          <w:szCs w:val="22"/>
          <w:lang w:eastAsia="en-US"/>
        </w:rPr>
        <w:t>S</w:t>
      </w:r>
      <w:r w:rsidRPr="00E51883">
        <w:rPr>
          <w:rFonts w:eastAsia="Calibri"/>
          <w:sz w:val="22"/>
          <w:szCs w:val="22"/>
          <w:lang w:eastAsia="en-US"/>
        </w:rPr>
        <w:t xml:space="preserve">mluvních stran na základě Protokolu o předání zboží. Protokol podepíší oprávnění zástupci obou </w:t>
      </w:r>
      <w:r w:rsidR="004530D6">
        <w:rPr>
          <w:rFonts w:eastAsia="Calibri"/>
          <w:sz w:val="22"/>
          <w:szCs w:val="22"/>
          <w:lang w:eastAsia="en-US"/>
        </w:rPr>
        <w:t>S</w:t>
      </w:r>
      <w:r w:rsidRPr="00E51883">
        <w:rPr>
          <w:rFonts w:eastAsia="Calibri"/>
          <w:sz w:val="22"/>
          <w:szCs w:val="22"/>
          <w:lang w:eastAsia="en-US"/>
        </w:rPr>
        <w:t>mluvních stran.</w:t>
      </w:r>
    </w:p>
    <w:p w14:paraId="50F7D21C" w14:textId="77777777" w:rsidR="00E51883" w:rsidRPr="00E51883" w:rsidRDefault="00E51883" w:rsidP="00144B5D">
      <w:pPr>
        <w:shd w:val="clear" w:color="auto" w:fill="FFFFFF"/>
        <w:spacing w:before="0" w:after="0"/>
        <w:rPr>
          <w:rFonts w:eastAsia="Calibri"/>
          <w:sz w:val="22"/>
          <w:szCs w:val="22"/>
          <w:lang w:eastAsia="en-US"/>
        </w:rPr>
      </w:pPr>
    </w:p>
    <w:p w14:paraId="4E445629" w14:textId="05AE15D5" w:rsidR="00E51883" w:rsidRPr="00E51883" w:rsidRDefault="00E51883" w:rsidP="00144B5D">
      <w:pPr>
        <w:shd w:val="clear" w:color="auto" w:fill="FFFFFF"/>
        <w:spacing w:before="0" w:after="0"/>
        <w:rPr>
          <w:sz w:val="22"/>
          <w:szCs w:val="22"/>
        </w:rPr>
      </w:pPr>
      <w:r w:rsidRPr="00E51883">
        <w:rPr>
          <w:sz w:val="22"/>
          <w:szCs w:val="22"/>
        </w:rPr>
        <w:t xml:space="preserve">3. </w:t>
      </w:r>
      <w:r w:rsidR="00EA2104">
        <w:rPr>
          <w:sz w:val="22"/>
          <w:szCs w:val="22"/>
        </w:rPr>
        <w:t xml:space="preserve"> </w:t>
      </w:r>
      <w:r w:rsidRPr="00E51883">
        <w:rPr>
          <w:sz w:val="22"/>
          <w:szCs w:val="22"/>
        </w:rPr>
        <w:t xml:space="preserve">Vlastnické právo k Předmětu koupě nabývá Kupující jeho převzetím. Až do okamžiku řádného předání Předmětu koupě nese Prodávající nebezpečí škody na Předmětu koupě a je jejím </w:t>
      </w:r>
      <w:r w:rsidRPr="00E51883">
        <w:rPr>
          <w:sz w:val="22"/>
          <w:szCs w:val="22"/>
        </w:rPr>
        <w:lastRenderedPageBreak/>
        <w:t xml:space="preserve">výlučným vlastníkem. Okamžikem předání Předmětu koupě se výlučným vlastníkem stává Kupující. </w:t>
      </w:r>
    </w:p>
    <w:p w14:paraId="2EAA4281" w14:textId="77777777" w:rsidR="00E51883" w:rsidRPr="00E51883" w:rsidRDefault="00E51883" w:rsidP="00144B5D">
      <w:pPr>
        <w:shd w:val="clear" w:color="auto" w:fill="FFFFFF"/>
        <w:spacing w:before="0" w:after="0"/>
        <w:rPr>
          <w:sz w:val="22"/>
          <w:szCs w:val="22"/>
        </w:rPr>
      </w:pPr>
    </w:p>
    <w:p w14:paraId="54C62002" w14:textId="4F928316" w:rsidR="00E51883" w:rsidRPr="00E51883" w:rsidRDefault="00E51883" w:rsidP="00144B5D">
      <w:pPr>
        <w:shd w:val="clear" w:color="auto" w:fill="FFFFFF"/>
        <w:spacing w:before="0" w:after="0"/>
        <w:rPr>
          <w:sz w:val="22"/>
          <w:szCs w:val="22"/>
        </w:rPr>
      </w:pPr>
      <w:r w:rsidRPr="00E51883">
        <w:rPr>
          <w:sz w:val="22"/>
          <w:szCs w:val="22"/>
        </w:rPr>
        <w:t>4</w:t>
      </w:r>
      <w:r w:rsidR="00EA2104" w:rsidRPr="00E51883">
        <w:rPr>
          <w:sz w:val="22"/>
          <w:szCs w:val="22"/>
        </w:rPr>
        <w:t>.</w:t>
      </w:r>
      <w:r w:rsidR="00EA2104">
        <w:rPr>
          <w:sz w:val="22"/>
          <w:szCs w:val="22"/>
        </w:rPr>
        <w:t xml:space="preserve">  </w:t>
      </w:r>
      <w:r w:rsidRPr="00E51883">
        <w:rPr>
          <w:sz w:val="22"/>
          <w:szCs w:val="22"/>
        </w:rPr>
        <w:t xml:space="preserve">Prodávající provede dodávku Předmětu koupě na svoje náklady. </w:t>
      </w:r>
    </w:p>
    <w:p w14:paraId="4FC6E210" w14:textId="77777777" w:rsidR="00E51883" w:rsidRPr="00E51883" w:rsidRDefault="00E51883" w:rsidP="00144B5D">
      <w:pPr>
        <w:shd w:val="clear" w:color="auto" w:fill="FFFFFF"/>
        <w:spacing w:before="0" w:after="0"/>
        <w:rPr>
          <w:sz w:val="22"/>
          <w:szCs w:val="22"/>
        </w:rPr>
      </w:pPr>
    </w:p>
    <w:p w14:paraId="1BDB6AE3" w14:textId="6F9AA70F" w:rsidR="00E51883" w:rsidRPr="00E51883" w:rsidRDefault="00E51883" w:rsidP="00144B5D">
      <w:pPr>
        <w:spacing w:before="0" w:after="0"/>
        <w:contextualSpacing/>
        <w:rPr>
          <w:rFonts w:eastAsia="Calibri"/>
          <w:i/>
          <w:sz w:val="22"/>
          <w:szCs w:val="22"/>
          <w:lang w:eastAsia="en-US"/>
        </w:rPr>
      </w:pPr>
      <w:r w:rsidRPr="00E51883">
        <w:rPr>
          <w:sz w:val="22"/>
          <w:szCs w:val="22"/>
        </w:rPr>
        <w:t xml:space="preserve">5. </w:t>
      </w:r>
      <w:r w:rsidR="00EA2104">
        <w:rPr>
          <w:sz w:val="22"/>
          <w:szCs w:val="22"/>
        </w:rPr>
        <w:t xml:space="preserve"> </w:t>
      </w:r>
      <w:r w:rsidRPr="00E51883">
        <w:rPr>
          <w:sz w:val="22"/>
          <w:szCs w:val="22"/>
        </w:rPr>
        <w:t xml:space="preserve">Prodávající je povinen dodat Kupujícímu Předmět koupě s veškerými doklady, tj. </w:t>
      </w:r>
      <w:r w:rsidRPr="00E51883">
        <w:rPr>
          <w:rFonts w:eastAsia="Calibri"/>
          <w:color w:val="000000"/>
          <w:sz w:val="22"/>
          <w:szCs w:val="22"/>
          <w:lang w:eastAsia="en-US"/>
        </w:rPr>
        <w:t xml:space="preserve">Prodávající je povinen spolu s Předmětem koupě předat Kupujícímu všechny doklady a průvodní dokumentaci výrobce zboží, jež jsou nutné k převzetí a užívání Předmětu koupě, zejména velký </w:t>
      </w:r>
      <w:r w:rsidRPr="00E51883">
        <w:rPr>
          <w:rFonts w:eastAsia="Calibri"/>
          <w:sz w:val="22"/>
          <w:szCs w:val="22"/>
          <w:lang w:eastAsia="en-US"/>
        </w:rPr>
        <w:t xml:space="preserve">technický průkaz, osvědčení o registraci vozidla, servisní knížka, manuál, veškeré návody nutné k řádnému a bezpečnému užívání elektromobilu a další </w:t>
      </w:r>
      <w:r w:rsidRPr="00E51883">
        <w:rPr>
          <w:rFonts w:eastAsia="Calibri"/>
          <w:color w:val="000000"/>
          <w:sz w:val="22"/>
          <w:szCs w:val="22"/>
          <w:lang w:eastAsia="en-US"/>
        </w:rPr>
        <w:t>doklady dle platných právních předpisů ČR s ohledem na charakter předmětu plnění.</w:t>
      </w:r>
    </w:p>
    <w:p w14:paraId="601A5ED9" w14:textId="00741E98" w:rsidR="00E51883" w:rsidRPr="00E51883" w:rsidRDefault="00E51883" w:rsidP="008B74E4">
      <w:pPr>
        <w:spacing w:before="0" w:after="0"/>
        <w:contextualSpacing/>
        <w:rPr>
          <w:sz w:val="22"/>
          <w:szCs w:val="22"/>
        </w:rPr>
      </w:pPr>
      <w:r w:rsidRPr="00E51883">
        <w:rPr>
          <w:rFonts w:eastAsia="Calibri"/>
          <w:color w:val="000000"/>
          <w:sz w:val="22"/>
          <w:szCs w:val="22"/>
          <w:lang w:eastAsia="en-US"/>
        </w:rPr>
        <w:t xml:space="preserve"> </w:t>
      </w:r>
    </w:p>
    <w:p w14:paraId="6EB5827F" w14:textId="77777777" w:rsidR="00E51883" w:rsidRPr="00E51883" w:rsidRDefault="00E51883" w:rsidP="00144B5D">
      <w:pPr>
        <w:shd w:val="clear" w:color="auto" w:fill="FFFFFF"/>
        <w:spacing w:before="0" w:after="0"/>
        <w:rPr>
          <w:sz w:val="22"/>
          <w:szCs w:val="22"/>
        </w:rPr>
      </w:pPr>
      <w:r w:rsidRPr="00E51883">
        <w:rPr>
          <w:sz w:val="22"/>
          <w:szCs w:val="22"/>
        </w:rPr>
        <w:t xml:space="preserve">6. Kupující je povinen od Prodávajícího Předmět koupě bez vad převzít. </w:t>
      </w:r>
    </w:p>
    <w:p w14:paraId="445C2FE8" w14:textId="77777777" w:rsidR="00E51883" w:rsidRPr="00E51883" w:rsidRDefault="00E51883" w:rsidP="00E51883">
      <w:pPr>
        <w:shd w:val="clear" w:color="auto" w:fill="FFFFFF"/>
        <w:spacing w:before="0" w:after="0"/>
        <w:jc w:val="left"/>
        <w:rPr>
          <w:sz w:val="22"/>
          <w:szCs w:val="22"/>
        </w:rPr>
      </w:pPr>
    </w:p>
    <w:p w14:paraId="1FA6B52B" w14:textId="77777777" w:rsidR="00E51883" w:rsidRPr="00E51883" w:rsidRDefault="00E51883" w:rsidP="00E51883">
      <w:pPr>
        <w:shd w:val="clear" w:color="auto" w:fill="FFFFFF"/>
        <w:spacing w:before="0" w:after="0"/>
        <w:jc w:val="left"/>
        <w:rPr>
          <w:sz w:val="22"/>
          <w:szCs w:val="22"/>
        </w:rPr>
      </w:pPr>
    </w:p>
    <w:p w14:paraId="5980FCF3" w14:textId="77777777" w:rsidR="00E51883" w:rsidRPr="00E51883" w:rsidRDefault="00E51883" w:rsidP="00E51883">
      <w:pPr>
        <w:shd w:val="clear" w:color="auto" w:fill="FFFFFF"/>
        <w:spacing w:before="0" w:after="0"/>
        <w:jc w:val="center"/>
        <w:rPr>
          <w:sz w:val="22"/>
          <w:szCs w:val="22"/>
        </w:rPr>
      </w:pPr>
      <w:r w:rsidRPr="00E51883">
        <w:rPr>
          <w:sz w:val="22"/>
          <w:szCs w:val="22"/>
        </w:rPr>
        <w:t xml:space="preserve">Čl. VII </w:t>
      </w:r>
    </w:p>
    <w:p w14:paraId="4474D74F" w14:textId="77777777" w:rsidR="00E51883" w:rsidRPr="00E51883" w:rsidRDefault="00E51883" w:rsidP="00E51883">
      <w:pPr>
        <w:shd w:val="clear" w:color="auto" w:fill="FFFFFF"/>
        <w:spacing w:before="0" w:after="0"/>
        <w:jc w:val="center"/>
        <w:rPr>
          <w:sz w:val="22"/>
          <w:szCs w:val="22"/>
        </w:rPr>
      </w:pPr>
      <w:r w:rsidRPr="00E51883">
        <w:rPr>
          <w:sz w:val="22"/>
          <w:szCs w:val="22"/>
        </w:rPr>
        <w:t>ZÁRUKA</w:t>
      </w:r>
    </w:p>
    <w:p w14:paraId="5174D427" w14:textId="77777777" w:rsidR="00E51883" w:rsidRPr="00E51883" w:rsidRDefault="00E51883" w:rsidP="00E51883">
      <w:pPr>
        <w:shd w:val="clear" w:color="auto" w:fill="FFFFFF"/>
        <w:spacing w:before="0" w:after="0"/>
        <w:jc w:val="center"/>
        <w:rPr>
          <w:sz w:val="22"/>
          <w:szCs w:val="22"/>
        </w:rPr>
      </w:pPr>
    </w:p>
    <w:p w14:paraId="09FBCFF0" w14:textId="77777777" w:rsidR="00E51883" w:rsidRPr="00E51883" w:rsidRDefault="00E51883" w:rsidP="00E51883">
      <w:pPr>
        <w:shd w:val="clear" w:color="auto" w:fill="FFFFFF"/>
        <w:spacing w:before="0" w:after="0"/>
        <w:jc w:val="left"/>
        <w:rPr>
          <w:sz w:val="22"/>
          <w:szCs w:val="22"/>
        </w:rPr>
      </w:pPr>
      <w:r w:rsidRPr="00E51883">
        <w:rPr>
          <w:sz w:val="22"/>
          <w:szCs w:val="22"/>
        </w:rPr>
        <w:t xml:space="preserve">1. Záruční doba na Předmět koupě činí: </w:t>
      </w:r>
    </w:p>
    <w:p w14:paraId="1C64CFA7" w14:textId="37232E3A" w:rsidR="00E51883" w:rsidRPr="00E51883" w:rsidRDefault="00C67DB6" w:rsidP="00E51883">
      <w:pPr>
        <w:numPr>
          <w:ilvl w:val="0"/>
          <w:numId w:val="34"/>
        </w:numPr>
        <w:shd w:val="clear" w:color="auto" w:fill="FFFFFF"/>
        <w:spacing w:before="0" w:after="0" w:line="276" w:lineRule="auto"/>
        <w:contextualSpacing/>
        <w:jc w:val="left"/>
        <w:rPr>
          <w:sz w:val="22"/>
          <w:szCs w:val="22"/>
        </w:rPr>
      </w:pPr>
      <w:r>
        <w:rPr>
          <w:sz w:val="22"/>
          <w:szCs w:val="22"/>
        </w:rPr>
        <w:t>24</w:t>
      </w:r>
      <w:r w:rsidR="00E51883" w:rsidRPr="00E51883">
        <w:rPr>
          <w:sz w:val="22"/>
          <w:szCs w:val="22"/>
        </w:rPr>
        <w:t xml:space="preserve"> měsíců na věcné a právní vady </w:t>
      </w:r>
      <w:r w:rsidR="00E51883" w:rsidRPr="00E51883">
        <w:rPr>
          <w:rFonts w:eastAsia="Calibri"/>
          <w:color w:val="000000"/>
          <w:sz w:val="22"/>
          <w:szCs w:val="22"/>
          <w:lang w:eastAsia="en-US"/>
        </w:rPr>
        <w:t>od řádného předání a převzetí elektromobilu kupujícímu bez vad,</w:t>
      </w:r>
    </w:p>
    <w:p w14:paraId="627F0C9D" w14:textId="10521EC9" w:rsidR="00E51883" w:rsidRPr="00E51883" w:rsidRDefault="00DD2353" w:rsidP="00E51883">
      <w:pPr>
        <w:numPr>
          <w:ilvl w:val="0"/>
          <w:numId w:val="34"/>
        </w:numPr>
        <w:shd w:val="clear" w:color="auto" w:fill="FFFFFF"/>
        <w:spacing w:before="0" w:after="0" w:line="276" w:lineRule="auto"/>
        <w:contextualSpacing/>
        <w:jc w:val="left"/>
        <w:rPr>
          <w:sz w:val="22"/>
          <w:szCs w:val="22"/>
        </w:rPr>
      </w:pPr>
      <w:r>
        <w:rPr>
          <w:rFonts w:eastAsia="Calibri"/>
          <w:color w:val="000000"/>
          <w:sz w:val="22"/>
          <w:szCs w:val="22"/>
          <w:lang w:eastAsia="en-US"/>
        </w:rPr>
        <w:t>24</w:t>
      </w:r>
      <w:r w:rsidR="00C67DB6">
        <w:rPr>
          <w:rFonts w:eastAsia="Calibri"/>
          <w:color w:val="000000"/>
          <w:sz w:val="22"/>
          <w:szCs w:val="22"/>
          <w:lang w:eastAsia="en-US"/>
        </w:rPr>
        <w:t xml:space="preserve"> </w:t>
      </w:r>
      <w:r w:rsidR="00E51883" w:rsidRPr="00E51883">
        <w:rPr>
          <w:sz w:val="22"/>
          <w:szCs w:val="22"/>
        </w:rPr>
        <w:t xml:space="preserve">měsíců bez omezení ujetými kilometry na vady laku, </w:t>
      </w:r>
    </w:p>
    <w:p w14:paraId="3F13BFCC" w14:textId="4D5A5F53" w:rsidR="00E51883" w:rsidRPr="00E51883" w:rsidRDefault="00DD2353" w:rsidP="00E51883">
      <w:pPr>
        <w:numPr>
          <w:ilvl w:val="0"/>
          <w:numId w:val="34"/>
        </w:numPr>
        <w:shd w:val="clear" w:color="auto" w:fill="FFFFFF"/>
        <w:spacing w:before="0" w:after="0" w:line="276" w:lineRule="auto"/>
        <w:contextualSpacing/>
        <w:jc w:val="left"/>
        <w:rPr>
          <w:sz w:val="22"/>
          <w:szCs w:val="22"/>
        </w:rPr>
      </w:pPr>
      <w:r>
        <w:rPr>
          <w:rFonts w:eastAsia="Calibri"/>
          <w:color w:val="000000"/>
          <w:sz w:val="22"/>
          <w:szCs w:val="22"/>
          <w:lang w:eastAsia="en-US"/>
        </w:rPr>
        <w:t xml:space="preserve">60 </w:t>
      </w:r>
      <w:r w:rsidR="00E51883" w:rsidRPr="00E51883">
        <w:rPr>
          <w:sz w:val="22"/>
          <w:szCs w:val="22"/>
        </w:rPr>
        <w:t>měsíců bez omezení ujetými kilometry na neprorezavění karoserie,</w:t>
      </w:r>
    </w:p>
    <w:p w14:paraId="73B1CA00" w14:textId="016766F7" w:rsidR="00E51883" w:rsidRPr="00E51883" w:rsidRDefault="00C67DB6" w:rsidP="00E51883">
      <w:pPr>
        <w:numPr>
          <w:ilvl w:val="0"/>
          <w:numId w:val="34"/>
        </w:numPr>
        <w:shd w:val="clear" w:color="auto" w:fill="FFFFFF"/>
        <w:spacing w:before="0" w:after="0" w:line="276" w:lineRule="auto"/>
        <w:contextualSpacing/>
        <w:jc w:val="left"/>
        <w:rPr>
          <w:sz w:val="22"/>
          <w:szCs w:val="22"/>
        </w:rPr>
      </w:pPr>
      <w:r w:rsidRPr="00C67DB6">
        <w:rPr>
          <w:rFonts w:eastAsia="Calibri"/>
          <w:color w:val="000000"/>
          <w:sz w:val="22"/>
          <w:szCs w:val="22"/>
          <w:lang w:eastAsia="en-US"/>
        </w:rPr>
        <w:t>24</w:t>
      </w:r>
      <w:r w:rsidRPr="00E51883">
        <w:rPr>
          <w:sz w:val="22"/>
          <w:szCs w:val="22"/>
        </w:rPr>
        <w:t xml:space="preserve"> </w:t>
      </w:r>
      <w:r w:rsidR="00E51883" w:rsidRPr="00E51883">
        <w:rPr>
          <w:sz w:val="22"/>
          <w:szCs w:val="22"/>
        </w:rPr>
        <w:t>měsíců bez omezení ujetými kilometry ostatní části vozu,</w:t>
      </w:r>
    </w:p>
    <w:p w14:paraId="069F5A7D" w14:textId="2BD84649" w:rsidR="00E51883" w:rsidRPr="00E51883" w:rsidRDefault="00C67DB6" w:rsidP="00E51883">
      <w:pPr>
        <w:numPr>
          <w:ilvl w:val="0"/>
          <w:numId w:val="34"/>
        </w:numPr>
        <w:shd w:val="clear" w:color="auto" w:fill="FFFFFF"/>
        <w:spacing w:before="0" w:after="0" w:line="276" w:lineRule="auto"/>
        <w:contextualSpacing/>
        <w:jc w:val="left"/>
        <w:rPr>
          <w:sz w:val="22"/>
          <w:szCs w:val="22"/>
        </w:rPr>
      </w:pPr>
      <w:r>
        <w:rPr>
          <w:rFonts w:eastAsia="Calibri"/>
          <w:color w:val="000000"/>
          <w:sz w:val="22"/>
          <w:szCs w:val="22"/>
          <w:lang w:eastAsia="en-US"/>
        </w:rPr>
        <w:t xml:space="preserve">96 </w:t>
      </w:r>
      <w:r w:rsidR="00E51883" w:rsidRPr="00E51883">
        <w:rPr>
          <w:rFonts w:eastAsia="Calibri"/>
          <w:color w:val="000000"/>
          <w:sz w:val="22"/>
          <w:szCs w:val="22"/>
          <w:lang w:eastAsia="en-US"/>
        </w:rPr>
        <w:t xml:space="preserve">měsíců na baterii, </w:t>
      </w:r>
    </w:p>
    <w:p w14:paraId="2A5F23E2" w14:textId="316792F3" w:rsidR="00E51883" w:rsidRPr="00E51883" w:rsidRDefault="00DD2353" w:rsidP="00E51883">
      <w:pPr>
        <w:numPr>
          <w:ilvl w:val="0"/>
          <w:numId w:val="34"/>
        </w:numPr>
        <w:shd w:val="clear" w:color="auto" w:fill="FFFFFF"/>
        <w:spacing w:before="0" w:after="0" w:line="276" w:lineRule="auto"/>
        <w:contextualSpacing/>
        <w:jc w:val="left"/>
        <w:rPr>
          <w:sz w:val="22"/>
          <w:szCs w:val="22"/>
        </w:rPr>
      </w:pPr>
      <w:r>
        <w:rPr>
          <w:rFonts w:eastAsia="Calibri"/>
          <w:color w:val="000000"/>
          <w:sz w:val="22"/>
          <w:szCs w:val="22"/>
          <w:lang w:eastAsia="en-US"/>
        </w:rPr>
        <w:t xml:space="preserve">24 </w:t>
      </w:r>
      <w:r w:rsidR="00E51883" w:rsidRPr="00E51883">
        <w:rPr>
          <w:rFonts w:eastAsia="Calibri"/>
          <w:color w:val="000000"/>
          <w:sz w:val="22"/>
          <w:szCs w:val="22"/>
          <w:lang w:eastAsia="en-US"/>
        </w:rPr>
        <w:t xml:space="preserve">měsíců  na elektrickou výbavu, </w:t>
      </w:r>
      <w:r w:rsidR="00E51883" w:rsidRPr="00E51883">
        <w:rPr>
          <w:sz w:val="22"/>
          <w:szCs w:val="22"/>
        </w:rPr>
        <w:t>vše za podmínek stanovených výrobcem Předmětu koupě</w:t>
      </w:r>
    </w:p>
    <w:p w14:paraId="1EF070F7" w14:textId="77777777" w:rsidR="00E51883" w:rsidRPr="00E51883" w:rsidRDefault="00E51883" w:rsidP="00E51883">
      <w:pPr>
        <w:shd w:val="clear" w:color="auto" w:fill="FFFFFF"/>
        <w:spacing w:before="0" w:after="0"/>
        <w:jc w:val="left"/>
        <w:rPr>
          <w:sz w:val="22"/>
          <w:szCs w:val="22"/>
        </w:rPr>
      </w:pPr>
      <w:r w:rsidRPr="00E51883">
        <w:rPr>
          <w:sz w:val="22"/>
          <w:szCs w:val="22"/>
        </w:rPr>
        <w:t xml:space="preserve"> </w:t>
      </w:r>
    </w:p>
    <w:p w14:paraId="092A81BC" w14:textId="77777777" w:rsidR="00E51883" w:rsidRPr="00E51883" w:rsidRDefault="00E51883" w:rsidP="00E51883">
      <w:pPr>
        <w:shd w:val="clear" w:color="auto" w:fill="FFFFFF"/>
        <w:spacing w:before="0" w:after="0"/>
        <w:jc w:val="left"/>
        <w:rPr>
          <w:sz w:val="22"/>
          <w:szCs w:val="22"/>
        </w:rPr>
      </w:pPr>
      <w:r w:rsidRPr="00E51883">
        <w:rPr>
          <w:sz w:val="22"/>
          <w:szCs w:val="22"/>
        </w:rPr>
        <w:t xml:space="preserve">2. Záruční doba začíná běžet ode dne podpisu protokolu o předání a převzetí Předmětu koupě Kupujícím. Prodávající po celou dobu záruční doby odpovídá za vady, zjištěné Kupujícím po předání, jestliže tyto vady byly způsobeny porušením povinností Prodávajícího. </w:t>
      </w:r>
    </w:p>
    <w:p w14:paraId="3EBFC025" w14:textId="77777777" w:rsidR="00E51883" w:rsidRPr="00E51883" w:rsidRDefault="00E51883" w:rsidP="00E51883">
      <w:pPr>
        <w:shd w:val="clear" w:color="auto" w:fill="FFFFFF"/>
        <w:spacing w:before="0" w:after="0"/>
        <w:jc w:val="left"/>
        <w:rPr>
          <w:sz w:val="22"/>
          <w:szCs w:val="22"/>
        </w:rPr>
      </w:pPr>
    </w:p>
    <w:p w14:paraId="5D3B23C8" w14:textId="77777777" w:rsidR="00E51883" w:rsidRPr="00E51883" w:rsidRDefault="00E51883" w:rsidP="00E51883">
      <w:pPr>
        <w:shd w:val="clear" w:color="auto" w:fill="FFFFFF"/>
        <w:spacing w:before="0" w:after="0"/>
        <w:jc w:val="left"/>
        <w:rPr>
          <w:sz w:val="22"/>
          <w:szCs w:val="22"/>
        </w:rPr>
      </w:pPr>
      <w:r w:rsidRPr="00E51883">
        <w:rPr>
          <w:sz w:val="22"/>
          <w:szCs w:val="22"/>
        </w:rPr>
        <w:t xml:space="preserve">3. Oznámení o vadách Předmětu koupě, na něž se vztahuje záruka, musí být učiněny písemně. Prodávající je povinen započít s odstraňováním reklamované vady bez zbytečného prodlení. Prodávající současně písemně oznámí Kupujícímu, zda reklamaci uznává, jakou lhůtu navrhuje k odstranění vad nebo z jakých důvodů reklamaci neuznává. </w:t>
      </w:r>
    </w:p>
    <w:p w14:paraId="40D88F6A" w14:textId="77777777" w:rsidR="00E51883" w:rsidRPr="00E51883" w:rsidRDefault="00E51883" w:rsidP="00E51883">
      <w:pPr>
        <w:shd w:val="clear" w:color="auto" w:fill="FFFFFF"/>
        <w:spacing w:before="0" w:after="0"/>
        <w:jc w:val="left"/>
        <w:rPr>
          <w:sz w:val="22"/>
          <w:szCs w:val="22"/>
        </w:rPr>
      </w:pPr>
    </w:p>
    <w:p w14:paraId="4F02B497" w14:textId="77777777" w:rsidR="00E51883" w:rsidRPr="00E51883" w:rsidRDefault="00E51883" w:rsidP="00E51883">
      <w:pPr>
        <w:shd w:val="clear" w:color="auto" w:fill="FFFFFF"/>
        <w:spacing w:before="0" w:after="0"/>
        <w:jc w:val="left"/>
        <w:rPr>
          <w:sz w:val="22"/>
          <w:szCs w:val="22"/>
        </w:rPr>
      </w:pPr>
      <w:r w:rsidRPr="00E51883">
        <w:rPr>
          <w:sz w:val="22"/>
          <w:szCs w:val="22"/>
        </w:rPr>
        <w:t>4. Prodávající je povinen odstranit vady Předmětu koupě, na něž se vztahuje záruka, nejpozději do 14 dnů ode dne doručení oznámení o vadách. Za odstranění vady, na kterou se vztahuje záruka, se považuje stav, kdy je Předmět plnění bez těchto vad předán zpět Kupujícímu. Prodávající se současně zavazuje, pokud reklamovaná vada bude odstraňována po dobu delší než 24 hodin, poskytnout Kupujícímu po dobu odstraňování vady náhradní vozidlo stejného typu (nemusí být elektromobil)</w:t>
      </w:r>
    </w:p>
    <w:p w14:paraId="35D6F1F4" w14:textId="77777777" w:rsidR="00E51883" w:rsidRPr="00E51883" w:rsidRDefault="00E51883" w:rsidP="00E51883">
      <w:pPr>
        <w:shd w:val="clear" w:color="auto" w:fill="FFFFFF"/>
        <w:spacing w:before="0" w:after="0"/>
        <w:jc w:val="left"/>
        <w:rPr>
          <w:sz w:val="22"/>
          <w:szCs w:val="22"/>
        </w:rPr>
      </w:pPr>
    </w:p>
    <w:p w14:paraId="120CE31A" w14:textId="77777777" w:rsidR="00E51883" w:rsidRPr="00E51883" w:rsidRDefault="00E51883" w:rsidP="00E51883">
      <w:pPr>
        <w:spacing w:before="0" w:after="0"/>
        <w:contextualSpacing/>
        <w:rPr>
          <w:rFonts w:eastAsia="Calibri"/>
          <w:sz w:val="22"/>
          <w:szCs w:val="22"/>
          <w:lang w:eastAsia="en-US"/>
        </w:rPr>
      </w:pPr>
      <w:r w:rsidRPr="00E51883">
        <w:rPr>
          <w:sz w:val="22"/>
          <w:szCs w:val="22"/>
        </w:rPr>
        <w:t xml:space="preserve">5. O odstranění reklamovaných </w:t>
      </w:r>
      <w:r w:rsidRPr="00E51883">
        <w:rPr>
          <w:rFonts w:eastAsia="Calibri"/>
          <w:color w:val="000000"/>
          <w:sz w:val="22"/>
          <w:szCs w:val="22"/>
          <w:lang w:eastAsia="en-US"/>
        </w:rPr>
        <w:t>vad vyhotoví smluvní strany písemný protokol.</w:t>
      </w:r>
    </w:p>
    <w:p w14:paraId="13711E89" w14:textId="77777777" w:rsidR="00E51883" w:rsidRPr="00E51883" w:rsidRDefault="00E51883" w:rsidP="00E51883">
      <w:pPr>
        <w:shd w:val="clear" w:color="auto" w:fill="FFFFFF"/>
        <w:spacing w:before="0" w:after="0"/>
        <w:jc w:val="left"/>
        <w:rPr>
          <w:sz w:val="22"/>
          <w:szCs w:val="22"/>
        </w:rPr>
      </w:pPr>
    </w:p>
    <w:p w14:paraId="75AD292F" w14:textId="77777777" w:rsidR="00E51883" w:rsidRPr="00E51883" w:rsidRDefault="00E51883" w:rsidP="00E51883">
      <w:pPr>
        <w:shd w:val="clear" w:color="auto" w:fill="FFFFFF"/>
        <w:spacing w:before="0" w:after="0"/>
        <w:jc w:val="left"/>
        <w:rPr>
          <w:sz w:val="22"/>
          <w:szCs w:val="22"/>
        </w:rPr>
      </w:pPr>
      <w:r w:rsidRPr="00E51883">
        <w:rPr>
          <w:sz w:val="22"/>
          <w:szCs w:val="22"/>
        </w:rPr>
        <w:t xml:space="preserve">6. Předpokladem pro zachování záruky po celou uvedenou dobu je, že bude </w:t>
      </w:r>
    </w:p>
    <w:p w14:paraId="0F11F1DA" w14:textId="77777777" w:rsidR="00E51883" w:rsidRPr="00E51883" w:rsidRDefault="00E51883" w:rsidP="00E51883">
      <w:pPr>
        <w:shd w:val="clear" w:color="auto" w:fill="FFFFFF"/>
        <w:spacing w:before="0" w:after="0"/>
        <w:rPr>
          <w:sz w:val="22"/>
          <w:szCs w:val="22"/>
        </w:rPr>
      </w:pPr>
      <w:r w:rsidRPr="00E51883">
        <w:rPr>
          <w:sz w:val="22"/>
          <w:szCs w:val="22"/>
        </w:rPr>
        <w:t xml:space="preserve">Předmět koupě užíván v souladu s účelem uvedeným ve schválení jeho technické způsobilosti k provozu na pozemních komunikacích v ČR a též v souladu s podmínkami provozu, stanovenými výrobcem vozidla. </w:t>
      </w:r>
    </w:p>
    <w:p w14:paraId="3E7802C0" w14:textId="77777777" w:rsidR="00E51883" w:rsidRPr="00E51883" w:rsidRDefault="00E51883" w:rsidP="00E51883">
      <w:pPr>
        <w:shd w:val="clear" w:color="auto" w:fill="FFFFFF"/>
        <w:spacing w:before="0" w:after="0"/>
        <w:jc w:val="left"/>
        <w:rPr>
          <w:sz w:val="22"/>
          <w:szCs w:val="22"/>
        </w:rPr>
      </w:pPr>
    </w:p>
    <w:p w14:paraId="1D0E4F54" w14:textId="23231B65" w:rsidR="00E51883" w:rsidRDefault="00E51883" w:rsidP="00E51883">
      <w:pPr>
        <w:shd w:val="clear" w:color="auto" w:fill="FFFFFF"/>
        <w:spacing w:before="0" w:after="0"/>
        <w:rPr>
          <w:sz w:val="22"/>
          <w:szCs w:val="22"/>
        </w:rPr>
      </w:pPr>
      <w:r w:rsidRPr="00E51883">
        <w:rPr>
          <w:sz w:val="22"/>
          <w:szCs w:val="22"/>
        </w:rPr>
        <w:t xml:space="preserve">7. </w:t>
      </w:r>
      <w:r w:rsidR="004E6020">
        <w:rPr>
          <w:sz w:val="22"/>
          <w:szCs w:val="22"/>
        </w:rPr>
        <w:t>Na uplatněnou vadu se nebude vztahovat z</w:t>
      </w:r>
      <w:r w:rsidRPr="00E51883">
        <w:rPr>
          <w:sz w:val="22"/>
          <w:szCs w:val="22"/>
        </w:rPr>
        <w:t xml:space="preserve">áruka, pokud byla závada způsobena nedbalostí, chybou, nebo nesprávným použitím Předmětu koupě při nedodržení návodu k obsluze, nebo pokud byla použita nevhodná paliva, mazadla a náplně. </w:t>
      </w:r>
    </w:p>
    <w:p w14:paraId="5F46A56A" w14:textId="39BA1AAC" w:rsidR="00E51883" w:rsidRDefault="00E51883" w:rsidP="00E51883">
      <w:pPr>
        <w:shd w:val="clear" w:color="auto" w:fill="FFFFFF"/>
        <w:spacing w:before="0" w:after="0"/>
        <w:rPr>
          <w:sz w:val="22"/>
          <w:szCs w:val="22"/>
        </w:rPr>
      </w:pPr>
    </w:p>
    <w:p w14:paraId="339E000B" w14:textId="0E5FB361" w:rsidR="00E51883" w:rsidRDefault="00E51883" w:rsidP="00E51883">
      <w:pPr>
        <w:shd w:val="clear" w:color="auto" w:fill="FFFFFF"/>
        <w:spacing w:before="0" w:after="0"/>
        <w:rPr>
          <w:sz w:val="22"/>
          <w:szCs w:val="22"/>
        </w:rPr>
      </w:pPr>
    </w:p>
    <w:p w14:paraId="087154BA" w14:textId="19A34044" w:rsidR="00E51883" w:rsidRDefault="00E51883" w:rsidP="00E51883">
      <w:pPr>
        <w:shd w:val="clear" w:color="auto" w:fill="FFFFFF"/>
        <w:spacing w:before="0" w:after="0"/>
        <w:rPr>
          <w:sz w:val="22"/>
          <w:szCs w:val="22"/>
        </w:rPr>
      </w:pPr>
    </w:p>
    <w:p w14:paraId="1B07E2DD" w14:textId="77777777" w:rsidR="00EA2104" w:rsidRDefault="00EA2104" w:rsidP="00E51883">
      <w:pPr>
        <w:shd w:val="clear" w:color="auto" w:fill="FFFFFF"/>
        <w:spacing w:before="0" w:after="0"/>
        <w:rPr>
          <w:sz w:val="22"/>
          <w:szCs w:val="22"/>
        </w:rPr>
      </w:pPr>
    </w:p>
    <w:p w14:paraId="0537B46A" w14:textId="4E55580F" w:rsidR="00E51883" w:rsidRPr="00E51883" w:rsidRDefault="00EA2104" w:rsidP="00E51883">
      <w:pPr>
        <w:shd w:val="clear" w:color="auto" w:fill="FFFFFF"/>
        <w:spacing w:before="0" w:after="0"/>
        <w:jc w:val="center"/>
        <w:rPr>
          <w:sz w:val="22"/>
          <w:szCs w:val="22"/>
        </w:rPr>
      </w:pPr>
      <w:r>
        <w:rPr>
          <w:sz w:val="22"/>
          <w:szCs w:val="22"/>
        </w:rPr>
        <w:t>Č</w:t>
      </w:r>
      <w:r w:rsidR="00E51883" w:rsidRPr="00E51883">
        <w:rPr>
          <w:sz w:val="22"/>
          <w:szCs w:val="22"/>
        </w:rPr>
        <w:t>l. VIII</w:t>
      </w:r>
    </w:p>
    <w:p w14:paraId="4A57FB9D" w14:textId="3ED645AD" w:rsidR="00E51883" w:rsidRPr="00E51883" w:rsidRDefault="00E51883" w:rsidP="00F53E3F">
      <w:pPr>
        <w:shd w:val="clear" w:color="auto" w:fill="FFFFFF"/>
        <w:spacing w:before="0" w:after="0"/>
        <w:jc w:val="center"/>
        <w:rPr>
          <w:sz w:val="22"/>
          <w:szCs w:val="22"/>
        </w:rPr>
      </w:pPr>
      <w:r w:rsidRPr="00E51883">
        <w:rPr>
          <w:sz w:val="22"/>
          <w:szCs w:val="22"/>
        </w:rPr>
        <w:t>SMLUVNÍ POKUTY A SANKCE</w:t>
      </w:r>
    </w:p>
    <w:p w14:paraId="2C5CA2D5" w14:textId="77777777" w:rsidR="00E51883" w:rsidRPr="00E51883" w:rsidRDefault="00E51883" w:rsidP="00E51883">
      <w:pPr>
        <w:shd w:val="clear" w:color="auto" w:fill="FFFFFF"/>
        <w:spacing w:before="0" w:after="0"/>
        <w:rPr>
          <w:sz w:val="22"/>
          <w:szCs w:val="22"/>
        </w:rPr>
      </w:pPr>
    </w:p>
    <w:p w14:paraId="78DF9553" w14:textId="14B78AC4" w:rsidR="00E51883" w:rsidRDefault="00F53E3F" w:rsidP="00E51883">
      <w:pPr>
        <w:shd w:val="clear" w:color="auto" w:fill="FFFFFF"/>
        <w:spacing w:before="0" w:after="0"/>
        <w:jc w:val="left"/>
        <w:rPr>
          <w:sz w:val="22"/>
          <w:szCs w:val="22"/>
        </w:rPr>
      </w:pPr>
      <w:r>
        <w:rPr>
          <w:sz w:val="22"/>
          <w:szCs w:val="22"/>
        </w:rPr>
        <w:t>1</w:t>
      </w:r>
      <w:r w:rsidR="00E51883" w:rsidRPr="00E51883">
        <w:rPr>
          <w:sz w:val="22"/>
          <w:szCs w:val="22"/>
        </w:rPr>
        <w:t xml:space="preserve">. V případě prodlení Kupujícího s úhradou kupní ceny má </w:t>
      </w:r>
      <w:r w:rsidR="00457A20">
        <w:rPr>
          <w:sz w:val="22"/>
          <w:szCs w:val="22"/>
        </w:rPr>
        <w:t>P</w:t>
      </w:r>
      <w:r w:rsidR="00E51883" w:rsidRPr="00E51883">
        <w:rPr>
          <w:sz w:val="22"/>
          <w:szCs w:val="22"/>
        </w:rPr>
        <w:t>rodávající právo vyúčtovat zákonný úrok z prodlení.</w:t>
      </w:r>
    </w:p>
    <w:p w14:paraId="4D0B2D41" w14:textId="77777777" w:rsidR="008078B3" w:rsidRDefault="008078B3" w:rsidP="00E51883">
      <w:pPr>
        <w:shd w:val="clear" w:color="auto" w:fill="FFFFFF"/>
        <w:spacing w:before="0" w:after="0"/>
        <w:jc w:val="left"/>
        <w:rPr>
          <w:sz w:val="22"/>
          <w:szCs w:val="22"/>
        </w:rPr>
      </w:pPr>
    </w:p>
    <w:p w14:paraId="4CDBDD53" w14:textId="2C00D966" w:rsidR="00BF409B" w:rsidRDefault="008126DC">
      <w:pPr>
        <w:shd w:val="clear" w:color="auto" w:fill="FFFFFF"/>
        <w:spacing w:before="0" w:after="0"/>
        <w:jc w:val="left"/>
        <w:rPr>
          <w:sz w:val="22"/>
          <w:szCs w:val="22"/>
        </w:rPr>
      </w:pPr>
      <w:r>
        <w:rPr>
          <w:sz w:val="22"/>
          <w:szCs w:val="22"/>
        </w:rPr>
        <w:t>2</w:t>
      </w:r>
      <w:r w:rsidR="00BF409B">
        <w:rPr>
          <w:sz w:val="22"/>
          <w:szCs w:val="22"/>
        </w:rPr>
        <w:t xml:space="preserve">. </w:t>
      </w:r>
      <w:r w:rsidR="00BF409B" w:rsidRPr="00E51883">
        <w:rPr>
          <w:sz w:val="22"/>
          <w:szCs w:val="22"/>
        </w:rPr>
        <w:t>V případě prodlení</w:t>
      </w:r>
      <w:r w:rsidR="00BF409B">
        <w:rPr>
          <w:sz w:val="22"/>
          <w:szCs w:val="22"/>
        </w:rPr>
        <w:t xml:space="preserve"> Kupujícího s odstraněním reklamovaných vad je Prodávající povinen zaplatit Kupujícímu smluvní poutu ve </w:t>
      </w:r>
      <w:r w:rsidR="00BF409B" w:rsidRPr="005C00F3">
        <w:rPr>
          <w:sz w:val="22"/>
          <w:szCs w:val="22"/>
        </w:rPr>
        <w:t xml:space="preserve">výši </w:t>
      </w:r>
      <w:r w:rsidR="005C00F3" w:rsidRPr="005C00F3">
        <w:rPr>
          <w:sz w:val="22"/>
          <w:szCs w:val="22"/>
        </w:rPr>
        <w:t>1 000 Kč</w:t>
      </w:r>
      <w:r w:rsidR="00BF409B">
        <w:rPr>
          <w:sz w:val="22"/>
          <w:szCs w:val="22"/>
        </w:rPr>
        <w:t xml:space="preserve"> za každý den prodlení s odstraněním reklamované vady, a to za každou vadu zvlášť.</w:t>
      </w:r>
    </w:p>
    <w:p w14:paraId="6BF508DF" w14:textId="77777777" w:rsidR="00BF409B" w:rsidRDefault="00BF409B">
      <w:pPr>
        <w:shd w:val="clear" w:color="auto" w:fill="FFFFFF"/>
        <w:spacing w:before="0" w:after="0"/>
        <w:jc w:val="left"/>
        <w:rPr>
          <w:sz w:val="22"/>
          <w:szCs w:val="22"/>
        </w:rPr>
      </w:pPr>
    </w:p>
    <w:p w14:paraId="69C9B3B6" w14:textId="7244DA6A" w:rsidR="00BF409B" w:rsidRDefault="008126DC">
      <w:pPr>
        <w:shd w:val="clear" w:color="auto" w:fill="FFFFFF"/>
        <w:spacing w:before="0" w:after="0"/>
        <w:jc w:val="left"/>
        <w:rPr>
          <w:sz w:val="22"/>
          <w:szCs w:val="22"/>
        </w:rPr>
      </w:pPr>
      <w:r>
        <w:rPr>
          <w:sz w:val="22"/>
          <w:szCs w:val="22"/>
        </w:rPr>
        <w:t xml:space="preserve">3. </w:t>
      </w:r>
      <w:r w:rsidR="00BF409B">
        <w:rPr>
          <w:sz w:val="22"/>
          <w:szCs w:val="22"/>
        </w:rPr>
        <w:t>Úrok z prodlení a smluvní pokutu hradí povinná Smluvní strana na základě vyúčtování se splatností 21 dnů od doručení vyúčtování povinné Smluvní straně.</w:t>
      </w:r>
    </w:p>
    <w:p w14:paraId="7E738C86" w14:textId="77777777" w:rsidR="00BF409B" w:rsidRDefault="00BF409B">
      <w:pPr>
        <w:shd w:val="clear" w:color="auto" w:fill="FFFFFF"/>
        <w:spacing w:before="0" w:after="0"/>
        <w:jc w:val="left"/>
        <w:rPr>
          <w:sz w:val="22"/>
          <w:szCs w:val="22"/>
        </w:rPr>
      </w:pPr>
    </w:p>
    <w:p w14:paraId="34708A16" w14:textId="64565141" w:rsidR="00E51883" w:rsidRDefault="00E51883" w:rsidP="00E51883">
      <w:pPr>
        <w:shd w:val="clear" w:color="auto" w:fill="FFFFFF"/>
        <w:spacing w:before="0" w:after="0"/>
        <w:jc w:val="left"/>
        <w:rPr>
          <w:sz w:val="22"/>
          <w:szCs w:val="22"/>
        </w:rPr>
      </w:pPr>
    </w:p>
    <w:p w14:paraId="5BD2EEA6" w14:textId="31CE0344" w:rsidR="00A56030" w:rsidRPr="00A56030" w:rsidRDefault="00EA2104" w:rsidP="00A56030">
      <w:pPr>
        <w:shd w:val="clear" w:color="auto" w:fill="FFFFFF"/>
        <w:spacing w:before="0" w:after="0"/>
        <w:jc w:val="center"/>
        <w:rPr>
          <w:sz w:val="22"/>
          <w:szCs w:val="22"/>
        </w:rPr>
      </w:pPr>
      <w:r>
        <w:rPr>
          <w:sz w:val="22"/>
          <w:szCs w:val="22"/>
        </w:rPr>
        <w:t xml:space="preserve">Čl. </w:t>
      </w:r>
      <w:r w:rsidR="00C25C3C">
        <w:rPr>
          <w:sz w:val="22"/>
          <w:szCs w:val="22"/>
        </w:rPr>
        <w:t>I</w:t>
      </w:r>
      <w:r w:rsidR="00A56030" w:rsidRPr="00A56030">
        <w:rPr>
          <w:sz w:val="22"/>
          <w:szCs w:val="22"/>
        </w:rPr>
        <w:t>X</w:t>
      </w:r>
    </w:p>
    <w:p w14:paraId="461A4A38" w14:textId="794DE896" w:rsidR="00A56030" w:rsidRPr="00A56030" w:rsidRDefault="00A56030" w:rsidP="00A56030">
      <w:pPr>
        <w:shd w:val="clear" w:color="auto" w:fill="FFFFFF"/>
        <w:spacing w:before="0" w:after="0"/>
        <w:jc w:val="center"/>
        <w:rPr>
          <w:sz w:val="22"/>
          <w:szCs w:val="22"/>
        </w:rPr>
      </w:pPr>
      <w:r>
        <w:rPr>
          <w:sz w:val="22"/>
          <w:szCs w:val="22"/>
        </w:rPr>
        <w:t>OSTATNÍ UJEDNÁNÍ</w:t>
      </w:r>
    </w:p>
    <w:p w14:paraId="799E201B" w14:textId="77777777" w:rsidR="00A56030" w:rsidRPr="00A56030" w:rsidRDefault="00A56030" w:rsidP="00A56030">
      <w:pPr>
        <w:shd w:val="clear" w:color="auto" w:fill="FFFFFF"/>
        <w:spacing w:before="0" w:after="0"/>
        <w:jc w:val="left"/>
        <w:rPr>
          <w:sz w:val="22"/>
          <w:szCs w:val="22"/>
        </w:rPr>
      </w:pPr>
    </w:p>
    <w:p w14:paraId="42429CE0" w14:textId="23B94F8D" w:rsidR="00A56030" w:rsidRPr="00A56030" w:rsidRDefault="00A56030" w:rsidP="00A56030">
      <w:pPr>
        <w:shd w:val="clear" w:color="auto" w:fill="FFFFFF"/>
        <w:spacing w:before="0" w:after="0"/>
        <w:jc w:val="left"/>
        <w:rPr>
          <w:sz w:val="22"/>
          <w:szCs w:val="22"/>
        </w:rPr>
      </w:pPr>
      <w:r w:rsidRPr="00A56030">
        <w:rPr>
          <w:sz w:val="22"/>
          <w:szCs w:val="22"/>
        </w:rPr>
        <w:t>1.</w:t>
      </w:r>
      <w:r w:rsidR="00C25C3C">
        <w:rPr>
          <w:sz w:val="22"/>
          <w:szCs w:val="22"/>
        </w:rPr>
        <w:t xml:space="preserve"> </w:t>
      </w:r>
      <w:r w:rsidRPr="00A56030">
        <w:rPr>
          <w:sz w:val="22"/>
          <w:szCs w:val="22"/>
        </w:rPr>
        <w:t xml:space="preserve">Tato veřejná zakázka je spolufinancována Evropskou unií z Evropského fondu pro regionální rozvoj prostřednictvím Integrovaného regionálního operačního programu (dále: „IROP“) a v souladu s nařízením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je veřejná zakázka realizována v souladu s předpisy České republiky zejména zákonem č. 248/2000 Sb., o podpoře regionálního rozvoje, ve znění pozdějších předpisů. </w:t>
      </w:r>
    </w:p>
    <w:p w14:paraId="10891AF7" w14:textId="77777777" w:rsidR="00A56030" w:rsidRPr="00A56030" w:rsidRDefault="00A56030" w:rsidP="00A56030">
      <w:pPr>
        <w:shd w:val="clear" w:color="auto" w:fill="FFFFFF"/>
        <w:spacing w:before="0" w:after="0"/>
        <w:jc w:val="left"/>
        <w:rPr>
          <w:sz w:val="22"/>
          <w:szCs w:val="22"/>
        </w:rPr>
      </w:pPr>
    </w:p>
    <w:p w14:paraId="76DC242F" w14:textId="77777777" w:rsidR="00A56030" w:rsidRPr="00C25C3C" w:rsidRDefault="00A56030" w:rsidP="00C25C3C">
      <w:pPr>
        <w:shd w:val="clear" w:color="auto" w:fill="D9D9D9"/>
        <w:spacing w:before="0" w:after="0"/>
        <w:ind w:left="426"/>
        <w:rPr>
          <w:rFonts w:asciiTheme="minorHAnsi" w:eastAsiaTheme="minorEastAsia" w:hAnsiTheme="minorHAnsi"/>
          <w:sz w:val="24"/>
          <w:szCs w:val="24"/>
        </w:rPr>
      </w:pPr>
      <w:r w:rsidRPr="00C25C3C">
        <w:rPr>
          <w:rFonts w:asciiTheme="minorHAnsi" w:eastAsiaTheme="minorEastAsia" w:hAnsiTheme="minorHAnsi"/>
          <w:sz w:val="24"/>
          <w:szCs w:val="24"/>
        </w:rPr>
        <w:t>Identifikace projektu:</w:t>
      </w:r>
    </w:p>
    <w:p w14:paraId="1882BAD2" w14:textId="77777777" w:rsidR="00C25C3C" w:rsidRDefault="00C25C3C" w:rsidP="00A56030">
      <w:pPr>
        <w:shd w:val="clear" w:color="auto" w:fill="FFFFFF"/>
        <w:spacing w:before="0" w:after="0"/>
        <w:jc w:val="left"/>
        <w:rPr>
          <w:sz w:val="22"/>
          <w:szCs w:val="22"/>
        </w:rPr>
      </w:pPr>
    </w:p>
    <w:p w14:paraId="76651096" w14:textId="104A96AA" w:rsidR="00A56030" w:rsidRPr="00A56030" w:rsidRDefault="00A56030" w:rsidP="00A56030">
      <w:pPr>
        <w:shd w:val="clear" w:color="auto" w:fill="FFFFFF"/>
        <w:spacing w:before="0" w:after="0"/>
        <w:jc w:val="left"/>
        <w:rPr>
          <w:sz w:val="22"/>
          <w:szCs w:val="22"/>
        </w:rPr>
      </w:pPr>
      <w:r w:rsidRPr="00C25C3C">
        <w:rPr>
          <w:b/>
          <w:sz w:val="22"/>
          <w:szCs w:val="22"/>
        </w:rPr>
        <w:t>Registrační číslo projektu</w:t>
      </w:r>
      <w:r w:rsidRPr="00A56030">
        <w:rPr>
          <w:sz w:val="22"/>
          <w:szCs w:val="22"/>
        </w:rPr>
        <w:t>: CZ.06.6.127/0.0/0.0/21_124/0016951</w:t>
      </w:r>
    </w:p>
    <w:p w14:paraId="1E3A51E4" w14:textId="77777777" w:rsidR="00A56030" w:rsidRPr="00A56030" w:rsidRDefault="00A56030" w:rsidP="00A56030">
      <w:pPr>
        <w:shd w:val="clear" w:color="auto" w:fill="FFFFFF"/>
        <w:spacing w:before="0" w:after="0"/>
        <w:jc w:val="left"/>
        <w:rPr>
          <w:sz w:val="22"/>
          <w:szCs w:val="22"/>
        </w:rPr>
      </w:pPr>
      <w:r w:rsidRPr="00C25C3C">
        <w:rPr>
          <w:b/>
          <w:sz w:val="22"/>
          <w:szCs w:val="22"/>
        </w:rPr>
        <w:t>Název projektu</w:t>
      </w:r>
      <w:r w:rsidRPr="00A56030">
        <w:rPr>
          <w:sz w:val="22"/>
          <w:szCs w:val="22"/>
        </w:rPr>
        <w:t>: Modernizace sociálních služeb Pečovatelského centra Praha 7</w:t>
      </w:r>
    </w:p>
    <w:p w14:paraId="3E6453FF" w14:textId="77777777" w:rsidR="00A56030" w:rsidRPr="00A56030" w:rsidRDefault="00A56030" w:rsidP="00A56030">
      <w:pPr>
        <w:shd w:val="clear" w:color="auto" w:fill="FFFFFF"/>
        <w:spacing w:before="0" w:after="0"/>
        <w:jc w:val="left"/>
        <w:rPr>
          <w:sz w:val="22"/>
          <w:szCs w:val="22"/>
        </w:rPr>
      </w:pPr>
      <w:r w:rsidRPr="00C25C3C">
        <w:rPr>
          <w:b/>
          <w:sz w:val="22"/>
          <w:szCs w:val="22"/>
        </w:rPr>
        <w:t>Číslo programu</w:t>
      </w:r>
      <w:r w:rsidRPr="00A56030">
        <w:rPr>
          <w:sz w:val="22"/>
          <w:szCs w:val="22"/>
        </w:rPr>
        <w:t>: 06</w:t>
      </w:r>
    </w:p>
    <w:p w14:paraId="29F73202" w14:textId="77777777" w:rsidR="00A56030" w:rsidRPr="00A56030" w:rsidRDefault="00A56030" w:rsidP="00A56030">
      <w:pPr>
        <w:shd w:val="clear" w:color="auto" w:fill="FFFFFF"/>
        <w:spacing w:before="0" w:after="0"/>
        <w:jc w:val="left"/>
        <w:rPr>
          <w:sz w:val="22"/>
          <w:szCs w:val="22"/>
        </w:rPr>
      </w:pPr>
      <w:r w:rsidRPr="00C25C3C">
        <w:rPr>
          <w:b/>
          <w:sz w:val="22"/>
          <w:szCs w:val="22"/>
        </w:rPr>
        <w:t>Název programu</w:t>
      </w:r>
      <w:r w:rsidRPr="00A56030">
        <w:rPr>
          <w:sz w:val="22"/>
          <w:szCs w:val="22"/>
        </w:rPr>
        <w:t>: Integrovaný regionální operační program</w:t>
      </w:r>
    </w:p>
    <w:p w14:paraId="0B463E70" w14:textId="77777777" w:rsidR="00A56030" w:rsidRPr="00A56030" w:rsidRDefault="00A56030" w:rsidP="00A56030">
      <w:pPr>
        <w:shd w:val="clear" w:color="auto" w:fill="FFFFFF"/>
        <w:spacing w:before="0" w:after="0"/>
        <w:jc w:val="left"/>
        <w:rPr>
          <w:sz w:val="22"/>
          <w:szCs w:val="22"/>
        </w:rPr>
      </w:pPr>
      <w:r w:rsidRPr="00C25C3C">
        <w:rPr>
          <w:b/>
          <w:sz w:val="22"/>
          <w:szCs w:val="22"/>
        </w:rPr>
        <w:t>Číslo a název výzvy</w:t>
      </w:r>
      <w:r w:rsidRPr="00A56030">
        <w:rPr>
          <w:sz w:val="22"/>
          <w:szCs w:val="22"/>
        </w:rPr>
        <w:t>: 101. Výzva IROP - Sociální infrastruktura se zvýšenou energetickou účinností - SC 6.1</w:t>
      </w:r>
    </w:p>
    <w:p w14:paraId="20D5FBA6" w14:textId="77777777" w:rsidR="00A56030" w:rsidRPr="00A56030" w:rsidRDefault="00A56030" w:rsidP="00A56030">
      <w:pPr>
        <w:shd w:val="clear" w:color="auto" w:fill="FFFFFF"/>
        <w:spacing w:before="0" w:after="0"/>
        <w:jc w:val="left"/>
        <w:rPr>
          <w:sz w:val="22"/>
          <w:szCs w:val="22"/>
        </w:rPr>
      </w:pPr>
    </w:p>
    <w:p w14:paraId="4C23C22E" w14:textId="33E04199" w:rsidR="00A56030" w:rsidRPr="00A56030" w:rsidRDefault="00A56030" w:rsidP="00A56030">
      <w:pPr>
        <w:shd w:val="clear" w:color="auto" w:fill="FFFFFF"/>
        <w:spacing w:before="0" w:after="0"/>
        <w:jc w:val="left"/>
        <w:rPr>
          <w:sz w:val="22"/>
          <w:szCs w:val="22"/>
        </w:rPr>
      </w:pPr>
      <w:r w:rsidRPr="00A56030">
        <w:rPr>
          <w:sz w:val="22"/>
          <w:szCs w:val="22"/>
        </w:rPr>
        <w:t>2.</w:t>
      </w:r>
      <w:r w:rsidR="00C25C3C">
        <w:rPr>
          <w:sz w:val="22"/>
          <w:szCs w:val="22"/>
        </w:rPr>
        <w:t xml:space="preserve"> </w:t>
      </w:r>
      <w:r w:rsidRPr="00A56030">
        <w:rPr>
          <w:sz w:val="22"/>
          <w:szCs w:val="22"/>
        </w:rPr>
        <w:t xml:space="preserve">V případě poskytnuté dotace je Prodávající povinen dodržet a postupovat dle zákona č. 320/2001 Sb., o finanční kontrole ve veřejné správě a o změně některých zákonů (zákon o finanční kontrole), </w:t>
      </w:r>
      <w:r w:rsidR="00457A20">
        <w:rPr>
          <w:sz w:val="22"/>
          <w:szCs w:val="22"/>
        </w:rPr>
        <w:t xml:space="preserve">v platném znění, </w:t>
      </w:r>
      <w:r w:rsidRPr="00A56030">
        <w:rPr>
          <w:sz w:val="22"/>
          <w:szCs w:val="22"/>
        </w:rPr>
        <w:t>zejména umožnit výkon veřejnosprávní kontroly a poskytnout veškerou potřebnou součinnost poskytovateli a všem příslušným orgánům při výkonu jejich kontrolních oprávnění. Prodávající je povinen minimálně do 31. 12. 2034 poskytovat informace a dokumentaci vztahující se k projektu zaměstnancům nebo zmocněncům pověřených orgánů (CRR, Ministerstva pro místní rozvoj ČR, Ministerstva financí ČR, Evropské komise, Evropského účetního dvora, Nejvyššího kontrolního úřadu, Auditního orgánu, Platebního a certifikačního orgánu, příslušného orgánu finanční správy a dalších oprávněných orgánů státní správy).</w:t>
      </w:r>
    </w:p>
    <w:p w14:paraId="12DD455E" w14:textId="77777777" w:rsidR="00A56030" w:rsidRPr="00A56030" w:rsidRDefault="00A56030" w:rsidP="00A56030">
      <w:pPr>
        <w:shd w:val="clear" w:color="auto" w:fill="FFFFFF"/>
        <w:spacing w:before="0" w:after="0"/>
        <w:jc w:val="left"/>
        <w:rPr>
          <w:sz w:val="22"/>
          <w:szCs w:val="22"/>
        </w:rPr>
      </w:pPr>
    </w:p>
    <w:p w14:paraId="4DBAD4C7" w14:textId="0197211F" w:rsidR="00A56030" w:rsidRPr="00A56030" w:rsidRDefault="00A56030" w:rsidP="00A56030">
      <w:pPr>
        <w:shd w:val="clear" w:color="auto" w:fill="FFFFFF"/>
        <w:spacing w:before="0" w:after="0"/>
        <w:jc w:val="left"/>
        <w:rPr>
          <w:sz w:val="22"/>
          <w:szCs w:val="22"/>
        </w:rPr>
      </w:pPr>
      <w:r w:rsidRPr="00A56030">
        <w:rPr>
          <w:sz w:val="22"/>
          <w:szCs w:val="22"/>
        </w:rPr>
        <w:t>3.</w:t>
      </w:r>
      <w:r w:rsidR="00C25C3C">
        <w:rPr>
          <w:sz w:val="22"/>
          <w:szCs w:val="22"/>
        </w:rPr>
        <w:t xml:space="preserve"> </w:t>
      </w:r>
      <w:r w:rsidRPr="00A56030">
        <w:rPr>
          <w:sz w:val="22"/>
          <w:szCs w:val="22"/>
        </w:rPr>
        <w:t xml:space="preserve">Prodávající je dále povinen postupovat dle pokynů zadavatele tak, aby nebyly porušeny podmínky a pravidla poskytnutí dotace obsažené v Zásadách nebo Pokynech pro žadatele či příjemce dotace, rozhodnutí o přidělení či ustanovení smlouvy nebo dohody o poskytnutí dotace a dalších navazujících a souvisejících dokumentů. Prodávající je povinen poskytnout dle pokynů Kupujícího takovou součinnost, aby Kupující jakožto příjemce dotace mohl splnit pro něho plynoucí povinnost na uchování veškeré dokumentace (tj. doklady a dokumenty) související s předmětem </w:t>
      </w:r>
      <w:r w:rsidR="00424BFD">
        <w:rPr>
          <w:sz w:val="22"/>
          <w:szCs w:val="22"/>
        </w:rPr>
        <w:t>této S</w:t>
      </w:r>
      <w:r w:rsidRPr="00A56030">
        <w:rPr>
          <w:sz w:val="22"/>
          <w:szCs w:val="22"/>
        </w:rPr>
        <w:t xml:space="preserve">mlouvy o poskytnutí dotace, včetně účetnictví, po dobu určenou právními předpisy ČR nebo EU, způsobem daným Pravidly příslušného programu a relevantními právními předpisy ČR a EU, zejména zákonem č. 563/1991 Sb., o účetnictví, ve znění pozdějších předpisů, a zákonem č. 499/2004 Sb., o archivnictví a spisové službě a o změně některých zákonů, ve znění pozdějších předpisů. Prodávající je povinen uchovávat veškerou dokumentaci související s realizací projektu včetně účetních dokladů minimálně do 31. 12. 2034. Pokud je v českých právních předpisech stanovena lhůta delší, musí ji Prodávající použít. Každá faktura musí být označena registračním číslem projektu. </w:t>
      </w:r>
    </w:p>
    <w:p w14:paraId="1381C7E3" w14:textId="77777777" w:rsidR="00A56030" w:rsidRPr="00A56030" w:rsidRDefault="00A56030" w:rsidP="00A56030">
      <w:pPr>
        <w:shd w:val="clear" w:color="auto" w:fill="FFFFFF"/>
        <w:spacing w:before="0" w:after="0"/>
        <w:jc w:val="left"/>
        <w:rPr>
          <w:sz w:val="22"/>
          <w:szCs w:val="22"/>
        </w:rPr>
      </w:pPr>
    </w:p>
    <w:p w14:paraId="5E7809D8" w14:textId="5D7EA62B" w:rsidR="00A56030" w:rsidRPr="00E51883" w:rsidRDefault="00A56030" w:rsidP="00A56030">
      <w:pPr>
        <w:shd w:val="clear" w:color="auto" w:fill="FFFFFF"/>
        <w:spacing w:before="0" w:after="0"/>
        <w:jc w:val="left"/>
        <w:rPr>
          <w:sz w:val="22"/>
          <w:szCs w:val="22"/>
        </w:rPr>
      </w:pPr>
      <w:r w:rsidRPr="00A56030">
        <w:rPr>
          <w:sz w:val="22"/>
          <w:szCs w:val="22"/>
        </w:rPr>
        <w:t>4.</w:t>
      </w:r>
      <w:r w:rsidR="00C25C3C">
        <w:rPr>
          <w:sz w:val="22"/>
          <w:szCs w:val="22"/>
        </w:rPr>
        <w:t xml:space="preserve"> </w:t>
      </w:r>
      <w:r w:rsidRPr="00A56030">
        <w:rPr>
          <w:sz w:val="22"/>
          <w:szCs w:val="22"/>
        </w:rPr>
        <w:t>Prodávající bude dle pokynů a v součinnosti s Kupujícím postupovat tak, aby Kupující mohl bez potíží a překážek plnit uvedené podmínky a požadavky vyplývající pro něj jako příjemce dotace.</w:t>
      </w:r>
    </w:p>
    <w:p w14:paraId="5C6E4E6C" w14:textId="77777777" w:rsidR="00E51883" w:rsidRDefault="00E51883" w:rsidP="00E51883">
      <w:pPr>
        <w:shd w:val="clear" w:color="auto" w:fill="FFFFFF"/>
        <w:spacing w:before="0" w:after="0"/>
        <w:jc w:val="center"/>
        <w:rPr>
          <w:sz w:val="22"/>
          <w:szCs w:val="22"/>
        </w:rPr>
      </w:pPr>
    </w:p>
    <w:p w14:paraId="7049F03C" w14:textId="77777777" w:rsidR="00EA2104" w:rsidRPr="00E51883" w:rsidRDefault="00EA2104" w:rsidP="00E51883">
      <w:pPr>
        <w:shd w:val="clear" w:color="auto" w:fill="FFFFFF"/>
        <w:spacing w:before="0" w:after="0"/>
        <w:jc w:val="center"/>
        <w:rPr>
          <w:sz w:val="22"/>
          <w:szCs w:val="22"/>
        </w:rPr>
      </w:pPr>
    </w:p>
    <w:p w14:paraId="0EC37CAC" w14:textId="7DE93757" w:rsidR="00E51883" w:rsidRPr="00E51883" w:rsidRDefault="00C25C3C" w:rsidP="00E51883">
      <w:pPr>
        <w:shd w:val="clear" w:color="auto" w:fill="FFFFFF"/>
        <w:spacing w:before="0" w:after="0"/>
        <w:jc w:val="center"/>
        <w:rPr>
          <w:sz w:val="22"/>
          <w:szCs w:val="22"/>
        </w:rPr>
      </w:pPr>
      <w:r>
        <w:rPr>
          <w:sz w:val="22"/>
          <w:szCs w:val="22"/>
        </w:rPr>
        <w:t>Čl. X</w:t>
      </w:r>
      <w:r w:rsidR="00E51883" w:rsidRPr="00E51883">
        <w:rPr>
          <w:sz w:val="22"/>
          <w:szCs w:val="22"/>
        </w:rPr>
        <w:t xml:space="preserve"> </w:t>
      </w:r>
    </w:p>
    <w:p w14:paraId="7C929A7D" w14:textId="77777777" w:rsidR="00E51883" w:rsidRPr="00E51883" w:rsidRDefault="00E51883" w:rsidP="00E51883">
      <w:pPr>
        <w:shd w:val="clear" w:color="auto" w:fill="FFFFFF"/>
        <w:spacing w:before="0" w:after="0"/>
        <w:jc w:val="center"/>
        <w:rPr>
          <w:sz w:val="22"/>
          <w:szCs w:val="22"/>
        </w:rPr>
      </w:pPr>
      <w:r w:rsidRPr="00E51883">
        <w:rPr>
          <w:sz w:val="22"/>
          <w:szCs w:val="22"/>
        </w:rPr>
        <w:t>ZÁVĚREČNÁ USTANOVENÍ</w:t>
      </w:r>
    </w:p>
    <w:p w14:paraId="1F3D9C9B" w14:textId="77777777" w:rsidR="00E51883" w:rsidRPr="00E51883" w:rsidRDefault="00E51883" w:rsidP="00E51883">
      <w:pPr>
        <w:shd w:val="clear" w:color="auto" w:fill="FFFFFF"/>
        <w:spacing w:before="0" w:after="0"/>
        <w:jc w:val="center"/>
        <w:rPr>
          <w:sz w:val="22"/>
          <w:szCs w:val="22"/>
        </w:rPr>
      </w:pPr>
    </w:p>
    <w:p w14:paraId="19ADAF11" w14:textId="553A32FC" w:rsidR="00E51883" w:rsidRPr="00E51883" w:rsidRDefault="00E51883" w:rsidP="00E51883">
      <w:pPr>
        <w:shd w:val="clear" w:color="auto" w:fill="FFFFFF"/>
        <w:spacing w:before="0" w:after="0"/>
        <w:jc w:val="left"/>
        <w:rPr>
          <w:sz w:val="22"/>
          <w:szCs w:val="22"/>
        </w:rPr>
      </w:pPr>
      <w:r w:rsidRPr="00E51883">
        <w:rPr>
          <w:sz w:val="22"/>
          <w:szCs w:val="22"/>
        </w:rPr>
        <w:t xml:space="preserve">1. Závazkové vztahy uzavřené ve smyslu § 2079 odst. 1 a násl. zákona č. 89/2012 Sb., občanský zákoník, v platném znění, výslovně touto </w:t>
      </w:r>
      <w:r w:rsidR="00BF409B">
        <w:rPr>
          <w:sz w:val="22"/>
          <w:szCs w:val="22"/>
        </w:rPr>
        <w:t>S</w:t>
      </w:r>
      <w:r w:rsidRPr="00E51883">
        <w:rPr>
          <w:sz w:val="22"/>
          <w:szCs w:val="22"/>
        </w:rPr>
        <w:t>mlouvou neupravené, se řídí příslušnými ustanoveními tohoto zákona.</w:t>
      </w:r>
    </w:p>
    <w:p w14:paraId="3721E0F7" w14:textId="77777777" w:rsidR="00E51883" w:rsidRPr="00E51883" w:rsidRDefault="00E51883" w:rsidP="00E51883">
      <w:pPr>
        <w:shd w:val="clear" w:color="auto" w:fill="FFFFFF"/>
        <w:spacing w:before="0" w:after="0"/>
        <w:jc w:val="left"/>
        <w:rPr>
          <w:sz w:val="22"/>
          <w:szCs w:val="22"/>
        </w:rPr>
      </w:pPr>
    </w:p>
    <w:p w14:paraId="29C029A4" w14:textId="2965EC4D" w:rsidR="00E51883" w:rsidRPr="00E51883" w:rsidRDefault="00E51883" w:rsidP="00E51883">
      <w:pPr>
        <w:overflowPunct w:val="0"/>
        <w:autoSpaceDE w:val="0"/>
        <w:autoSpaceDN w:val="0"/>
        <w:adjustRightInd w:val="0"/>
        <w:spacing w:before="0" w:after="200" w:line="276" w:lineRule="auto"/>
        <w:rPr>
          <w:rFonts w:eastAsia="Calibri"/>
          <w:bCs/>
          <w:sz w:val="22"/>
          <w:szCs w:val="22"/>
          <w:lang w:eastAsia="en-US"/>
        </w:rPr>
      </w:pPr>
      <w:r w:rsidRPr="00E51883">
        <w:rPr>
          <w:sz w:val="22"/>
          <w:szCs w:val="22"/>
        </w:rPr>
        <w:t xml:space="preserve">2. Kontaktní osoba Kupujícího: </w:t>
      </w:r>
    </w:p>
    <w:p w14:paraId="4C0A3E1C" w14:textId="1572FDD4" w:rsidR="00E51883" w:rsidRPr="00E51883" w:rsidRDefault="002C3B88" w:rsidP="00E51883">
      <w:pPr>
        <w:overflowPunct w:val="0"/>
        <w:autoSpaceDE w:val="0"/>
        <w:autoSpaceDN w:val="0"/>
        <w:adjustRightInd w:val="0"/>
        <w:spacing w:before="0" w:after="200" w:line="276" w:lineRule="auto"/>
        <w:rPr>
          <w:rFonts w:eastAsia="Calibri"/>
          <w:bCs/>
          <w:sz w:val="22"/>
          <w:szCs w:val="22"/>
          <w:lang w:eastAsia="en-US"/>
        </w:rPr>
      </w:pPr>
      <w:r>
        <w:rPr>
          <w:rFonts w:eastAsia="Calibri"/>
          <w:bCs/>
          <w:sz w:val="22"/>
          <w:szCs w:val="22"/>
          <w:lang w:eastAsia="en-US"/>
        </w:rPr>
        <w:t xml:space="preserve">    </w:t>
      </w:r>
      <w:bookmarkStart w:id="0" w:name="_GoBack"/>
      <w:bookmarkEnd w:id="0"/>
      <w:r w:rsidR="00E51883" w:rsidRPr="00E51883">
        <w:rPr>
          <w:rFonts w:eastAsia="Calibri"/>
          <w:bCs/>
          <w:sz w:val="22"/>
          <w:szCs w:val="22"/>
          <w:lang w:eastAsia="en-US"/>
        </w:rPr>
        <w:t xml:space="preserve">Kontaktní osoba Prodávajícího: </w:t>
      </w:r>
    </w:p>
    <w:p w14:paraId="3FFDA797" w14:textId="09C3CB66" w:rsidR="00E51883" w:rsidRPr="00E51883" w:rsidRDefault="00E51883" w:rsidP="00E51883">
      <w:pPr>
        <w:shd w:val="clear" w:color="auto" w:fill="FFFFFF"/>
        <w:spacing w:before="0" w:after="0"/>
        <w:jc w:val="left"/>
        <w:rPr>
          <w:sz w:val="22"/>
          <w:szCs w:val="22"/>
        </w:rPr>
      </w:pPr>
      <w:r w:rsidRPr="00E51883">
        <w:rPr>
          <w:sz w:val="22"/>
          <w:szCs w:val="22"/>
        </w:rPr>
        <w:t xml:space="preserve">3. Tato </w:t>
      </w:r>
      <w:r w:rsidR="00424BFD">
        <w:rPr>
          <w:sz w:val="22"/>
          <w:szCs w:val="22"/>
        </w:rPr>
        <w:t>S</w:t>
      </w:r>
      <w:r w:rsidRPr="00E51883">
        <w:rPr>
          <w:sz w:val="22"/>
          <w:szCs w:val="22"/>
        </w:rPr>
        <w:t xml:space="preserve">mlouva je vyhotovena ve 4 výtiscích s platností originálu. Každá ze smluvních stran obdrží po 2 výtiscích. </w:t>
      </w:r>
    </w:p>
    <w:p w14:paraId="01132985" w14:textId="77777777" w:rsidR="00E51883" w:rsidRPr="00E51883" w:rsidRDefault="00E51883" w:rsidP="00E51883">
      <w:pPr>
        <w:shd w:val="clear" w:color="auto" w:fill="FFFFFF"/>
        <w:spacing w:before="0" w:after="0"/>
        <w:jc w:val="left"/>
        <w:rPr>
          <w:sz w:val="22"/>
          <w:szCs w:val="22"/>
        </w:rPr>
      </w:pPr>
    </w:p>
    <w:p w14:paraId="572C88BD" w14:textId="77777777" w:rsidR="00E51883" w:rsidRPr="00E51883" w:rsidRDefault="00E51883" w:rsidP="00E51883">
      <w:pPr>
        <w:shd w:val="clear" w:color="auto" w:fill="FFFFFF"/>
        <w:spacing w:before="0" w:after="0"/>
        <w:rPr>
          <w:sz w:val="22"/>
          <w:szCs w:val="22"/>
        </w:rPr>
      </w:pPr>
      <w:r w:rsidRPr="00E51883">
        <w:rPr>
          <w:sz w:val="22"/>
          <w:szCs w:val="22"/>
        </w:rPr>
        <w:t>4. Tuto smlouvu je možno měnit pouze na základě dohody smluvních stran formou písemných číslovaných dodatků, podepsaných oprávněnými zástupci obou smluvních stran.</w:t>
      </w:r>
    </w:p>
    <w:p w14:paraId="6286A80E" w14:textId="77777777" w:rsidR="00E51883" w:rsidRPr="00E51883" w:rsidRDefault="00E51883" w:rsidP="00E51883">
      <w:pPr>
        <w:shd w:val="clear" w:color="auto" w:fill="FFFFFF"/>
        <w:spacing w:before="0" w:after="0"/>
        <w:jc w:val="left"/>
        <w:rPr>
          <w:sz w:val="22"/>
          <w:szCs w:val="22"/>
        </w:rPr>
      </w:pPr>
      <w:r w:rsidRPr="00E51883">
        <w:rPr>
          <w:sz w:val="22"/>
          <w:szCs w:val="22"/>
        </w:rPr>
        <w:t xml:space="preserve"> </w:t>
      </w:r>
    </w:p>
    <w:p w14:paraId="62EA0DE1" w14:textId="193E506D" w:rsidR="00E51883" w:rsidRPr="00E51883" w:rsidRDefault="00E51883" w:rsidP="00E51883">
      <w:pPr>
        <w:shd w:val="clear" w:color="auto" w:fill="FFFFFF"/>
        <w:spacing w:before="0" w:after="0"/>
        <w:rPr>
          <w:sz w:val="22"/>
          <w:szCs w:val="22"/>
        </w:rPr>
      </w:pPr>
      <w:r w:rsidRPr="00E51883">
        <w:rPr>
          <w:sz w:val="22"/>
          <w:szCs w:val="22"/>
        </w:rPr>
        <w:t xml:space="preserve">5. Kupující je oprávněn odstoupit od této </w:t>
      </w:r>
      <w:r w:rsidR="00457A20">
        <w:rPr>
          <w:sz w:val="22"/>
          <w:szCs w:val="22"/>
        </w:rPr>
        <w:t>S</w:t>
      </w:r>
      <w:r w:rsidRPr="00E51883">
        <w:rPr>
          <w:sz w:val="22"/>
          <w:szCs w:val="22"/>
        </w:rPr>
        <w:t xml:space="preserve">mlouvy v případě, že Prodávající nevystaví a nedoručí Kupujícímu daňový doklad na Předmět koupě do termínu uvedeného v čl. IV. odst. 1 této </w:t>
      </w:r>
      <w:r w:rsidR="00457A20">
        <w:rPr>
          <w:sz w:val="22"/>
          <w:szCs w:val="22"/>
        </w:rPr>
        <w:t>S</w:t>
      </w:r>
      <w:r w:rsidRPr="00E51883">
        <w:rPr>
          <w:sz w:val="22"/>
          <w:szCs w:val="22"/>
        </w:rPr>
        <w:t xml:space="preserve">mlouvy. </w:t>
      </w:r>
    </w:p>
    <w:p w14:paraId="4823670D" w14:textId="77777777" w:rsidR="00E51883" w:rsidRPr="00E51883" w:rsidRDefault="00E51883" w:rsidP="00E51883">
      <w:pPr>
        <w:shd w:val="clear" w:color="auto" w:fill="FFFFFF"/>
        <w:spacing w:before="0" w:after="0"/>
        <w:jc w:val="left"/>
        <w:rPr>
          <w:sz w:val="22"/>
          <w:szCs w:val="22"/>
        </w:rPr>
      </w:pPr>
    </w:p>
    <w:p w14:paraId="1135304C" w14:textId="7E89E5CA" w:rsidR="00E51883" w:rsidRPr="00E51883" w:rsidRDefault="00E51883" w:rsidP="00E51883">
      <w:pPr>
        <w:shd w:val="clear" w:color="auto" w:fill="FFFFFF"/>
        <w:spacing w:before="0" w:after="0"/>
        <w:rPr>
          <w:sz w:val="22"/>
          <w:szCs w:val="22"/>
        </w:rPr>
      </w:pPr>
      <w:r w:rsidRPr="00E51883">
        <w:rPr>
          <w:sz w:val="22"/>
          <w:szCs w:val="22"/>
        </w:rPr>
        <w:t xml:space="preserve">6. </w:t>
      </w:r>
      <w:r w:rsidRPr="00E51883">
        <w:rPr>
          <w:rFonts w:eastAsia="Calibri"/>
          <w:sz w:val="22"/>
          <w:szCs w:val="22"/>
          <w:lang w:eastAsia="en-US"/>
        </w:rPr>
        <w:t xml:space="preserve">Tato </w:t>
      </w:r>
      <w:r w:rsidR="00457A20">
        <w:rPr>
          <w:rFonts w:eastAsia="Calibri"/>
          <w:sz w:val="22"/>
          <w:szCs w:val="22"/>
          <w:lang w:eastAsia="en-US"/>
        </w:rPr>
        <w:t>S</w:t>
      </w:r>
      <w:r w:rsidRPr="00E51883">
        <w:rPr>
          <w:rFonts w:eastAsia="Calibri"/>
          <w:sz w:val="22"/>
          <w:szCs w:val="22"/>
          <w:lang w:eastAsia="en-US"/>
        </w:rPr>
        <w:t xml:space="preserve">mlouva nabývá platnosti dnem jejího podpisu oběma </w:t>
      </w:r>
      <w:r w:rsidR="00457A20">
        <w:rPr>
          <w:rFonts w:eastAsia="Calibri"/>
          <w:sz w:val="22"/>
          <w:szCs w:val="22"/>
          <w:lang w:eastAsia="en-US"/>
        </w:rPr>
        <w:t>S</w:t>
      </w:r>
      <w:r w:rsidRPr="00E51883">
        <w:rPr>
          <w:rFonts w:eastAsia="Calibri"/>
          <w:sz w:val="22"/>
          <w:szCs w:val="22"/>
          <w:lang w:eastAsia="en-US"/>
        </w:rPr>
        <w:t>mluvními stranami a účinnosti dnem jejího zveřejnění v registru smluv dle zákona č. 340/2015 Sb., o zvláštních podmínkách účinnosti některých smluv, uveřejňování těchto smluv a o registru smluv, v platném znění</w:t>
      </w:r>
      <w:r w:rsidRPr="00E51883">
        <w:rPr>
          <w:sz w:val="22"/>
          <w:szCs w:val="22"/>
        </w:rPr>
        <w:t>.</w:t>
      </w:r>
    </w:p>
    <w:p w14:paraId="408A8D87" w14:textId="77777777" w:rsidR="00E51883" w:rsidRPr="00E51883" w:rsidRDefault="00E51883" w:rsidP="00E51883">
      <w:pPr>
        <w:shd w:val="clear" w:color="auto" w:fill="FFFFFF"/>
        <w:spacing w:before="0" w:after="0"/>
        <w:jc w:val="left"/>
        <w:rPr>
          <w:sz w:val="22"/>
          <w:szCs w:val="22"/>
        </w:rPr>
      </w:pPr>
    </w:p>
    <w:p w14:paraId="1E645D8B" w14:textId="2E5DF8FB" w:rsidR="00E51883" w:rsidRPr="00E51883" w:rsidRDefault="00E51883" w:rsidP="00E51883">
      <w:pPr>
        <w:shd w:val="clear" w:color="auto" w:fill="FFFFFF"/>
        <w:spacing w:before="0" w:after="0"/>
        <w:rPr>
          <w:rFonts w:eastAsia="Calibri"/>
          <w:sz w:val="22"/>
          <w:szCs w:val="22"/>
          <w:lang w:eastAsia="en-US"/>
        </w:rPr>
      </w:pPr>
      <w:r w:rsidRPr="00E51883">
        <w:rPr>
          <w:sz w:val="22"/>
          <w:szCs w:val="22"/>
        </w:rPr>
        <w:t xml:space="preserve">7. </w:t>
      </w:r>
      <w:r w:rsidRPr="00E51883">
        <w:rPr>
          <w:rFonts w:eastAsia="Calibri"/>
          <w:sz w:val="22"/>
          <w:szCs w:val="22"/>
          <w:lang w:eastAsia="en-US"/>
        </w:rPr>
        <w:t xml:space="preserve">Smluvní strany výslovně souhlasí s tím, aby text této </w:t>
      </w:r>
      <w:r w:rsidR="00457A20">
        <w:rPr>
          <w:rFonts w:eastAsia="Calibri"/>
          <w:sz w:val="22"/>
          <w:szCs w:val="22"/>
          <w:lang w:eastAsia="en-US"/>
        </w:rPr>
        <w:t>S</w:t>
      </w:r>
      <w:r w:rsidRPr="00E51883">
        <w:rPr>
          <w:rFonts w:eastAsia="Calibri"/>
          <w:sz w:val="22"/>
          <w:szCs w:val="22"/>
          <w:lang w:eastAsia="en-US"/>
        </w:rPr>
        <w:t>mlouvy byl zveřejněn na internetových stránkách zadavatele a na Profilu zadavatele dle zákona č. 134/2016 Sb., o zadávání veřejných zakázek, v platném znění, a v registru smluv.</w:t>
      </w:r>
    </w:p>
    <w:p w14:paraId="0B656DBF" w14:textId="77777777" w:rsidR="00E51883" w:rsidRPr="00E51883" w:rsidRDefault="00E51883" w:rsidP="00E51883">
      <w:pPr>
        <w:shd w:val="clear" w:color="auto" w:fill="FFFFFF"/>
        <w:spacing w:before="0" w:after="0"/>
        <w:jc w:val="left"/>
        <w:rPr>
          <w:rFonts w:eastAsia="Calibri"/>
          <w:sz w:val="22"/>
          <w:szCs w:val="22"/>
          <w:lang w:eastAsia="en-US"/>
        </w:rPr>
      </w:pPr>
    </w:p>
    <w:p w14:paraId="4D300078" w14:textId="01652397" w:rsidR="00E51883" w:rsidRPr="00E51883" w:rsidRDefault="00E51883" w:rsidP="00E51883">
      <w:pPr>
        <w:shd w:val="clear" w:color="auto" w:fill="FFFFFF"/>
        <w:spacing w:before="0" w:after="0"/>
        <w:rPr>
          <w:rFonts w:eastAsia="Calibri"/>
          <w:sz w:val="22"/>
          <w:szCs w:val="22"/>
          <w:lang w:eastAsia="en-US"/>
        </w:rPr>
      </w:pPr>
      <w:r w:rsidRPr="00E51883">
        <w:rPr>
          <w:rFonts w:eastAsia="Calibri"/>
          <w:sz w:val="22"/>
          <w:szCs w:val="22"/>
          <w:lang w:eastAsia="en-US"/>
        </w:rPr>
        <w:t xml:space="preserve">8. Smluvní strany výslovně sjednávají, že uveřejnění této </w:t>
      </w:r>
      <w:r w:rsidR="00457A20">
        <w:rPr>
          <w:rFonts w:eastAsia="Calibri"/>
          <w:sz w:val="22"/>
          <w:szCs w:val="22"/>
          <w:lang w:eastAsia="en-US"/>
        </w:rPr>
        <w:t>S</w:t>
      </w:r>
      <w:r w:rsidRPr="00E51883">
        <w:rPr>
          <w:rFonts w:eastAsia="Calibri"/>
          <w:sz w:val="22"/>
          <w:szCs w:val="22"/>
          <w:lang w:eastAsia="en-US"/>
        </w:rPr>
        <w:t xml:space="preserve">mlouvy v registru smluv dle zákona č. 340/2015 Sb., o zvláštních podmínkách účinnosti některých smluv, uveřejňování těchto smluv a registru smluv (zákon o registru smluv), v platném znění, zajistí Pečovatelské centrum Praha 7 do 30 dnů od podpisu </w:t>
      </w:r>
      <w:r w:rsidR="00457A20">
        <w:rPr>
          <w:rFonts w:eastAsia="Calibri"/>
          <w:sz w:val="22"/>
          <w:szCs w:val="22"/>
          <w:lang w:eastAsia="en-US"/>
        </w:rPr>
        <w:t>S</w:t>
      </w:r>
      <w:r w:rsidRPr="00E51883">
        <w:rPr>
          <w:rFonts w:eastAsia="Calibri"/>
          <w:sz w:val="22"/>
          <w:szCs w:val="22"/>
          <w:lang w:eastAsia="en-US"/>
        </w:rPr>
        <w:t xml:space="preserve">mlouvy a neprodleně bude druhou </w:t>
      </w:r>
      <w:r w:rsidR="00457A20">
        <w:rPr>
          <w:rFonts w:eastAsia="Calibri"/>
          <w:sz w:val="22"/>
          <w:szCs w:val="22"/>
          <w:lang w:eastAsia="en-US"/>
        </w:rPr>
        <w:t>S</w:t>
      </w:r>
      <w:r w:rsidRPr="00E51883">
        <w:rPr>
          <w:rFonts w:eastAsia="Calibri"/>
          <w:sz w:val="22"/>
          <w:szCs w:val="22"/>
          <w:lang w:eastAsia="en-US"/>
        </w:rPr>
        <w:t>mluvní stranu o provedeném uveřejnění v registru smluv informovat.</w:t>
      </w:r>
    </w:p>
    <w:p w14:paraId="458ECB64" w14:textId="77777777" w:rsidR="00E51883" w:rsidRPr="00E51883" w:rsidRDefault="00E51883" w:rsidP="00E51883">
      <w:pPr>
        <w:shd w:val="clear" w:color="auto" w:fill="FFFFFF"/>
        <w:spacing w:before="0" w:after="0"/>
        <w:jc w:val="left"/>
        <w:rPr>
          <w:rFonts w:eastAsia="Calibri"/>
          <w:sz w:val="22"/>
          <w:szCs w:val="22"/>
          <w:lang w:eastAsia="en-US"/>
        </w:rPr>
      </w:pPr>
    </w:p>
    <w:p w14:paraId="121DA654" w14:textId="30380B02" w:rsidR="00E51883" w:rsidRPr="00E51883" w:rsidRDefault="00E51883" w:rsidP="00E51883">
      <w:pPr>
        <w:shd w:val="clear" w:color="auto" w:fill="FFFFFF"/>
        <w:spacing w:before="0" w:after="0"/>
        <w:rPr>
          <w:rFonts w:eastAsia="Calibri"/>
          <w:sz w:val="22"/>
          <w:szCs w:val="22"/>
          <w:lang w:eastAsia="en-US"/>
        </w:rPr>
      </w:pPr>
      <w:r w:rsidRPr="00E51883">
        <w:rPr>
          <w:rFonts w:eastAsia="Calibri"/>
          <w:sz w:val="22"/>
          <w:szCs w:val="22"/>
          <w:lang w:eastAsia="en-US"/>
        </w:rPr>
        <w:t xml:space="preserve">9. Objednatel je v postavení správce osobních údajů, subjektu, kterému je zpracování určeno zákonem, a to zejména čl. 6 odst. 1 písm. b) GDPR tzv. zpracování před uzavřením </w:t>
      </w:r>
      <w:r w:rsidR="00424BFD">
        <w:rPr>
          <w:rFonts w:eastAsia="Calibri"/>
          <w:sz w:val="22"/>
          <w:szCs w:val="22"/>
          <w:lang w:eastAsia="en-US"/>
        </w:rPr>
        <w:t>této S</w:t>
      </w:r>
      <w:r w:rsidRPr="00E51883">
        <w:rPr>
          <w:rFonts w:eastAsia="Calibri"/>
          <w:sz w:val="22"/>
          <w:szCs w:val="22"/>
          <w:lang w:eastAsia="en-US"/>
        </w:rPr>
        <w:t>mlouvy, resp. v souladu s písm. c) ve spojení se ZZVZ zpracování, jenž je nezbytné pro splnění právní povinnosti.</w:t>
      </w:r>
    </w:p>
    <w:p w14:paraId="1682A6AE" w14:textId="77777777" w:rsidR="00E51883" w:rsidRPr="00E51883" w:rsidRDefault="00E51883" w:rsidP="00E51883">
      <w:pPr>
        <w:shd w:val="clear" w:color="auto" w:fill="FFFFFF"/>
        <w:spacing w:before="0" w:after="0"/>
        <w:jc w:val="left"/>
        <w:rPr>
          <w:rFonts w:eastAsia="Calibri"/>
          <w:sz w:val="22"/>
          <w:szCs w:val="22"/>
          <w:lang w:eastAsia="en-US"/>
        </w:rPr>
      </w:pPr>
    </w:p>
    <w:p w14:paraId="2D412399" w14:textId="5AE7F69A" w:rsidR="00E51883" w:rsidRPr="00E51883" w:rsidRDefault="00E51883" w:rsidP="00E51883">
      <w:pPr>
        <w:shd w:val="clear" w:color="auto" w:fill="FFFFFF"/>
        <w:spacing w:before="0" w:after="0"/>
        <w:jc w:val="left"/>
        <w:rPr>
          <w:sz w:val="22"/>
          <w:szCs w:val="22"/>
        </w:rPr>
      </w:pPr>
      <w:r w:rsidRPr="00E51883">
        <w:rPr>
          <w:rFonts w:eastAsia="Calibri"/>
          <w:sz w:val="22"/>
          <w:szCs w:val="22"/>
          <w:lang w:eastAsia="en-US"/>
        </w:rPr>
        <w:t xml:space="preserve">10. </w:t>
      </w:r>
      <w:r w:rsidRPr="00E51883">
        <w:rPr>
          <w:sz w:val="22"/>
          <w:szCs w:val="22"/>
        </w:rPr>
        <w:t xml:space="preserve">Smluvní strany prohlašují, že se s obsahem této </w:t>
      </w:r>
      <w:r w:rsidR="00457A20">
        <w:rPr>
          <w:sz w:val="22"/>
          <w:szCs w:val="22"/>
        </w:rPr>
        <w:t>S</w:t>
      </w:r>
      <w:r w:rsidRPr="00E51883">
        <w:rPr>
          <w:sz w:val="22"/>
          <w:szCs w:val="22"/>
        </w:rPr>
        <w:t xml:space="preserve">mlouvy seznámily a s jejím obsahem souhlasí. </w:t>
      </w:r>
    </w:p>
    <w:p w14:paraId="36FF7BE0" w14:textId="77777777" w:rsidR="00E51883" w:rsidRPr="00E51883" w:rsidRDefault="00E51883" w:rsidP="00E51883">
      <w:pPr>
        <w:shd w:val="clear" w:color="auto" w:fill="FFFFFF"/>
        <w:spacing w:before="0" w:after="0"/>
        <w:jc w:val="left"/>
        <w:rPr>
          <w:sz w:val="22"/>
          <w:szCs w:val="22"/>
        </w:rPr>
      </w:pPr>
    </w:p>
    <w:p w14:paraId="02400B4F" w14:textId="3D3AD0AD" w:rsidR="00E51883" w:rsidRPr="00E51883" w:rsidRDefault="00E51883" w:rsidP="00E51883">
      <w:pPr>
        <w:shd w:val="clear" w:color="auto" w:fill="FFFFFF"/>
        <w:spacing w:before="0" w:after="0"/>
        <w:jc w:val="left"/>
        <w:rPr>
          <w:sz w:val="22"/>
          <w:szCs w:val="22"/>
        </w:rPr>
      </w:pPr>
      <w:r w:rsidRPr="00E51883">
        <w:rPr>
          <w:sz w:val="22"/>
          <w:szCs w:val="22"/>
        </w:rPr>
        <w:t xml:space="preserve">11. Nedílnou součástí této </w:t>
      </w:r>
      <w:r w:rsidR="00457A20">
        <w:rPr>
          <w:sz w:val="22"/>
          <w:szCs w:val="22"/>
        </w:rPr>
        <w:t>S</w:t>
      </w:r>
      <w:r w:rsidRPr="00E51883">
        <w:rPr>
          <w:sz w:val="22"/>
          <w:szCs w:val="22"/>
        </w:rPr>
        <w:t xml:space="preserve">mlouvy jsou tyto přílohy: </w:t>
      </w:r>
    </w:p>
    <w:p w14:paraId="6DFE7B63" w14:textId="77777777" w:rsidR="00E51883" w:rsidRPr="00E51883" w:rsidRDefault="00E51883" w:rsidP="001A2673">
      <w:pPr>
        <w:shd w:val="clear" w:color="auto" w:fill="FFFFFF"/>
        <w:spacing w:before="0" w:after="0"/>
        <w:ind w:left="426"/>
        <w:jc w:val="left"/>
        <w:rPr>
          <w:sz w:val="22"/>
          <w:szCs w:val="22"/>
        </w:rPr>
      </w:pPr>
      <w:r w:rsidRPr="00E51883">
        <w:rPr>
          <w:sz w:val="22"/>
          <w:szCs w:val="22"/>
        </w:rPr>
        <w:t xml:space="preserve">Příloha  č. 1 – Technická specifikace Předmětu koupě Kupujícím </w:t>
      </w:r>
    </w:p>
    <w:p w14:paraId="47741707" w14:textId="14DA0DC8" w:rsidR="008078B3" w:rsidRDefault="00D502E3" w:rsidP="00E51883">
      <w:pPr>
        <w:shd w:val="clear" w:color="auto" w:fill="FFFFFF"/>
        <w:spacing w:before="0" w:after="0"/>
        <w:jc w:val="left"/>
        <w:rPr>
          <w:sz w:val="22"/>
          <w:szCs w:val="22"/>
        </w:rPr>
      </w:pPr>
      <w:r>
        <w:rPr>
          <w:sz w:val="22"/>
          <w:szCs w:val="22"/>
        </w:rPr>
        <w:tab/>
      </w:r>
    </w:p>
    <w:p w14:paraId="6D4F3208" w14:textId="07850E50" w:rsidR="00E51883" w:rsidRDefault="00E51883" w:rsidP="00E51883">
      <w:pPr>
        <w:shd w:val="clear" w:color="auto" w:fill="FFFFFF"/>
        <w:spacing w:before="0" w:after="0"/>
        <w:jc w:val="left"/>
        <w:rPr>
          <w:sz w:val="22"/>
          <w:szCs w:val="22"/>
        </w:rPr>
      </w:pPr>
    </w:p>
    <w:p w14:paraId="1682BA1A" w14:textId="77777777" w:rsidR="00E51883" w:rsidRPr="00E51883" w:rsidRDefault="00E51883" w:rsidP="00E51883">
      <w:pPr>
        <w:shd w:val="clear" w:color="auto" w:fill="FFFFFF"/>
        <w:spacing w:before="0" w:after="0"/>
        <w:jc w:val="left"/>
        <w:rPr>
          <w:sz w:val="22"/>
          <w:szCs w:val="22"/>
        </w:rPr>
      </w:pPr>
    </w:p>
    <w:p w14:paraId="14EB7568" w14:textId="77777777" w:rsidR="00E51883" w:rsidRPr="00E51883" w:rsidRDefault="00E51883" w:rsidP="00E51883">
      <w:pPr>
        <w:shd w:val="clear" w:color="auto" w:fill="FFFFFF"/>
        <w:spacing w:before="0" w:after="0"/>
        <w:jc w:val="left"/>
        <w:rPr>
          <w:sz w:val="22"/>
          <w:szCs w:val="22"/>
        </w:rPr>
      </w:pPr>
    </w:p>
    <w:p w14:paraId="2803C457" w14:textId="6E7E1532" w:rsidR="00E51883" w:rsidRPr="00E51883" w:rsidRDefault="00E51883" w:rsidP="00E51883">
      <w:pPr>
        <w:shd w:val="clear" w:color="auto" w:fill="FFFFFF"/>
        <w:spacing w:before="0" w:after="0"/>
        <w:jc w:val="left"/>
        <w:rPr>
          <w:sz w:val="22"/>
          <w:szCs w:val="22"/>
        </w:rPr>
      </w:pPr>
      <w:r w:rsidRPr="00E51883">
        <w:rPr>
          <w:sz w:val="22"/>
          <w:szCs w:val="22"/>
        </w:rPr>
        <w:t xml:space="preserve">V Praze dne </w:t>
      </w:r>
      <w:r w:rsidRPr="00E51883">
        <w:rPr>
          <w:sz w:val="22"/>
          <w:szCs w:val="22"/>
        </w:rPr>
        <w:tab/>
      </w:r>
      <w:r w:rsidRPr="00E51883">
        <w:rPr>
          <w:sz w:val="22"/>
          <w:szCs w:val="22"/>
        </w:rPr>
        <w:tab/>
      </w:r>
      <w:r w:rsidRPr="00E51883">
        <w:rPr>
          <w:sz w:val="22"/>
          <w:szCs w:val="22"/>
        </w:rPr>
        <w:tab/>
      </w:r>
      <w:r w:rsidRPr="00E51883">
        <w:rPr>
          <w:sz w:val="22"/>
          <w:szCs w:val="22"/>
        </w:rPr>
        <w:tab/>
      </w:r>
      <w:r w:rsidRPr="00E51883">
        <w:rPr>
          <w:sz w:val="22"/>
          <w:szCs w:val="22"/>
        </w:rPr>
        <w:tab/>
      </w:r>
      <w:r w:rsidRPr="00E51883">
        <w:rPr>
          <w:sz w:val="22"/>
          <w:szCs w:val="22"/>
        </w:rPr>
        <w:tab/>
        <w:t>V</w:t>
      </w:r>
      <w:r w:rsidR="00AE1D3A">
        <w:rPr>
          <w:sz w:val="22"/>
          <w:szCs w:val="22"/>
        </w:rPr>
        <w:t xml:space="preserve"> Praze </w:t>
      </w:r>
      <w:r w:rsidRPr="00E51883">
        <w:rPr>
          <w:sz w:val="22"/>
          <w:szCs w:val="22"/>
        </w:rPr>
        <w:t xml:space="preserve">dne </w:t>
      </w:r>
    </w:p>
    <w:p w14:paraId="339001DE" w14:textId="27452D43" w:rsidR="00E51883" w:rsidRDefault="00E51883" w:rsidP="00E51883">
      <w:pPr>
        <w:shd w:val="clear" w:color="auto" w:fill="FFFFFF"/>
        <w:spacing w:before="0" w:after="0"/>
        <w:jc w:val="left"/>
        <w:rPr>
          <w:sz w:val="22"/>
          <w:szCs w:val="22"/>
        </w:rPr>
      </w:pPr>
    </w:p>
    <w:p w14:paraId="23E62F8B" w14:textId="07BE882A" w:rsidR="00E51883" w:rsidRDefault="00E51883" w:rsidP="00E51883">
      <w:pPr>
        <w:shd w:val="clear" w:color="auto" w:fill="FFFFFF"/>
        <w:spacing w:before="0" w:after="0"/>
        <w:jc w:val="left"/>
        <w:rPr>
          <w:sz w:val="22"/>
          <w:szCs w:val="22"/>
        </w:rPr>
      </w:pPr>
    </w:p>
    <w:p w14:paraId="337A5A5F" w14:textId="77777777" w:rsidR="00E51883" w:rsidRPr="00E51883" w:rsidRDefault="00E51883" w:rsidP="00E51883">
      <w:pPr>
        <w:shd w:val="clear" w:color="auto" w:fill="FFFFFF"/>
        <w:spacing w:before="0" w:after="0"/>
        <w:jc w:val="left"/>
        <w:rPr>
          <w:sz w:val="22"/>
          <w:szCs w:val="22"/>
        </w:rPr>
      </w:pPr>
    </w:p>
    <w:p w14:paraId="36A46755" w14:textId="77777777" w:rsidR="00E51883" w:rsidRPr="00E51883" w:rsidRDefault="00E51883" w:rsidP="00E51883">
      <w:pPr>
        <w:shd w:val="clear" w:color="auto" w:fill="FFFFFF"/>
        <w:spacing w:before="0" w:after="0"/>
        <w:jc w:val="left"/>
        <w:rPr>
          <w:sz w:val="22"/>
          <w:szCs w:val="22"/>
        </w:rPr>
      </w:pPr>
      <w:r w:rsidRPr="00E51883">
        <w:rPr>
          <w:sz w:val="22"/>
          <w:szCs w:val="22"/>
        </w:rPr>
        <w:t>za Kupujícího</w:t>
      </w:r>
      <w:r w:rsidRPr="00E51883">
        <w:rPr>
          <w:sz w:val="22"/>
          <w:szCs w:val="22"/>
        </w:rPr>
        <w:tab/>
      </w:r>
      <w:r w:rsidRPr="00E51883">
        <w:rPr>
          <w:sz w:val="22"/>
          <w:szCs w:val="22"/>
        </w:rPr>
        <w:tab/>
      </w:r>
      <w:r w:rsidRPr="00E51883">
        <w:rPr>
          <w:sz w:val="22"/>
          <w:szCs w:val="22"/>
        </w:rPr>
        <w:tab/>
      </w:r>
      <w:r w:rsidRPr="00E51883">
        <w:rPr>
          <w:sz w:val="22"/>
          <w:szCs w:val="22"/>
        </w:rPr>
        <w:tab/>
      </w:r>
      <w:r w:rsidRPr="00E51883">
        <w:rPr>
          <w:sz w:val="22"/>
          <w:szCs w:val="22"/>
        </w:rPr>
        <w:tab/>
      </w:r>
      <w:r w:rsidRPr="00E51883">
        <w:rPr>
          <w:sz w:val="22"/>
          <w:szCs w:val="22"/>
        </w:rPr>
        <w:tab/>
        <w:t xml:space="preserve">za Prodávajícího </w:t>
      </w:r>
    </w:p>
    <w:p w14:paraId="5C1CFEDF" w14:textId="77777777" w:rsidR="00E51883" w:rsidRPr="00E51883" w:rsidRDefault="00E51883" w:rsidP="00E51883">
      <w:pPr>
        <w:spacing w:before="0" w:after="200" w:line="276" w:lineRule="auto"/>
        <w:jc w:val="left"/>
        <w:rPr>
          <w:rFonts w:eastAsia="Calibri"/>
          <w:sz w:val="22"/>
          <w:szCs w:val="22"/>
          <w:lang w:eastAsia="en-US"/>
        </w:rPr>
      </w:pPr>
    </w:p>
    <w:p w14:paraId="5F6A866E" w14:textId="77777777" w:rsidR="00E51883" w:rsidRPr="00E51883" w:rsidRDefault="00E51883" w:rsidP="00E51883">
      <w:pPr>
        <w:shd w:val="clear" w:color="auto" w:fill="FFFFFF"/>
        <w:spacing w:before="0" w:after="0"/>
        <w:jc w:val="left"/>
        <w:rPr>
          <w:sz w:val="22"/>
          <w:szCs w:val="22"/>
        </w:rPr>
      </w:pPr>
      <w:r w:rsidRPr="00E51883">
        <w:rPr>
          <w:sz w:val="22"/>
          <w:szCs w:val="22"/>
        </w:rPr>
        <w:t xml:space="preserve">...................................................... </w:t>
      </w:r>
      <w:r w:rsidRPr="00E51883">
        <w:rPr>
          <w:sz w:val="22"/>
          <w:szCs w:val="22"/>
        </w:rPr>
        <w:tab/>
      </w:r>
      <w:r w:rsidRPr="00E51883">
        <w:rPr>
          <w:sz w:val="22"/>
          <w:szCs w:val="22"/>
        </w:rPr>
        <w:tab/>
      </w:r>
      <w:r w:rsidRPr="00E51883">
        <w:rPr>
          <w:sz w:val="22"/>
          <w:szCs w:val="22"/>
        </w:rPr>
        <w:tab/>
        <w:t>……………………………</w:t>
      </w:r>
    </w:p>
    <w:p w14:paraId="0BDAABA0" w14:textId="058003E8" w:rsidR="0084286B" w:rsidRPr="00E51883" w:rsidRDefault="0084286B" w:rsidP="0084286B">
      <w:pPr>
        <w:spacing w:before="0" w:after="0"/>
        <w:rPr>
          <w:rFonts w:eastAsia="Calibri"/>
          <w:b/>
          <w:bCs/>
          <w:sz w:val="22"/>
          <w:szCs w:val="22"/>
          <w:lang w:eastAsia="en-US"/>
        </w:rPr>
      </w:pPr>
      <w:r w:rsidRPr="00E51883">
        <w:rPr>
          <w:rFonts w:eastAsia="Calibri"/>
          <w:b/>
          <w:bCs/>
          <w:sz w:val="22"/>
          <w:szCs w:val="22"/>
          <w:lang w:eastAsia="en-US"/>
        </w:rPr>
        <w:t>Pečovatelské centrum Praha 7</w:t>
      </w:r>
      <w:r w:rsidR="00AE1D3A">
        <w:rPr>
          <w:rFonts w:eastAsia="Calibri"/>
          <w:b/>
          <w:bCs/>
          <w:sz w:val="22"/>
          <w:szCs w:val="22"/>
          <w:lang w:eastAsia="en-US"/>
        </w:rPr>
        <w:tab/>
      </w:r>
      <w:r w:rsidR="00AE1D3A">
        <w:rPr>
          <w:rFonts w:eastAsia="Calibri"/>
          <w:b/>
          <w:bCs/>
          <w:sz w:val="22"/>
          <w:szCs w:val="22"/>
          <w:lang w:eastAsia="en-US"/>
        </w:rPr>
        <w:tab/>
      </w:r>
      <w:r w:rsidR="00AE1D3A">
        <w:rPr>
          <w:rFonts w:eastAsia="Calibri"/>
          <w:b/>
          <w:bCs/>
          <w:sz w:val="22"/>
          <w:szCs w:val="22"/>
          <w:lang w:eastAsia="en-US"/>
        </w:rPr>
        <w:tab/>
        <w:t>Domanský s.r.o.</w:t>
      </w:r>
    </w:p>
    <w:p w14:paraId="5315F166" w14:textId="382AC593" w:rsidR="0084286B" w:rsidRDefault="0084286B" w:rsidP="00E51883">
      <w:pPr>
        <w:spacing w:before="0" w:after="200" w:line="276" w:lineRule="auto"/>
        <w:jc w:val="left"/>
        <w:rPr>
          <w:rFonts w:eastAsia="Calibri"/>
          <w:sz w:val="22"/>
          <w:szCs w:val="22"/>
          <w:lang w:eastAsia="en-US"/>
        </w:rPr>
      </w:pPr>
      <w:r>
        <w:rPr>
          <w:rFonts w:eastAsia="Calibri"/>
          <w:sz w:val="22"/>
          <w:szCs w:val="22"/>
          <w:lang w:eastAsia="en-US"/>
        </w:rPr>
        <w:t>příspěvková organizace</w:t>
      </w:r>
    </w:p>
    <w:p w14:paraId="14B40680" w14:textId="19E99A02" w:rsidR="00E51883" w:rsidRPr="00E51883" w:rsidRDefault="0084286B" w:rsidP="00E51883">
      <w:pPr>
        <w:spacing w:before="0" w:after="200" w:line="276" w:lineRule="auto"/>
        <w:jc w:val="left"/>
        <w:rPr>
          <w:rFonts w:eastAsia="Calibri"/>
          <w:sz w:val="22"/>
          <w:szCs w:val="22"/>
          <w:lang w:eastAsia="en-US"/>
        </w:rPr>
      </w:pPr>
      <w:r w:rsidRPr="00E51883">
        <w:rPr>
          <w:rFonts w:eastAsia="Calibri"/>
          <w:sz w:val="22"/>
          <w:szCs w:val="22"/>
          <w:lang w:eastAsia="en-US"/>
        </w:rPr>
        <w:t>Mgr. Martin</w:t>
      </w:r>
      <w:r>
        <w:rPr>
          <w:rFonts w:eastAsia="Calibri"/>
          <w:sz w:val="22"/>
          <w:szCs w:val="22"/>
          <w:lang w:eastAsia="en-US"/>
        </w:rPr>
        <w:t>a</w:t>
      </w:r>
      <w:r w:rsidRPr="00E51883">
        <w:rPr>
          <w:rFonts w:eastAsia="Calibri"/>
          <w:sz w:val="22"/>
          <w:szCs w:val="22"/>
          <w:lang w:eastAsia="en-US"/>
        </w:rPr>
        <w:t xml:space="preserve"> Pojarov</w:t>
      </w:r>
      <w:r>
        <w:rPr>
          <w:rFonts w:eastAsia="Calibri"/>
          <w:sz w:val="22"/>
          <w:szCs w:val="22"/>
          <w:lang w:eastAsia="en-US"/>
        </w:rPr>
        <w:t>á</w:t>
      </w:r>
      <w:r w:rsidRPr="00E51883">
        <w:rPr>
          <w:rFonts w:eastAsia="Calibri"/>
          <w:sz w:val="22"/>
          <w:szCs w:val="22"/>
          <w:lang w:eastAsia="en-US"/>
        </w:rPr>
        <w:t>, ředitelk</w:t>
      </w:r>
      <w:r>
        <w:rPr>
          <w:rFonts w:eastAsia="Calibri"/>
          <w:sz w:val="22"/>
          <w:szCs w:val="22"/>
          <w:lang w:eastAsia="en-US"/>
        </w:rPr>
        <w:t>a</w:t>
      </w:r>
      <w:r w:rsidR="00AE1D3A">
        <w:rPr>
          <w:rFonts w:eastAsia="Calibri"/>
          <w:sz w:val="22"/>
          <w:szCs w:val="22"/>
          <w:lang w:eastAsia="en-US"/>
        </w:rPr>
        <w:tab/>
      </w:r>
      <w:r w:rsidR="00AE1D3A">
        <w:rPr>
          <w:rFonts w:eastAsia="Calibri"/>
          <w:sz w:val="22"/>
          <w:szCs w:val="22"/>
          <w:lang w:eastAsia="en-US"/>
        </w:rPr>
        <w:tab/>
      </w:r>
      <w:r w:rsidR="00AE1D3A">
        <w:rPr>
          <w:rFonts w:eastAsia="Calibri"/>
          <w:sz w:val="22"/>
          <w:szCs w:val="22"/>
          <w:lang w:eastAsia="en-US"/>
        </w:rPr>
        <w:tab/>
      </w:r>
    </w:p>
    <w:p w14:paraId="596A1C7D" w14:textId="77777777" w:rsidR="00E51883" w:rsidRPr="00E51883" w:rsidRDefault="00E51883" w:rsidP="00E51883">
      <w:pPr>
        <w:spacing w:before="0" w:after="200" w:line="276" w:lineRule="auto"/>
        <w:jc w:val="left"/>
        <w:rPr>
          <w:rFonts w:eastAsia="Calibri"/>
          <w:sz w:val="22"/>
          <w:szCs w:val="22"/>
          <w:lang w:eastAsia="en-US"/>
        </w:rPr>
      </w:pPr>
    </w:p>
    <w:p w14:paraId="56D3C5E5" w14:textId="77777777" w:rsidR="00E51883" w:rsidRPr="00E51883" w:rsidRDefault="00E51883" w:rsidP="00E51883">
      <w:pPr>
        <w:spacing w:before="0" w:after="200" w:line="276" w:lineRule="auto"/>
        <w:jc w:val="left"/>
        <w:rPr>
          <w:rFonts w:eastAsia="Calibri"/>
          <w:sz w:val="22"/>
          <w:szCs w:val="22"/>
          <w:lang w:eastAsia="en-US"/>
        </w:rPr>
      </w:pPr>
    </w:p>
    <w:p w14:paraId="6DFEBE8F" w14:textId="77777777" w:rsidR="00E51883" w:rsidRDefault="00E51883" w:rsidP="00E51883">
      <w:pPr>
        <w:spacing w:before="0" w:after="0" w:line="276" w:lineRule="auto"/>
        <w:jc w:val="left"/>
        <w:rPr>
          <w:rFonts w:eastAsia="Calibri"/>
          <w:sz w:val="22"/>
          <w:szCs w:val="22"/>
          <w:lang w:eastAsia="en-US"/>
        </w:rPr>
      </w:pPr>
    </w:p>
    <w:p w14:paraId="0B76D79C" w14:textId="77777777" w:rsidR="00E51883" w:rsidRDefault="00E51883" w:rsidP="00E51883">
      <w:pPr>
        <w:spacing w:before="0" w:after="0" w:line="276" w:lineRule="auto"/>
        <w:jc w:val="left"/>
        <w:rPr>
          <w:rFonts w:eastAsia="Calibri"/>
          <w:sz w:val="22"/>
          <w:szCs w:val="22"/>
          <w:lang w:eastAsia="en-US"/>
        </w:rPr>
      </w:pPr>
    </w:p>
    <w:p w14:paraId="46BE8C2B" w14:textId="77777777" w:rsidR="00E51883" w:rsidRDefault="00E51883" w:rsidP="00E51883">
      <w:pPr>
        <w:spacing w:before="0" w:after="0" w:line="276" w:lineRule="auto"/>
        <w:jc w:val="left"/>
        <w:rPr>
          <w:rFonts w:eastAsia="Calibri"/>
          <w:sz w:val="22"/>
          <w:szCs w:val="22"/>
          <w:lang w:eastAsia="en-US"/>
        </w:rPr>
      </w:pPr>
    </w:p>
    <w:p w14:paraId="75A795AE" w14:textId="77777777" w:rsidR="00E51883" w:rsidRDefault="00E51883" w:rsidP="00E51883">
      <w:pPr>
        <w:spacing w:before="0" w:after="0" w:line="276" w:lineRule="auto"/>
        <w:jc w:val="left"/>
        <w:rPr>
          <w:rFonts w:eastAsia="Calibri"/>
          <w:sz w:val="22"/>
          <w:szCs w:val="22"/>
          <w:lang w:eastAsia="en-US"/>
        </w:rPr>
      </w:pPr>
    </w:p>
    <w:p w14:paraId="467440C5" w14:textId="77777777" w:rsidR="00E51883" w:rsidRDefault="00E51883" w:rsidP="00E51883">
      <w:pPr>
        <w:spacing w:before="0" w:after="0" w:line="276" w:lineRule="auto"/>
        <w:jc w:val="left"/>
        <w:rPr>
          <w:rFonts w:eastAsia="Calibri"/>
          <w:sz w:val="22"/>
          <w:szCs w:val="22"/>
          <w:lang w:eastAsia="en-US"/>
        </w:rPr>
      </w:pPr>
    </w:p>
    <w:p w14:paraId="6578062E" w14:textId="77777777" w:rsidR="001A2673" w:rsidRDefault="001A2673" w:rsidP="00E51883">
      <w:pPr>
        <w:spacing w:before="0" w:after="0" w:line="276" w:lineRule="auto"/>
        <w:jc w:val="left"/>
        <w:rPr>
          <w:rFonts w:eastAsia="Calibri"/>
          <w:sz w:val="22"/>
          <w:szCs w:val="22"/>
          <w:lang w:eastAsia="en-US"/>
        </w:rPr>
      </w:pPr>
    </w:p>
    <w:p w14:paraId="5E018BD5" w14:textId="77777777" w:rsidR="00E51883" w:rsidRDefault="00E51883" w:rsidP="00E51883">
      <w:pPr>
        <w:spacing w:before="0" w:after="0" w:line="276" w:lineRule="auto"/>
        <w:jc w:val="left"/>
        <w:rPr>
          <w:rFonts w:eastAsia="Calibri"/>
          <w:sz w:val="22"/>
          <w:szCs w:val="22"/>
          <w:lang w:eastAsia="en-US"/>
        </w:rPr>
      </w:pPr>
    </w:p>
    <w:p w14:paraId="345924A2" w14:textId="77777777" w:rsidR="00E51883" w:rsidRDefault="00E51883" w:rsidP="00E51883">
      <w:pPr>
        <w:spacing w:before="0" w:after="0" w:line="276" w:lineRule="auto"/>
        <w:jc w:val="left"/>
        <w:rPr>
          <w:rFonts w:eastAsia="Calibri"/>
          <w:sz w:val="22"/>
          <w:szCs w:val="22"/>
          <w:lang w:eastAsia="en-US"/>
        </w:rPr>
      </w:pPr>
    </w:p>
    <w:p w14:paraId="556F263D" w14:textId="436895E9" w:rsidR="00346532" w:rsidRPr="00346532" w:rsidRDefault="00E51883" w:rsidP="00E51883">
      <w:pPr>
        <w:spacing w:before="0" w:after="0" w:line="276" w:lineRule="auto"/>
        <w:jc w:val="left"/>
        <w:rPr>
          <w:rFonts w:eastAsia="Calibri"/>
          <w:sz w:val="22"/>
          <w:szCs w:val="22"/>
          <w:shd w:val="clear" w:color="auto" w:fill="FFFFFF" w:themeFill="background1"/>
          <w:lang w:eastAsia="en-US"/>
        </w:rPr>
      </w:pPr>
      <w:r w:rsidRPr="00346532">
        <w:rPr>
          <w:rFonts w:eastAsia="Calibri"/>
          <w:sz w:val="22"/>
          <w:szCs w:val="22"/>
          <w:lang w:eastAsia="en-US"/>
        </w:rPr>
        <w:t xml:space="preserve">Příloha  č. 1 KUPNÍ SMLOUVY O PRODEJI ELEKTROMOBILU č. </w:t>
      </w:r>
      <w:r w:rsidR="00346532">
        <w:rPr>
          <w:rFonts w:eastAsia="Calibri"/>
          <w:sz w:val="22"/>
          <w:szCs w:val="22"/>
          <w:lang w:eastAsia="en-US"/>
        </w:rPr>
        <w:t>482115390</w:t>
      </w:r>
      <w:r w:rsidR="00C67DB6" w:rsidRPr="00346532">
        <w:rPr>
          <w:rFonts w:eastAsia="Calibri"/>
          <w:sz w:val="22"/>
          <w:szCs w:val="22"/>
          <w:lang w:eastAsia="en-US"/>
        </w:rPr>
        <w:t xml:space="preserve"> </w:t>
      </w:r>
      <w:r w:rsidRPr="00346532">
        <w:rPr>
          <w:rFonts w:eastAsia="Calibri"/>
          <w:sz w:val="22"/>
          <w:szCs w:val="22"/>
          <w:lang w:eastAsia="en-US"/>
        </w:rPr>
        <w:t xml:space="preserve">dle Pečovatelského centra Praha 7 </w:t>
      </w:r>
      <w:r w:rsidR="00EA2104" w:rsidRPr="00346532">
        <w:rPr>
          <w:rFonts w:eastAsia="Calibri"/>
          <w:sz w:val="22"/>
          <w:szCs w:val="22"/>
          <w:lang w:eastAsia="en-US"/>
        </w:rPr>
        <w:t>Kupní s</w:t>
      </w:r>
      <w:r w:rsidRPr="00346532">
        <w:rPr>
          <w:rFonts w:eastAsia="Calibri"/>
          <w:sz w:val="22"/>
          <w:szCs w:val="22"/>
          <w:lang w:eastAsia="en-US"/>
        </w:rPr>
        <w:t xml:space="preserve">mlouva č. </w:t>
      </w:r>
      <w:r w:rsidR="00155D9E" w:rsidRPr="00346532">
        <w:rPr>
          <w:rFonts w:eastAsia="Calibri"/>
          <w:sz w:val="22"/>
          <w:szCs w:val="22"/>
          <w:shd w:val="clear" w:color="auto" w:fill="FFFFFF" w:themeFill="background1"/>
          <w:lang w:eastAsia="en-US"/>
        </w:rPr>
        <w:t>9-2023</w:t>
      </w:r>
    </w:p>
    <w:p w14:paraId="0B856E6D" w14:textId="77777777" w:rsidR="00E51883" w:rsidRPr="00E51883" w:rsidRDefault="00E51883" w:rsidP="00E51883">
      <w:pPr>
        <w:spacing w:before="0" w:after="0" w:line="276" w:lineRule="auto"/>
        <w:jc w:val="left"/>
        <w:rPr>
          <w:rFonts w:eastAsia="Calibri"/>
          <w:sz w:val="22"/>
          <w:szCs w:val="22"/>
          <w:lang w:eastAsia="en-US"/>
        </w:rPr>
      </w:pPr>
    </w:p>
    <w:p w14:paraId="18E9FCFA" w14:textId="77777777" w:rsidR="00E51883" w:rsidRPr="00E51883" w:rsidRDefault="00E51883" w:rsidP="00E51883">
      <w:pPr>
        <w:spacing w:before="0" w:after="200" w:line="276" w:lineRule="auto"/>
        <w:jc w:val="center"/>
        <w:rPr>
          <w:rFonts w:eastAsia="Calibri"/>
          <w:b/>
          <w:sz w:val="22"/>
          <w:szCs w:val="22"/>
          <w:lang w:eastAsia="en-US"/>
        </w:rPr>
      </w:pPr>
      <w:r w:rsidRPr="00E51883">
        <w:rPr>
          <w:rFonts w:eastAsia="Calibri"/>
          <w:b/>
          <w:sz w:val="22"/>
          <w:szCs w:val="22"/>
          <w:lang w:eastAsia="en-US"/>
        </w:rPr>
        <w:t>Technická specifikace Předmětu koupě Kupujícím</w:t>
      </w:r>
    </w:p>
    <w:p w14:paraId="6656494B" w14:textId="35B020C9" w:rsidR="00E51883" w:rsidRPr="00E51883" w:rsidRDefault="00E51883" w:rsidP="00E51883">
      <w:pPr>
        <w:spacing w:before="0" w:after="200" w:line="276" w:lineRule="auto"/>
        <w:jc w:val="left"/>
        <w:rPr>
          <w:rFonts w:eastAsia="Calibri"/>
          <w:sz w:val="22"/>
          <w:szCs w:val="22"/>
          <w:lang w:eastAsia="en-US"/>
        </w:rPr>
      </w:pPr>
      <w:r w:rsidRPr="00E51883">
        <w:rPr>
          <w:rFonts w:eastAsia="Calibri"/>
          <w:sz w:val="22"/>
          <w:szCs w:val="22"/>
          <w:lang w:eastAsia="en-US"/>
        </w:rPr>
        <w:t xml:space="preserve">Značka a typ vozidla: </w:t>
      </w:r>
      <w:r w:rsidR="00C67DB6">
        <w:rPr>
          <w:rFonts w:eastAsia="Calibri"/>
          <w:sz w:val="22"/>
          <w:szCs w:val="22"/>
          <w:lang w:eastAsia="en-US"/>
        </w:rPr>
        <w:t>Peugeot e-</w:t>
      </w:r>
      <w:proofErr w:type="spellStart"/>
      <w:r w:rsidR="00C67DB6">
        <w:rPr>
          <w:rFonts w:eastAsia="Calibri"/>
          <w:sz w:val="22"/>
          <w:szCs w:val="22"/>
          <w:lang w:eastAsia="en-US"/>
        </w:rPr>
        <w:t>Traveller</w:t>
      </w:r>
      <w:proofErr w:type="spellEnd"/>
      <w:r w:rsidR="00C67DB6">
        <w:rPr>
          <w:rFonts w:eastAsia="Calibri"/>
          <w:sz w:val="22"/>
          <w:szCs w:val="22"/>
          <w:lang w:eastAsia="en-US"/>
        </w:rPr>
        <w:t xml:space="preserve"> </w:t>
      </w:r>
      <w:proofErr w:type="spellStart"/>
      <w:r w:rsidR="00C67DB6">
        <w:rPr>
          <w:rFonts w:eastAsia="Calibri"/>
          <w:sz w:val="22"/>
          <w:szCs w:val="22"/>
          <w:lang w:eastAsia="en-US"/>
        </w:rPr>
        <w:t>Active</w:t>
      </w:r>
      <w:proofErr w:type="spellEnd"/>
      <w:r w:rsidR="00C67DB6">
        <w:rPr>
          <w:rFonts w:eastAsia="Calibri"/>
          <w:sz w:val="22"/>
          <w:szCs w:val="22"/>
          <w:lang w:eastAsia="en-US"/>
        </w:rPr>
        <w:t xml:space="preserve"> (L2) 100kW/50kWh</w:t>
      </w:r>
    </w:p>
    <w:tbl>
      <w:tblPr>
        <w:tblW w:w="9214" w:type="dxa"/>
        <w:tblInd w:w="-5" w:type="dxa"/>
        <w:tblCellMar>
          <w:left w:w="70" w:type="dxa"/>
          <w:right w:w="70" w:type="dxa"/>
        </w:tblCellMar>
        <w:tblLook w:val="04A0" w:firstRow="1" w:lastRow="0" w:firstColumn="1" w:lastColumn="0" w:noHBand="0" w:noVBand="1"/>
      </w:tblPr>
      <w:tblGrid>
        <w:gridCol w:w="5245"/>
        <w:gridCol w:w="3969"/>
      </w:tblGrid>
      <w:tr w:rsidR="00E51883" w:rsidRPr="00E51883" w14:paraId="0C09BC38" w14:textId="77777777" w:rsidTr="00DD511A">
        <w:trPr>
          <w:trHeight w:val="300"/>
        </w:trPr>
        <w:tc>
          <w:tcPr>
            <w:tcW w:w="921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46A3E1" w14:textId="77777777" w:rsidR="00E51883" w:rsidRPr="00E51883" w:rsidRDefault="00E51883" w:rsidP="00E51883">
            <w:pPr>
              <w:spacing w:before="0" w:after="0"/>
              <w:jc w:val="center"/>
              <w:rPr>
                <w:rFonts w:ascii="Calibri" w:hAnsi="Calibri" w:cs="Calibri"/>
                <w:b/>
                <w:bCs/>
                <w:color w:val="000000"/>
                <w:sz w:val="22"/>
                <w:szCs w:val="22"/>
              </w:rPr>
            </w:pPr>
            <w:r w:rsidRPr="00E51883">
              <w:rPr>
                <w:rFonts w:ascii="Calibri" w:hAnsi="Calibri" w:cs="Calibri"/>
                <w:b/>
                <w:bCs/>
                <w:color w:val="000000"/>
                <w:sz w:val="22"/>
                <w:szCs w:val="22"/>
              </w:rPr>
              <w:t>Technické parametry</w:t>
            </w:r>
          </w:p>
        </w:tc>
      </w:tr>
      <w:tr w:rsidR="00E51883" w:rsidRPr="00E51883" w14:paraId="58DE1508" w14:textId="77777777" w:rsidTr="00DD511A">
        <w:trPr>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6C865CC6" w14:textId="3F30F7C8" w:rsidR="00E51883" w:rsidRPr="00E51883" w:rsidRDefault="00EA2104" w:rsidP="00E51883">
            <w:pPr>
              <w:spacing w:before="0" w:after="0"/>
              <w:ind w:firstLineChars="100" w:firstLine="221"/>
              <w:jc w:val="left"/>
              <w:rPr>
                <w:rFonts w:ascii="Times New Roman" w:hAnsi="Times New Roman" w:cs="Times New Roman"/>
                <w:b/>
                <w:bCs/>
                <w:color w:val="000000"/>
                <w:sz w:val="22"/>
                <w:szCs w:val="22"/>
              </w:rPr>
            </w:pPr>
            <w:r w:rsidRPr="00E51883">
              <w:rPr>
                <w:rFonts w:ascii="Times New Roman" w:hAnsi="Times New Roman" w:cs="Times New Roman"/>
                <w:b/>
                <w:bCs/>
                <w:color w:val="000000"/>
                <w:sz w:val="22"/>
                <w:szCs w:val="22"/>
              </w:rPr>
              <w:t>K</w:t>
            </w:r>
            <w:r w:rsidR="00E51883" w:rsidRPr="00E51883">
              <w:rPr>
                <w:rFonts w:ascii="Times New Roman" w:hAnsi="Times New Roman" w:cs="Times New Roman"/>
                <w:b/>
                <w:bCs/>
                <w:color w:val="000000"/>
                <w:sz w:val="22"/>
                <w:szCs w:val="22"/>
              </w:rPr>
              <w:t>ategorie</w:t>
            </w:r>
          </w:p>
        </w:tc>
        <w:tc>
          <w:tcPr>
            <w:tcW w:w="3969" w:type="dxa"/>
            <w:tcBorders>
              <w:top w:val="nil"/>
              <w:left w:val="nil"/>
              <w:bottom w:val="single" w:sz="4" w:space="0" w:color="auto"/>
              <w:right w:val="single" w:sz="4" w:space="0" w:color="auto"/>
            </w:tcBorders>
            <w:shd w:val="clear" w:color="auto" w:fill="auto"/>
            <w:vAlign w:val="center"/>
            <w:hideMark/>
          </w:tcPr>
          <w:p w14:paraId="79A20D1D" w14:textId="77777777" w:rsidR="00E51883" w:rsidRPr="00E51883" w:rsidRDefault="00E51883" w:rsidP="00E51883">
            <w:pPr>
              <w:spacing w:before="0" w:after="0"/>
              <w:jc w:val="left"/>
              <w:rPr>
                <w:rFonts w:ascii="Times New Roman" w:hAnsi="Times New Roman" w:cs="Times New Roman"/>
                <w:color w:val="000000"/>
                <w:sz w:val="22"/>
                <w:szCs w:val="22"/>
              </w:rPr>
            </w:pPr>
            <w:r w:rsidRPr="00E51883">
              <w:rPr>
                <w:rFonts w:ascii="Times New Roman" w:hAnsi="Times New Roman" w:cs="Times New Roman"/>
                <w:color w:val="000000"/>
                <w:sz w:val="22"/>
                <w:szCs w:val="22"/>
              </w:rPr>
              <w:t>M1</w:t>
            </w:r>
          </w:p>
        </w:tc>
      </w:tr>
      <w:tr w:rsidR="00E51883" w:rsidRPr="00E51883" w14:paraId="0A8A6F1C" w14:textId="77777777" w:rsidTr="00DD511A">
        <w:trPr>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5AD9CBB7" w14:textId="61E09038" w:rsidR="00E51883" w:rsidRPr="00E51883" w:rsidRDefault="00EA2104" w:rsidP="00E51883">
            <w:pPr>
              <w:spacing w:before="0" w:after="0"/>
              <w:ind w:firstLineChars="100" w:firstLine="221"/>
              <w:jc w:val="left"/>
              <w:rPr>
                <w:rFonts w:ascii="Times New Roman" w:hAnsi="Times New Roman" w:cs="Times New Roman"/>
                <w:b/>
                <w:bCs/>
                <w:color w:val="000000"/>
                <w:sz w:val="22"/>
                <w:szCs w:val="22"/>
              </w:rPr>
            </w:pPr>
            <w:r w:rsidRPr="00E51883">
              <w:rPr>
                <w:rFonts w:ascii="Times New Roman" w:hAnsi="Times New Roman" w:cs="Times New Roman"/>
                <w:b/>
                <w:bCs/>
                <w:color w:val="000000"/>
                <w:sz w:val="22"/>
                <w:szCs w:val="22"/>
              </w:rPr>
              <w:t>P</w:t>
            </w:r>
            <w:r w:rsidR="00E51883" w:rsidRPr="00E51883">
              <w:rPr>
                <w:rFonts w:ascii="Times New Roman" w:hAnsi="Times New Roman" w:cs="Times New Roman"/>
                <w:b/>
                <w:bCs/>
                <w:color w:val="000000"/>
                <w:sz w:val="22"/>
                <w:szCs w:val="22"/>
              </w:rPr>
              <w:t>alivo</w:t>
            </w:r>
          </w:p>
        </w:tc>
        <w:tc>
          <w:tcPr>
            <w:tcW w:w="3969" w:type="dxa"/>
            <w:tcBorders>
              <w:top w:val="nil"/>
              <w:left w:val="nil"/>
              <w:bottom w:val="single" w:sz="4" w:space="0" w:color="auto"/>
              <w:right w:val="single" w:sz="4" w:space="0" w:color="auto"/>
            </w:tcBorders>
            <w:shd w:val="clear" w:color="auto" w:fill="auto"/>
            <w:vAlign w:val="center"/>
            <w:hideMark/>
          </w:tcPr>
          <w:p w14:paraId="70691653" w14:textId="77777777" w:rsidR="00E51883" w:rsidRPr="00E51883" w:rsidRDefault="00E51883" w:rsidP="00E51883">
            <w:pPr>
              <w:spacing w:before="0" w:after="0"/>
              <w:jc w:val="left"/>
              <w:rPr>
                <w:rFonts w:ascii="Times New Roman" w:hAnsi="Times New Roman" w:cs="Times New Roman"/>
                <w:color w:val="000000"/>
                <w:sz w:val="22"/>
                <w:szCs w:val="22"/>
              </w:rPr>
            </w:pPr>
            <w:r w:rsidRPr="00E51883">
              <w:rPr>
                <w:rFonts w:ascii="Times New Roman" w:hAnsi="Times New Roman" w:cs="Times New Roman"/>
                <w:color w:val="000000"/>
                <w:sz w:val="22"/>
                <w:szCs w:val="22"/>
              </w:rPr>
              <w:t>elektrické nabíjení</w:t>
            </w:r>
          </w:p>
        </w:tc>
      </w:tr>
      <w:tr w:rsidR="00E51883" w:rsidRPr="00E51883" w14:paraId="795B074B" w14:textId="77777777" w:rsidTr="00DD2353">
        <w:trPr>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7BD52982" w14:textId="77777777" w:rsidR="00E51883" w:rsidRPr="00E51883" w:rsidRDefault="00E51883" w:rsidP="00E51883">
            <w:pPr>
              <w:spacing w:before="0" w:after="0"/>
              <w:ind w:firstLineChars="100" w:firstLine="221"/>
              <w:jc w:val="left"/>
              <w:rPr>
                <w:rFonts w:ascii="Times New Roman" w:hAnsi="Times New Roman" w:cs="Times New Roman"/>
                <w:b/>
                <w:bCs/>
                <w:color w:val="000000"/>
                <w:sz w:val="22"/>
                <w:szCs w:val="22"/>
              </w:rPr>
            </w:pPr>
            <w:r w:rsidRPr="00E51883">
              <w:rPr>
                <w:rFonts w:ascii="Times New Roman" w:hAnsi="Times New Roman" w:cs="Times New Roman"/>
                <w:b/>
                <w:bCs/>
                <w:color w:val="000000"/>
                <w:sz w:val="22"/>
                <w:szCs w:val="22"/>
              </w:rPr>
              <w:t>výkon motoru</w:t>
            </w:r>
          </w:p>
        </w:tc>
        <w:tc>
          <w:tcPr>
            <w:tcW w:w="3969" w:type="dxa"/>
            <w:tcBorders>
              <w:top w:val="nil"/>
              <w:left w:val="nil"/>
              <w:bottom w:val="single" w:sz="4" w:space="0" w:color="auto"/>
              <w:right w:val="single" w:sz="4" w:space="0" w:color="auto"/>
            </w:tcBorders>
            <w:shd w:val="clear" w:color="auto" w:fill="auto"/>
            <w:vAlign w:val="center"/>
            <w:hideMark/>
          </w:tcPr>
          <w:p w14:paraId="3BA6641A" w14:textId="565A0864" w:rsidR="00E51883" w:rsidRPr="00E51883" w:rsidRDefault="00DD2353" w:rsidP="00E51883">
            <w:pPr>
              <w:spacing w:before="0" w:after="0"/>
              <w:jc w:val="left"/>
              <w:rPr>
                <w:rFonts w:ascii="Times New Roman" w:hAnsi="Times New Roman" w:cs="Times New Roman"/>
                <w:color w:val="000000"/>
                <w:sz w:val="22"/>
                <w:szCs w:val="22"/>
              </w:rPr>
            </w:pPr>
            <w:r>
              <w:rPr>
                <w:rFonts w:ascii="Times New Roman" w:hAnsi="Times New Roman" w:cs="Times New Roman"/>
                <w:color w:val="000000"/>
                <w:sz w:val="22"/>
                <w:szCs w:val="22"/>
              </w:rPr>
              <w:t>100kW</w:t>
            </w:r>
          </w:p>
        </w:tc>
      </w:tr>
      <w:tr w:rsidR="00E51883" w:rsidRPr="00E51883" w14:paraId="1D844354" w14:textId="77777777" w:rsidTr="00DD2353">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433BDE2" w14:textId="77777777" w:rsidR="00E51883" w:rsidRPr="00E51883" w:rsidRDefault="00E51883" w:rsidP="00E51883">
            <w:pPr>
              <w:spacing w:before="0" w:after="0"/>
              <w:ind w:firstLineChars="100" w:firstLine="221"/>
              <w:jc w:val="left"/>
              <w:rPr>
                <w:rFonts w:ascii="Times New Roman" w:hAnsi="Times New Roman" w:cs="Times New Roman"/>
                <w:b/>
                <w:bCs/>
                <w:color w:val="000000"/>
                <w:sz w:val="22"/>
                <w:szCs w:val="22"/>
              </w:rPr>
            </w:pPr>
            <w:r w:rsidRPr="00E51883">
              <w:rPr>
                <w:rFonts w:ascii="Times New Roman" w:hAnsi="Times New Roman" w:cs="Times New Roman"/>
                <w:b/>
                <w:bCs/>
                <w:color w:val="000000"/>
                <w:sz w:val="22"/>
                <w:szCs w:val="22"/>
              </w:rPr>
              <w:t>kapacita baterie</w:t>
            </w:r>
          </w:p>
        </w:tc>
        <w:tc>
          <w:tcPr>
            <w:tcW w:w="3969" w:type="dxa"/>
            <w:tcBorders>
              <w:top w:val="single" w:sz="4" w:space="0" w:color="auto"/>
              <w:left w:val="nil"/>
              <w:bottom w:val="single" w:sz="4" w:space="0" w:color="auto"/>
              <w:right w:val="single" w:sz="4" w:space="0" w:color="auto"/>
            </w:tcBorders>
            <w:shd w:val="clear" w:color="auto" w:fill="auto"/>
            <w:vAlign w:val="center"/>
          </w:tcPr>
          <w:p w14:paraId="400867D6" w14:textId="12C21B55" w:rsidR="00E51883" w:rsidRPr="00E51883" w:rsidRDefault="00DD2353" w:rsidP="00E51883">
            <w:pPr>
              <w:spacing w:before="0" w:after="0"/>
              <w:jc w:val="left"/>
              <w:rPr>
                <w:rFonts w:ascii="Times New Roman" w:hAnsi="Times New Roman" w:cs="Times New Roman"/>
                <w:color w:val="000000"/>
                <w:sz w:val="22"/>
                <w:szCs w:val="22"/>
              </w:rPr>
            </w:pPr>
            <w:r>
              <w:rPr>
                <w:rFonts w:ascii="Times New Roman" w:hAnsi="Times New Roman" w:cs="Times New Roman"/>
                <w:color w:val="000000"/>
                <w:sz w:val="22"/>
                <w:szCs w:val="22"/>
              </w:rPr>
              <w:t>50kWh</w:t>
            </w:r>
          </w:p>
        </w:tc>
      </w:tr>
      <w:tr w:rsidR="00E51883" w:rsidRPr="00E51883" w14:paraId="5699D066" w14:textId="77777777" w:rsidTr="00DD2353">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617A509" w14:textId="77777777" w:rsidR="00E51883" w:rsidRPr="00E51883" w:rsidRDefault="00E51883" w:rsidP="00E51883">
            <w:pPr>
              <w:spacing w:before="0" w:after="0"/>
              <w:ind w:firstLineChars="100" w:firstLine="221"/>
              <w:jc w:val="left"/>
              <w:rPr>
                <w:rFonts w:ascii="Times New Roman" w:hAnsi="Times New Roman" w:cs="Times New Roman"/>
                <w:b/>
                <w:bCs/>
                <w:color w:val="000000"/>
                <w:sz w:val="22"/>
                <w:szCs w:val="22"/>
              </w:rPr>
            </w:pPr>
            <w:r w:rsidRPr="00E51883">
              <w:rPr>
                <w:rFonts w:ascii="Times New Roman" w:hAnsi="Times New Roman" w:cs="Times New Roman"/>
                <w:b/>
                <w:bCs/>
                <w:color w:val="000000"/>
                <w:sz w:val="22"/>
                <w:szCs w:val="22"/>
              </w:rPr>
              <w:t>palubní nabíječka</w:t>
            </w:r>
          </w:p>
        </w:tc>
        <w:tc>
          <w:tcPr>
            <w:tcW w:w="3969" w:type="dxa"/>
            <w:tcBorders>
              <w:top w:val="single" w:sz="4" w:space="0" w:color="auto"/>
              <w:left w:val="nil"/>
              <w:bottom w:val="single" w:sz="4" w:space="0" w:color="auto"/>
              <w:right w:val="single" w:sz="4" w:space="0" w:color="auto"/>
            </w:tcBorders>
            <w:shd w:val="clear" w:color="auto" w:fill="auto"/>
            <w:vAlign w:val="center"/>
          </w:tcPr>
          <w:p w14:paraId="04233AF7" w14:textId="5B2391C9" w:rsidR="00E51883" w:rsidRPr="00E51883" w:rsidRDefault="00DD2353" w:rsidP="00E51883">
            <w:pPr>
              <w:spacing w:before="0" w:after="0"/>
              <w:jc w:val="left"/>
              <w:rPr>
                <w:rFonts w:ascii="Times New Roman" w:hAnsi="Times New Roman" w:cs="Times New Roman"/>
                <w:color w:val="000000"/>
                <w:sz w:val="22"/>
                <w:szCs w:val="22"/>
              </w:rPr>
            </w:pPr>
            <w:r>
              <w:rPr>
                <w:rFonts w:ascii="Times New Roman" w:hAnsi="Times New Roman" w:cs="Times New Roman"/>
                <w:color w:val="000000"/>
                <w:sz w:val="22"/>
                <w:szCs w:val="22"/>
              </w:rPr>
              <w:t>11kW</w:t>
            </w:r>
          </w:p>
        </w:tc>
      </w:tr>
      <w:tr w:rsidR="00E51883" w:rsidRPr="00E51883" w14:paraId="3BACA51A" w14:textId="77777777" w:rsidTr="00DD511A">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CBB82" w14:textId="77777777" w:rsidR="00E51883" w:rsidRPr="00E51883" w:rsidRDefault="00E51883" w:rsidP="00E51883">
            <w:pPr>
              <w:spacing w:before="0" w:after="0"/>
              <w:ind w:firstLineChars="100" w:firstLine="221"/>
              <w:jc w:val="left"/>
              <w:rPr>
                <w:rFonts w:ascii="Times New Roman" w:hAnsi="Times New Roman" w:cs="Times New Roman"/>
                <w:b/>
                <w:bCs/>
                <w:color w:val="000000"/>
                <w:sz w:val="22"/>
                <w:szCs w:val="22"/>
              </w:rPr>
            </w:pPr>
            <w:r w:rsidRPr="00E51883">
              <w:rPr>
                <w:rFonts w:ascii="Times New Roman" w:hAnsi="Times New Roman" w:cs="Times New Roman"/>
                <w:b/>
                <w:bCs/>
                <w:color w:val="000000"/>
                <w:sz w:val="22"/>
                <w:szCs w:val="22"/>
              </w:rPr>
              <w:t>typ karoserie</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0125DFD" w14:textId="77777777" w:rsidR="00E51883" w:rsidRPr="00E51883" w:rsidRDefault="00E51883" w:rsidP="00E51883">
            <w:pPr>
              <w:spacing w:before="0" w:after="0"/>
              <w:jc w:val="left"/>
              <w:rPr>
                <w:rFonts w:ascii="Times New Roman" w:hAnsi="Times New Roman" w:cs="Times New Roman"/>
                <w:color w:val="000000"/>
                <w:sz w:val="22"/>
                <w:szCs w:val="22"/>
              </w:rPr>
            </w:pPr>
            <w:r w:rsidRPr="00E51883">
              <w:rPr>
                <w:rFonts w:ascii="Times New Roman" w:hAnsi="Times New Roman" w:cs="Times New Roman"/>
                <w:color w:val="000000"/>
                <w:sz w:val="22"/>
                <w:szCs w:val="22"/>
              </w:rPr>
              <w:t>pětidveřová, plně prosklená</w:t>
            </w:r>
          </w:p>
        </w:tc>
      </w:tr>
      <w:tr w:rsidR="00E51883" w:rsidRPr="00E51883" w14:paraId="00A3CD41" w14:textId="77777777" w:rsidTr="00DD511A">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14:paraId="6946A964" w14:textId="77777777" w:rsidR="00E51883" w:rsidRPr="00E51883" w:rsidRDefault="00E51883" w:rsidP="00E51883">
            <w:pPr>
              <w:spacing w:before="0" w:after="0"/>
              <w:ind w:firstLineChars="100" w:firstLine="221"/>
              <w:jc w:val="left"/>
              <w:rPr>
                <w:rFonts w:ascii="Times New Roman" w:hAnsi="Times New Roman" w:cs="Times New Roman"/>
                <w:b/>
                <w:bCs/>
                <w:color w:val="000000"/>
                <w:sz w:val="22"/>
                <w:szCs w:val="22"/>
              </w:rPr>
            </w:pPr>
            <w:r w:rsidRPr="00E51883">
              <w:rPr>
                <w:rFonts w:ascii="Times New Roman" w:hAnsi="Times New Roman" w:cs="Times New Roman"/>
                <w:b/>
                <w:bCs/>
                <w:color w:val="000000"/>
                <w:sz w:val="22"/>
                <w:szCs w:val="22"/>
              </w:rPr>
              <w:t>zadní dveře</w:t>
            </w:r>
          </w:p>
        </w:tc>
        <w:tc>
          <w:tcPr>
            <w:tcW w:w="3969" w:type="dxa"/>
            <w:tcBorders>
              <w:top w:val="nil"/>
              <w:left w:val="nil"/>
              <w:bottom w:val="single" w:sz="4" w:space="0" w:color="auto"/>
              <w:right w:val="single" w:sz="4" w:space="0" w:color="auto"/>
            </w:tcBorders>
            <w:shd w:val="clear" w:color="auto" w:fill="auto"/>
            <w:vAlign w:val="center"/>
          </w:tcPr>
          <w:p w14:paraId="56DD3E17" w14:textId="39F4B52C" w:rsidR="00E51883" w:rsidRPr="00E51883" w:rsidRDefault="004256B8" w:rsidP="00E51883">
            <w:pPr>
              <w:spacing w:before="0" w:after="0"/>
              <w:jc w:val="left"/>
              <w:rPr>
                <w:rFonts w:ascii="Times New Roman" w:hAnsi="Times New Roman" w:cs="Times New Roman"/>
                <w:color w:val="000000"/>
                <w:sz w:val="22"/>
                <w:szCs w:val="22"/>
              </w:rPr>
            </w:pPr>
            <w:r>
              <w:rPr>
                <w:rFonts w:ascii="Times New Roman" w:hAnsi="Times New Roman" w:cs="Times New Roman"/>
                <w:color w:val="000000"/>
                <w:sz w:val="22"/>
                <w:szCs w:val="22"/>
              </w:rPr>
              <w:t>otevírání směrem nahoru</w:t>
            </w:r>
          </w:p>
        </w:tc>
      </w:tr>
      <w:tr w:rsidR="00E51883" w:rsidRPr="00E51883" w14:paraId="1320C4B3" w14:textId="77777777" w:rsidTr="00DD511A">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14:paraId="2705E260" w14:textId="77777777" w:rsidR="00E51883" w:rsidRPr="00E51883" w:rsidRDefault="00E51883" w:rsidP="00E51883">
            <w:pPr>
              <w:spacing w:before="0" w:after="0"/>
              <w:ind w:firstLineChars="100" w:firstLine="221"/>
              <w:jc w:val="left"/>
              <w:rPr>
                <w:rFonts w:ascii="Times New Roman" w:hAnsi="Times New Roman" w:cs="Times New Roman"/>
                <w:b/>
                <w:bCs/>
                <w:color w:val="000000"/>
                <w:sz w:val="22"/>
                <w:szCs w:val="22"/>
              </w:rPr>
            </w:pPr>
            <w:r w:rsidRPr="00E51883">
              <w:rPr>
                <w:rFonts w:ascii="Times New Roman" w:hAnsi="Times New Roman" w:cs="Times New Roman"/>
                <w:b/>
                <w:bCs/>
                <w:color w:val="000000"/>
                <w:sz w:val="22"/>
                <w:szCs w:val="22"/>
              </w:rPr>
              <w:t>boční dveře zadní</w:t>
            </w:r>
          </w:p>
        </w:tc>
        <w:tc>
          <w:tcPr>
            <w:tcW w:w="3969" w:type="dxa"/>
            <w:tcBorders>
              <w:top w:val="nil"/>
              <w:left w:val="nil"/>
              <w:bottom w:val="single" w:sz="4" w:space="0" w:color="auto"/>
              <w:right w:val="single" w:sz="4" w:space="0" w:color="auto"/>
            </w:tcBorders>
            <w:shd w:val="clear" w:color="auto" w:fill="auto"/>
            <w:vAlign w:val="center"/>
          </w:tcPr>
          <w:p w14:paraId="27CA335A" w14:textId="77777777" w:rsidR="00E51883" w:rsidRPr="00E51883" w:rsidRDefault="00E51883" w:rsidP="00E51883">
            <w:pPr>
              <w:spacing w:before="0" w:after="0"/>
              <w:jc w:val="left"/>
              <w:rPr>
                <w:rFonts w:ascii="Times New Roman" w:hAnsi="Times New Roman" w:cs="Times New Roman"/>
                <w:color w:val="000000"/>
                <w:sz w:val="22"/>
                <w:szCs w:val="22"/>
              </w:rPr>
            </w:pPr>
            <w:r w:rsidRPr="00E51883">
              <w:rPr>
                <w:rFonts w:ascii="Times New Roman" w:hAnsi="Times New Roman" w:cs="Times New Roman"/>
                <w:color w:val="000000"/>
                <w:sz w:val="22"/>
                <w:szCs w:val="22"/>
              </w:rPr>
              <w:t>posuvné</w:t>
            </w:r>
          </w:p>
        </w:tc>
      </w:tr>
      <w:tr w:rsidR="00E51883" w:rsidRPr="00E51883" w14:paraId="617DBC18" w14:textId="77777777" w:rsidTr="00DD511A">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14:paraId="6B26BD50" w14:textId="77777777" w:rsidR="00E51883" w:rsidRPr="00E51883" w:rsidRDefault="00E51883" w:rsidP="00E51883">
            <w:pPr>
              <w:spacing w:before="0" w:after="0"/>
              <w:ind w:firstLineChars="100" w:firstLine="221"/>
              <w:jc w:val="left"/>
              <w:rPr>
                <w:rFonts w:ascii="Times New Roman" w:hAnsi="Times New Roman" w:cs="Times New Roman"/>
                <w:b/>
                <w:bCs/>
                <w:color w:val="000000"/>
                <w:sz w:val="22"/>
                <w:szCs w:val="22"/>
              </w:rPr>
            </w:pPr>
            <w:r w:rsidRPr="00E51883">
              <w:rPr>
                <w:rFonts w:ascii="Times New Roman" w:hAnsi="Times New Roman" w:cs="Times New Roman"/>
                <w:b/>
                <w:bCs/>
                <w:color w:val="000000"/>
                <w:sz w:val="22"/>
                <w:szCs w:val="22"/>
              </w:rPr>
              <w:t>počet míst</w:t>
            </w:r>
          </w:p>
        </w:tc>
        <w:tc>
          <w:tcPr>
            <w:tcW w:w="3969" w:type="dxa"/>
            <w:tcBorders>
              <w:top w:val="nil"/>
              <w:left w:val="nil"/>
              <w:bottom w:val="single" w:sz="4" w:space="0" w:color="auto"/>
              <w:right w:val="single" w:sz="4" w:space="0" w:color="auto"/>
            </w:tcBorders>
            <w:shd w:val="clear" w:color="auto" w:fill="auto"/>
            <w:vAlign w:val="center"/>
          </w:tcPr>
          <w:p w14:paraId="483983AF" w14:textId="596BC0AB" w:rsidR="00E51883" w:rsidRPr="00E51883" w:rsidRDefault="000D6899" w:rsidP="00E51883">
            <w:pPr>
              <w:spacing w:before="0" w:after="0"/>
              <w:jc w:val="left"/>
              <w:rPr>
                <w:rFonts w:ascii="Times New Roman" w:hAnsi="Times New Roman" w:cs="Times New Roman"/>
                <w:color w:val="000000"/>
                <w:sz w:val="22"/>
                <w:szCs w:val="22"/>
              </w:rPr>
            </w:pPr>
            <w:r>
              <w:rPr>
                <w:rFonts w:ascii="Times New Roman" w:hAnsi="Times New Roman" w:cs="Times New Roman"/>
                <w:color w:val="000000"/>
                <w:sz w:val="22"/>
                <w:szCs w:val="22"/>
              </w:rPr>
              <w:t>9</w:t>
            </w:r>
          </w:p>
        </w:tc>
      </w:tr>
      <w:tr w:rsidR="00E51883" w:rsidRPr="00E51883" w14:paraId="627C4F86" w14:textId="77777777" w:rsidTr="00DD511A">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14:paraId="2FA5D7A9" w14:textId="77777777" w:rsidR="00E51883" w:rsidRPr="00E51883" w:rsidRDefault="00E51883" w:rsidP="00E51883">
            <w:pPr>
              <w:spacing w:before="0" w:after="0"/>
              <w:ind w:firstLineChars="100" w:firstLine="221"/>
              <w:jc w:val="left"/>
              <w:rPr>
                <w:rFonts w:ascii="Times New Roman" w:hAnsi="Times New Roman" w:cs="Times New Roman"/>
                <w:b/>
                <w:bCs/>
                <w:color w:val="000000"/>
                <w:sz w:val="22"/>
                <w:szCs w:val="22"/>
              </w:rPr>
            </w:pPr>
            <w:r w:rsidRPr="00E51883">
              <w:rPr>
                <w:rFonts w:ascii="Times New Roman" w:hAnsi="Times New Roman" w:cs="Times New Roman"/>
                <w:b/>
                <w:bCs/>
                <w:color w:val="000000"/>
                <w:sz w:val="22"/>
                <w:szCs w:val="22"/>
              </w:rPr>
              <w:t>1.řada sedadel</w:t>
            </w:r>
          </w:p>
        </w:tc>
        <w:tc>
          <w:tcPr>
            <w:tcW w:w="3969" w:type="dxa"/>
            <w:tcBorders>
              <w:top w:val="nil"/>
              <w:left w:val="nil"/>
              <w:bottom w:val="single" w:sz="4" w:space="0" w:color="auto"/>
              <w:right w:val="single" w:sz="4" w:space="0" w:color="auto"/>
            </w:tcBorders>
            <w:shd w:val="clear" w:color="auto" w:fill="auto"/>
            <w:vAlign w:val="center"/>
          </w:tcPr>
          <w:p w14:paraId="084F3A4D" w14:textId="5A51FFE2" w:rsidR="00E51883" w:rsidRPr="00E51883" w:rsidRDefault="000D6899" w:rsidP="00E51883">
            <w:pPr>
              <w:spacing w:before="0" w:after="0"/>
              <w:jc w:val="left"/>
              <w:rPr>
                <w:rFonts w:ascii="Times New Roman" w:hAnsi="Times New Roman" w:cs="Times New Roman"/>
                <w:color w:val="000000"/>
                <w:sz w:val="22"/>
                <w:szCs w:val="22"/>
              </w:rPr>
            </w:pPr>
            <w:r>
              <w:rPr>
                <w:rFonts w:ascii="Times New Roman" w:hAnsi="Times New Roman" w:cs="Times New Roman"/>
                <w:color w:val="000000"/>
                <w:sz w:val="22"/>
                <w:szCs w:val="22"/>
              </w:rPr>
              <w:t>3</w:t>
            </w:r>
            <w:r w:rsidR="00E51883" w:rsidRPr="00E51883">
              <w:rPr>
                <w:rFonts w:ascii="Times New Roman" w:hAnsi="Times New Roman" w:cs="Times New Roman"/>
                <w:color w:val="000000"/>
                <w:sz w:val="22"/>
                <w:szCs w:val="22"/>
              </w:rPr>
              <w:t>místná</w:t>
            </w:r>
          </w:p>
        </w:tc>
      </w:tr>
      <w:tr w:rsidR="00E51883" w:rsidRPr="00E51883" w14:paraId="43C1F10D" w14:textId="77777777" w:rsidTr="00DD511A">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14:paraId="5603A052" w14:textId="77777777" w:rsidR="00E51883" w:rsidRPr="00E51883" w:rsidRDefault="00E51883" w:rsidP="00E51883">
            <w:pPr>
              <w:spacing w:before="0" w:after="0"/>
              <w:ind w:firstLineChars="100" w:firstLine="221"/>
              <w:jc w:val="left"/>
              <w:rPr>
                <w:rFonts w:ascii="Times New Roman" w:hAnsi="Times New Roman" w:cs="Times New Roman"/>
                <w:b/>
                <w:bCs/>
                <w:color w:val="000000"/>
                <w:sz w:val="22"/>
                <w:szCs w:val="22"/>
              </w:rPr>
            </w:pPr>
            <w:r w:rsidRPr="00E51883">
              <w:rPr>
                <w:rFonts w:ascii="Times New Roman" w:hAnsi="Times New Roman" w:cs="Times New Roman"/>
                <w:b/>
                <w:bCs/>
                <w:color w:val="000000"/>
                <w:sz w:val="22"/>
                <w:szCs w:val="22"/>
              </w:rPr>
              <w:t>2.řada sedadel</w:t>
            </w:r>
          </w:p>
        </w:tc>
        <w:tc>
          <w:tcPr>
            <w:tcW w:w="3969" w:type="dxa"/>
            <w:tcBorders>
              <w:top w:val="nil"/>
              <w:left w:val="nil"/>
              <w:bottom w:val="single" w:sz="4" w:space="0" w:color="auto"/>
              <w:right w:val="single" w:sz="4" w:space="0" w:color="auto"/>
            </w:tcBorders>
            <w:shd w:val="clear" w:color="auto" w:fill="auto"/>
            <w:vAlign w:val="center"/>
          </w:tcPr>
          <w:p w14:paraId="642A3F0E" w14:textId="77777777" w:rsidR="00E51883" w:rsidRPr="00E51883" w:rsidRDefault="00E51883" w:rsidP="00E51883">
            <w:pPr>
              <w:spacing w:before="0" w:after="0"/>
              <w:jc w:val="left"/>
              <w:rPr>
                <w:rFonts w:ascii="Times New Roman" w:hAnsi="Times New Roman" w:cs="Times New Roman"/>
                <w:color w:val="000000"/>
                <w:sz w:val="22"/>
                <w:szCs w:val="22"/>
              </w:rPr>
            </w:pPr>
            <w:r w:rsidRPr="00E51883">
              <w:rPr>
                <w:rFonts w:ascii="Times New Roman" w:hAnsi="Times New Roman" w:cs="Times New Roman"/>
                <w:color w:val="000000"/>
                <w:sz w:val="22"/>
                <w:szCs w:val="22"/>
              </w:rPr>
              <w:t>dělená, 3místná, snadno vyjmutelná</w:t>
            </w:r>
          </w:p>
        </w:tc>
      </w:tr>
      <w:tr w:rsidR="00E51883" w:rsidRPr="00E51883" w14:paraId="3057FAA2" w14:textId="77777777" w:rsidTr="00DD511A">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14:paraId="024947F5" w14:textId="77777777" w:rsidR="00E51883" w:rsidRPr="00E51883" w:rsidRDefault="00E51883" w:rsidP="00E51883">
            <w:pPr>
              <w:spacing w:before="0" w:after="0"/>
              <w:ind w:firstLineChars="100" w:firstLine="221"/>
              <w:jc w:val="left"/>
              <w:rPr>
                <w:rFonts w:ascii="Times New Roman" w:hAnsi="Times New Roman" w:cs="Times New Roman"/>
                <w:b/>
                <w:bCs/>
                <w:color w:val="000000"/>
                <w:sz w:val="22"/>
                <w:szCs w:val="22"/>
              </w:rPr>
            </w:pPr>
            <w:r w:rsidRPr="00E51883">
              <w:rPr>
                <w:rFonts w:ascii="Times New Roman" w:hAnsi="Times New Roman" w:cs="Times New Roman"/>
                <w:b/>
                <w:bCs/>
                <w:color w:val="000000"/>
                <w:sz w:val="22"/>
                <w:szCs w:val="22"/>
              </w:rPr>
              <w:t>3. řada sedadel</w:t>
            </w:r>
          </w:p>
        </w:tc>
        <w:tc>
          <w:tcPr>
            <w:tcW w:w="3969" w:type="dxa"/>
            <w:tcBorders>
              <w:top w:val="nil"/>
              <w:left w:val="nil"/>
              <w:bottom w:val="single" w:sz="4" w:space="0" w:color="auto"/>
              <w:right w:val="single" w:sz="4" w:space="0" w:color="auto"/>
            </w:tcBorders>
            <w:shd w:val="clear" w:color="auto" w:fill="auto"/>
            <w:vAlign w:val="center"/>
          </w:tcPr>
          <w:p w14:paraId="505A3960" w14:textId="77777777" w:rsidR="00E51883" w:rsidRPr="00E51883" w:rsidRDefault="00E51883" w:rsidP="00E51883">
            <w:pPr>
              <w:spacing w:before="0" w:after="0"/>
              <w:jc w:val="left"/>
              <w:rPr>
                <w:rFonts w:ascii="Times New Roman" w:hAnsi="Times New Roman" w:cs="Times New Roman"/>
                <w:color w:val="000000"/>
                <w:sz w:val="22"/>
                <w:szCs w:val="22"/>
              </w:rPr>
            </w:pPr>
            <w:r w:rsidRPr="00E51883">
              <w:rPr>
                <w:rFonts w:ascii="Times New Roman" w:hAnsi="Times New Roman" w:cs="Times New Roman"/>
                <w:color w:val="000000"/>
                <w:sz w:val="22"/>
                <w:szCs w:val="22"/>
              </w:rPr>
              <w:t>dělená, 3místná, snadno vyjmutelná</w:t>
            </w:r>
          </w:p>
        </w:tc>
      </w:tr>
      <w:tr w:rsidR="00E51883" w:rsidRPr="00E51883" w14:paraId="117B30BE" w14:textId="77777777" w:rsidTr="00DD511A">
        <w:trPr>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A36F2C4" w14:textId="77777777" w:rsidR="00E51883" w:rsidRPr="00E51883" w:rsidRDefault="00E51883" w:rsidP="00E51883">
            <w:pPr>
              <w:spacing w:before="0" w:after="0"/>
              <w:ind w:firstLineChars="100" w:firstLine="221"/>
              <w:jc w:val="left"/>
              <w:rPr>
                <w:rFonts w:ascii="Times New Roman" w:hAnsi="Times New Roman" w:cs="Times New Roman"/>
                <w:b/>
                <w:bCs/>
                <w:color w:val="000000"/>
                <w:sz w:val="22"/>
                <w:szCs w:val="22"/>
              </w:rPr>
            </w:pPr>
            <w:r w:rsidRPr="00E51883">
              <w:rPr>
                <w:rFonts w:ascii="Times New Roman" w:hAnsi="Times New Roman" w:cs="Times New Roman"/>
                <w:b/>
                <w:bCs/>
                <w:color w:val="000000"/>
                <w:sz w:val="22"/>
                <w:szCs w:val="22"/>
              </w:rPr>
              <w:t>maximální výška</w:t>
            </w:r>
          </w:p>
        </w:tc>
        <w:tc>
          <w:tcPr>
            <w:tcW w:w="3969" w:type="dxa"/>
            <w:tcBorders>
              <w:top w:val="nil"/>
              <w:left w:val="nil"/>
              <w:bottom w:val="single" w:sz="4" w:space="0" w:color="auto"/>
              <w:right w:val="single" w:sz="4" w:space="0" w:color="auto"/>
            </w:tcBorders>
            <w:shd w:val="clear" w:color="auto" w:fill="auto"/>
            <w:vAlign w:val="center"/>
            <w:hideMark/>
          </w:tcPr>
          <w:p w14:paraId="690C21D7" w14:textId="77777777" w:rsidR="00E51883" w:rsidRPr="00E51883" w:rsidRDefault="00E51883" w:rsidP="00E51883">
            <w:pPr>
              <w:spacing w:before="0" w:after="0"/>
              <w:jc w:val="left"/>
              <w:rPr>
                <w:rFonts w:ascii="Times New Roman" w:hAnsi="Times New Roman" w:cs="Times New Roman"/>
                <w:color w:val="000000"/>
                <w:sz w:val="22"/>
                <w:szCs w:val="22"/>
              </w:rPr>
            </w:pPr>
            <w:r w:rsidRPr="00E51883">
              <w:rPr>
                <w:rFonts w:ascii="Times New Roman" w:hAnsi="Times New Roman" w:cs="Times New Roman"/>
                <w:color w:val="000000"/>
                <w:sz w:val="22"/>
                <w:szCs w:val="22"/>
              </w:rPr>
              <w:t>2300 mm</w:t>
            </w:r>
          </w:p>
        </w:tc>
      </w:tr>
      <w:tr w:rsidR="00E51883" w:rsidRPr="00E51883" w14:paraId="4A28E1C6" w14:textId="77777777" w:rsidTr="00DD2353">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14:paraId="3E099143" w14:textId="77777777" w:rsidR="00E51883" w:rsidRPr="00E51883" w:rsidRDefault="00E51883" w:rsidP="00E51883">
            <w:pPr>
              <w:spacing w:before="0" w:after="0"/>
              <w:ind w:firstLineChars="100" w:firstLine="221"/>
              <w:jc w:val="left"/>
              <w:rPr>
                <w:rFonts w:ascii="Times New Roman" w:hAnsi="Times New Roman" w:cs="Times New Roman"/>
                <w:b/>
                <w:bCs/>
                <w:color w:val="000000"/>
                <w:sz w:val="22"/>
                <w:szCs w:val="22"/>
              </w:rPr>
            </w:pPr>
            <w:r w:rsidRPr="00E51883">
              <w:rPr>
                <w:rFonts w:ascii="Times New Roman" w:hAnsi="Times New Roman" w:cs="Times New Roman"/>
                <w:b/>
                <w:bCs/>
                <w:color w:val="000000"/>
                <w:sz w:val="22"/>
                <w:szCs w:val="22"/>
              </w:rPr>
              <w:t>záruka na díly</w:t>
            </w:r>
          </w:p>
        </w:tc>
        <w:tc>
          <w:tcPr>
            <w:tcW w:w="3969" w:type="dxa"/>
            <w:tcBorders>
              <w:top w:val="nil"/>
              <w:left w:val="nil"/>
              <w:bottom w:val="single" w:sz="4" w:space="0" w:color="auto"/>
              <w:right w:val="single" w:sz="4" w:space="0" w:color="auto"/>
            </w:tcBorders>
            <w:shd w:val="clear" w:color="auto" w:fill="auto"/>
            <w:vAlign w:val="center"/>
          </w:tcPr>
          <w:p w14:paraId="10167F93" w14:textId="0EC48D05" w:rsidR="00E51883" w:rsidRPr="00DD2353" w:rsidRDefault="00DD2353" w:rsidP="00E51883">
            <w:pPr>
              <w:spacing w:before="0" w:after="0"/>
              <w:jc w:val="left"/>
              <w:rPr>
                <w:rFonts w:ascii="Times New Roman" w:hAnsi="Times New Roman" w:cs="Times New Roman"/>
                <w:color w:val="000000"/>
                <w:sz w:val="22"/>
                <w:szCs w:val="22"/>
              </w:rPr>
            </w:pPr>
            <w:r w:rsidRPr="00DD2353">
              <w:rPr>
                <w:rFonts w:ascii="Times New Roman" w:hAnsi="Times New Roman" w:cs="Times New Roman"/>
                <w:color w:val="000000"/>
                <w:sz w:val="22"/>
                <w:szCs w:val="22"/>
              </w:rPr>
              <w:t>24 m</w:t>
            </w:r>
          </w:p>
        </w:tc>
      </w:tr>
      <w:tr w:rsidR="00E51883" w:rsidRPr="00E51883" w14:paraId="4E44A38A" w14:textId="77777777" w:rsidTr="00DD2353">
        <w:trPr>
          <w:trHeight w:val="300"/>
        </w:trPr>
        <w:tc>
          <w:tcPr>
            <w:tcW w:w="5245" w:type="dxa"/>
            <w:tcBorders>
              <w:top w:val="nil"/>
              <w:left w:val="single" w:sz="4" w:space="0" w:color="auto"/>
              <w:bottom w:val="single" w:sz="4" w:space="0" w:color="auto"/>
              <w:right w:val="single" w:sz="4" w:space="0" w:color="auto"/>
            </w:tcBorders>
            <w:shd w:val="clear" w:color="auto" w:fill="auto"/>
            <w:vAlign w:val="center"/>
          </w:tcPr>
          <w:p w14:paraId="1D6A4BB0" w14:textId="77777777" w:rsidR="00E51883" w:rsidRPr="00E51883" w:rsidRDefault="00E51883" w:rsidP="00E51883">
            <w:pPr>
              <w:spacing w:before="0" w:after="0"/>
              <w:ind w:firstLineChars="100" w:firstLine="221"/>
              <w:jc w:val="left"/>
              <w:rPr>
                <w:rFonts w:ascii="Times New Roman" w:hAnsi="Times New Roman" w:cs="Times New Roman"/>
                <w:b/>
                <w:bCs/>
                <w:color w:val="000000"/>
                <w:sz w:val="22"/>
                <w:szCs w:val="22"/>
              </w:rPr>
            </w:pPr>
            <w:r w:rsidRPr="00E51883">
              <w:rPr>
                <w:rFonts w:ascii="Times New Roman" w:hAnsi="Times New Roman" w:cs="Times New Roman"/>
                <w:b/>
                <w:bCs/>
                <w:color w:val="000000"/>
                <w:sz w:val="22"/>
                <w:szCs w:val="22"/>
              </w:rPr>
              <w:t>záruka na karoserii</w:t>
            </w:r>
          </w:p>
        </w:tc>
        <w:tc>
          <w:tcPr>
            <w:tcW w:w="3969" w:type="dxa"/>
            <w:tcBorders>
              <w:top w:val="nil"/>
              <w:left w:val="nil"/>
              <w:bottom w:val="single" w:sz="4" w:space="0" w:color="auto"/>
              <w:right w:val="single" w:sz="4" w:space="0" w:color="auto"/>
            </w:tcBorders>
            <w:shd w:val="clear" w:color="auto" w:fill="auto"/>
            <w:vAlign w:val="center"/>
          </w:tcPr>
          <w:p w14:paraId="11E661DA" w14:textId="74635A57" w:rsidR="00E51883" w:rsidRPr="00DD2353" w:rsidRDefault="00DD2353" w:rsidP="00E51883">
            <w:pPr>
              <w:spacing w:before="0" w:after="0"/>
              <w:jc w:val="left"/>
              <w:rPr>
                <w:rFonts w:ascii="Times New Roman" w:hAnsi="Times New Roman" w:cs="Times New Roman"/>
                <w:color w:val="000000"/>
                <w:sz w:val="22"/>
                <w:szCs w:val="22"/>
              </w:rPr>
            </w:pPr>
            <w:r w:rsidRPr="00DD2353">
              <w:rPr>
                <w:rFonts w:ascii="Times New Roman" w:hAnsi="Times New Roman" w:cs="Times New Roman"/>
                <w:color w:val="000000"/>
                <w:sz w:val="22"/>
                <w:szCs w:val="22"/>
              </w:rPr>
              <w:t>60 m</w:t>
            </w:r>
          </w:p>
        </w:tc>
      </w:tr>
      <w:tr w:rsidR="00E51883" w:rsidRPr="00E51883" w14:paraId="30338B40" w14:textId="77777777" w:rsidTr="00DD2353">
        <w:trPr>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3A42B994" w14:textId="77777777" w:rsidR="00E51883" w:rsidRPr="00E51883" w:rsidRDefault="00E51883" w:rsidP="00E51883">
            <w:pPr>
              <w:spacing w:before="0" w:after="0"/>
              <w:ind w:firstLineChars="100" w:firstLine="221"/>
              <w:jc w:val="left"/>
              <w:rPr>
                <w:rFonts w:ascii="Times New Roman" w:hAnsi="Times New Roman" w:cs="Times New Roman"/>
                <w:b/>
                <w:bCs/>
                <w:color w:val="000000"/>
                <w:sz w:val="22"/>
                <w:szCs w:val="22"/>
              </w:rPr>
            </w:pPr>
            <w:r w:rsidRPr="00E51883">
              <w:rPr>
                <w:rFonts w:ascii="Times New Roman" w:hAnsi="Times New Roman" w:cs="Times New Roman"/>
                <w:b/>
                <w:bCs/>
                <w:color w:val="000000"/>
                <w:sz w:val="22"/>
                <w:szCs w:val="22"/>
              </w:rPr>
              <w:t>záruka na baterii</w:t>
            </w:r>
          </w:p>
        </w:tc>
        <w:tc>
          <w:tcPr>
            <w:tcW w:w="3969" w:type="dxa"/>
            <w:tcBorders>
              <w:top w:val="nil"/>
              <w:left w:val="nil"/>
              <w:bottom w:val="single" w:sz="4" w:space="0" w:color="auto"/>
              <w:right w:val="single" w:sz="4" w:space="0" w:color="auto"/>
            </w:tcBorders>
            <w:shd w:val="clear" w:color="auto" w:fill="auto"/>
            <w:vAlign w:val="center"/>
            <w:hideMark/>
          </w:tcPr>
          <w:p w14:paraId="2CD63171" w14:textId="7063179D" w:rsidR="00E51883" w:rsidRPr="00DD2353" w:rsidRDefault="00DD2353" w:rsidP="00E51883">
            <w:pPr>
              <w:spacing w:before="0" w:after="0"/>
              <w:jc w:val="left"/>
              <w:rPr>
                <w:rFonts w:ascii="Times New Roman" w:hAnsi="Times New Roman" w:cs="Times New Roman"/>
                <w:color w:val="000000"/>
                <w:sz w:val="22"/>
                <w:szCs w:val="22"/>
              </w:rPr>
            </w:pPr>
            <w:r w:rsidRPr="00DD2353">
              <w:rPr>
                <w:rFonts w:ascii="Times New Roman" w:hAnsi="Times New Roman" w:cs="Times New Roman"/>
                <w:color w:val="000000"/>
                <w:sz w:val="22"/>
                <w:szCs w:val="22"/>
              </w:rPr>
              <w:t>96 m / 160.000 km</w:t>
            </w:r>
          </w:p>
        </w:tc>
      </w:tr>
      <w:tr w:rsidR="00E51883" w:rsidRPr="00E51883" w14:paraId="7AE0CC42" w14:textId="77777777" w:rsidTr="004256B8">
        <w:trPr>
          <w:trHeight w:val="300"/>
        </w:trPr>
        <w:tc>
          <w:tcPr>
            <w:tcW w:w="5245" w:type="dxa"/>
            <w:tcBorders>
              <w:top w:val="nil"/>
              <w:left w:val="single" w:sz="4" w:space="0" w:color="auto"/>
              <w:bottom w:val="single" w:sz="4" w:space="0" w:color="auto"/>
              <w:right w:val="single" w:sz="4" w:space="0" w:color="auto"/>
            </w:tcBorders>
            <w:shd w:val="clear" w:color="auto" w:fill="auto"/>
            <w:vAlign w:val="center"/>
            <w:hideMark/>
          </w:tcPr>
          <w:p w14:paraId="4471EFDD" w14:textId="3882F4E3" w:rsidR="00E51883" w:rsidRPr="00E51883" w:rsidRDefault="004256B8" w:rsidP="00E51883">
            <w:pPr>
              <w:spacing w:before="0" w:after="0"/>
              <w:ind w:firstLineChars="100" w:firstLine="221"/>
              <w:jc w:val="left"/>
              <w:rPr>
                <w:rFonts w:ascii="Times New Roman" w:hAnsi="Times New Roman" w:cs="Times New Roman"/>
                <w:b/>
                <w:bCs/>
                <w:color w:val="000000"/>
                <w:sz w:val="22"/>
                <w:szCs w:val="22"/>
              </w:rPr>
            </w:pPr>
            <w:r>
              <w:rPr>
                <w:rFonts w:ascii="Times New Roman" w:hAnsi="Times New Roman" w:cs="Times New Roman"/>
                <w:b/>
                <w:bCs/>
                <w:color w:val="000000"/>
                <w:sz w:val="22"/>
                <w:szCs w:val="22"/>
              </w:rPr>
              <w:t>pneu na vozidle</w:t>
            </w:r>
          </w:p>
        </w:tc>
        <w:tc>
          <w:tcPr>
            <w:tcW w:w="3969" w:type="dxa"/>
            <w:tcBorders>
              <w:top w:val="nil"/>
              <w:left w:val="nil"/>
              <w:bottom w:val="single" w:sz="4" w:space="0" w:color="auto"/>
              <w:right w:val="single" w:sz="4" w:space="0" w:color="auto"/>
            </w:tcBorders>
            <w:shd w:val="clear" w:color="auto" w:fill="auto"/>
            <w:vAlign w:val="center"/>
            <w:hideMark/>
          </w:tcPr>
          <w:p w14:paraId="620BD46A" w14:textId="20458FC8" w:rsidR="00E51883" w:rsidRPr="00E51883" w:rsidRDefault="004256B8" w:rsidP="00E51883">
            <w:pPr>
              <w:spacing w:before="0" w:after="0"/>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4x celoroční </w:t>
            </w:r>
            <w:proofErr w:type="spellStart"/>
            <w:r>
              <w:rPr>
                <w:rFonts w:ascii="Times New Roman" w:hAnsi="Times New Roman" w:cs="Times New Roman"/>
                <w:color w:val="000000"/>
                <w:sz w:val="22"/>
                <w:szCs w:val="22"/>
              </w:rPr>
              <w:t>pneu</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all</w:t>
            </w:r>
            <w:proofErr w:type="spellEnd"/>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season</w:t>
            </w:r>
            <w:proofErr w:type="spellEnd"/>
            <w:r>
              <w:rPr>
                <w:rFonts w:ascii="Times New Roman" w:hAnsi="Times New Roman" w:cs="Times New Roman"/>
                <w:color w:val="000000"/>
                <w:sz w:val="22"/>
                <w:szCs w:val="22"/>
              </w:rPr>
              <w:t>)</w:t>
            </w:r>
          </w:p>
        </w:tc>
      </w:tr>
      <w:tr w:rsidR="00E51883" w:rsidRPr="00E51883" w14:paraId="7B700C71" w14:textId="77777777" w:rsidTr="00DD511A">
        <w:trPr>
          <w:trHeight w:val="345"/>
        </w:trPr>
        <w:tc>
          <w:tcPr>
            <w:tcW w:w="921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D08F372" w14:textId="77777777" w:rsidR="00E51883" w:rsidRPr="00E51883" w:rsidRDefault="00E51883" w:rsidP="00E51883">
            <w:pPr>
              <w:spacing w:before="0" w:after="0"/>
              <w:jc w:val="center"/>
              <w:rPr>
                <w:rFonts w:ascii="Times New Roman" w:hAnsi="Times New Roman" w:cs="Times New Roman"/>
                <w:b/>
                <w:bCs/>
                <w:color w:val="000000"/>
                <w:sz w:val="22"/>
                <w:szCs w:val="22"/>
              </w:rPr>
            </w:pPr>
            <w:r w:rsidRPr="00E51883">
              <w:rPr>
                <w:rFonts w:ascii="Times New Roman" w:hAnsi="Times New Roman" w:cs="Times New Roman"/>
                <w:b/>
                <w:bCs/>
                <w:color w:val="000000"/>
                <w:sz w:val="22"/>
                <w:szCs w:val="22"/>
              </w:rPr>
              <w:t>Minimální výbava</w:t>
            </w:r>
          </w:p>
        </w:tc>
      </w:tr>
      <w:tr w:rsidR="00E51883" w:rsidRPr="00E51883" w14:paraId="7B0153EA" w14:textId="77777777" w:rsidTr="00DD511A">
        <w:trPr>
          <w:trHeight w:val="339"/>
        </w:trPr>
        <w:tc>
          <w:tcPr>
            <w:tcW w:w="9214" w:type="dxa"/>
            <w:gridSpan w:val="2"/>
            <w:tcBorders>
              <w:top w:val="nil"/>
              <w:left w:val="single" w:sz="4" w:space="0" w:color="auto"/>
              <w:bottom w:val="single" w:sz="4" w:space="0" w:color="auto"/>
              <w:right w:val="single" w:sz="4" w:space="0" w:color="auto"/>
            </w:tcBorders>
            <w:shd w:val="clear" w:color="auto" w:fill="auto"/>
            <w:vAlign w:val="center"/>
          </w:tcPr>
          <w:p w14:paraId="149A3574" w14:textId="3C263A1F" w:rsidR="00E51883" w:rsidRPr="00E51883" w:rsidRDefault="000D6899" w:rsidP="00E51883">
            <w:pPr>
              <w:spacing w:before="0" w:after="0"/>
              <w:ind w:firstLineChars="100" w:firstLine="221"/>
              <w:jc w:val="left"/>
              <w:rPr>
                <w:rFonts w:ascii="Times New Roman" w:hAnsi="Times New Roman" w:cs="Times New Roman"/>
                <w:b/>
                <w:bCs/>
                <w:color w:val="000000"/>
                <w:sz w:val="22"/>
                <w:szCs w:val="22"/>
              </w:rPr>
            </w:pPr>
            <w:r>
              <w:rPr>
                <w:rFonts w:ascii="Times New Roman" w:hAnsi="Times New Roman" w:cs="Times New Roman"/>
                <w:b/>
                <w:bCs/>
                <w:color w:val="000000"/>
                <w:sz w:val="22"/>
                <w:szCs w:val="22"/>
              </w:rPr>
              <w:t>1</w:t>
            </w:r>
            <w:r w:rsidR="00352922">
              <w:rPr>
                <w:rFonts w:ascii="Times New Roman" w:hAnsi="Times New Roman" w:cs="Times New Roman"/>
                <w:b/>
                <w:bCs/>
                <w:color w:val="000000"/>
                <w:sz w:val="22"/>
                <w:szCs w:val="22"/>
              </w:rPr>
              <w:t xml:space="preserve"> místo</w:t>
            </w:r>
            <w:r w:rsidR="00E51883" w:rsidRPr="00E51883">
              <w:rPr>
                <w:rFonts w:ascii="Times New Roman" w:hAnsi="Times New Roman" w:cs="Times New Roman"/>
                <w:b/>
                <w:bCs/>
                <w:color w:val="000000"/>
                <w:sz w:val="22"/>
                <w:szCs w:val="22"/>
              </w:rPr>
              <w:t xml:space="preserve"> pro přepravu imobilních osob</w:t>
            </w:r>
          </w:p>
        </w:tc>
      </w:tr>
      <w:tr w:rsidR="00E51883" w:rsidRPr="00E51883" w14:paraId="1ACF5104" w14:textId="77777777" w:rsidTr="00DD511A">
        <w:trPr>
          <w:trHeight w:val="339"/>
        </w:trPr>
        <w:tc>
          <w:tcPr>
            <w:tcW w:w="9214" w:type="dxa"/>
            <w:gridSpan w:val="2"/>
            <w:tcBorders>
              <w:top w:val="nil"/>
              <w:left w:val="single" w:sz="4" w:space="0" w:color="auto"/>
              <w:bottom w:val="single" w:sz="4" w:space="0" w:color="auto"/>
              <w:right w:val="single" w:sz="4" w:space="0" w:color="auto"/>
            </w:tcBorders>
            <w:shd w:val="clear" w:color="auto" w:fill="auto"/>
            <w:vAlign w:val="center"/>
          </w:tcPr>
          <w:p w14:paraId="7CFD41B9" w14:textId="2989375A" w:rsidR="00E51883" w:rsidRPr="00E51883" w:rsidRDefault="00E51883" w:rsidP="00E51883">
            <w:pPr>
              <w:spacing w:before="0" w:after="0"/>
              <w:ind w:firstLineChars="100" w:firstLine="221"/>
              <w:jc w:val="left"/>
              <w:rPr>
                <w:rFonts w:ascii="Times New Roman" w:hAnsi="Times New Roman" w:cs="Times New Roman"/>
                <w:b/>
                <w:bCs/>
                <w:color w:val="000000"/>
                <w:sz w:val="22"/>
                <w:szCs w:val="22"/>
              </w:rPr>
            </w:pPr>
            <w:r w:rsidRPr="00E51883">
              <w:rPr>
                <w:rFonts w:ascii="Times New Roman" w:hAnsi="Times New Roman" w:cs="Times New Roman"/>
                <w:b/>
                <w:bCs/>
                <w:color w:val="000000"/>
                <w:sz w:val="22"/>
                <w:szCs w:val="22"/>
              </w:rPr>
              <w:t>sklopná nájezdová rampa</w:t>
            </w:r>
            <w:r w:rsidR="004256B8">
              <w:rPr>
                <w:rFonts w:ascii="Times New Roman" w:hAnsi="Times New Roman" w:cs="Times New Roman"/>
                <w:b/>
                <w:bCs/>
                <w:color w:val="000000"/>
                <w:sz w:val="22"/>
                <w:szCs w:val="22"/>
              </w:rPr>
              <w:t xml:space="preserve"> - mechanicky ovládaná</w:t>
            </w:r>
          </w:p>
        </w:tc>
      </w:tr>
      <w:tr w:rsidR="00E51883" w:rsidRPr="00E51883" w14:paraId="76F7020E" w14:textId="77777777" w:rsidTr="00DD511A">
        <w:trPr>
          <w:trHeight w:val="339"/>
        </w:trPr>
        <w:tc>
          <w:tcPr>
            <w:tcW w:w="9214" w:type="dxa"/>
            <w:gridSpan w:val="2"/>
            <w:tcBorders>
              <w:top w:val="nil"/>
              <w:left w:val="single" w:sz="4" w:space="0" w:color="auto"/>
              <w:bottom w:val="single" w:sz="4" w:space="0" w:color="auto"/>
              <w:right w:val="single" w:sz="4" w:space="0" w:color="auto"/>
            </w:tcBorders>
            <w:shd w:val="clear" w:color="auto" w:fill="auto"/>
            <w:vAlign w:val="center"/>
            <w:hideMark/>
          </w:tcPr>
          <w:p w14:paraId="1E63D535" w14:textId="77777777" w:rsidR="00E51883" w:rsidRPr="00E51883" w:rsidRDefault="00E51883" w:rsidP="00E51883">
            <w:pPr>
              <w:spacing w:before="0" w:after="0"/>
              <w:ind w:firstLineChars="100" w:firstLine="221"/>
              <w:jc w:val="left"/>
              <w:rPr>
                <w:rFonts w:ascii="Times New Roman" w:hAnsi="Times New Roman" w:cs="Times New Roman"/>
                <w:color w:val="000000"/>
                <w:sz w:val="22"/>
                <w:szCs w:val="22"/>
              </w:rPr>
            </w:pPr>
            <w:r w:rsidRPr="00E51883">
              <w:rPr>
                <w:rFonts w:ascii="Times New Roman" w:hAnsi="Times New Roman" w:cs="Times New Roman"/>
                <w:b/>
                <w:bCs/>
                <w:color w:val="000000"/>
                <w:sz w:val="22"/>
                <w:szCs w:val="22"/>
              </w:rPr>
              <w:t>Posilovač řízení</w:t>
            </w:r>
            <w:r w:rsidRPr="00E51883">
              <w:rPr>
                <w:rFonts w:ascii="Times New Roman" w:hAnsi="Times New Roman" w:cs="Times New Roman"/>
                <w:color w:val="000000"/>
                <w:sz w:val="22"/>
                <w:szCs w:val="22"/>
              </w:rPr>
              <w:t> </w:t>
            </w:r>
          </w:p>
        </w:tc>
      </w:tr>
      <w:tr w:rsidR="00E51883" w:rsidRPr="00E51883" w14:paraId="6F0DD721" w14:textId="77777777" w:rsidTr="00DD511A">
        <w:trPr>
          <w:trHeight w:val="300"/>
        </w:trPr>
        <w:tc>
          <w:tcPr>
            <w:tcW w:w="9214" w:type="dxa"/>
            <w:gridSpan w:val="2"/>
            <w:tcBorders>
              <w:top w:val="nil"/>
              <w:left w:val="single" w:sz="4" w:space="0" w:color="auto"/>
              <w:bottom w:val="single" w:sz="4" w:space="0" w:color="auto"/>
              <w:right w:val="single" w:sz="4" w:space="0" w:color="auto"/>
            </w:tcBorders>
            <w:shd w:val="clear" w:color="auto" w:fill="auto"/>
            <w:vAlign w:val="center"/>
            <w:hideMark/>
          </w:tcPr>
          <w:p w14:paraId="7D16CEF0" w14:textId="169C8CDC" w:rsidR="00E51883" w:rsidRPr="00E51883" w:rsidRDefault="00E51883" w:rsidP="004256B8">
            <w:pPr>
              <w:spacing w:before="0" w:after="0"/>
              <w:ind w:firstLineChars="100" w:firstLine="221"/>
              <w:jc w:val="left"/>
              <w:rPr>
                <w:rFonts w:ascii="Times New Roman" w:hAnsi="Times New Roman" w:cs="Times New Roman"/>
                <w:color w:val="000000"/>
                <w:sz w:val="22"/>
                <w:szCs w:val="22"/>
              </w:rPr>
            </w:pPr>
            <w:r w:rsidRPr="00E51883">
              <w:rPr>
                <w:rFonts w:ascii="Times New Roman" w:hAnsi="Times New Roman" w:cs="Times New Roman"/>
                <w:b/>
                <w:bCs/>
                <w:color w:val="000000"/>
                <w:sz w:val="22"/>
                <w:szCs w:val="22"/>
              </w:rPr>
              <w:t xml:space="preserve">Airbagy </w:t>
            </w:r>
            <w:r w:rsidR="004256B8">
              <w:rPr>
                <w:rFonts w:ascii="Times New Roman" w:hAnsi="Times New Roman" w:cs="Times New Roman"/>
                <w:b/>
                <w:bCs/>
                <w:color w:val="000000"/>
                <w:sz w:val="22"/>
                <w:szCs w:val="22"/>
              </w:rPr>
              <w:t>přední + boční řidič + spolujezdec</w:t>
            </w:r>
          </w:p>
        </w:tc>
      </w:tr>
      <w:tr w:rsidR="00E51883" w:rsidRPr="00E51883" w14:paraId="69AE4A1E" w14:textId="77777777" w:rsidTr="00DD511A">
        <w:trPr>
          <w:trHeight w:val="300"/>
        </w:trPr>
        <w:tc>
          <w:tcPr>
            <w:tcW w:w="9214" w:type="dxa"/>
            <w:gridSpan w:val="2"/>
            <w:tcBorders>
              <w:top w:val="nil"/>
              <w:left w:val="single" w:sz="4" w:space="0" w:color="auto"/>
              <w:bottom w:val="single" w:sz="4" w:space="0" w:color="auto"/>
              <w:right w:val="single" w:sz="4" w:space="0" w:color="auto"/>
            </w:tcBorders>
            <w:shd w:val="clear" w:color="auto" w:fill="auto"/>
            <w:vAlign w:val="center"/>
            <w:hideMark/>
          </w:tcPr>
          <w:p w14:paraId="0102F644" w14:textId="77777777" w:rsidR="00E51883" w:rsidRPr="00E51883" w:rsidRDefault="00E51883" w:rsidP="00E51883">
            <w:pPr>
              <w:spacing w:before="0" w:after="0"/>
              <w:ind w:firstLineChars="100" w:firstLine="221"/>
              <w:jc w:val="left"/>
              <w:rPr>
                <w:rFonts w:ascii="Times New Roman" w:hAnsi="Times New Roman" w:cs="Times New Roman"/>
                <w:color w:val="000000"/>
                <w:sz w:val="22"/>
                <w:szCs w:val="22"/>
              </w:rPr>
            </w:pPr>
            <w:r w:rsidRPr="00E51883">
              <w:rPr>
                <w:rFonts w:ascii="Times New Roman" w:hAnsi="Times New Roman" w:cs="Times New Roman"/>
                <w:b/>
                <w:bCs/>
                <w:color w:val="000000"/>
                <w:sz w:val="22"/>
                <w:szCs w:val="22"/>
              </w:rPr>
              <w:t>Imobilizér elektronický</w:t>
            </w:r>
            <w:r w:rsidRPr="00E51883">
              <w:rPr>
                <w:rFonts w:ascii="Times New Roman" w:hAnsi="Times New Roman" w:cs="Times New Roman"/>
                <w:color w:val="000000"/>
                <w:sz w:val="22"/>
                <w:szCs w:val="22"/>
              </w:rPr>
              <w:t> </w:t>
            </w:r>
          </w:p>
        </w:tc>
      </w:tr>
      <w:tr w:rsidR="00E51883" w:rsidRPr="00E51883" w14:paraId="65FC5CDD" w14:textId="77777777" w:rsidTr="00DD511A">
        <w:trPr>
          <w:trHeight w:val="300"/>
        </w:trPr>
        <w:tc>
          <w:tcPr>
            <w:tcW w:w="9214" w:type="dxa"/>
            <w:gridSpan w:val="2"/>
            <w:tcBorders>
              <w:top w:val="nil"/>
              <w:left w:val="single" w:sz="4" w:space="0" w:color="auto"/>
              <w:bottom w:val="single" w:sz="4" w:space="0" w:color="auto"/>
              <w:right w:val="single" w:sz="4" w:space="0" w:color="auto"/>
            </w:tcBorders>
            <w:shd w:val="clear" w:color="auto" w:fill="auto"/>
            <w:vAlign w:val="center"/>
            <w:hideMark/>
          </w:tcPr>
          <w:p w14:paraId="5E5E62AD" w14:textId="68E7A003" w:rsidR="00E51883" w:rsidRPr="00E51883" w:rsidRDefault="00457A20" w:rsidP="00E51883">
            <w:pPr>
              <w:spacing w:before="0" w:after="0"/>
              <w:ind w:firstLineChars="100" w:firstLine="221"/>
              <w:jc w:val="left"/>
              <w:rPr>
                <w:rFonts w:ascii="Times New Roman" w:hAnsi="Times New Roman" w:cs="Times New Roman"/>
                <w:color w:val="000000"/>
                <w:sz w:val="22"/>
                <w:szCs w:val="22"/>
              </w:rPr>
            </w:pPr>
            <w:r w:rsidRPr="00E51883">
              <w:rPr>
                <w:rFonts w:ascii="Times New Roman" w:hAnsi="Times New Roman" w:cs="Times New Roman"/>
                <w:b/>
                <w:bCs/>
                <w:color w:val="000000"/>
                <w:sz w:val="22"/>
                <w:szCs w:val="22"/>
              </w:rPr>
              <w:t>K</w:t>
            </w:r>
            <w:r w:rsidR="00E51883" w:rsidRPr="00E51883">
              <w:rPr>
                <w:rFonts w:ascii="Times New Roman" w:hAnsi="Times New Roman" w:cs="Times New Roman"/>
                <w:b/>
                <w:bCs/>
                <w:color w:val="000000"/>
                <w:sz w:val="22"/>
                <w:szCs w:val="22"/>
              </w:rPr>
              <w:t>limatizace</w:t>
            </w:r>
          </w:p>
        </w:tc>
      </w:tr>
      <w:tr w:rsidR="00E51883" w:rsidRPr="00E51883" w14:paraId="57A74EA3" w14:textId="77777777" w:rsidTr="00DD511A">
        <w:trPr>
          <w:trHeight w:val="300"/>
        </w:trPr>
        <w:tc>
          <w:tcPr>
            <w:tcW w:w="9214" w:type="dxa"/>
            <w:gridSpan w:val="2"/>
            <w:tcBorders>
              <w:top w:val="nil"/>
              <w:left w:val="single" w:sz="4" w:space="0" w:color="auto"/>
              <w:bottom w:val="single" w:sz="4" w:space="0" w:color="auto"/>
              <w:right w:val="single" w:sz="4" w:space="0" w:color="auto"/>
            </w:tcBorders>
            <w:shd w:val="clear" w:color="auto" w:fill="auto"/>
            <w:vAlign w:val="center"/>
          </w:tcPr>
          <w:p w14:paraId="1D837835" w14:textId="77777777" w:rsidR="00E51883" w:rsidRPr="00E51883" w:rsidRDefault="00E51883" w:rsidP="00E51883">
            <w:pPr>
              <w:spacing w:before="0" w:after="0"/>
              <w:ind w:firstLineChars="100" w:firstLine="221"/>
              <w:jc w:val="left"/>
              <w:rPr>
                <w:rFonts w:ascii="Times New Roman" w:hAnsi="Times New Roman" w:cs="Times New Roman"/>
                <w:b/>
                <w:bCs/>
                <w:color w:val="000000"/>
                <w:sz w:val="22"/>
                <w:szCs w:val="22"/>
              </w:rPr>
            </w:pPr>
            <w:r w:rsidRPr="00E51883">
              <w:rPr>
                <w:rFonts w:ascii="Times New Roman" w:hAnsi="Times New Roman" w:cs="Times New Roman"/>
                <w:b/>
                <w:bCs/>
                <w:color w:val="000000"/>
                <w:sz w:val="22"/>
                <w:szCs w:val="22"/>
              </w:rPr>
              <w:t>centrální zamykání</w:t>
            </w:r>
          </w:p>
        </w:tc>
      </w:tr>
      <w:tr w:rsidR="00E51883" w:rsidRPr="00E51883" w14:paraId="0A3B2692" w14:textId="77777777" w:rsidTr="00DD511A">
        <w:trPr>
          <w:trHeight w:val="300"/>
        </w:trPr>
        <w:tc>
          <w:tcPr>
            <w:tcW w:w="9214" w:type="dxa"/>
            <w:gridSpan w:val="2"/>
            <w:tcBorders>
              <w:top w:val="nil"/>
              <w:left w:val="single" w:sz="4" w:space="0" w:color="auto"/>
              <w:bottom w:val="single" w:sz="4" w:space="0" w:color="auto"/>
              <w:right w:val="single" w:sz="4" w:space="0" w:color="auto"/>
            </w:tcBorders>
            <w:shd w:val="clear" w:color="auto" w:fill="auto"/>
            <w:vAlign w:val="center"/>
          </w:tcPr>
          <w:p w14:paraId="4880A4B2" w14:textId="77777777" w:rsidR="00E51883" w:rsidRPr="00E51883" w:rsidRDefault="00E51883" w:rsidP="00E51883">
            <w:pPr>
              <w:spacing w:before="0" w:after="0"/>
              <w:ind w:firstLineChars="100" w:firstLine="221"/>
              <w:jc w:val="left"/>
              <w:rPr>
                <w:rFonts w:ascii="Times New Roman" w:hAnsi="Times New Roman" w:cs="Times New Roman"/>
                <w:b/>
                <w:bCs/>
                <w:color w:val="000000"/>
                <w:sz w:val="22"/>
                <w:szCs w:val="22"/>
              </w:rPr>
            </w:pPr>
            <w:r w:rsidRPr="00E51883">
              <w:rPr>
                <w:rFonts w:ascii="Times New Roman" w:hAnsi="Times New Roman" w:cs="Times New Roman"/>
                <w:b/>
                <w:bCs/>
                <w:color w:val="000000"/>
                <w:sz w:val="22"/>
                <w:szCs w:val="22"/>
              </w:rPr>
              <w:t>plnohodnotné rezervní kolo</w:t>
            </w:r>
          </w:p>
        </w:tc>
      </w:tr>
      <w:tr w:rsidR="00E51883" w:rsidRPr="00E51883" w14:paraId="2655318F" w14:textId="77777777" w:rsidTr="00DD511A">
        <w:trPr>
          <w:trHeight w:val="300"/>
        </w:trPr>
        <w:tc>
          <w:tcPr>
            <w:tcW w:w="9214" w:type="dxa"/>
            <w:gridSpan w:val="2"/>
            <w:tcBorders>
              <w:top w:val="nil"/>
              <w:left w:val="single" w:sz="4" w:space="0" w:color="auto"/>
              <w:bottom w:val="single" w:sz="4" w:space="0" w:color="auto"/>
              <w:right w:val="single" w:sz="4" w:space="0" w:color="auto"/>
            </w:tcBorders>
            <w:shd w:val="clear" w:color="auto" w:fill="auto"/>
            <w:vAlign w:val="center"/>
          </w:tcPr>
          <w:p w14:paraId="1A4363B7" w14:textId="77777777" w:rsidR="00E51883" w:rsidRPr="00E51883" w:rsidRDefault="00E51883" w:rsidP="00E51883">
            <w:pPr>
              <w:spacing w:before="0" w:after="0"/>
              <w:ind w:firstLineChars="100" w:firstLine="221"/>
              <w:jc w:val="left"/>
              <w:rPr>
                <w:rFonts w:ascii="Times New Roman" w:hAnsi="Times New Roman" w:cs="Times New Roman"/>
                <w:b/>
                <w:bCs/>
                <w:color w:val="000000"/>
                <w:sz w:val="22"/>
                <w:szCs w:val="22"/>
              </w:rPr>
            </w:pPr>
            <w:r w:rsidRPr="00E51883">
              <w:rPr>
                <w:rFonts w:ascii="Times New Roman" w:hAnsi="Times New Roman" w:cs="Times New Roman"/>
                <w:b/>
                <w:bCs/>
                <w:color w:val="000000"/>
                <w:sz w:val="22"/>
                <w:szCs w:val="22"/>
              </w:rPr>
              <w:t>ABS</w:t>
            </w:r>
          </w:p>
        </w:tc>
      </w:tr>
      <w:tr w:rsidR="00E51883" w:rsidRPr="00E51883" w14:paraId="16064B6D" w14:textId="77777777" w:rsidTr="00DD511A">
        <w:trPr>
          <w:trHeight w:val="300"/>
        </w:trPr>
        <w:tc>
          <w:tcPr>
            <w:tcW w:w="9214" w:type="dxa"/>
            <w:gridSpan w:val="2"/>
            <w:tcBorders>
              <w:top w:val="nil"/>
              <w:left w:val="single" w:sz="4" w:space="0" w:color="auto"/>
              <w:bottom w:val="single" w:sz="4" w:space="0" w:color="auto"/>
              <w:right w:val="single" w:sz="4" w:space="0" w:color="auto"/>
            </w:tcBorders>
            <w:shd w:val="clear" w:color="auto" w:fill="auto"/>
            <w:vAlign w:val="center"/>
          </w:tcPr>
          <w:p w14:paraId="2D5AF8C4" w14:textId="472AB380" w:rsidR="00E51883" w:rsidRPr="00E51883" w:rsidRDefault="004256B8" w:rsidP="00E51883">
            <w:pPr>
              <w:spacing w:before="0" w:after="0"/>
              <w:ind w:firstLineChars="100" w:firstLine="221"/>
              <w:jc w:val="left"/>
              <w:rPr>
                <w:rFonts w:ascii="Times New Roman" w:hAnsi="Times New Roman" w:cs="Times New Roman"/>
                <w:b/>
                <w:bCs/>
                <w:color w:val="000000"/>
                <w:sz w:val="22"/>
                <w:szCs w:val="22"/>
              </w:rPr>
            </w:pPr>
            <w:r>
              <w:rPr>
                <w:rFonts w:ascii="Times New Roman" w:hAnsi="Times New Roman" w:cs="Times New Roman"/>
                <w:b/>
                <w:bCs/>
                <w:color w:val="000000"/>
                <w:sz w:val="22"/>
                <w:szCs w:val="22"/>
              </w:rPr>
              <w:t>hasicí přístroj</w:t>
            </w:r>
          </w:p>
        </w:tc>
      </w:tr>
      <w:tr w:rsidR="004256B8" w:rsidRPr="00E51883" w14:paraId="09DD4065" w14:textId="77777777" w:rsidTr="00DD511A">
        <w:trPr>
          <w:trHeight w:val="300"/>
        </w:trPr>
        <w:tc>
          <w:tcPr>
            <w:tcW w:w="9214" w:type="dxa"/>
            <w:gridSpan w:val="2"/>
            <w:tcBorders>
              <w:top w:val="nil"/>
              <w:left w:val="single" w:sz="4" w:space="0" w:color="auto"/>
              <w:bottom w:val="single" w:sz="4" w:space="0" w:color="auto"/>
              <w:right w:val="single" w:sz="4" w:space="0" w:color="auto"/>
            </w:tcBorders>
            <w:shd w:val="clear" w:color="auto" w:fill="auto"/>
            <w:vAlign w:val="center"/>
          </w:tcPr>
          <w:p w14:paraId="0B02EA25" w14:textId="29382752" w:rsidR="004256B8" w:rsidRPr="00E51883" w:rsidRDefault="004256B8" w:rsidP="00E51883">
            <w:pPr>
              <w:spacing w:before="0" w:after="0"/>
              <w:ind w:firstLineChars="100" w:firstLine="221"/>
              <w:jc w:val="left"/>
              <w:rPr>
                <w:rFonts w:ascii="Times New Roman" w:hAnsi="Times New Roman" w:cs="Times New Roman"/>
                <w:b/>
                <w:bCs/>
                <w:color w:val="000000"/>
                <w:sz w:val="22"/>
                <w:szCs w:val="22"/>
              </w:rPr>
            </w:pPr>
            <w:r>
              <w:rPr>
                <w:rFonts w:ascii="Times New Roman" w:hAnsi="Times New Roman" w:cs="Times New Roman"/>
                <w:b/>
                <w:bCs/>
                <w:color w:val="000000"/>
                <w:sz w:val="22"/>
                <w:szCs w:val="22"/>
              </w:rPr>
              <w:t>povinná výbava</w:t>
            </w:r>
          </w:p>
        </w:tc>
      </w:tr>
      <w:tr w:rsidR="004256B8" w:rsidRPr="00E51883" w14:paraId="7834D2B4" w14:textId="77777777" w:rsidTr="00DD511A">
        <w:trPr>
          <w:trHeight w:val="300"/>
        </w:trPr>
        <w:tc>
          <w:tcPr>
            <w:tcW w:w="9214" w:type="dxa"/>
            <w:gridSpan w:val="2"/>
            <w:tcBorders>
              <w:top w:val="nil"/>
              <w:left w:val="single" w:sz="4" w:space="0" w:color="auto"/>
              <w:bottom w:val="single" w:sz="4" w:space="0" w:color="auto"/>
              <w:right w:val="single" w:sz="4" w:space="0" w:color="auto"/>
            </w:tcBorders>
            <w:shd w:val="clear" w:color="auto" w:fill="auto"/>
            <w:vAlign w:val="center"/>
          </w:tcPr>
          <w:p w14:paraId="4BF45A30" w14:textId="131E74B2" w:rsidR="004256B8" w:rsidRPr="00E51883" w:rsidRDefault="004256B8" w:rsidP="00E51883">
            <w:pPr>
              <w:spacing w:before="0" w:after="0"/>
              <w:ind w:firstLineChars="100" w:firstLine="221"/>
              <w:jc w:val="left"/>
              <w:rPr>
                <w:rFonts w:ascii="Times New Roman" w:hAnsi="Times New Roman" w:cs="Times New Roman"/>
                <w:b/>
                <w:bCs/>
                <w:color w:val="000000"/>
                <w:sz w:val="22"/>
                <w:szCs w:val="22"/>
              </w:rPr>
            </w:pPr>
            <w:r>
              <w:rPr>
                <w:rFonts w:ascii="Times New Roman" w:hAnsi="Times New Roman" w:cs="Times New Roman"/>
                <w:b/>
                <w:bCs/>
                <w:color w:val="000000"/>
                <w:sz w:val="22"/>
                <w:szCs w:val="22"/>
              </w:rPr>
              <w:t>zvedací zařízení (hever)</w:t>
            </w:r>
          </w:p>
        </w:tc>
      </w:tr>
      <w:tr w:rsidR="00E51883" w:rsidRPr="00E51883" w14:paraId="2A3347B6" w14:textId="77777777" w:rsidTr="00DD511A">
        <w:trPr>
          <w:trHeight w:val="300"/>
        </w:trPr>
        <w:tc>
          <w:tcPr>
            <w:tcW w:w="9214" w:type="dxa"/>
            <w:gridSpan w:val="2"/>
            <w:tcBorders>
              <w:top w:val="nil"/>
              <w:left w:val="single" w:sz="4" w:space="0" w:color="auto"/>
              <w:bottom w:val="single" w:sz="4" w:space="0" w:color="auto"/>
              <w:right w:val="single" w:sz="4" w:space="0" w:color="auto"/>
            </w:tcBorders>
            <w:shd w:val="clear" w:color="auto" w:fill="auto"/>
            <w:vAlign w:val="center"/>
            <w:hideMark/>
          </w:tcPr>
          <w:p w14:paraId="0A884E5F" w14:textId="77777777" w:rsidR="00E51883" w:rsidRPr="00E51883" w:rsidRDefault="00E51883" w:rsidP="00E51883">
            <w:pPr>
              <w:spacing w:before="0" w:after="0"/>
              <w:ind w:firstLineChars="100" w:firstLine="221"/>
              <w:jc w:val="left"/>
              <w:rPr>
                <w:rFonts w:ascii="Times New Roman" w:hAnsi="Times New Roman" w:cs="Times New Roman"/>
                <w:color w:val="000000"/>
                <w:sz w:val="22"/>
                <w:szCs w:val="22"/>
              </w:rPr>
            </w:pPr>
            <w:r w:rsidRPr="00E51883">
              <w:rPr>
                <w:rFonts w:ascii="Times New Roman" w:hAnsi="Times New Roman" w:cs="Times New Roman"/>
                <w:b/>
                <w:bCs/>
                <w:color w:val="000000"/>
                <w:sz w:val="22"/>
                <w:szCs w:val="22"/>
              </w:rPr>
              <w:t>Autorádio</w:t>
            </w:r>
            <w:r w:rsidRPr="00E51883">
              <w:rPr>
                <w:rFonts w:ascii="Times New Roman" w:hAnsi="Times New Roman" w:cs="Times New Roman"/>
                <w:color w:val="000000"/>
                <w:sz w:val="22"/>
                <w:szCs w:val="22"/>
              </w:rPr>
              <w:t> </w:t>
            </w:r>
          </w:p>
        </w:tc>
      </w:tr>
    </w:tbl>
    <w:p w14:paraId="0C52E99C" w14:textId="77777777" w:rsidR="00E51883" w:rsidRPr="00E51883" w:rsidRDefault="00E51883" w:rsidP="00E51883">
      <w:pPr>
        <w:spacing w:before="0" w:after="200" w:line="276" w:lineRule="auto"/>
        <w:jc w:val="left"/>
        <w:rPr>
          <w:rFonts w:eastAsia="Calibri"/>
          <w:sz w:val="22"/>
          <w:szCs w:val="22"/>
          <w:lang w:eastAsia="en-US"/>
        </w:rPr>
      </w:pPr>
    </w:p>
    <w:p w14:paraId="7BD238A3" w14:textId="5C69E965" w:rsidR="00996935" w:rsidRPr="00E51883" w:rsidRDefault="00996935" w:rsidP="00E51883"/>
    <w:sectPr w:rsidR="00996935" w:rsidRPr="00E51883" w:rsidSect="00952C36">
      <w:headerReference w:type="default" r:id="rId8"/>
      <w:footerReference w:type="even" r:id="rId9"/>
      <w:footerReference w:type="default" r:id="rId10"/>
      <w:pgSz w:w="11906" w:h="16838"/>
      <w:pgMar w:top="1985" w:right="1418" w:bottom="1418" w:left="1134" w:header="426" w:footer="709"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88C3C" w14:textId="77777777" w:rsidR="00E01DFD" w:rsidRDefault="00E01DFD" w:rsidP="00775300">
      <w:pPr>
        <w:spacing w:before="0" w:after="0"/>
      </w:pPr>
      <w:r>
        <w:separator/>
      </w:r>
    </w:p>
  </w:endnote>
  <w:endnote w:type="continuationSeparator" w:id="0">
    <w:p w14:paraId="114946ED" w14:textId="77777777" w:rsidR="00E01DFD" w:rsidRDefault="00E01DFD" w:rsidP="007753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F6A67" w14:textId="77777777" w:rsidR="00C01BF4" w:rsidRDefault="00C01BF4" w:rsidP="00E8139C">
    <w:pPr>
      <w:pStyle w:val="Zpat"/>
      <w:rPr>
        <w:rStyle w:val="slostrnky"/>
      </w:rPr>
    </w:pPr>
    <w:r>
      <w:rPr>
        <w:rStyle w:val="slostrnky"/>
      </w:rPr>
      <w:fldChar w:fldCharType="begin"/>
    </w:r>
    <w:r>
      <w:rPr>
        <w:rStyle w:val="slostrnky"/>
      </w:rPr>
      <w:instrText xml:space="preserve">PAGE  </w:instrText>
    </w:r>
    <w:r>
      <w:rPr>
        <w:rStyle w:val="slostrnky"/>
      </w:rPr>
      <w:fldChar w:fldCharType="end"/>
    </w:r>
  </w:p>
  <w:p w14:paraId="2D71A7E4" w14:textId="77777777" w:rsidR="00C01BF4" w:rsidRDefault="00C01BF4" w:rsidP="00E8139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7A14E" w14:textId="4F1E27C7" w:rsidR="00C01BF4" w:rsidRDefault="00AE47EC" w:rsidP="00FD364D">
    <w:pPr>
      <w:pStyle w:val="Zpat"/>
      <w:rPr>
        <w:rFonts w:ascii="Arial" w:hAnsi="Arial"/>
        <w:i/>
        <w:iCs/>
        <w:sz w:val="18"/>
        <w:szCs w:val="18"/>
      </w:rPr>
    </w:pPr>
    <w:r w:rsidRPr="000A3192">
      <w:rPr>
        <w:rFonts w:ascii="Arial" w:hAnsi="Arial"/>
        <w:i/>
        <w:sz w:val="18"/>
        <w:szCs w:val="18"/>
      </w:rPr>
      <w:t>Příloha č. 6</w:t>
    </w:r>
    <w:r w:rsidR="00C01BF4" w:rsidRPr="000A3192">
      <w:rPr>
        <w:rFonts w:ascii="Arial" w:hAnsi="Arial"/>
        <w:i/>
        <w:sz w:val="18"/>
        <w:szCs w:val="18"/>
      </w:rPr>
      <w:t xml:space="preserve"> zadávací dokumentace pro veřejnou zakázku</w:t>
    </w:r>
    <w:r w:rsidR="00E51883" w:rsidRPr="000A3192">
      <w:rPr>
        <w:rFonts w:ascii="Arial" w:hAnsi="Arial"/>
        <w:i/>
        <w:sz w:val="18"/>
        <w:szCs w:val="18"/>
      </w:rPr>
      <w:t xml:space="preserve"> </w:t>
    </w:r>
    <w:r w:rsidR="00C01BF4" w:rsidRPr="000A3192">
      <w:rPr>
        <w:rFonts w:ascii="Arial" w:hAnsi="Arial"/>
        <w:i/>
        <w:sz w:val="18"/>
        <w:szCs w:val="18"/>
      </w:rPr>
      <w:t>„</w:t>
    </w:r>
    <w:r w:rsidR="00352922" w:rsidRPr="00352922">
      <w:rPr>
        <w:rFonts w:ascii="Arial" w:hAnsi="Arial"/>
        <w:i/>
        <w:iCs/>
        <w:sz w:val="18"/>
        <w:szCs w:val="18"/>
      </w:rPr>
      <w:t>Koupě 1 dodávkového elektromobilu pro Sociální službu s úpravou pro přepravu imobilních osob</w:t>
    </w:r>
    <w:r w:rsidR="00C01BF4" w:rsidRPr="000A3192">
      <w:rPr>
        <w:rFonts w:ascii="Arial" w:hAnsi="Arial"/>
        <w:i/>
        <w:iCs/>
        <w:sz w:val="18"/>
        <w:szCs w:val="18"/>
      </w:rPr>
      <w:t>“</w:t>
    </w:r>
    <w:r w:rsidR="00C01BF4" w:rsidRPr="000A3192">
      <w:rPr>
        <w:rFonts w:ascii="Arial" w:hAnsi="Arial"/>
        <w:i/>
        <w:iCs/>
        <w:sz w:val="18"/>
        <w:szCs w:val="18"/>
      </w:rPr>
      <w:tab/>
    </w:r>
  </w:p>
  <w:p w14:paraId="43F2EAB5" w14:textId="2165CD8A" w:rsidR="00952C36" w:rsidRPr="000A3192" w:rsidRDefault="00952C36" w:rsidP="00952C36">
    <w:pPr>
      <w:pStyle w:val="Zpat"/>
      <w:jc w:val="center"/>
      <w:rPr>
        <w:rFonts w:ascii="Arial" w:hAnsi="Arial"/>
        <w:i/>
        <w:iCs/>
        <w:sz w:val="18"/>
        <w:szCs w:val="18"/>
      </w:rPr>
    </w:pPr>
    <w:r w:rsidRPr="00952C36">
      <w:rPr>
        <w:rFonts w:ascii="Arial" w:hAnsi="Arial"/>
        <w:i/>
        <w:iCs/>
        <w:sz w:val="18"/>
        <w:szCs w:val="18"/>
      </w:rPr>
      <w:t xml:space="preserve"> </w:t>
    </w:r>
    <w:r w:rsidRPr="00952C36">
      <w:rPr>
        <w:rFonts w:ascii="Arial" w:hAnsi="Arial"/>
        <w:i/>
        <w:iCs/>
        <w:sz w:val="18"/>
        <w:szCs w:val="18"/>
      </w:rPr>
      <w:fldChar w:fldCharType="begin"/>
    </w:r>
    <w:r w:rsidRPr="00952C36">
      <w:rPr>
        <w:rFonts w:ascii="Arial" w:hAnsi="Arial"/>
        <w:i/>
        <w:iCs/>
        <w:sz w:val="18"/>
        <w:szCs w:val="18"/>
      </w:rPr>
      <w:instrText xml:space="preserve"> PAGE   \* MERGEFORMAT </w:instrText>
    </w:r>
    <w:r w:rsidRPr="00952C36">
      <w:rPr>
        <w:rFonts w:ascii="Arial" w:hAnsi="Arial"/>
        <w:i/>
        <w:iCs/>
        <w:sz w:val="18"/>
        <w:szCs w:val="18"/>
      </w:rPr>
      <w:fldChar w:fldCharType="separate"/>
    </w:r>
    <w:r w:rsidR="002806B0">
      <w:rPr>
        <w:rFonts w:ascii="Arial" w:hAnsi="Arial"/>
        <w:i/>
        <w:iCs/>
        <w:noProof/>
        <w:sz w:val="18"/>
        <w:szCs w:val="18"/>
      </w:rPr>
      <w:t>- 2 -</w:t>
    </w:r>
    <w:r w:rsidRPr="00952C36">
      <w:rPr>
        <w:rFonts w:ascii="Arial" w:hAnsi="Arial"/>
        <w:i/>
        <w:iCs/>
        <w:sz w:val="18"/>
        <w:szCs w:val="18"/>
      </w:rPr>
      <w:fldChar w:fldCharType="end"/>
    </w:r>
    <w:r w:rsidRPr="00952C36">
      <w:rPr>
        <w:rFonts w:ascii="Arial" w:hAnsi="Arial"/>
        <w:i/>
        <w:iCs/>
        <w:sz w:val="18"/>
        <w:szCs w:val="18"/>
      </w:rPr>
      <w:t xml:space="preserve"> / </w:t>
    </w:r>
    <w:r w:rsidRPr="00952C36">
      <w:rPr>
        <w:rFonts w:ascii="Arial" w:hAnsi="Arial"/>
        <w:i/>
        <w:iCs/>
        <w:sz w:val="18"/>
        <w:szCs w:val="18"/>
      </w:rPr>
      <w:fldChar w:fldCharType="begin"/>
    </w:r>
    <w:r w:rsidRPr="00952C36">
      <w:rPr>
        <w:rFonts w:ascii="Arial" w:hAnsi="Arial"/>
        <w:i/>
        <w:iCs/>
        <w:sz w:val="18"/>
        <w:szCs w:val="18"/>
      </w:rPr>
      <w:instrText xml:space="preserve"> NUMPAGES   \* MERGEFORMAT </w:instrText>
    </w:r>
    <w:r w:rsidRPr="00952C36">
      <w:rPr>
        <w:rFonts w:ascii="Arial" w:hAnsi="Arial"/>
        <w:i/>
        <w:iCs/>
        <w:sz w:val="18"/>
        <w:szCs w:val="18"/>
      </w:rPr>
      <w:fldChar w:fldCharType="separate"/>
    </w:r>
    <w:r w:rsidR="002806B0">
      <w:rPr>
        <w:rFonts w:ascii="Arial" w:hAnsi="Arial"/>
        <w:i/>
        <w:iCs/>
        <w:noProof/>
        <w:sz w:val="18"/>
        <w:szCs w:val="18"/>
      </w:rPr>
      <w:t>9</w:t>
    </w:r>
    <w:r w:rsidRPr="00952C36">
      <w:rPr>
        <w:rFonts w:ascii="Arial" w:hAnsi="Arial"/>
        <w:i/>
        <w:iCs/>
        <w:sz w:val="18"/>
        <w:szCs w:val="18"/>
      </w:rPr>
      <w:fldChar w:fldCharType="end"/>
    </w:r>
    <w:r w:rsidRPr="00952C36">
      <w:rPr>
        <w:rFonts w:ascii="Arial" w:hAnsi="Arial"/>
        <w:i/>
        <w:iCs/>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CC5CB" w14:textId="77777777" w:rsidR="00E01DFD" w:rsidRDefault="00E01DFD" w:rsidP="00775300">
      <w:pPr>
        <w:spacing w:before="0" w:after="0"/>
      </w:pPr>
      <w:r>
        <w:separator/>
      </w:r>
    </w:p>
  </w:footnote>
  <w:footnote w:type="continuationSeparator" w:id="0">
    <w:p w14:paraId="1CCEBD61" w14:textId="77777777" w:rsidR="00E01DFD" w:rsidRDefault="00E01DFD" w:rsidP="0077530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AFD66" w14:textId="69395CB6" w:rsidR="00C01BF4" w:rsidRPr="006B4371" w:rsidRDefault="00647FD5" w:rsidP="006B4371">
    <w:pPr>
      <w:pStyle w:val="Zhlav"/>
    </w:pPr>
    <w:r w:rsidRPr="00647FD5">
      <w:rPr>
        <w:rFonts w:ascii="Verdana" w:hAnsi="Verdana" w:cs="Times New Roman"/>
        <w:noProof/>
        <w:sz w:val="24"/>
        <w:szCs w:val="24"/>
      </w:rPr>
      <w:drawing>
        <wp:inline distT="0" distB="0" distL="0" distR="0" wp14:anchorId="58A69CE4" wp14:editId="0ADDAA74">
          <wp:extent cx="5759450" cy="952500"/>
          <wp:effectExtent l="0" t="0" r="0" b="0"/>
          <wp:docPr id="1" name="Obrázek 1" descr="C:\Users\uživatel\AppData\Local\Microsoft\Windows\INetCache\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uživatel\AppData\Local\Microsoft\Windows\INetCache\Content.Word\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pStyle w:val="Textodst1sl"/>
      <w:lvlText w:val="%1."/>
      <w:lvlJc w:val="left"/>
      <w:pPr>
        <w:tabs>
          <w:tab w:val="num" w:pos="349"/>
        </w:tabs>
        <w:ind w:left="1069"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A"/>
    <w:multiLevelType w:val="singleLevel"/>
    <w:tmpl w:val="0000000A"/>
    <w:name w:val="WW8Num14"/>
    <w:lvl w:ilvl="0">
      <w:start w:val="1"/>
      <w:numFmt w:val="decimal"/>
      <w:lvlText w:val="%1."/>
      <w:lvlJc w:val="left"/>
      <w:pPr>
        <w:tabs>
          <w:tab w:val="num" w:pos="0"/>
        </w:tabs>
        <w:ind w:left="720" w:hanging="360"/>
      </w:pPr>
    </w:lvl>
  </w:abstractNum>
  <w:abstractNum w:abstractNumId="5" w15:restartNumberingAfterBreak="0">
    <w:nsid w:val="0000000B"/>
    <w:multiLevelType w:val="singleLevel"/>
    <w:tmpl w:val="0000000B"/>
    <w:name w:val="WW8Num16"/>
    <w:lvl w:ilvl="0">
      <w:start w:val="1"/>
      <w:numFmt w:val="decimal"/>
      <w:lvlText w:val="%1."/>
      <w:lvlJc w:val="left"/>
      <w:pPr>
        <w:tabs>
          <w:tab w:val="num" w:pos="0"/>
        </w:tabs>
        <w:ind w:left="720" w:hanging="360"/>
      </w:pPr>
    </w:lvl>
  </w:abstractNum>
  <w:abstractNum w:abstractNumId="6" w15:restartNumberingAfterBreak="0">
    <w:nsid w:val="0000000C"/>
    <w:multiLevelType w:val="singleLevel"/>
    <w:tmpl w:val="0000000C"/>
    <w:name w:val="WW8Num20"/>
    <w:lvl w:ilvl="0">
      <w:start w:val="1"/>
      <w:numFmt w:val="decimal"/>
      <w:lvlText w:val="%1."/>
      <w:lvlJc w:val="left"/>
      <w:pPr>
        <w:tabs>
          <w:tab w:val="num" w:pos="0"/>
        </w:tabs>
        <w:ind w:left="720" w:hanging="360"/>
      </w:pPr>
    </w:lvl>
  </w:abstractNum>
  <w:abstractNum w:abstractNumId="7" w15:restartNumberingAfterBreak="0">
    <w:nsid w:val="0000000E"/>
    <w:multiLevelType w:val="singleLevel"/>
    <w:tmpl w:val="0000000E"/>
    <w:name w:val="WW8Num22"/>
    <w:lvl w:ilvl="0">
      <w:start w:val="1"/>
      <w:numFmt w:val="decimal"/>
      <w:lvlText w:val="%1."/>
      <w:lvlJc w:val="left"/>
      <w:pPr>
        <w:tabs>
          <w:tab w:val="num" w:pos="0"/>
        </w:tabs>
        <w:ind w:left="720" w:hanging="360"/>
      </w:pPr>
    </w:lvl>
  </w:abstractNum>
  <w:abstractNum w:abstractNumId="8" w15:restartNumberingAfterBreak="0">
    <w:nsid w:val="0000000F"/>
    <w:multiLevelType w:val="singleLevel"/>
    <w:tmpl w:val="0000000F"/>
    <w:name w:val="WW8Num24"/>
    <w:lvl w:ilvl="0">
      <w:start w:val="1"/>
      <w:numFmt w:val="decimal"/>
      <w:lvlText w:val="%1."/>
      <w:lvlJc w:val="left"/>
      <w:pPr>
        <w:tabs>
          <w:tab w:val="num" w:pos="0"/>
        </w:tabs>
        <w:ind w:left="720" w:hanging="360"/>
      </w:pPr>
    </w:lvl>
  </w:abstractNum>
  <w:abstractNum w:abstractNumId="9" w15:restartNumberingAfterBreak="0">
    <w:nsid w:val="00000010"/>
    <w:multiLevelType w:val="singleLevel"/>
    <w:tmpl w:val="689A3836"/>
    <w:name w:val="WW8Num25"/>
    <w:lvl w:ilvl="0">
      <w:start w:val="1"/>
      <w:numFmt w:val="decimal"/>
      <w:lvlText w:val="%1."/>
      <w:lvlJc w:val="left"/>
      <w:pPr>
        <w:tabs>
          <w:tab w:val="num" w:pos="0"/>
        </w:tabs>
        <w:ind w:left="720" w:hanging="360"/>
      </w:pPr>
      <w:rPr>
        <w:rFonts w:ascii="Times New Roman" w:eastAsia="Times New Roman" w:hAnsi="Times New Roman" w:cs="Times New Roman" w:hint="default"/>
        <w:i w:val="0"/>
      </w:rPr>
    </w:lvl>
  </w:abstractNum>
  <w:abstractNum w:abstractNumId="10" w15:restartNumberingAfterBreak="0">
    <w:nsid w:val="00000012"/>
    <w:multiLevelType w:val="singleLevel"/>
    <w:tmpl w:val="00000012"/>
    <w:name w:val="WW8Num30"/>
    <w:lvl w:ilvl="0">
      <w:start w:val="1"/>
      <w:numFmt w:val="decimal"/>
      <w:lvlText w:val="%1."/>
      <w:lvlJc w:val="left"/>
      <w:pPr>
        <w:tabs>
          <w:tab w:val="num" w:pos="0"/>
        </w:tabs>
        <w:ind w:left="720" w:hanging="360"/>
      </w:pPr>
    </w:lvl>
  </w:abstractNum>
  <w:abstractNum w:abstractNumId="11" w15:restartNumberingAfterBreak="0">
    <w:nsid w:val="00000014"/>
    <w:multiLevelType w:val="singleLevel"/>
    <w:tmpl w:val="00000014"/>
    <w:name w:val="WW8Num33"/>
    <w:lvl w:ilvl="0">
      <w:start w:val="1"/>
      <w:numFmt w:val="decimal"/>
      <w:lvlText w:val="%1."/>
      <w:lvlJc w:val="left"/>
      <w:pPr>
        <w:tabs>
          <w:tab w:val="num" w:pos="0"/>
        </w:tabs>
        <w:ind w:left="720" w:hanging="360"/>
      </w:pPr>
    </w:lvl>
  </w:abstractNum>
  <w:abstractNum w:abstractNumId="12" w15:restartNumberingAfterBreak="0">
    <w:nsid w:val="00000016"/>
    <w:multiLevelType w:val="singleLevel"/>
    <w:tmpl w:val="00000016"/>
    <w:name w:val="WW8Num36"/>
    <w:lvl w:ilvl="0">
      <w:start w:val="1"/>
      <w:numFmt w:val="decimal"/>
      <w:lvlText w:val="%1."/>
      <w:lvlJc w:val="left"/>
      <w:pPr>
        <w:tabs>
          <w:tab w:val="num" w:pos="0"/>
        </w:tabs>
        <w:ind w:left="720" w:hanging="360"/>
      </w:pPr>
    </w:lvl>
  </w:abstractNum>
  <w:abstractNum w:abstractNumId="13" w15:restartNumberingAfterBreak="0">
    <w:nsid w:val="00980224"/>
    <w:multiLevelType w:val="hybridMultilevel"/>
    <w:tmpl w:val="0C1A7DD8"/>
    <w:lvl w:ilvl="0" w:tplc="340ADBBA">
      <w:start w:val="5"/>
      <w:numFmt w:val="decimal"/>
      <w:lvlText w:val="%1."/>
      <w:lvlJc w:val="left"/>
      <w:pPr>
        <w:ind w:left="720" w:hanging="360"/>
      </w:pPr>
      <w:rPr>
        <w:rFonts w:ascii="Arial" w:hAnsi="Arial" w:cs="Arial"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34400B7"/>
    <w:multiLevelType w:val="hybridMultilevel"/>
    <w:tmpl w:val="4E0C821A"/>
    <w:lvl w:ilvl="0" w:tplc="BE86CE52">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5443F74"/>
    <w:multiLevelType w:val="hybridMultilevel"/>
    <w:tmpl w:val="4E0C821A"/>
    <w:lvl w:ilvl="0" w:tplc="BE86CE52">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98C66B5"/>
    <w:multiLevelType w:val="hybridMultilevel"/>
    <w:tmpl w:val="1794C60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7" w15:restartNumberingAfterBreak="0">
    <w:nsid w:val="14B2380B"/>
    <w:multiLevelType w:val="hybridMultilevel"/>
    <w:tmpl w:val="4E0C821A"/>
    <w:lvl w:ilvl="0" w:tplc="BE86CE52">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5493522"/>
    <w:multiLevelType w:val="multilevel"/>
    <w:tmpl w:val="7E90CA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Arial" w:hAnsi="Arial" w:cs="Arial" w:hint="default"/>
        <w:sz w:val="20"/>
        <w:szCs w:val="2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17F43329"/>
    <w:multiLevelType w:val="multilevel"/>
    <w:tmpl w:val="7E90CA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Arial" w:hAnsi="Arial" w:cs="Arial" w:hint="default"/>
        <w:sz w:val="20"/>
        <w:szCs w:val="2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1C6D490A"/>
    <w:multiLevelType w:val="hybridMultilevel"/>
    <w:tmpl w:val="4E0C821A"/>
    <w:lvl w:ilvl="0" w:tplc="BE86CE52">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CDF3EF8"/>
    <w:multiLevelType w:val="hybridMultilevel"/>
    <w:tmpl w:val="C9543A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D9C2454"/>
    <w:multiLevelType w:val="hybridMultilevel"/>
    <w:tmpl w:val="9A0891A6"/>
    <w:lvl w:ilvl="0" w:tplc="302EB55C">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7437C7B"/>
    <w:multiLevelType w:val="hybridMultilevel"/>
    <w:tmpl w:val="4E0C821A"/>
    <w:lvl w:ilvl="0" w:tplc="BE86CE52">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62C6FCD"/>
    <w:multiLevelType w:val="multilevel"/>
    <w:tmpl w:val="26D64408"/>
    <w:lvl w:ilvl="0">
      <w:start w:val="1"/>
      <w:numFmt w:val="decimal"/>
      <w:pStyle w:val="RLlneksmlouvy"/>
      <w:lvlText w:val="%1."/>
      <w:lvlJc w:val="left"/>
      <w:pPr>
        <w:tabs>
          <w:tab w:val="num" w:pos="737"/>
        </w:tabs>
        <w:ind w:left="737" w:hanging="737"/>
      </w:pPr>
      <w:rPr>
        <w:rFonts w:cs="Times New Roman"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2297"/>
        </w:tabs>
        <w:ind w:left="2297" w:hanging="737"/>
      </w:pPr>
      <w:rPr>
        <w:rFonts w:cs="Times New Roman" w:hint="default"/>
        <w:b w:val="0"/>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37626657"/>
    <w:multiLevelType w:val="hybridMultilevel"/>
    <w:tmpl w:val="4E0C821A"/>
    <w:lvl w:ilvl="0" w:tplc="BE86CE52">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7BF57A2"/>
    <w:multiLevelType w:val="multilevel"/>
    <w:tmpl w:val="7E90CA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Arial" w:hAnsi="Arial" w:cs="Arial" w:hint="default"/>
        <w:sz w:val="20"/>
        <w:szCs w:val="2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3EAE608C"/>
    <w:multiLevelType w:val="hybridMultilevel"/>
    <w:tmpl w:val="4E0C821A"/>
    <w:lvl w:ilvl="0" w:tplc="BE86CE52">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FE27576"/>
    <w:multiLevelType w:val="hybridMultilevel"/>
    <w:tmpl w:val="0D7C9C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0DE43E8"/>
    <w:multiLevelType w:val="hybridMultilevel"/>
    <w:tmpl w:val="4E0C821A"/>
    <w:lvl w:ilvl="0" w:tplc="BE86CE52">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6CB138C"/>
    <w:multiLevelType w:val="multilevel"/>
    <w:tmpl w:val="7E90CA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Arial" w:hAnsi="Arial" w:cs="Arial" w:hint="default"/>
        <w:sz w:val="20"/>
        <w:szCs w:val="2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15:restartNumberingAfterBreak="0">
    <w:nsid w:val="489C5EA4"/>
    <w:multiLevelType w:val="multilevel"/>
    <w:tmpl w:val="000000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15:restartNumberingAfterBreak="0">
    <w:nsid w:val="4AB25F4A"/>
    <w:multiLevelType w:val="multilevel"/>
    <w:tmpl w:val="7E90CA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Arial" w:hAnsi="Arial" w:cs="Arial" w:hint="default"/>
        <w:sz w:val="20"/>
        <w:szCs w:val="2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15:restartNumberingAfterBreak="0">
    <w:nsid w:val="4CFA5770"/>
    <w:multiLevelType w:val="hybridMultilevel"/>
    <w:tmpl w:val="0344C01A"/>
    <w:lvl w:ilvl="0" w:tplc="1520CAB8">
      <w:start w:val="1"/>
      <w:numFmt w:val="decimal"/>
      <w:lvlText w:val="%1."/>
      <w:lvlJc w:val="left"/>
      <w:pPr>
        <w:ind w:left="360" w:hanging="360"/>
      </w:pPr>
      <w:rPr>
        <w:b w:val="0"/>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4E1713CB"/>
    <w:multiLevelType w:val="hybridMultilevel"/>
    <w:tmpl w:val="4E0C821A"/>
    <w:lvl w:ilvl="0" w:tplc="BE86CE52">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EAB444B"/>
    <w:multiLevelType w:val="hybridMultilevel"/>
    <w:tmpl w:val="4E0C821A"/>
    <w:lvl w:ilvl="0" w:tplc="BE86CE52">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FA52473"/>
    <w:multiLevelType w:val="multilevel"/>
    <w:tmpl w:val="99D28B2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1C839F9"/>
    <w:multiLevelType w:val="hybridMultilevel"/>
    <w:tmpl w:val="811CB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2606E53"/>
    <w:multiLevelType w:val="hybridMultilevel"/>
    <w:tmpl w:val="920C6404"/>
    <w:lvl w:ilvl="0" w:tplc="0290C1A0">
      <w:numFmt w:val="bullet"/>
      <w:lvlText w:val="-"/>
      <w:lvlJc w:val="left"/>
      <w:pPr>
        <w:ind w:left="1428" w:hanging="360"/>
      </w:pPr>
      <w:rPr>
        <w:rFonts w:ascii="Arial" w:eastAsia="Times New Roman"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9" w15:restartNumberingAfterBreak="0">
    <w:nsid w:val="58544BF2"/>
    <w:multiLevelType w:val="multilevel"/>
    <w:tmpl w:val="7E90CA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Arial" w:hAnsi="Arial" w:cs="Arial" w:hint="default"/>
        <w:sz w:val="20"/>
        <w:szCs w:val="2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0" w15:restartNumberingAfterBreak="0">
    <w:nsid w:val="590F54A0"/>
    <w:multiLevelType w:val="multilevel"/>
    <w:tmpl w:val="1882B7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left"/>
      <w:pPr>
        <w:tabs>
          <w:tab w:val="num" w:pos="289"/>
        </w:tabs>
        <w:ind w:left="2449"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1" w15:restartNumberingAfterBreak="0">
    <w:nsid w:val="596C3EAB"/>
    <w:multiLevelType w:val="hybridMultilevel"/>
    <w:tmpl w:val="4E0C821A"/>
    <w:lvl w:ilvl="0" w:tplc="BE86CE52">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B1F5B65"/>
    <w:multiLevelType w:val="hybridMultilevel"/>
    <w:tmpl w:val="4E0C821A"/>
    <w:lvl w:ilvl="0" w:tplc="BE86CE52">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0BC3C4E"/>
    <w:multiLevelType w:val="multilevel"/>
    <w:tmpl w:val="1882B7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left"/>
      <w:pPr>
        <w:tabs>
          <w:tab w:val="num" w:pos="289"/>
        </w:tabs>
        <w:ind w:left="2449"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15:restartNumberingAfterBreak="0">
    <w:nsid w:val="72237E6E"/>
    <w:multiLevelType w:val="multilevel"/>
    <w:tmpl w:val="000000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15:restartNumberingAfterBreak="0">
    <w:nsid w:val="73042ED2"/>
    <w:multiLevelType w:val="hybridMultilevel"/>
    <w:tmpl w:val="B498C5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7473E36"/>
    <w:multiLevelType w:val="hybridMultilevel"/>
    <w:tmpl w:val="4E0C821A"/>
    <w:lvl w:ilvl="0" w:tplc="BE86CE52">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9D23E67"/>
    <w:multiLevelType w:val="multilevel"/>
    <w:tmpl w:val="000000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24"/>
  </w:num>
  <w:num w:numId="2">
    <w:abstractNumId w:val="36"/>
  </w:num>
  <w:num w:numId="3">
    <w:abstractNumId w:val="22"/>
  </w:num>
  <w:num w:numId="4">
    <w:abstractNumId w:val="40"/>
  </w:num>
  <w:num w:numId="5">
    <w:abstractNumId w:val="13"/>
  </w:num>
  <w:num w:numId="6">
    <w:abstractNumId w:val="44"/>
  </w:num>
  <w:num w:numId="7">
    <w:abstractNumId w:val="43"/>
  </w:num>
  <w:num w:numId="8">
    <w:abstractNumId w:val="31"/>
  </w:num>
  <w:num w:numId="9">
    <w:abstractNumId w:val="18"/>
  </w:num>
  <w:num w:numId="10">
    <w:abstractNumId w:val="9"/>
  </w:num>
  <w:num w:numId="11">
    <w:abstractNumId w:val="30"/>
  </w:num>
  <w:num w:numId="12">
    <w:abstractNumId w:val="29"/>
  </w:num>
  <w:num w:numId="13">
    <w:abstractNumId w:val="25"/>
  </w:num>
  <w:num w:numId="14">
    <w:abstractNumId w:val="46"/>
  </w:num>
  <w:num w:numId="15">
    <w:abstractNumId w:val="34"/>
  </w:num>
  <w:num w:numId="16">
    <w:abstractNumId w:val="23"/>
  </w:num>
  <w:num w:numId="17">
    <w:abstractNumId w:val="26"/>
  </w:num>
  <w:num w:numId="18">
    <w:abstractNumId w:val="15"/>
  </w:num>
  <w:num w:numId="19">
    <w:abstractNumId w:val="17"/>
  </w:num>
  <w:num w:numId="20">
    <w:abstractNumId w:val="14"/>
  </w:num>
  <w:num w:numId="21">
    <w:abstractNumId w:val="42"/>
  </w:num>
  <w:num w:numId="22">
    <w:abstractNumId w:val="19"/>
  </w:num>
  <w:num w:numId="23">
    <w:abstractNumId w:val="38"/>
  </w:num>
  <w:num w:numId="24">
    <w:abstractNumId w:val="41"/>
  </w:num>
  <w:num w:numId="25">
    <w:abstractNumId w:val="0"/>
  </w:num>
  <w:num w:numId="26">
    <w:abstractNumId w:val="20"/>
  </w:num>
  <w:num w:numId="27">
    <w:abstractNumId w:val="35"/>
  </w:num>
  <w:num w:numId="28">
    <w:abstractNumId w:val="27"/>
  </w:num>
  <w:num w:numId="29">
    <w:abstractNumId w:val="47"/>
  </w:num>
  <w:num w:numId="30">
    <w:abstractNumId w:val="39"/>
  </w:num>
  <w:num w:numId="31">
    <w:abstractNumId w:val="37"/>
  </w:num>
  <w:num w:numId="32">
    <w:abstractNumId w:val="28"/>
  </w:num>
  <w:num w:numId="33">
    <w:abstractNumId w:val="32"/>
  </w:num>
  <w:num w:numId="34">
    <w:abstractNumId w:val="16"/>
  </w:num>
  <w:num w:numId="35">
    <w:abstractNumId w:val="21"/>
  </w:num>
  <w:num w:numId="36">
    <w:abstractNumId w:val="45"/>
  </w:num>
  <w:num w:numId="37">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35"/>
    <w:rsid w:val="000062A1"/>
    <w:rsid w:val="00021F9C"/>
    <w:rsid w:val="00032319"/>
    <w:rsid w:val="000406FC"/>
    <w:rsid w:val="0004317D"/>
    <w:rsid w:val="000718CA"/>
    <w:rsid w:val="00080C6C"/>
    <w:rsid w:val="00087B8D"/>
    <w:rsid w:val="00094174"/>
    <w:rsid w:val="000A3192"/>
    <w:rsid w:val="000D6899"/>
    <w:rsid w:val="00141D17"/>
    <w:rsid w:val="00144B5D"/>
    <w:rsid w:val="00150C1B"/>
    <w:rsid w:val="00155D9E"/>
    <w:rsid w:val="001776F6"/>
    <w:rsid w:val="001800BD"/>
    <w:rsid w:val="001A2673"/>
    <w:rsid w:val="001B0461"/>
    <w:rsid w:val="001C2941"/>
    <w:rsid w:val="001D3E91"/>
    <w:rsid w:val="001F3096"/>
    <w:rsid w:val="001F581D"/>
    <w:rsid w:val="0022266F"/>
    <w:rsid w:val="00225EC7"/>
    <w:rsid w:val="00235B9F"/>
    <w:rsid w:val="002536F0"/>
    <w:rsid w:val="00265E5D"/>
    <w:rsid w:val="00266876"/>
    <w:rsid w:val="002806B0"/>
    <w:rsid w:val="00292B08"/>
    <w:rsid w:val="002B66EA"/>
    <w:rsid w:val="002C3B88"/>
    <w:rsid w:val="002D0667"/>
    <w:rsid w:val="002F741F"/>
    <w:rsid w:val="002F7A36"/>
    <w:rsid w:val="0031019F"/>
    <w:rsid w:val="00346532"/>
    <w:rsid w:val="00352922"/>
    <w:rsid w:val="003634BD"/>
    <w:rsid w:val="003B0624"/>
    <w:rsid w:val="003C56CE"/>
    <w:rsid w:val="003C6D67"/>
    <w:rsid w:val="00403EAB"/>
    <w:rsid w:val="00417CE7"/>
    <w:rsid w:val="00424BFD"/>
    <w:rsid w:val="004256B8"/>
    <w:rsid w:val="00442DFA"/>
    <w:rsid w:val="004454BA"/>
    <w:rsid w:val="004524B3"/>
    <w:rsid w:val="004530D6"/>
    <w:rsid w:val="00457A20"/>
    <w:rsid w:val="00487F98"/>
    <w:rsid w:val="00495B7F"/>
    <w:rsid w:val="004A23B3"/>
    <w:rsid w:val="004A2443"/>
    <w:rsid w:val="004B6F3C"/>
    <w:rsid w:val="004E6020"/>
    <w:rsid w:val="0050768D"/>
    <w:rsid w:val="00533F22"/>
    <w:rsid w:val="00535BB6"/>
    <w:rsid w:val="00552F28"/>
    <w:rsid w:val="005626C3"/>
    <w:rsid w:val="005A5407"/>
    <w:rsid w:val="005C00F3"/>
    <w:rsid w:val="005C3A29"/>
    <w:rsid w:val="005D3951"/>
    <w:rsid w:val="005E3DE3"/>
    <w:rsid w:val="00614F04"/>
    <w:rsid w:val="00615B2A"/>
    <w:rsid w:val="00626312"/>
    <w:rsid w:val="006276F9"/>
    <w:rsid w:val="006311CD"/>
    <w:rsid w:val="00642C8C"/>
    <w:rsid w:val="00647FD5"/>
    <w:rsid w:val="0065547E"/>
    <w:rsid w:val="00681C9F"/>
    <w:rsid w:val="00683F70"/>
    <w:rsid w:val="006B4371"/>
    <w:rsid w:val="006B7C98"/>
    <w:rsid w:val="00722C64"/>
    <w:rsid w:val="00736A56"/>
    <w:rsid w:val="00740886"/>
    <w:rsid w:val="00767A30"/>
    <w:rsid w:val="00775300"/>
    <w:rsid w:val="00780B23"/>
    <w:rsid w:val="00785D05"/>
    <w:rsid w:val="0079553D"/>
    <w:rsid w:val="007A12D0"/>
    <w:rsid w:val="007C396D"/>
    <w:rsid w:val="007F373D"/>
    <w:rsid w:val="007F70AC"/>
    <w:rsid w:val="008078B3"/>
    <w:rsid w:val="008126DC"/>
    <w:rsid w:val="008263CF"/>
    <w:rsid w:val="0084286B"/>
    <w:rsid w:val="00843DA5"/>
    <w:rsid w:val="008458DC"/>
    <w:rsid w:val="008460DE"/>
    <w:rsid w:val="00874C56"/>
    <w:rsid w:val="00880041"/>
    <w:rsid w:val="008874AE"/>
    <w:rsid w:val="008B74E4"/>
    <w:rsid w:val="008D0AC2"/>
    <w:rsid w:val="00952C36"/>
    <w:rsid w:val="00984C73"/>
    <w:rsid w:val="00996935"/>
    <w:rsid w:val="009A0406"/>
    <w:rsid w:val="009C2156"/>
    <w:rsid w:val="009D39E1"/>
    <w:rsid w:val="00A14D9C"/>
    <w:rsid w:val="00A37DAB"/>
    <w:rsid w:val="00A56009"/>
    <w:rsid w:val="00A56030"/>
    <w:rsid w:val="00A621A1"/>
    <w:rsid w:val="00A6778F"/>
    <w:rsid w:val="00A82936"/>
    <w:rsid w:val="00AC7308"/>
    <w:rsid w:val="00AE1D3A"/>
    <w:rsid w:val="00AE47EC"/>
    <w:rsid w:val="00AE4A10"/>
    <w:rsid w:val="00B627D9"/>
    <w:rsid w:val="00B82D14"/>
    <w:rsid w:val="00B83E2D"/>
    <w:rsid w:val="00BA2119"/>
    <w:rsid w:val="00BB56A7"/>
    <w:rsid w:val="00BC45ED"/>
    <w:rsid w:val="00BE11C4"/>
    <w:rsid w:val="00BF090B"/>
    <w:rsid w:val="00BF409B"/>
    <w:rsid w:val="00C01BF4"/>
    <w:rsid w:val="00C0498C"/>
    <w:rsid w:val="00C158C9"/>
    <w:rsid w:val="00C16C76"/>
    <w:rsid w:val="00C2473E"/>
    <w:rsid w:val="00C25C3C"/>
    <w:rsid w:val="00C67DB6"/>
    <w:rsid w:val="00C8735B"/>
    <w:rsid w:val="00CA4482"/>
    <w:rsid w:val="00CA4BCB"/>
    <w:rsid w:val="00CE08CB"/>
    <w:rsid w:val="00CF6325"/>
    <w:rsid w:val="00D07471"/>
    <w:rsid w:val="00D23497"/>
    <w:rsid w:val="00D4736A"/>
    <w:rsid w:val="00D502E3"/>
    <w:rsid w:val="00D52A14"/>
    <w:rsid w:val="00D72417"/>
    <w:rsid w:val="00D826BB"/>
    <w:rsid w:val="00DA0510"/>
    <w:rsid w:val="00DB6992"/>
    <w:rsid w:val="00DD2353"/>
    <w:rsid w:val="00DD2524"/>
    <w:rsid w:val="00DE1A2F"/>
    <w:rsid w:val="00E01DFD"/>
    <w:rsid w:val="00E0213F"/>
    <w:rsid w:val="00E12216"/>
    <w:rsid w:val="00E168AC"/>
    <w:rsid w:val="00E23523"/>
    <w:rsid w:val="00E51883"/>
    <w:rsid w:val="00E62DFA"/>
    <w:rsid w:val="00E8139C"/>
    <w:rsid w:val="00EA2104"/>
    <w:rsid w:val="00EF09E5"/>
    <w:rsid w:val="00EF25A7"/>
    <w:rsid w:val="00F53E3F"/>
    <w:rsid w:val="00F7001C"/>
    <w:rsid w:val="00F757E3"/>
    <w:rsid w:val="00F81F57"/>
    <w:rsid w:val="00F903DC"/>
    <w:rsid w:val="00FC1BD7"/>
    <w:rsid w:val="00FC6233"/>
    <w:rsid w:val="00FD0C41"/>
    <w:rsid w:val="00FD364D"/>
    <w:rsid w:val="00FE4B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BDB44"/>
  <w15:chartTrackingRefBased/>
  <w15:docId w15:val="{AEBFF6B2-678F-49CF-8480-69E9F2AE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2941"/>
    <w:pPr>
      <w:spacing w:before="120" w:after="120" w:line="240" w:lineRule="auto"/>
      <w:jc w:val="both"/>
    </w:pPr>
    <w:rPr>
      <w:rFonts w:ascii="Arial" w:eastAsia="Times New Roman" w:hAnsi="Arial" w:cs="Arial"/>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996935"/>
    <w:pPr>
      <w:tabs>
        <w:tab w:val="center" w:pos="4536"/>
        <w:tab w:val="right" w:pos="9072"/>
      </w:tabs>
    </w:pPr>
    <w:rPr>
      <w:rFonts w:ascii="Times New Roman" w:eastAsia="Calibri" w:hAnsi="Times New Roman"/>
    </w:rPr>
  </w:style>
  <w:style w:type="character" w:customStyle="1" w:styleId="ZpatChar">
    <w:name w:val="Zápatí Char"/>
    <w:basedOn w:val="Standardnpsmoodstavce"/>
    <w:link w:val="Zpat"/>
    <w:uiPriority w:val="99"/>
    <w:rsid w:val="00996935"/>
    <w:rPr>
      <w:rFonts w:ascii="Times New Roman" w:eastAsia="Calibri" w:hAnsi="Times New Roman" w:cs="Arial"/>
      <w:sz w:val="20"/>
      <w:szCs w:val="20"/>
      <w:lang w:eastAsia="cs-CZ"/>
    </w:rPr>
  </w:style>
  <w:style w:type="character" w:styleId="slostrnky">
    <w:name w:val="page number"/>
    <w:uiPriority w:val="99"/>
    <w:semiHidden/>
    <w:rsid w:val="00996935"/>
    <w:rPr>
      <w:rFonts w:cs="Times New Roman"/>
    </w:rPr>
  </w:style>
  <w:style w:type="paragraph" w:styleId="Odstavecseseznamem">
    <w:name w:val="List Paragraph"/>
    <w:aliases w:val="Odstavec se seznamem a odrážkou,1 úroveň Odstavec se seznamem,Základní styl odstavce,List Paragraph (Czech Tourism),Odrážka vínová,@Odrážky,číslování"/>
    <w:basedOn w:val="Normln"/>
    <w:link w:val="OdstavecseseznamemChar"/>
    <w:uiPriority w:val="34"/>
    <w:qFormat/>
    <w:rsid w:val="00996935"/>
    <w:pPr>
      <w:ind w:left="708"/>
    </w:pPr>
  </w:style>
  <w:style w:type="paragraph" w:styleId="Nzev">
    <w:name w:val="Title"/>
    <w:basedOn w:val="Normln"/>
    <w:next w:val="Normln"/>
    <w:link w:val="NzevChar"/>
    <w:qFormat/>
    <w:rsid w:val="00996935"/>
    <w:pPr>
      <w:keepNext/>
      <w:spacing w:after="60"/>
      <w:jc w:val="center"/>
    </w:pPr>
    <w:rPr>
      <w:b/>
    </w:rPr>
  </w:style>
  <w:style w:type="character" w:customStyle="1" w:styleId="NzevChar">
    <w:name w:val="Název Char"/>
    <w:basedOn w:val="Standardnpsmoodstavce"/>
    <w:link w:val="Nzev"/>
    <w:rsid w:val="00996935"/>
    <w:rPr>
      <w:rFonts w:ascii="Arial" w:eastAsia="Times New Roman" w:hAnsi="Arial" w:cs="Arial"/>
      <w:b/>
      <w:sz w:val="20"/>
      <w:szCs w:val="20"/>
      <w:lang w:eastAsia="cs-CZ"/>
    </w:rPr>
  </w:style>
  <w:style w:type="character" w:styleId="Siln">
    <w:name w:val="Strong"/>
    <w:qFormat/>
    <w:rsid w:val="00996935"/>
  </w:style>
  <w:style w:type="character" w:customStyle="1" w:styleId="OdstavecseseznamemChar">
    <w:name w:val="Odstavec se seznamem Char"/>
    <w:aliases w:val="Odstavec se seznamem a odrážkou Char,1 úroveň Odstavec se seznamem Char,Základní styl odstavce Char,List Paragraph (Czech Tourism) Char,Odrážka vínová Char,@Odrážky Char,číslování Char"/>
    <w:link w:val="Odstavecseseznamem"/>
    <w:uiPriority w:val="34"/>
    <w:rsid w:val="00996935"/>
    <w:rPr>
      <w:rFonts w:ascii="Arial" w:eastAsia="Times New Roman" w:hAnsi="Arial" w:cs="Arial"/>
      <w:sz w:val="20"/>
      <w:szCs w:val="20"/>
      <w:lang w:eastAsia="cs-CZ"/>
    </w:rPr>
  </w:style>
  <w:style w:type="paragraph" w:customStyle="1" w:styleId="RLTextlnkuslovan">
    <w:name w:val="RL Text článku číslovaný"/>
    <w:basedOn w:val="Normln"/>
    <w:link w:val="RLTextlnkuslovanChar"/>
    <w:qFormat/>
    <w:rsid w:val="00996935"/>
    <w:pPr>
      <w:numPr>
        <w:ilvl w:val="1"/>
        <w:numId w:val="1"/>
      </w:numPr>
      <w:spacing w:before="0" w:line="280" w:lineRule="exact"/>
    </w:pPr>
    <w:rPr>
      <w:rFonts w:ascii="Calibri" w:hAnsi="Calibri" w:cs="Times New Roman"/>
      <w:sz w:val="22"/>
      <w:szCs w:val="24"/>
    </w:rPr>
  </w:style>
  <w:style w:type="character" w:customStyle="1" w:styleId="RLTextlnkuslovanChar">
    <w:name w:val="RL Text článku číslovaný Char"/>
    <w:link w:val="RLTextlnkuslovan"/>
    <w:locked/>
    <w:rsid w:val="00996935"/>
    <w:rPr>
      <w:rFonts w:ascii="Calibri" w:eastAsia="Times New Roman" w:hAnsi="Calibri" w:cs="Times New Roman"/>
      <w:szCs w:val="24"/>
      <w:lang w:eastAsia="cs-CZ"/>
    </w:rPr>
  </w:style>
  <w:style w:type="paragraph" w:customStyle="1" w:styleId="RLlneksmlouvy">
    <w:name w:val="RL Článek smlouvy"/>
    <w:basedOn w:val="Normln"/>
    <w:next w:val="RLTextlnkuslovan"/>
    <w:qFormat/>
    <w:rsid w:val="00996935"/>
    <w:pPr>
      <w:keepNext/>
      <w:numPr>
        <w:numId w:val="1"/>
      </w:numPr>
      <w:suppressAutoHyphens/>
      <w:spacing w:before="360" w:line="280" w:lineRule="exact"/>
      <w:outlineLvl w:val="0"/>
    </w:pPr>
    <w:rPr>
      <w:rFonts w:ascii="Calibri" w:hAnsi="Calibri" w:cs="Times New Roman"/>
      <w:b/>
      <w:sz w:val="22"/>
      <w:szCs w:val="24"/>
      <w:lang w:eastAsia="en-US"/>
    </w:rPr>
  </w:style>
  <w:style w:type="paragraph" w:styleId="Zhlav">
    <w:name w:val="header"/>
    <w:basedOn w:val="Normln"/>
    <w:link w:val="ZhlavChar"/>
    <w:unhideWhenUsed/>
    <w:rsid w:val="00775300"/>
    <w:pPr>
      <w:tabs>
        <w:tab w:val="center" w:pos="4536"/>
        <w:tab w:val="right" w:pos="9072"/>
      </w:tabs>
      <w:spacing w:before="0" w:after="0"/>
    </w:pPr>
  </w:style>
  <w:style w:type="character" w:customStyle="1" w:styleId="ZhlavChar">
    <w:name w:val="Záhlaví Char"/>
    <w:basedOn w:val="Standardnpsmoodstavce"/>
    <w:link w:val="Zhlav"/>
    <w:rsid w:val="00775300"/>
    <w:rPr>
      <w:rFonts w:ascii="Arial" w:eastAsia="Times New Roman" w:hAnsi="Arial" w:cs="Arial"/>
      <w:sz w:val="20"/>
      <w:szCs w:val="20"/>
      <w:lang w:eastAsia="cs-CZ"/>
    </w:rPr>
  </w:style>
  <w:style w:type="character" w:styleId="Hypertextovodkaz">
    <w:name w:val="Hyperlink"/>
    <w:basedOn w:val="Standardnpsmoodstavce"/>
    <w:uiPriority w:val="99"/>
    <w:unhideWhenUsed/>
    <w:rsid w:val="00A6778F"/>
    <w:rPr>
      <w:color w:val="0563C1" w:themeColor="hyperlink"/>
      <w:u w:val="single"/>
    </w:rPr>
  </w:style>
  <w:style w:type="character" w:customStyle="1" w:styleId="Nevyeenzmnka1">
    <w:name w:val="Nevyřešená zmínka1"/>
    <w:basedOn w:val="Standardnpsmoodstavce"/>
    <w:uiPriority w:val="99"/>
    <w:semiHidden/>
    <w:unhideWhenUsed/>
    <w:rsid w:val="00A6778F"/>
    <w:rPr>
      <w:color w:val="605E5C"/>
      <w:shd w:val="clear" w:color="auto" w:fill="E1DFDD"/>
    </w:rPr>
  </w:style>
  <w:style w:type="paragraph" w:customStyle="1" w:styleId="Default">
    <w:name w:val="Default"/>
    <w:rsid w:val="000406FC"/>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642C8C"/>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42C8C"/>
    <w:rPr>
      <w:rFonts w:ascii="Segoe UI" w:eastAsia="Times New Roman" w:hAnsi="Segoe UI" w:cs="Segoe UI"/>
      <w:sz w:val="18"/>
      <w:szCs w:val="18"/>
      <w:lang w:eastAsia="cs-CZ"/>
    </w:rPr>
  </w:style>
  <w:style w:type="paragraph" w:customStyle="1" w:styleId="Textodst1sl">
    <w:name w:val="Text odst.1čísl"/>
    <w:basedOn w:val="Normln"/>
    <w:link w:val="Textodst1slChar"/>
    <w:uiPriority w:val="99"/>
    <w:rsid w:val="001C2941"/>
    <w:pPr>
      <w:numPr>
        <w:numId w:val="25"/>
      </w:numPr>
      <w:tabs>
        <w:tab w:val="left" w:pos="284"/>
      </w:tabs>
      <w:spacing w:before="80" w:after="0"/>
      <w:outlineLvl w:val="1"/>
    </w:pPr>
    <w:rPr>
      <w:rFonts w:ascii="Times New Roman" w:hAnsi="Times New Roman" w:cs="Times New Roman"/>
      <w:sz w:val="24"/>
    </w:rPr>
  </w:style>
  <w:style w:type="character" w:customStyle="1" w:styleId="Textodst1slChar">
    <w:name w:val="Text odst.1čísl Char"/>
    <w:link w:val="Textodst1sl"/>
    <w:uiPriority w:val="99"/>
    <w:locked/>
    <w:rsid w:val="001C2941"/>
    <w:rPr>
      <w:rFonts w:ascii="Times New Roman" w:eastAsia="Times New Roman" w:hAnsi="Times New Roman" w:cs="Times New Roman"/>
      <w:sz w:val="24"/>
      <w:szCs w:val="20"/>
      <w:lang w:eastAsia="cs-CZ"/>
    </w:rPr>
  </w:style>
  <w:style w:type="paragraph" w:styleId="Normlnweb">
    <w:name w:val="Normal (Web)"/>
    <w:basedOn w:val="Normln"/>
    <w:uiPriority w:val="99"/>
    <w:semiHidden/>
    <w:unhideWhenUsed/>
    <w:rsid w:val="00C158C9"/>
    <w:pPr>
      <w:spacing w:before="100" w:beforeAutospacing="1" w:after="100" w:afterAutospacing="1"/>
      <w:jc w:val="left"/>
    </w:pPr>
    <w:rPr>
      <w:rFonts w:ascii="Times New Roman" w:hAnsi="Times New Roman" w:cs="Times New Roman"/>
      <w:sz w:val="24"/>
      <w:szCs w:val="24"/>
    </w:rPr>
  </w:style>
  <w:style w:type="paragraph" w:styleId="Revize">
    <w:name w:val="Revision"/>
    <w:hidden/>
    <w:uiPriority w:val="99"/>
    <w:semiHidden/>
    <w:rsid w:val="001F3096"/>
    <w:pPr>
      <w:spacing w:after="0" w:line="240" w:lineRule="auto"/>
    </w:pPr>
    <w:rPr>
      <w:rFonts w:ascii="Arial" w:eastAsia="Times New Roman" w:hAnsi="Arial" w:cs="Arial"/>
      <w:sz w:val="20"/>
      <w:szCs w:val="20"/>
      <w:lang w:eastAsia="cs-CZ"/>
    </w:rPr>
  </w:style>
  <w:style w:type="character" w:styleId="Odkaznakoment">
    <w:name w:val="annotation reference"/>
    <w:basedOn w:val="Standardnpsmoodstavce"/>
    <w:uiPriority w:val="99"/>
    <w:semiHidden/>
    <w:unhideWhenUsed/>
    <w:rsid w:val="001F3096"/>
    <w:rPr>
      <w:sz w:val="16"/>
      <w:szCs w:val="16"/>
    </w:rPr>
  </w:style>
  <w:style w:type="paragraph" w:styleId="Textkomente">
    <w:name w:val="annotation text"/>
    <w:basedOn w:val="Normln"/>
    <w:link w:val="TextkomenteChar"/>
    <w:uiPriority w:val="99"/>
    <w:semiHidden/>
    <w:unhideWhenUsed/>
    <w:rsid w:val="001F3096"/>
  </w:style>
  <w:style w:type="character" w:customStyle="1" w:styleId="TextkomenteChar">
    <w:name w:val="Text komentáře Char"/>
    <w:basedOn w:val="Standardnpsmoodstavce"/>
    <w:link w:val="Textkomente"/>
    <w:uiPriority w:val="99"/>
    <w:semiHidden/>
    <w:rsid w:val="001F3096"/>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1F3096"/>
    <w:rPr>
      <w:b/>
      <w:bCs/>
    </w:rPr>
  </w:style>
  <w:style w:type="character" w:customStyle="1" w:styleId="PedmtkomenteChar">
    <w:name w:val="Předmět komentáře Char"/>
    <w:basedOn w:val="TextkomenteChar"/>
    <w:link w:val="Pedmtkomente"/>
    <w:uiPriority w:val="99"/>
    <w:semiHidden/>
    <w:rsid w:val="001F3096"/>
    <w:rPr>
      <w:rFonts w:ascii="Arial" w:eastAsia="Times New Roman" w:hAnsi="Arial" w:cs="Arial"/>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50963">
      <w:bodyDiv w:val="1"/>
      <w:marLeft w:val="0"/>
      <w:marRight w:val="0"/>
      <w:marTop w:val="0"/>
      <w:marBottom w:val="0"/>
      <w:divBdr>
        <w:top w:val="none" w:sz="0" w:space="0" w:color="auto"/>
        <w:left w:val="none" w:sz="0" w:space="0" w:color="auto"/>
        <w:bottom w:val="none" w:sz="0" w:space="0" w:color="auto"/>
        <w:right w:val="none" w:sz="0" w:space="0" w:color="auto"/>
      </w:divBdr>
    </w:div>
    <w:div w:id="994720983">
      <w:bodyDiv w:val="1"/>
      <w:marLeft w:val="0"/>
      <w:marRight w:val="0"/>
      <w:marTop w:val="0"/>
      <w:marBottom w:val="0"/>
      <w:divBdr>
        <w:top w:val="none" w:sz="0" w:space="0" w:color="auto"/>
        <w:left w:val="none" w:sz="0" w:space="0" w:color="auto"/>
        <w:bottom w:val="none" w:sz="0" w:space="0" w:color="auto"/>
        <w:right w:val="none" w:sz="0" w:space="0" w:color="auto"/>
      </w:divBdr>
    </w:div>
    <w:div w:id="15760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26A23-76AF-4578-AC38-3842BC0A6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2853</Words>
  <Characters>16839</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Holá Alena</dc:creator>
  <cp:keywords/>
  <dc:description/>
  <cp:lastModifiedBy>Admin</cp:lastModifiedBy>
  <cp:revision>6</cp:revision>
  <cp:lastPrinted>2023-05-09T11:52:00Z</cp:lastPrinted>
  <dcterms:created xsi:type="dcterms:W3CDTF">2023-04-21T06:47:00Z</dcterms:created>
  <dcterms:modified xsi:type="dcterms:W3CDTF">2023-05-18T09:18:00Z</dcterms:modified>
</cp:coreProperties>
</file>