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B6331" w14:textId="77777777" w:rsidR="00337A4D" w:rsidRPr="00C87D8F" w:rsidRDefault="000369B5" w:rsidP="000369B5">
      <w:pPr>
        <w:pStyle w:val="Zhlav"/>
        <w:ind w:left="-567"/>
        <w:jc w:val="center"/>
        <w:rPr>
          <w:rFonts w:asciiTheme="minorHAnsi" w:hAnsiTheme="minorHAnsi"/>
          <w:b/>
          <w:spacing w:val="60"/>
          <w:sz w:val="28"/>
        </w:rPr>
      </w:pPr>
      <w:bookmarkStart w:id="0" w:name="_GoBack"/>
      <w:bookmarkEnd w:id="0"/>
      <w:r>
        <w:rPr>
          <w:rFonts w:asciiTheme="minorHAnsi" w:hAnsiTheme="minorHAnsi"/>
          <w:b/>
          <w:noProof/>
          <w:spacing w:val="60"/>
          <w:sz w:val="28"/>
        </w:rPr>
        <w:drawing>
          <wp:anchor distT="0" distB="0" distL="114300" distR="114300" simplePos="0" relativeHeight="251667456" behindDoc="1" locked="0" layoutInCell="1" allowOverlap="1" wp14:anchorId="51C84C69" wp14:editId="0C28343C">
            <wp:simplePos x="0" y="0"/>
            <wp:positionH relativeFrom="column">
              <wp:posOffset>-727075</wp:posOffset>
            </wp:positionH>
            <wp:positionV relativeFrom="paragraph">
              <wp:posOffset>-901700</wp:posOffset>
            </wp:positionV>
            <wp:extent cx="7567295" cy="10694670"/>
            <wp:effectExtent l="0" t="0" r="0" b="0"/>
            <wp:wrapNone/>
            <wp:docPr id="2" name="Obrázek 2" descr="hlavickovy_papir_2019_certifik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_papir_2019_certifika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A4D" w:rsidRPr="00C87D8F">
        <w:rPr>
          <w:rFonts w:asciiTheme="minorHAnsi" w:hAnsiTheme="minorHAnsi"/>
          <w:b/>
          <w:spacing w:val="60"/>
          <w:sz w:val="28"/>
        </w:rPr>
        <w:t>OBJEDNÁVKA / ČESTNÉ PROHLÁŠENÍ</w:t>
      </w:r>
    </w:p>
    <w:p w14:paraId="4DF93514" w14:textId="77777777" w:rsidR="00337A4D" w:rsidRDefault="00337A4D" w:rsidP="000369B5">
      <w:pPr>
        <w:pStyle w:val="Zhlav"/>
        <w:ind w:left="-567"/>
        <w:jc w:val="center"/>
        <w:rPr>
          <w:rFonts w:asciiTheme="minorHAnsi" w:hAnsiTheme="minorHAnsi"/>
          <w:b/>
          <w:sz w:val="18"/>
          <w:u w:val="single"/>
        </w:rPr>
      </w:pPr>
      <w:r w:rsidRPr="00C43759">
        <w:rPr>
          <w:rFonts w:asciiTheme="minorHAnsi" w:hAnsiTheme="minorHAnsi"/>
          <w:b/>
          <w:sz w:val="18"/>
          <w:u w:val="single"/>
        </w:rPr>
        <w:t>objednatele stavebn</w:t>
      </w:r>
      <w:r>
        <w:rPr>
          <w:rFonts w:asciiTheme="minorHAnsi" w:hAnsiTheme="minorHAnsi"/>
          <w:b/>
          <w:sz w:val="18"/>
          <w:u w:val="single"/>
        </w:rPr>
        <w:t>ě-</w:t>
      </w:r>
      <w:r w:rsidRPr="00C43759">
        <w:rPr>
          <w:rFonts w:asciiTheme="minorHAnsi" w:hAnsiTheme="minorHAnsi"/>
          <w:b/>
          <w:sz w:val="18"/>
          <w:u w:val="single"/>
        </w:rPr>
        <w:t>montážních prací pro účely stanovení režimu a sazby DPH a vyplnění Kontrolního hlášení DPH</w:t>
      </w:r>
    </w:p>
    <w:p w14:paraId="6C7617DB" w14:textId="77777777" w:rsidR="00337A4D" w:rsidRPr="00C43759" w:rsidRDefault="00337A4D" w:rsidP="00337A4D">
      <w:pPr>
        <w:pStyle w:val="Zhlav"/>
        <w:jc w:val="center"/>
        <w:rPr>
          <w:rFonts w:asciiTheme="minorHAnsi" w:hAnsiTheme="minorHAnsi"/>
          <w:b/>
          <w:sz w:val="18"/>
          <w:u w:val="single"/>
        </w:rPr>
      </w:pPr>
      <w:r w:rsidRPr="004F4E45">
        <w:rPr>
          <w:rFonts w:ascii="Arial" w:hAnsi="Arial" w:cs="Arial"/>
          <w:b/>
          <w:bCs/>
          <w:noProof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89E56" wp14:editId="318F4074">
                <wp:simplePos x="0" y="0"/>
                <wp:positionH relativeFrom="column">
                  <wp:posOffset>753110</wp:posOffset>
                </wp:positionH>
                <wp:positionV relativeFrom="paragraph">
                  <wp:posOffset>19050</wp:posOffset>
                </wp:positionV>
                <wp:extent cx="1477010" cy="266065"/>
                <wp:effectExtent l="0" t="0" r="27940" b="1968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AD3CB2" w14:textId="77777777" w:rsidR="00337A4D" w:rsidRPr="00337A4D" w:rsidRDefault="0030372A" w:rsidP="001666F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300058-173-</w:t>
                            </w:r>
                            <w:r w:rsidR="0016523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-V1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2678D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59.3pt;margin-top:1.5pt;width:116.3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" strokeweight=".3pt">
                <v:textbox>
                  <w:txbxContent>
                    <w:p w:rsidR="00337A4D" w:rsidRPr="00337A4D" w:rsidRDefault="0030372A" w:rsidP="001666FE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300058-173-</w:t>
                      </w:r>
                      <w:r w:rsidR="00165238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-V1</w:t>
                      </w:r>
                    </w:p>
                  </w:txbxContent>
                </v:textbox>
              </v:shape>
            </w:pict>
          </mc:Fallback>
        </mc:AlternateContent>
      </w:r>
    </w:p>
    <w:p w14:paraId="097E135D" w14:textId="77777777" w:rsidR="00337A4D" w:rsidRPr="004F359A" w:rsidRDefault="00337A4D" w:rsidP="00337A4D">
      <w:pPr>
        <w:tabs>
          <w:tab w:val="left" w:pos="5245"/>
        </w:tabs>
        <w:spacing w:after="0" w:line="240" w:lineRule="auto"/>
        <w:ind w:left="-567"/>
        <w:rPr>
          <w:rFonts w:ascii="Arial" w:eastAsia="Times New Roman" w:hAnsi="Arial" w:cs="Arial"/>
          <w:bCs/>
          <w:sz w:val="20"/>
          <w:lang w:eastAsia="cs-CZ"/>
        </w:rPr>
      </w:pPr>
      <w:r w:rsidRPr="004F4E45">
        <w:rPr>
          <w:rFonts w:ascii="Arial" w:eastAsia="Times New Roman" w:hAnsi="Arial" w:cs="Arial"/>
          <w:bCs/>
          <w:sz w:val="16"/>
          <w:lang w:eastAsia="cs-CZ"/>
        </w:rPr>
        <w:t>Technické číslo odběru:</w:t>
      </w:r>
    </w:p>
    <w:p w14:paraId="44B9925A" w14:textId="77777777" w:rsidR="00337A4D" w:rsidRPr="00993DF1" w:rsidRDefault="00337A4D" w:rsidP="00337A4D">
      <w:pPr>
        <w:tabs>
          <w:tab w:val="left" w:pos="5245"/>
        </w:tabs>
        <w:spacing w:after="0" w:line="240" w:lineRule="auto"/>
        <w:ind w:left="-567"/>
        <w:rPr>
          <w:rFonts w:ascii="Arial" w:eastAsia="Times New Roman" w:hAnsi="Arial" w:cs="Arial"/>
          <w:b/>
          <w:bCs/>
          <w:sz w:val="8"/>
          <w:u w:val="single"/>
          <w:lang w:eastAsia="cs-CZ"/>
        </w:rPr>
      </w:pPr>
      <w:r w:rsidRPr="00993DF1">
        <w:rPr>
          <w:rFonts w:ascii="Arial" w:eastAsia="Times New Roman" w:hAnsi="Arial" w:cs="Arial"/>
          <w:b/>
          <w:bCs/>
          <w:noProof/>
          <w:sz w:val="18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87BAE" wp14:editId="5D9D9E5F">
                <wp:simplePos x="0" y="0"/>
                <wp:positionH relativeFrom="column">
                  <wp:posOffset>2671868</wp:posOffset>
                </wp:positionH>
                <wp:positionV relativeFrom="paragraph">
                  <wp:posOffset>1270</wp:posOffset>
                </wp:positionV>
                <wp:extent cx="3711999" cy="203200"/>
                <wp:effectExtent l="0" t="0" r="22225" b="2540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999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E79323" w14:textId="77777777" w:rsidR="00337A4D" w:rsidRPr="00AD3B44" w:rsidRDefault="00527A77" w:rsidP="00337A4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Úprava vodoměrné sestavy</w:t>
                            </w:r>
                            <w:r w:rsidR="002715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372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dle cenové nabídky ze dne 2</w:t>
                            </w:r>
                            <w:r w:rsidR="001652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79C44" id="Textové pole 6" o:spid="_x0000_s1027" type="#_x0000_t202" style="position:absolute;left:0;text-align:left;margin-left:210.4pt;margin-top:.1pt;width:292.3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" strokeweight=".3pt">
                <v:textbox>
                  <w:txbxContent>
                    <w:p w:rsidR="00337A4D" w:rsidRPr="00AD3B44" w:rsidRDefault="00527A77" w:rsidP="00337A4D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Úprava vodoměrné sestavy</w:t>
                      </w:r>
                      <w:r w:rsidR="002715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372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dle cenové nabídky ze dne 2</w:t>
                      </w:r>
                      <w:r w:rsidR="001652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.5.2023</w:t>
                      </w:r>
                    </w:p>
                  </w:txbxContent>
                </v:textbox>
              </v:shape>
            </w:pict>
          </mc:Fallback>
        </mc:AlternateContent>
      </w:r>
    </w:p>
    <w:p w14:paraId="1E30700C" w14:textId="77777777" w:rsidR="00337A4D" w:rsidRPr="004F4E45" w:rsidRDefault="00337A4D" w:rsidP="00337A4D">
      <w:pPr>
        <w:tabs>
          <w:tab w:val="left" w:pos="5245"/>
        </w:tabs>
        <w:spacing w:after="0" w:line="240" w:lineRule="auto"/>
        <w:ind w:left="-567"/>
        <w:rPr>
          <w:rFonts w:ascii="Arial" w:eastAsia="Times New Roman" w:hAnsi="Arial" w:cs="Arial"/>
          <w:b/>
          <w:bCs/>
          <w:sz w:val="20"/>
          <w:u w:val="single"/>
          <w:lang w:eastAsia="cs-CZ"/>
        </w:rPr>
      </w:pPr>
      <w:r w:rsidRPr="004F4E45">
        <w:rPr>
          <w:rFonts w:ascii="Arial" w:eastAsia="Times New Roman" w:hAnsi="Arial" w:cs="Arial"/>
          <w:b/>
          <w:bCs/>
          <w:sz w:val="18"/>
          <w:u w:val="single"/>
          <w:lang w:eastAsia="cs-CZ"/>
        </w:rPr>
        <w:t xml:space="preserve">Objednávám provedení následujících stavebních prací: </w:t>
      </w:r>
    </w:p>
    <w:p w14:paraId="43473EAC" w14:textId="77777777" w:rsidR="00337A4D" w:rsidRPr="004F4E45" w:rsidRDefault="00337A4D" w:rsidP="00337A4D">
      <w:pPr>
        <w:tabs>
          <w:tab w:val="left" w:pos="5245"/>
        </w:tabs>
        <w:spacing w:after="0" w:line="240" w:lineRule="auto"/>
        <w:ind w:left="-993"/>
        <w:rPr>
          <w:rFonts w:ascii="Arial" w:eastAsia="Times New Roman" w:hAnsi="Arial" w:cs="Arial"/>
          <w:bCs/>
          <w:sz w:val="10"/>
          <w:lang w:eastAsia="cs-CZ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1101"/>
        <w:gridCol w:w="1876"/>
        <w:gridCol w:w="851"/>
        <w:gridCol w:w="992"/>
        <w:gridCol w:w="2977"/>
      </w:tblGrid>
      <w:tr w:rsidR="00337A4D" w:rsidRPr="004F359A" w14:paraId="47D80978" w14:textId="77777777" w:rsidTr="00142259">
        <w:trPr>
          <w:trHeight w:val="454"/>
        </w:trPr>
        <w:tc>
          <w:tcPr>
            <w:tcW w:w="1843" w:type="dxa"/>
            <w:gridSpan w:val="2"/>
          </w:tcPr>
          <w:p w14:paraId="1F3C1CCF" w14:textId="77777777" w:rsidR="00337A4D" w:rsidRPr="00C857C2" w:rsidRDefault="00337A4D" w:rsidP="00142259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8"/>
                <w:szCs w:val="18"/>
              </w:rPr>
            </w:pPr>
            <w:r w:rsidRPr="00C857C2">
              <w:rPr>
                <w:rFonts w:ascii="Arial" w:eastAsia="Times New Roman" w:hAnsi="Arial" w:cs="Arial"/>
                <w:sz w:val="18"/>
                <w:szCs w:val="18"/>
              </w:rPr>
              <w:t>Plátce/Objednatel</w:t>
            </w:r>
          </w:p>
          <w:p w14:paraId="602A003F" w14:textId="77777777" w:rsidR="00337A4D" w:rsidRPr="00C857C2" w:rsidRDefault="00337A4D" w:rsidP="00142259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18"/>
                <w:szCs w:val="18"/>
              </w:rPr>
            </w:pPr>
            <w:r w:rsidRPr="00C857C2">
              <w:rPr>
                <w:rFonts w:ascii="Arial" w:eastAsia="Times New Roman" w:hAnsi="Arial" w:cs="Arial"/>
                <w:sz w:val="18"/>
                <w:szCs w:val="18"/>
              </w:rPr>
              <w:t>(jméno/název, sídlo):</w:t>
            </w:r>
          </w:p>
        </w:tc>
        <w:tc>
          <w:tcPr>
            <w:tcW w:w="8789" w:type="dxa"/>
            <w:gridSpan w:val="6"/>
            <w:vAlign w:val="center"/>
          </w:tcPr>
          <w:p w14:paraId="465862ED" w14:textId="77777777" w:rsidR="00337A4D" w:rsidRPr="00C857C2" w:rsidRDefault="00725726" w:rsidP="00142259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VOŠIS a SŠEMI</w:t>
            </w:r>
          </w:p>
        </w:tc>
      </w:tr>
      <w:tr w:rsidR="00337A4D" w:rsidRPr="004F359A" w14:paraId="1CF9E64D" w14:textId="77777777" w:rsidTr="00142259">
        <w:trPr>
          <w:trHeight w:val="454"/>
        </w:trPr>
        <w:tc>
          <w:tcPr>
            <w:tcW w:w="567" w:type="dxa"/>
            <w:vAlign w:val="center"/>
          </w:tcPr>
          <w:p w14:paraId="45F02599" w14:textId="77777777" w:rsidR="00337A4D" w:rsidRPr="00C857C2" w:rsidRDefault="00337A4D" w:rsidP="00142259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20"/>
                <w:szCs w:val="18"/>
              </w:rPr>
            </w:pPr>
            <w:r w:rsidRPr="00C857C2">
              <w:rPr>
                <w:rFonts w:ascii="Arial" w:eastAsia="Times New Roman" w:hAnsi="Arial" w:cs="Arial"/>
                <w:sz w:val="18"/>
                <w:szCs w:val="18"/>
              </w:rPr>
              <w:t>IČ:</w:t>
            </w:r>
          </w:p>
        </w:tc>
        <w:tc>
          <w:tcPr>
            <w:tcW w:w="5245" w:type="dxa"/>
            <w:gridSpan w:val="4"/>
            <w:vAlign w:val="center"/>
          </w:tcPr>
          <w:p w14:paraId="28DF32BA" w14:textId="77777777" w:rsidR="00337A4D" w:rsidRPr="00C857C2" w:rsidRDefault="00725726" w:rsidP="00142259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14891409</w:t>
            </w:r>
          </w:p>
        </w:tc>
        <w:tc>
          <w:tcPr>
            <w:tcW w:w="851" w:type="dxa"/>
            <w:vAlign w:val="center"/>
          </w:tcPr>
          <w:p w14:paraId="15A9E2BD" w14:textId="77777777" w:rsidR="00337A4D" w:rsidRPr="00C857C2" w:rsidRDefault="00337A4D" w:rsidP="00142259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20"/>
                <w:szCs w:val="18"/>
                <w:u w:val="single"/>
              </w:rPr>
            </w:pPr>
            <w:r w:rsidRPr="00C857C2">
              <w:rPr>
                <w:rFonts w:ascii="Arial" w:eastAsia="Times New Roman" w:hAnsi="Arial" w:cs="Arial"/>
                <w:sz w:val="18"/>
                <w:szCs w:val="18"/>
              </w:rPr>
              <w:t xml:space="preserve">DIČ: </w:t>
            </w:r>
            <w:r w:rsidRPr="00C857C2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316C25FB" w14:textId="77777777" w:rsidR="00337A4D" w:rsidRPr="00C857C2" w:rsidRDefault="00337A4D" w:rsidP="00142259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20"/>
                <w:szCs w:val="18"/>
              </w:rPr>
            </w:pPr>
          </w:p>
        </w:tc>
      </w:tr>
      <w:tr w:rsidR="00337A4D" w:rsidRPr="004F359A" w14:paraId="700027B5" w14:textId="77777777" w:rsidTr="002A42B8">
        <w:trPr>
          <w:trHeight w:val="454"/>
        </w:trPr>
        <w:tc>
          <w:tcPr>
            <w:tcW w:w="3936" w:type="dxa"/>
            <w:gridSpan w:val="4"/>
            <w:vAlign w:val="center"/>
          </w:tcPr>
          <w:p w14:paraId="3A04E2D4" w14:textId="77777777" w:rsidR="00337A4D" w:rsidRPr="00C857C2" w:rsidRDefault="00337A4D" w:rsidP="00142259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20"/>
                <w:szCs w:val="18"/>
                <w:u w:val="single"/>
              </w:rPr>
            </w:pPr>
            <w:r w:rsidRPr="00C857C2">
              <w:rPr>
                <w:rFonts w:ascii="Arial" w:eastAsia="Times New Roman" w:hAnsi="Arial" w:cs="Arial"/>
                <w:sz w:val="18"/>
                <w:szCs w:val="18"/>
              </w:rPr>
              <w:t>Osoba oprávněná objednatele zastupovat:</w:t>
            </w:r>
          </w:p>
        </w:tc>
        <w:tc>
          <w:tcPr>
            <w:tcW w:w="2727" w:type="dxa"/>
            <w:gridSpan w:val="2"/>
            <w:vAlign w:val="center"/>
          </w:tcPr>
          <w:p w14:paraId="687EA419" w14:textId="77777777" w:rsidR="00337A4D" w:rsidRPr="00C857C2" w:rsidRDefault="00725726" w:rsidP="00142259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Ing. Davídková Antošová M.</w:t>
            </w:r>
          </w:p>
        </w:tc>
        <w:tc>
          <w:tcPr>
            <w:tcW w:w="992" w:type="dxa"/>
            <w:vAlign w:val="center"/>
          </w:tcPr>
          <w:p w14:paraId="5D6A3F0D" w14:textId="77777777" w:rsidR="00337A4D" w:rsidRPr="00C857C2" w:rsidRDefault="00337A4D" w:rsidP="00142259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20"/>
                <w:szCs w:val="18"/>
              </w:rPr>
            </w:pPr>
            <w:r w:rsidRPr="00C857C2">
              <w:rPr>
                <w:rFonts w:ascii="Arial" w:eastAsia="Times New Roman" w:hAnsi="Arial" w:cs="Arial"/>
                <w:sz w:val="18"/>
                <w:szCs w:val="18"/>
              </w:rPr>
              <w:t>Telefon:</w:t>
            </w:r>
          </w:p>
        </w:tc>
        <w:tc>
          <w:tcPr>
            <w:tcW w:w="2977" w:type="dxa"/>
            <w:vAlign w:val="center"/>
          </w:tcPr>
          <w:p w14:paraId="5001CC1C" w14:textId="77777777" w:rsidR="00337A4D" w:rsidRPr="00C857C2" w:rsidRDefault="00725726" w:rsidP="00142259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775351347</w:t>
            </w:r>
          </w:p>
        </w:tc>
      </w:tr>
      <w:tr w:rsidR="00337A4D" w:rsidRPr="004F359A" w14:paraId="36BDDA97" w14:textId="77777777" w:rsidTr="00142259">
        <w:trPr>
          <w:trHeight w:val="454"/>
        </w:trPr>
        <w:tc>
          <w:tcPr>
            <w:tcW w:w="2835" w:type="dxa"/>
            <w:gridSpan w:val="3"/>
            <w:vAlign w:val="center"/>
          </w:tcPr>
          <w:p w14:paraId="51004D47" w14:textId="77777777" w:rsidR="00337A4D" w:rsidRPr="00C857C2" w:rsidRDefault="00337A4D" w:rsidP="00142259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20"/>
                <w:szCs w:val="18"/>
              </w:rPr>
            </w:pPr>
            <w:r w:rsidRPr="00C857C2">
              <w:rPr>
                <w:rFonts w:ascii="Arial" w:eastAsia="Times New Roman" w:hAnsi="Arial" w:cs="Arial"/>
                <w:sz w:val="18"/>
                <w:szCs w:val="18"/>
              </w:rPr>
              <w:t>Zasílací adresa pro fakturaci:</w:t>
            </w:r>
          </w:p>
        </w:tc>
        <w:tc>
          <w:tcPr>
            <w:tcW w:w="7797" w:type="dxa"/>
            <w:gridSpan w:val="5"/>
            <w:vAlign w:val="center"/>
          </w:tcPr>
          <w:p w14:paraId="13A186D2" w14:textId="77777777" w:rsidR="00337A4D" w:rsidRPr="00C857C2" w:rsidRDefault="00725726" w:rsidP="00142259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Novovysočanská 280/48 Praha 9 190 00</w:t>
            </w:r>
          </w:p>
        </w:tc>
      </w:tr>
      <w:tr w:rsidR="00337A4D" w:rsidRPr="004F359A" w14:paraId="0AD70EAA" w14:textId="77777777" w:rsidTr="00142259">
        <w:trPr>
          <w:trHeight w:val="454"/>
        </w:trPr>
        <w:tc>
          <w:tcPr>
            <w:tcW w:w="2835" w:type="dxa"/>
            <w:gridSpan w:val="3"/>
            <w:vAlign w:val="center"/>
          </w:tcPr>
          <w:p w14:paraId="2C77A474" w14:textId="77777777" w:rsidR="00337A4D" w:rsidRPr="00C857C2" w:rsidRDefault="00337A4D" w:rsidP="00142259">
            <w:pPr>
              <w:spacing w:after="0" w:line="240" w:lineRule="auto"/>
              <w:ind w:right="-1134"/>
              <w:rPr>
                <w:rFonts w:ascii="Arial" w:eastAsia="Times New Roman" w:hAnsi="Arial" w:cs="Arial"/>
                <w:sz w:val="20"/>
                <w:szCs w:val="18"/>
              </w:rPr>
            </w:pPr>
            <w:r w:rsidRPr="00C857C2">
              <w:rPr>
                <w:rFonts w:ascii="Arial" w:eastAsia="Times New Roman" w:hAnsi="Arial" w:cs="Arial"/>
                <w:sz w:val="18"/>
                <w:szCs w:val="18"/>
              </w:rPr>
              <w:t>Adresa místa provedených prací:</w:t>
            </w:r>
          </w:p>
        </w:tc>
        <w:tc>
          <w:tcPr>
            <w:tcW w:w="7797" w:type="dxa"/>
            <w:gridSpan w:val="5"/>
            <w:vAlign w:val="center"/>
          </w:tcPr>
          <w:p w14:paraId="04ECC891" w14:textId="77777777" w:rsidR="00337A4D" w:rsidRPr="00C857C2" w:rsidRDefault="00725726" w:rsidP="00142259">
            <w:pPr>
              <w:spacing w:after="0" w:line="240" w:lineRule="auto"/>
              <w:ind w:right="-11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Spojovací 965/30 Praha 9 190 00</w:t>
            </w:r>
          </w:p>
        </w:tc>
      </w:tr>
    </w:tbl>
    <w:p w14:paraId="775A34C5" w14:textId="77777777" w:rsidR="00337A4D" w:rsidRPr="004F359A" w:rsidRDefault="00337A4D" w:rsidP="00337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-425"/>
        <w:jc w:val="both"/>
        <w:rPr>
          <w:rFonts w:ascii="Arial" w:eastAsia="Arial Unicode MS" w:hAnsi="Arial" w:cs="Arial"/>
          <w:sz w:val="2"/>
          <w:szCs w:val="18"/>
          <w:lang w:eastAsia="cs-CZ"/>
        </w:rPr>
      </w:pPr>
    </w:p>
    <w:p w14:paraId="5AA75F6D" w14:textId="77777777" w:rsidR="00337A4D" w:rsidRPr="004F359A" w:rsidRDefault="00337A4D" w:rsidP="00337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eastAsia="Arial Unicode MS" w:hAnsi="Arial" w:cs="Arial"/>
          <w:b/>
          <w:sz w:val="18"/>
          <w:szCs w:val="18"/>
          <w:u w:val="single"/>
          <w:lang w:eastAsia="cs-CZ"/>
        </w:rPr>
      </w:pPr>
      <w:r w:rsidRPr="004F359A">
        <w:rPr>
          <w:rFonts w:ascii="Arial" w:eastAsia="Arial Unicode MS" w:hAnsi="Arial" w:cs="Arial"/>
          <w:b/>
          <w:sz w:val="18"/>
          <w:szCs w:val="18"/>
          <w:u w:val="single"/>
          <w:lang w:eastAsia="cs-CZ"/>
        </w:rPr>
        <w:t>Zasílání elektronickou poštou:</w:t>
      </w:r>
    </w:p>
    <w:p w14:paraId="6204CE29" w14:textId="77777777" w:rsidR="00337A4D" w:rsidRPr="00725726" w:rsidRDefault="00337A4D" w:rsidP="00337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eastAsia="Arial Unicode MS" w:hAnsi="Arial" w:cs="Arial"/>
          <w:color w:val="FF0000"/>
          <w:sz w:val="18"/>
          <w:szCs w:val="18"/>
          <w:lang w:eastAsia="cs-CZ"/>
        </w:rPr>
      </w:pPr>
      <w:r w:rsidRPr="004F359A">
        <w:rPr>
          <w:rFonts w:ascii="Arial" w:eastAsia="Arial Unicode MS" w:hAnsi="Arial" w:cs="Arial"/>
          <w:sz w:val="18"/>
          <w:szCs w:val="18"/>
          <w:lang w:eastAsia="cs-CZ"/>
        </w:rPr>
        <w:t xml:space="preserve">Souhlasím, aby faktury včetně příloh byly zaslány v elektronické podobě </w:t>
      </w:r>
      <w:r w:rsidRPr="004F359A">
        <w:rPr>
          <w:rFonts w:ascii="Arial" w:eastAsia="Arial Unicode MS" w:hAnsi="Arial" w:cs="Arial"/>
          <w:color w:val="FF0000"/>
          <w:sz w:val="18"/>
          <w:szCs w:val="18"/>
          <w:lang w:eastAsia="cs-CZ"/>
        </w:rPr>
        <w:t xml:space="preserve">  </w:t>
      </w:r>
      <w:r w:rsidRPr="00725726">
        <w:rPr>
          <w:rFonts w:ascii="Arial" w:eastAsia="Arial Unicode MS" w:hAnsi="Arial" w:cs="Arial"/>
          <w:b/>
          <w:color w:val="FF0000"/>
          <w:sz w:val="18"/>
          <w:szCs w:val="18"/>
          <w:lang w:eastAsia="cs-CZ"/>
        </w:rPr>
        <w:tab/>
        <w:t>ANO</w:t>
      </w:r>
      <w:r w:rsidRPr="004F359A">
        <w:rPr>
          <w:rFonts w:ascii="Arial" w:eastAsia="Arial Unicode MS" w:hAnsi="Arial" w:cs="Arial"/>
          <w:b/>
          <w:color w:val="FF0000"/>
          <w:sz w:val="18"/>
          <w:szCs w:val="18"/>
          <w:lang w:eastAsia="cs-CZ"/>
        </w:rPr>
        <w:t xml:space="preserve"> / </w:t>
      </w:r>
      <w:proofErr w:type="gramStart"/>
      <w:r w:rsidRPr="00725726">
        <w:rPr>
          <w:rFonts w:ascii="Arial" w:eastAsia="Arial Unicode MS" w:hAnsi="Arial" w:cs="Arial"/>
          <w:color w:val="FF0000"/>
          <w:sz w:val="18"/>
          <w:szCs w:val="18"/>
          <w:lang w:eastAsia="cs-CZ"/>
        </w:rPr>
        <w:t>NE  *</w:t>
      </w:r>
      <w:proofErr w:type="gramEnd"/>
      <w:r w:rsidRPr="00725726">
        <w:rPr>
          <w:rFonts w:ascii="Arial" w:eastAsia="Arial Unicode MS" w:hAnsi="Arial" w:cs="Arial"/>
          <w:color w:val="FF0000"/>
          <w:sz w:val="18"/>
          <w:szCs w:val="18"/>
          <w:lang w:eastAsia="cs-CZ"/>
        </w:rPr>
        <w:t>)</w:t>
      </w:r>
    </w:p>
    <w:p w14:paraId="6D65D482" w14:textId="77777777" w:rsidR="00337A4D" w:rsidRPr="004F359A" w:rsidRDefault="00337A4D" w:rsidP="00337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eastAsia="Arial Unicode MS" w:hAnsi="Arial" w:cs="Arial"/>
          <w:color w:val="FF0000"/>
          <w:sz w:val="18"/>
          <w:szCs w:val="18"/>
          <w:lang w:eastAsia="cs-CZ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18C64" wp14:editId="3C037EB1">
                <wp:simplePos x="0" y="0"/>
                <wp:positionH relativeFrom="column">
                  <wp:posOffset>379095</wp:posOffset>
                </wp:positionH>
                <wp:positionV relativeFrom="paragraph">
                  <wp:posOffset>49530</wp:posOffset>
                </wp:positionV>
                <wp:extent cx="3863340" cy="274320"/>
                <wp:effectExtent l="6985" t="6985" r="6350" b="1397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6A27A4" w14:textId="77777777" w:rsidR="00337A4D" w:rsidRPr="000511F6" w:rsidRDefault="005C65E3" w:rsidP="00337A4D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0"/>
                                <w:szCs w:val="16"/>
                              </w:rPr>
                            </w:pPr>
                            <w:hyperlink r:id="rId11" w:history="1">
                              <w:r w:rsidR="00725726" w:rsidRPr="00F51922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sz w:val="20"/>
                                  <w:szCs w:val="16"/>
                                </w:rPr>
                                <w:t>sekretariat@ssemi.cz</w:t>
                              </w:r>
                            </w:hyperlink>
                            <w:r w:rsidR="0072572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0"/>
                                <w:szCs w:val="16"/>
                              </w:rPr>
                              <w:t>, podatelna@ssemi.cz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F5208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8" type="#_x0000_t202" style="position:absolute;left:0;text-align:left;margin-left:29.85pt;margin-top:3.9pt;width:304.2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" strokeweight=".3pt">
                <v:textbox>
                  <w:txbxContent>
                    <w:p w:rsidR="00337A4D" w:rsidRPr="000511F6" w:rsidRDefault="00725726" w:rsidP="00337A4D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sz w:val="20"/>
                          <w:szCs w:val="16"/>
                        </w:rPr>
                      </w:pPr>
                      <w:hyperlink r:id="rId12" w:history="1">
                        <w:r w:rsidRPr="00F51922">
                          <w:rPr>
                            <w:rStyle w:val="Hypertextovodkaz"/>
                            <w:rFonts w:ascii="Arial" w:hAnsi="Arial" w:cs="Arial"/>
                            <w:b/>
                            <w:sz w:val="20"/>
                            <w:szCs w:val="16"/>
                          </w:rPr>
                          <w:t>sekretariat@ssemi.cz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0"/>
                          <w:szCs w:val="16"/>
                        </w:rPr>
                        <w:t>, podatelna@ssemi.cz</w:t>
                      </w:r>
                    </w:p>
                  </w:txbxContent>
                </v:textbox>
              </v:shape>
            </w:pict>
          </mc:Fallback>
        </mc:AlternateContent>
      </w:r>
    </w:p>
    <w:p w14:paraId="7696625B" w14:textId="77777777" w:rsidR="00337A4D" w:rsidRPr="004F359A" w:rsidRDefault="00337A4D" w:rsidP="00337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eastAsia="Arial Unicode MS" w:hAnsi="Arial" w:cs="Arial"/>
          <w:sz w:val="18"/>
          <w:szCs w:val="18"/>
          <w:lang w:eastAsia="cs-CZ"/>
        </w:rPr>
      </w:pPr>
      <w:r w:rsidRPr="004F359A">
        <w:rPr>
          <w:rFonts w:ascii="Arial" w:eastAsia="Arial Unicode MS" w:hAnsi="Arial" w:cs="Arial"/>
          <w:color w:val="FF0000"/>
          <w:sz w:val="18"/>
          <w:szCs w:val="18"/>
          <w:lang w:eastAsia="cs-CZ"/>
        </w:rPr>
        <w:t xml:space="preserve"> </w:t>
      </w:r>
      <w:r w:rsidRPr="004F359A">
        <w:rPr>
          <w:rFonts w:ascii="Arial" w:eastAsia="Arial Unicode MS" w:hAnsi="Arial" w:cs="Arial"/>
          <w:b/>
          <w:sz w:val="18"/>
          <w:szCs w:val="18"/>
          <w:lang w:eastAsia="cs-CZ"/>
        </w:rPr>
        <w:t>na e-mail</w:t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 xml:space="preserve">: </w:t>
      </w:r>
    </w:p>
    <w:p w14:paraId="024822E4" w14:textId="77777777" w:rsidR="00337A4D" w:rsidRPr="004F359A" w:rsidRDefault="00337A4D" w:rsidP="00337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-425"/>
        <w:jc w:val="both"/>
        <w:rPr>
          <w:rFonts w:ascii="Arial" w:eastAsia="Arial Unicode MS" w:hAnsi="Arial" w:cs="Arial"/>
          <w:b/>
          <w:sz w:val="18"/>
          <w:szCs w:val="18"/>
          <w:u w:val="single"/>
          <w:lang w:eastAsia="cs-CZ"/>
        </w:rPr>
      </w:pPr>
      <w:r w:rsidRPr="004F359A">
        <w:rPr>
          <w:rFonts w:ascii="Arial" w:eastAsia="Arial Unicode MS" w:hAnsi="Arial" w:cs="Arial"/>
          <w:b/>
          <w:sz w:val="18"/>
          <w:szCs w:val="18"/>
          <w:u w:val="single"/>
          <w:lang w:eastAsia="cs-CZ"/>
        </w:rPr>
        <w:t xml:space="preserve">Čestně prohlašuji, že objednatel je: </w:t>
      </w:r>
    </w:p>
    <w:p w14:paraId="246F329C" w14:textId="77777777" w:rsidR="00337A4D" w:rsidRPr="006F110F" w:rsidRDefault="00337A4D" w:rsidP="00337A4D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righ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-142"/>
        <w:jc w:val="both"/>
        <w:rPr>
          <w:rFonts w:ascii="Arial" w:eastAsia="Arial Unicode MS" w:hAnsi="Arial" w:cs="Arial"/>
          <w:b/>
          <w:sz w:val="18"/>
          <w:szCs w:val="18"/>
          <w:u w:val="single"/>
          <w:lang w:eastAsia="cs-CZ"/>
        </w:rPr>
      </w:pP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 xml:space="preserve">plátcem DPH </w:t>
      </w: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ab/>
      </w: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ab/>
      </w: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ab/>
      </w: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ab/>
      </w: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ab/>
      </w: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ab/>
      </w: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ab/>
      </w:r>
      <w:r w:rsidRPr="006F110F">
        <w:rPr>
          <w:rFonts w:ascii="Arial" w:eastAsia="Arial Unicode MS" w:hAnsi="Arial" w:cs="Arial"/>
          <w:sz w:val="18"/>
          <w:szCs w:val="18"/>
          <w:lang w:eastAsia="cs-CZ"/>
        </w:rPr>
        <w:t xml:space="preserve"> </w:t>
      </w:r>
      <w:r w:rsidRPr="006F110F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725726">
        <w:rPr>
          <w:rFonts w:ascii="Arial" w:eastAsia="Arial Unicode MS" w:hAnsi="Arial" w:cs="Arial"/>
          <w:color w:val="FF0000"/>
          <w:sz w:val="18"/>
          <w:szCs w:val="18"/>
          <w:lang w:eastAsia="cs-CZ"/>
        </w:rPr>
        <w:t>ANO</w:t>
      </w:r>
      <w:r w:rsidRPr="006F110F">
        <w:rPr>
          <w:rFonts w:ascii="Arial" w:eastAsia="Arial Unicode MS" w:hAnsi="Arial" w:cs="Arial"/>
          <w:b/>
          <w:color w:val="FF0000"/>
          <w:sz w:val="18"/>
          <w:szCs w:val="18"/>
          <w:lang w:eastAsia="cs-CZ"/>
        </w:rPr>
        <w:t xml:space="preserve"> / </w:t>
      </w:r>
      <w:proofErr w:type="gramStart"/>
      <w:r w:rsidRPr="006F110F">
        <w:rPr>
          <w:rFonts w:ascii="Arial" w:eastAsia="Arial Unicode MS" w:hAnsi="Arial" w:cs="Arial"/>
          <w:b/>
          <w:color w:val="FF0000"/>
          <w:sz w:val="18"/>
          <w:szCs w:val="18"/>
          <w:lang w:eastAsia="cs-CZ"/>
        </w:rPr>
        <w:t>NE  *</w:t>
      </w:r>
      <w:proofErr w:type="gramEnd"/>
      <w:r w:rsidRPr="006F110F">
        <w:rPr>
          <w:rFonts w:ascii="Arial" w:eastAsia="Arial Unicode MS" w:hAnsi="Arial" w:cs="Arial"/>
          <w:b/>
          <w:color w:val="FF0000"/>
          <w:sz w:val="18"/>
          <w:szCs w:val="18"/>
          <w:lang w:eastAsia="cs-CZ"/>
        </w:rPr>
        <w:t>)</w:t>
      </w:r>
    </w:p>
    <w:p w14:paraId="58F563D6" w14:textId="77777777" w:rsidR="00337A4D" w:rsidRPr="006F110F" w:rsidRDefault="00337A4D" w:rsidP="00337A4D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righ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Arial" w:eastAsia="Arial Unicode MS" w:hAnsi="Arial" w:cs="Arial"/>
          <w:sz w:val="18"/>
          <w:szCs w:val="18"/>
          <w:lang w:eastAsia="cs-CZ"/>
        </w:rPr>
      </w:pPr>
      <w:r w:rsidRPr="006F110F">
        <w:rPr>
          <w:rFonts w:ascii="Arial" w:eastAsia="Arial Unicode MS" w:hAnsi="Arial" w:cs="Arial"/>
          <w:sz w:val="18"/>
          <w:szCs w:val="18"/>
          <w:lang w:eastAsia="cs-CZ"/>
        </w:rPr>
        <w:t xml:space="preserve">přijaté zdanitelné plnění </w:t>
      </w: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>využije</w:t>
      </w:r>
      <w:r w:rsidRPr="006F110F">
        <w:rPr>
          <w:rFonts w:ascii="Arial" w:eastAsia="Arial Unicode MS" w:hAnsi="Arial" w:cs="Arial"/>
          <w:sz w:val="18"/>
          <w:szCs w:val="18"/>
          <w:lang w:eastAsia="cs-CZ"/>
        </w:rPr>
        <w:t xml:space="preserve"> </w:t>
      </w: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>v rámci své ekonomické činnosti (podnikání):</w:t>
      </w:r>
      <w:r w:rsidRPr="006F110F">
        <w:rPr>
          <w:rFonts w:ascii="Arial" w:eastAsia="Arial Unicode MS" w:hAnsi="Arial" w:cs="Arial"/>
          <w:b/>
          <w:color w:val="FF0000"/>
          <w:sz w:val="18"/>
          <w:szCs w:val="18"/>
          <w:lang w:eastAsia="cs-CZ"/>
        </w:rPr>
        <w:t xml:space="preserve"> </w:t>
      </w:r>
      <w:r w:rsidRPr="006F110F">
        <w:rPr>
          <w:rFonts w:ascii="Arial" w:eastAsia="Arial Unicode MS" w:hAnsi="Arial" w:cs="Arial"/>
          <w:b/>
          <w:color w:val="FF0000"/>
          <w:sz w:val="18"/>
          <w:szCs w:val="18"/>
          <w:lang w:eastAsia="cs-CZ"/>
        </w:rPr>
        <w:tab/>
      </w:r>
      <w:r w:rsidRPr="006F110F">
        <w:rPr>
          <w:rFonts w:ascii="Arial" w:eastAsia="Arial Unicode MS" w:hAnsi="Arial" w:cs="Arial"/>
          <w:b/>
          <w:color w:val="FF0000"/>
          <w:sz w:val="18"/>
          <w:szCs w:val="18"/>
          <w:lang w:eastAsia="cs-CZ"/>
        </w:rPr>
        <w:tab/>
      </w:r>
      <w:r w:rsidRPr="006F110F">
        <w:rPr>
          <w:rFonts w:ascii="Arial" w:eastAsia="Arial Unicode MS" w:hAnsi="Arial" w:cs="Arial"/>
          <w:b/>
          <w:color w:val="FF0000"/>
          <w:sz w:val="18"/>
          <w:szCs w:val="18"/>
          <w:lang w:eastAsia="cs-CZ"/>
        </w:rPr>
        <w:tab/>
      </w:r>
      <w:r w:rsidRPr="00725726">
        <w:rPr>
          <w:rFonts w:ascii="Arial" w:eastAsia="Arial Unicode MS" w:hAnsi="Arial" w:cs="Arial"/>
          <w:color w:val="FF0000"/>
          <w:sz w:val="18"/>
          <w:szCs w:val="18"/>
          <w:lang w:eastAsia="cs-CZ"/>
        </w:rPr>
        <w:t>ANO</w:t>
      </w:r>
      <w:r w:rsidRPr="006F110F">
        <w:rPr>
          <w:rFonts w:ascii="Arial" w:eastAsia="Arial Unicode MS" w:hAnsi="Arial" w:cs="Arial"/>
          <w:b/>
          <w:color w:val="FF0000"/>
          <w:sz w:val="18"/>
          <w:szCs w:val="18"/>
          <w:lang w:eastAsia="cs-CZ"/>
        </w:rPr>
        <w:t xml:space="preserve"> / </w:t>
      </w:r>
      <w:proofErr w:type="gramStart"/>
      <w:r w:rsidRPr="006F110F">
        <w:rPr>
          <w:rFonts w:ascii="Arial" w:eastAsia="Arial Unicode MS" w:hAnsi="Arial" w:cs="Arial"/>
          <w:b/>
          <w:color w:val="FF0000"/>
          <w:sz w:val="18"/>
          <w:szCs w:val="18"/>
          <w:lang w:eastAsia="cs-CZ"/>
        </w:rPr>
        <w:t>NE  *</w:t>
      </w:r>
      <w:proofErr w:type="gramEnd"/>
      <w:r w:rsidRPr="006F110F">
        <w:rPr>
          <w:rFonts w:ascii="Arial" w:eastAsia="Arial Unicode MS" w:hAnsi="Arial" w:cs="Arial"/>
          <w:b/>
          <w:color w:val="FF0000"/>
          <w:sz w:val="18"/>
          <w:szCs w:val="18"/>
          <w:lang w:eastAsia="cs-CZ"/>
        </w:rPr>
        <w:t>)</w:t>
      </w:r>
    </w:p>
    <w:p w14:paraId="5903FF6D" w14:textId="77777777" w:rsidR="00337A4D" w:rsidRPr="00771665" w:rsidRDefault="00337A4D" w:rsidP="00337A4D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righ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Arial" w:eastAsia="Arial Unicode MS" w:hAnsi="Arial" w:cs="Arial"/>
          <w:sz w:val="18"/>
          <w:szCs w:val="18"/>
          <w:lang w:eastAsia="cs-CZ"/>
        </w:rPr>
      </w:pP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 xml:space="preserve">objednatel má nárok na sníženou sazbu DPH </w:t>
      </w: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ab/>
      </w: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ab/>
      </w: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ab/>
      </w: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ab/>
      </w: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ab/>
      </w:r>
      <w:r w:rsidRPr="00725726">
        <w:rPr>
          <w:rFonts w:ascii="Arial" w:eastAsia="Arial Unicode MS" w:hAnsi="Arial" w:cs="Arial"/>
          <w:color w:val="FF0000"/>
          <w:sz w:val="18"/>
          <w:szCs w:val="18"/>
          <w:lang w:eastAsia="cs-CZ"/>
        </w:rPr>
        <w:t>ANO</w:t>
      </w:r>
      <w:r w:rsidRPr="006F110F">
        <w:rPr>
          <w:rFonts w:ascii="Arial" w:eastAsia="Arial Unicode MS" w:hAnsi="Arial" w:cs="Arial"/>
          <w:b/>
          <w:color w:val="FF0000"/>
          <w:sz w:val="18"/>
          <w:szCs w:val="18"/>
          <w:lang w:eastAsia="cs-CZ"/>
        </w:rPr>
        <w:t xml:space="preserve"> / </w:t>
      </w:r>
      <w:proofErr w:type="gramStart"/>
      <w:r w:rsidRPr="006F110F">
        <w:rPr>
          <w:rFonts w:ascii="Arial" w:eastAsia="Arial Unicode MS" w:hAnsi="Arial" w:cs="Arial"/>
          <w:b/>
          <w:color w:val="FF0000"/>
          <w:sz w:val="18"/>
          <w:szCs w:val="18"/>
          <w:lang w:eastAsia="cs-CZ"/>
        </w:rPr>
        <w:t>NE  *</w:t>
      </w:r>
      <w:proofErr w:type="gramEnd"/>
      <w:r w:rsidRPr="006F110F">
        <w:rPr>
          <w:rFonts w:ascii="Arial" w:eastAsia="Arial Unicode MS" w:hAnsi="Arial" w:cs="Arial"/>
          <w:b/>
          <w:color w:val="FF0000"/>
          <w:sz w:val="18"/>
          <w:szCs w:val="18"/>
          <w:lang w:eastAsia="cs-CZ"/>
        </w:rPr>
        <w:t>)</w:t>
      </w:r>
    </w:p>
    <w:p w14:paraId="096AEE04" w14:textId="77777777" w:rsidR="00771665" w:rsidRPr="00771665" w:rsidRDefault="00771665" w:rsidP="00771665">
      <w:pPr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righ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Arial" w:eastAsia="Arial Unicode MS" w:hAnsi="Arial" w:cs="Arial"/>
          <w:sz w:val="6"/>
          <w:szCs w:val="18"/>
          <w:lang w:eastAsia="cs-CZ"/>
        </w:rPr>
      </w:pPr>
    </w:p>
    <w:p w14:paraId="6639B4C4" w14:textId="77777777" w:rsidR="00B93AC7" w:rsidRDefault="00337A4D" w:rsidP="00337A4D">
      <w:pPr>
        <w:pStyle w:val="FormtovanvHTML"/>
        <w:ind w:left="-425"/>
        <w:jc w:val="both"/>
        <w:rPr>
          <w:rFonts w:ascii="Arial" w:hAnsi="Arial" w:cs="Arial"/>
          <w:sz w:val="18"/>
          <w:szCs w:val="18"/>
        </w:rPr>
      </w:pPr>
      <w:r w:rsidRPr="004F359A">
        <w:rPr>
          <w:rFonts w:ascii="Arial" w:hAnsi="Arial" w:cs="Arial"/>
          <w:b/>
          <w:sz w:val="18"/>
          <w:szCs w:val="18"/>
          <w:u w:val="single"/>
        </w:rPr>
        <w:t>protože</w:t>
      </w:r>
      <w:r w:rsidRPr="00337A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stavební práce byly provedeny Pražskými vodovody a kanalizacemi a.s., Ke </w:t>
      </w:r>
      <w:proofErr w:type="spellStart"/>
      <w:r>
        <w:rPr>
          <w:rFonts w:ascii="Arial" w:hAnsi="Arial" w:cs="Arial"/>
          <w:sz w:val="18"/>
          <w:szCs w:val="18"/>
        </w:rPr>
        <w:t>Kablu</w:t>
      </w:r>
      <w:proofErr w:type="spellEnd"/>
      <w:r>
        <w:rPr>
          <w:rFonts w:ascii="Arial" w:hAnsi="Arial" w:cs="Arial"/>
          <w:sz w:val="18"/>
          <w:szCs w:val="18"/>
        </w:rPr>
        <w:t xml:space="preserve"> 971/1, Hostivař, </w:t>
      </w:r>
      <w:proofErr w:type="gramStart"/>
      <w:r>
        <w:rPr>
          <w:rFonts w:ascii="Arial" w:hAnsi="Arial" w:cs="Arial"/>
          <w:sz w:val="18"/>
          <w:szCs w:val="18"/>
        </w:rPr>
        <w:t>102  00</w:t>
      </w:r>
      <w:proofErr w:type="gramEnd"/>
      <w:r>
        <w:rPr>
          <w:rFonts w:ascii="Arial" w:hAnsi="Arial" w:cs="Arial"/>
          <w:sz w:val="18"/>
          <w:szCs w:val="18"/>
        </w:rPr>
        <w:t xml:space="preserve"> Praha 10, </w:t>
      </w:r>
    </w:p>
    <w:p w14:paraId="4ED8AE93" w14:textId="77777777" w:rsidR="00337A4D" w:rsidRDefault="00337A4D" w:rsidP="00337A4D">
      <w:pPr>
        <w:pStyle w:val="FormtovanvHTML"/>
        <w:ind w:left="-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IČ: 25656635, DIČ CZ25656635: </w:t>
      </w:r>
    </w:p>
    <w:p w14:paraId="69AE2267" w14:textId="77777777" w:rsidR="00337A4D" w:rsidRPr="00B93AC7" w:rsidRDefault="00337A4D" w:rsidP="00337A4D">
      <w:pPr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02"/>
        <w:jc w:val="both"/>
        <w:rPr>
          <w:rFonts w:ascii="Arial" w:eastAsia="Arial Unicode MS" w:hAnsi="Arial" w:cs="Arial"/>
          <w:sz w:val="8"/>
          <w:szCs w:val="18"/>
          <w:lang w:eastAsia="cs-CZ"/>
        </w:rPr>
      </w:pPr>
    </w:p>
    <w:p w14:paraId="586AC3ED" w14:textId="77777777" w:rsidR="00337A4D" w:rsidRPr="001748AC" w:rsidRDefault="00337A4D" w:rsidP="00337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eastAsia="Arial Unicode MS" w:hAnsi="Arial" w:cs="Arial"/>
          <w:b/>
          <w:sz w:val="18"/>
          <w:szCs w:val="18"/>
          <w:lang w:eastAsia="cs-CZ"/>
        </w:rPr>
      </w:pPr>
      <w:r w:rsidRPr="004F359A">
        <w:rPr>
          <w:rFonts w:ascii="Arial" w:eastAsia="Arial Unicode MS" w:hAnsi="Arial" w:cs="Arial"/>
          <w:sz w:val="18"/>
          <w:szCs w:val="18"/>
          <w:lang w:eastAsia="cs-CZ"/>
        </w:rPr>
        <w:t xml:space="preserve">** viz poučení: </w:t>
      </w:r>
      <w:r w:rsidRPr="001F0CB4">
        <w:rPr>
          <w:rFonts w:ascii="Arial" w:eastAsia="Arial Unicode MS" w:hAnsi="Arial" w:cs="Arial"/>
          <w:b/>
          <w:sz w:val="18"/>
          <w:szCs w:val="18"/>
          <w:lang w:eastAsia="cs-CZ"/>
        </w:rPr>
        <w:tab/>
        <w:t xml:space="preserve">a) </w:t>
      </w:r>
      <w:proofErr w:type="gramStart"/>
      <w:r w:rsidRPr="001F0CB4">
        <w:rPr>
          <w:rFonts w:ascii="Arial" w:eastAsia="Arial Unicode MS" w:hAnsi="Arial" w:cs="Arial"/>
          <w:b/>
          <w:sz w:val="18"/>
          <w:szCs w:val="18"/>
          <w:lang w:eastAsia="cs-CZ"/>
        </w:rPr>
        <w:t>-  v</w:t>
      </w:r>
      <w:proofErr w:type="gramEnd"/>
      <w:r w:rsidRPr="001F0CB4">
        <w:rPr>
          <w:rFonts w:ascii="Arial" w:eastAsia="Arial Unicode MS" w:hAnsi="Arial" w:cs="Arial"/>
          <w:b/>
          <w:sz w:val="18"/>
          <w:szCs w:val="18"/>
          <w:lang w:eastAsia="cs-CZ"/>
        </w:rPr>
        <w:t xml:space="preserve"> bytovém domě, rodinném domě, bytě</w:t>
      </w:r>
      <w:r w:rsidRPr="001748AC">
        <w:rPr>
          <w:rFonts w:ascii="Arial" w:eastAsia="Arial Unicode MS" w:hAnsi="Arial" w:cs="Arial"/>
          <w:b/>
          <w:sz w:val="18"/>
          <w:szCs w:val="18"/>
          <w:lang w:eastAsia="cs-CZ"/>
        </w:rPr>
        <w:t xml:space="preserve">                   </w:t>
      </w:r>
    </w:p>
    <w:p w14:paraId="12EB3444" w14:textId="77777777" w:rsidR="00337A4D" w:rsidRPr="006F110F" w:rsidRDefault="00337A4D" w:rsidP="00337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eastAsia="Arial Unicode MS" w:hAnsi="Arial" w:cs="Arial"/>
          <w:b/>
          <w:sz w:val="18"/>
          <w:szCs w:val="18"/>
          <w:lang w:eastAsia="cs-CZ"/>
        </w:rPr>
      </w:pP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ab/>
        <w:t xml:space="preserve">b) </w:t>
      </w:r>
      <w:proofErr w:type="gramStart"/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>-  na</w:t>
      </w:r>
      <w:proofErr w:type="gramEnd"/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 xml:space="preserve"> stavbě pro sociální bydlení</w:t>
      </w:r>
    </w:p>
    <w:p w14:paraId="6440CE05" w14:textId="77777777" w:rsidR="00337A4D" w:rsidRPr="006F110F" w:rsidRDefault="00337A4D" w:rsidP="00337A4D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eastAsia="Arial Unicode MS" w:hAnsi="Arial" w:cs="Arial"/>
          <w:b/>
          <w:sz w:val="18"/>
          <w:szCs w:val="18"/>
          <w:lang w:eastAsia="cs-CZ"/>
        </w:rPr>
      </w:pPr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ab/>
        <w:t xml:space="preserve">c) </w:t>
      </w:r>
      <w:proofErr w:type="gramStart"/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>-  na</w:t>
      </w:r>
      <w:proofErr w:type="gramEnd"/>
      <w:r w:rsidRPr="006F110F">
        <w:rPr>
          <w:rFonts w:ascii="Arial" w:eastAsia="Arial Unicode MS" w:hAnsi="Arial" w:cs="Arial"/>
          <w:b/>
          <w:sz w:val="18"/>
          <w:szCs w:val="18"/>
          <w:lang w:eastAsia="cs-CZ"/>
        </w:rPr>
        <w:t xml:space="preserve"> jiné stavbě, jejíž část je určena pro bydlení, a to výlučně v této části stavby</w:t>
      </w:r>
    </w:p>
    <w:p w14:paraId="252C944C" w14:textId="77777777" w:rsidR="00337A4D" w:rsidRPr="000369B5" w:rsidRDefault="00337A4D" w:rsidP="00337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eastAsia="Arial Unicode MS" w:hAnsi="Arial" w:cs="Arial"/>
          <w:sz w:val="12"/>
          <w:szCs w:val="18"/>
          <w:lang w:eastAsia="cs-CZ"/>
        </w:rPr>
      </w:pPr>
    </w:p>
    <w:p w14:paraId="3A41F277" w14:textId="77777777" w:rsidR="00337A4D" w:rsidRPr="004F359A" w:rsidRDefault="00337A4D" w:rsidP="00337A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eastAsia="Arial Unicode MS" w:hAnsi="Arial" w:cs="Arial"/>
          <w:sz w:val="18"/>
          <w:szCs w:val="18"/>
          <w:lang w:eastAsia="cs-CZ"/>
        </w:rPr>
      </w:pPr>
      <w:r w:rsidRPr="004F359A">
        <w:rPr>
          <w:rFonts w:ascii="Arial" w:eastAsia="Arial Unicode MS" w:hAnsi="Arial" w:cs="Arial"/>
          <w:sz w:val="18"/>
          <w:szCs w:val="18"/>
          <w:lang w:eastAsia="cs-CZ"/>
        </w:rPr>
        <w:t xml:space="preserve">Objednatel tímto dále prohlašuje, že dostane-li se do prodlení se svým peněžitým závazkem vůči dodavateli, vyplývajícím ze smlouvy uzavřené přijetím této objednávky dodavatelem, zaplatí dodavateli úrok z prodlení ve výši </w:t>
      </w:r>
      <w:proofErr w:type="gramStart"/>
      <w:r w:rsidRPr="004F359A">
        <w:rPr>
          <w:rFonts w:ascii="Arial" w:eastAsia="Arial Unicode MS" w:hAnsi="Arial" w:cs="Arial"/>
          <w:sz w:val="18"/>
          <w:szCs w:val="18"/>
          <w:lang w:eastAsia="cs-CZ"/>
        </w:rPr>
        <w:t>0,05%</w:t>
      </w:r>
      <w:proofErr w:type="gramEnd"/>
      <w:r w:rsidRPr="004F359A">
        <w:rPr>
          <w:rFonts w:ascii="Arial" w:eastAsia="Arial Unicode MS" w:hAnsi="Arial" w:cs="Arial"/>
          <w:sz w:val="18"/>
          <w:szCs w:val="18"/>
          <w:lang w:eastAsia="cs-CZ"/>
        </w:rPr>
        <w:t xml:space="preserve"> za každý den prodlení. Nárok dodavatele na náhradu škody tím není dotčen. </w:t>
      </w:r>
    </w:p>
    <w:p w14:paraId="0EFF8451" w14:textId="77777777" w:rsidR="00337A4D" w:rsidRPr="004F359A" w:rsidRDefault="00337A4D" w:rsidP="00337A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eastAsia="Arial Unicode MS" w:hAnsi="Arial" w:cs="Arial"/>
          <w:sz w:val="18"/>
          <w:szCs w:val="18"/>
          <w:lang w:eastAsia="cs-CZ"/>
        </w:rPr>
      </w:pPr>
      <w:r w:rsidRPr="004F359A">
        <w:rPr>
          <w:rFonts w:ascii="Arial" w:eastAsia="Arial Unicode MS" w:hAnsi="Arial" w:cs="Arial"/>
          <w:sz w:val="18"/>
          <w:szCs w:val="18"/>
          <w:lang w:eastAsia="cs-CZ"/>
        </w:rPr>
        <w:t xml:space="preserve">Smluvní partner dodatečně a bez zbytečného odkladu seznámí své zaměstnance (a/nebo spolupracující osoby v jiném právním vztahu), nebo zástupce zaměstnanců pro oblast BOZP o rizicích, které dnešního dne získal od dodavatele. </w:t>
      </w:r>
    </w:p>
    <w:p w14:paraId="7B83DD08" w14:textId="77777777" w:rsidR="00337A4D" w:rsidRPr="00B93AC7" w:rsidRDefault="00337A4D" w:rsidP="00337A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eastAsia="Arial Unicode MS" w:hAnsi="Arial" w:cs="Arial"/>
          <w:sz w:val="12"/>
          <w:szCs w:val="18"/>
          <w:lang w:eastAsia="cs-CZ"/>
        </w:rPr>
      </w:pPr>
    </w:p>
    <w:p w14:paraId="0CC3724C" w14:textId="77777777" w:rsidR="00337A4D" w:rsidRPr="004F359A" w:rsidRDefault="00337A4D" w:rsidP="00337A4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eastAsia="Arial Unicode MS" w:hAnsi="Arial" w:cs="Arial"/>
          <w:sz w:val="18"/>
          <w:szCs w:val="18"/>
          <w:lang w:eastAsia="cs-CZ"/>
        </w:rPr>
      </w:pPr>
      <w:r w:rsidRPr="004F359A">
        <w:rPr>
          <w:rFonts w:ascii="Arial" w:eastAsia="Arial Unicode MS" w:hAnsi="Arial" w:cs="Arial"/>
          <w:sz w:val="18"/>
          <w:szCs w:val="18"/>
          <w:lang w:eastAsia="cs-CZ"/>
        </w:rPr>
        <w:t>Prohlašuji, že všechny údaje jsou pravdivé a úplné, a jsem si vědom případných následků, jež by plynuly při uvedení nepravdivých údajů, a že jsem oprávněn tuto objednávku/čestné prohlášení podepsat.</w:t>
      </w:r>
    </w:p>
    <w:p w14:paraId="410480C9" w14:textId="77777777" w:rsidR="00337A4D" w:rsidRPr="004F359A" w:rsidRDefault="00337A4D" w:rsidP="00337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Arial Unicode MS" w:hAnsi="Arial" w:cs="Arial"/>
          <w:sz w:val="18"/>
          <w:szCs w:val="18"/>
          <w:lang w:eastAsia="cs-CZ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02624" wp14:editId="05641BC2">
                <wp:simplePos x="0" y="0"/>
                <wp:positionH relativeFrom="column">
                  <wp:posOffset>3780790</wp:posOffset>
                </wp:positionH>
                <wp:positionV relativeFrom="paragraph">
                  <wp:posOffset>65405</wp:posOffset>
                </wp:positionV>
                <wp:extent cx="2097405" cy="448310"/>
                <wp:effectExtent l="0" t="0" r="17145" b="2794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 algn="ctr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ED33B5" w14:textId="77777777" w:rsidR="00337A4D" w:rsidRPr="00C268A1" w:rsidRDefault="00337A4D" w:rsidP="00337A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D5A91" id="Textové pole 3" o:spid="_x0000_s1029" type="#_x0000_t202" style="position:absolute;left:0;text-align:left;margin-left:297.7pt;margin-top:5.15pt;width:165.1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" strokecolor="#a5a5a5 [2092]" strokeweight=".3pt">
                <v:textbox>
                  <w:txbxContent>
                    <w:p w:rsidR="00337A4D" w:rsidRPr="00C268A1" w:rsidRDefault="00337A4D" w:rsidP="00337A4D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3DF1">
        <w:rPr>
          <w:rFonts w:ascii="Arial" w:eastAsia="Times New Roman" w:hAnsi="Arial" w:cs="Arial"/>
          <w:b/>
          <w:bCs/>
          <w:noProof/>
          <w:sz w:val="20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98B82" wp14:editId="73B9F69B">
                <wp:simplePos x="0" y="0"/>
                <wp:positionH relativeFrom="column">
                  <wp:posOffset>1266190</wp:posOffset>
                </wp:positionH>
                <wp:positionV relativeFrom="paragraph">
                  <wp:posOffset>99695</wp:posOffset>
                </wp:positionV>
                <wp:extent cx="1032510" cy="202565"/>
                <wp:effectExtent l="0" t="0" r="15240" b="26035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 algn="ctr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0FBDD" w14:textId="77777777" w:rsidR="00337A4D" w:rsidRPr="006E11F1" w:rsidRDefault="00725726" w:rsidP="00337A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15.5.2023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C349" id="Textové pole 13" o:spid="_x0000_s1030" type="#_x0000_t202" style="position:absolute;left:0;text-align:left;margin-left:99.7pt;margin-top:7.85pt;width:81.3pt;height:1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" strokecolor="#a5a5a5 [2092]" strokeweight=".3pt">
                <v:textbox>
                  <w:txbxContent>
                    <w:p w:rsidR="00337A4D" w:rsidRPr="006E11F1" w:rsidRDefault="00725726" w:rsidP="00337A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15.5.2023</w:t>
                      </w:r>
                    </w:p>
                  </w:txbxContent>
                </v:textbox>
              </v:shape>
            </w:pict>
          </mc:Fallback>
        </mc:AlternateContent>
      </w:r>
      <w:r w:rsidRPr="00993DF1">
        <w:rPr>
          <w:rFonts w:ascii="Arial" w:eastAsia="Times New Roman" w:hAnsi="Arial" w:cs="Arial"/>
          <w:b/>
          <w:bCs/>
          <w:noProof/>
          <w:sz w:val="20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6863B" wp14:editId="06C84AE5">
                <wp:simplePos x="0" y="0"/>
                <wp:positionH relativeFrom="column">
                  <wp:posOffset>-139065</wp:posOffset>
                </wp:positionH>
                <wp:positionV relativeFrom="paragraph">
                  <wp:posOffset>99695</wp:posOffset>
                </wp:positionV>
                <wp:extent cx="1032510" cy="202565"/>
                <wp:effectExtent l="0" t="0" r="15240" b="26035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 algn="ctr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8C49E9" w14:textId="77777777" w:rsidR="00337A4D" w:rsidRPr="006E11F1" w:rsidRDefault="00725726" w:rsidP="00337A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C527" id="Textové pole 12" o:spid="_x0000_s1031" type="#_x0000_t202" style="position:absolute;left:0;text-align:left;margin-left:-10.95pt;margin-top:7.85pt;width:81.3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" strokecolor="#a5a5a5 [2092]" strokeweight=".3pt">
                <v:textbox>
                  <w:txbxContent>
                    <w:p w:rsidR="00337A4D" w:rsidRPr="006E11F1" w:rsidRDefault="00725726" w:rsidP="00337A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Praze</w:t>
                      </w:r>
                    </w:p>
                  </w:txbxContent>
                </v:textbox>
              </v:shape>
            </w:pict>
          </mc:Fallback>
        </mc:AlternateContent>
      </w:r>
    </w:p>
    <w:p w14:paraId="64CD7B2E" w14:textId="77777777" w:rsidR="00337A4D" w:rsidRPr="004F359A" w:rsidRDefault="00337A4D" w:rsidP="00337A4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eastAsia="Arial Unicode MS" w:hAnsi="Arial" w:cs="Arial"/>
          <w:sz w:val="18"/>
          <w:szCs w:val="18"/>
          <w:lang w:eastAsia="cs-CZ"/>
        </w:rPr>
      </w:pPr>
      <w:r>
        <w:rPr>
          <w:rFonts w:ascii="Arial" w:eastAsia="Arial Unicode MS" w:hAnsi="Arial" w:cs="Arial"/>
          <w:sz w:val="18"/>
          <w:szCs w:val="18"/>
          <w:lang w:eastAsia="cs-CZ"/>
        </w:rPr>
        <w:t xml:space="preserve">V </w:t>
      </w:r>
      <w:r>
        <w:rPr>
          <w:rFonts w:ascii="Arial" w:eastAsia="Arial Unicode MS" w:hAnsi="Arial" w:cs="Arial"/>
          <w:sz w:val="18"/>
          <w:szCs w:val="18"/>
          <w:lang w:eastAsia="cs-CZ"/>
        </w:rPr>
        <w:tab/>
      </w:r>
      <w:r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>dne</w:t>
      </w:r>
      <w:r>
        <w:rPr>
          <w:rFonts w:ascii="Arial" w:eastAsia="Arial Unicode MS" w:hAnsi="Arial" w:cs="Arial"/>
          <w:sz w:val="18"/>
          <w:szCs w:val="18"/>
          <w:lang w:eastAsia="cs-CZ"/>
        </w:rPr>
        <w:t>:</w:t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 xml:space="preserve"> </w:t>
      </w:r>
    </w:p>
    <w:p w14:paraId="39FB7D96" w14:textId="77777777" w:rsidR="00337A4D" w:rsidRPr="004F359A" w:rsidRDefault="00337A4D" w:rsidP="00337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eastAsia="Arial Unicode MS" w:hAnsi="Arial" w:cs="Arial"/>
          <w:sz w:val="18"/>
          <w:szCs w:val="18"/>
          <w:lang w:eastAsia="cs-CZ"/>
        </w:rPr>
      </w:pP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</w:p>
    <w:p w14:paraId="000DB039" w14:textId="77777777" w:rsidR="00337A4D" w:rsidRPr="004F359A" w:rsidRDefault="00337A4D" w:rsidP="00337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eastAsia="Arial Unicode MS" w:hAnsi="Arial" w:cs="Arial"/>
          <w:sz w:val="18"/>
          <w:szCs w:val="18"/>
          <w:lang w:eastAsia="cs-CZ"/>
        </w:rPr>
      </w:pP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  <w:t xml:space="preserve">         </w:t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  <w:t xml:space="preserve">        </w:t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</w:p>
    <w:p w14:paraId="282E2E2F" w14:textId="77777777" w:rsidR="00337A4D" w:rsidRPr="004F359A" w:rsidRDefault="00337A4D" w:rsidP="00337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Arial" w:eastAsia="Arial Unicode MS" w:hAnsi="Arial" w:cs="Arial"/>
          <w:sz w:val="20"/>
          <w:szCs w:val="20"/>
          <w:lang w:eastAsia="cs-CZ"/>
        </w:rPr>
      </w:pP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  <w:t xml:space="preserve">   </w:t>
      </w:r>
      <w:r w:rsidR="00E335C5">
        <w:rPr>
          <w:rFonts w:ascii="Arial" w:eastAsia="Arial Unicode MS" w:hAnsi="Arial" w:cs="Arial"/>
          <w:sz w:val="18"/>
          <w:szCs w:val="18"/>
          <w:lang w:eastAsia="cs-CZ"/>
        </w:rPr>
        <w:t xml:space="preserve">   </w:t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 xml:space="preserve">  Podpis objednatele</w:t>
      </w:r>
      <w:r w:rsidRPr="004F359A">
        <w:rPr>
          <w:rFonts w:ascii="Arial" w:eastAsia="Arial Unicode MS" w:hAnsi="Arial" w:cs="Arial"/>
          <w:sz w:val="18"/>
          <w:szCs w:val="18"/>
          <w:lang w:eastAsia="cs-CZ"/>
        </w:rPr>
        <w:tab/>
      </w:r>
      <w:r w:rsidRPr="004F359A">
        <w:rPr>
          <w:rFonts w:ascii="Arial" w:eastAsia="Arial Unicode MS" w:hAnsi="Arial" w:cs="Arial"/>
          <w:sz w:val="20"/>
          <w:szCs w:val="20"/>
          <w:lang w:eastAsia="cs-CZ"/>
        </w:rPr>
        <w:tab/>
      </w:r>
      <w:r w:rsidRPr="004F359A">
        <w:rPr>
          <w:rFonts w:ascii="Arial" w:eastAsia="Arial Unicode MS" w:hAnsi="Arial" w:cs="Arial"/>
          <w:sz w:val="20"/>
          <w:szCs w:val="20"/>
          <w:lang w:eastAsia="cs-CZ"/>
        </w:rPr>
        <w:tab/>
      </w:r>
      <w:r w:rsidRPr="004F359A">
        <w:rPr>
          <w:rFonts w:ascii="Arial" w:eastAsia="Arial Unicode MS" w:hAnsi="Arial" w:cs="Arial"/>
          <w:sz w:val="20"/>
          <w:szCs w:val="20"/>
          <w:lang w:eastAsia="cs-CZ"/>
        </w:rPr>
        <w:tab/>
      </w:r>
    </w:p>
    <w:p w14:paraId="0EAE92C0" w14:textId="77777777" w:rsidR="00337A4D" w:rsidRPr="004F359A" w:rsidRDefault="00337A4D" w:rsidP="00337A4D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b/>
          <w:sz w:val="16"/>
          <w:szCs w:val="16"/>
          <w:lang w:eastAsia="cs-CZ"/>
        </w:rPr>
        <w:t>Poučení:</w:t>
      </w:r>
    </w:p>
    <w:p w14:paraId="5A409069" w14:textId="77777777" w:rsidR="00337A4D" w:rsidRPr="004F359A" w:rsidRDefault="00337A4D" w:rsidP="00337A4D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>*)</w:t>
      </w:r>
      <w:r w:rsidRPr="004F359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Pr="004F359A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>Správnou odpověď zakroužkujte!</w:t>
      </w:r>
      <w:r w:rsidRPr="004F359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- Od 1.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ledna </w:t>
      </w:r>
      <w:r w:rsidRPr="004F359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2012 je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příjemce faktury - </w:t>
      </w:r>
      <w:r w:rsidRPr="004F359A">
        <w:rPr>
          <w:rFonts w:ascii="Arial" w:eastAsia="Times New Roman" w:hAnsi="Arial" w:cs="Arial"/>
          <w:b/>
          <w:sz w:val="16"/>
          <w:szCs w:val="16"/>
          <w:lang w:eastAsia="cs-CZ"/>
        </w:rPr>
        <w:t>plátce DPH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>, který plnění využije v rámci své ekonomické činnosti</w:t>
      </w:r>
      <w:r w:rsidRPr="004F359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-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Pr="004F359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povinen dle §92a zákona o DPH provést </w:t>
      </w:r>
      <w:proofErr w:type="gramStart"/>
      <w:r w:rsidRPr="004F359A">
        <w:rPr>
          <w:rFonts w:ascii="Arial" w:eastAsia="Times New Roman" w:hAnsi="Arial" w:cs="Arial"/>
          <w:b/>
          <w:sz w:val="16"/>
          <w:szCs w:val="16"/>
          <w:lang w:eastAsia="cs-CZ"/>
        </w:rPr>
        <w:t>samovyměření  a</w:t>
      </w:r>
      <w:proofErr w:type="gramEnd"/>
      <w:r w:rsidRPr="004F359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odvést  daň za  stavební práce  sám. Ob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>cí</w:t>
      </w:r>
      <w:r w:rsidRPr="004F359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, městských částí apod. se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>ne</w:t>
      </w:r>
      <w:r w:rsidRPr="004F359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týká v případě, že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>přijaté</w:t>
      </w:r>
      <w:r w:rsidRPr="004F359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plnění </w:t>
      </w:r>
      <w:r>
        <w:rPr>
          <w:rFonts w:ascii="Arial" w:eastAsia="Times New Roman" w:hAnsi="Arial" w:cs="Arial"/>
          <w:b/>
          <w:sz w:val="16"/>
          <w:szCs w:val="16"/>
          <w:lang w:eastAsia="cs-CZ"/>
        </w:rPr>
        <w:t>souvisí s výkonem veřejné správy.</w:t>
      </w:r>
    </w:p>
    <w:p w14:paraId="79F102FA" w14:textId="77777777" w:rsidR="00337A4D" w:rsidRPr="004F359A" w:rsidRDefault="00337A4D" w:rsidP="00337A4D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sz w:val="10"/>
          <w:szCs w:val="16"/>
          <w:lang w:eastAsia="cs-CZ"/>
        </w:rPr>
      </w:pPr>
    </w:p>
    <w:p w14:paraId="2E0C342C" w14:textId="77777777" w:rsidR="00337A4D" w:rsidRPr="004F359A" w:rsidRDefault="00337A4D" w:rsidP="00337A4D">
      <w:pPr>
        <w:spacing w:after="120" w:line="240" w:lineRule="auto"/>
        <w:ind w:left="-426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cs-CZ"/>
        </w:rPr>
      </w:pPr>
      <w:r w:rsidRPr="004F359A">
        <w:rPr>
          <w:rFonts w:ascii="Arial" w:eastAsia="Times New Roman" w:hAnsi="Arial" w:cs="Arial"/>
          <w:b/>
          <w:sz w:val="16"/>
          <w:szCs w:val="16"/>
          <w:u w:val="single"/>
          <w:lang w:eastAsia="cs-CZ"/>
        </w:rPr>
        <w:t>**</w:t>
      </w:r>
      <w:proofErr w:type="gramStart"/>
      <w:r w:rsidRPr="004F359A">
        <w:rPr>
          <w:rFonts w:ascii="Arial" w:eastAsia="Times New Roman" w:hAnsi="Arial" w:cs="Arial"/>
          <w:b/>
          <w:sz w:val="16"/>
          <w:szCs w:val="16"/>
          <w:u w:val="single"/>
          <w:lang w:eastAsia="cs-CZ"/>
        </w:rPr>
        <w:t>)  Zakroužkujte</w:t>
      </w:r>
      <w:proofErr w:type="gramEnd"/>
      <w:r w:rsidRPr="004F359A">
        <w:rPr>
          <w:rFonts w:ascii="Arial" w:eastAsia="Times New Roman" w:hAnsi="Arial" w:cs="Arial"/>
          <w:b/>
          <w:sz w:val="16"/>
          <w:szCs w:val="16"/>
          <w:u w:val="single"/>
          <w:lang w:eastAsia="cs-CZ"/>
        </w:rPr>
        <w:t xml:space="preserve"> odpovídající typ stavby </w:t>
      </w:r>
    </w:p>
    <w:p w14:paraId="253A3F7F" w14:textId="77777777" w:rsidR="00337A4D" w:rsidRPr="004F359A" w:rsidRDefault="00337A4D" w:rsidP="00337A4D">
      <w:pPr>
        <w:spacing w:after="0" w:line="240" w:lineRule="auto"/>
        <w:ind w:left="-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b/>
          <w:sz w:val="16"/>
          <w:szCs w:val="16"/>
          <w:u w:val="single"/>
          <w:lang w:eastAsia="cs-CZ"/>
        </w:rPr>
        <w:t>Snížená sazba daně se uplatní</w:t>
      </w: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 (Zákon 235/2004 Sb., o</w:t>
      </w:r>
      <w:r w:rsidRPr="004F359A">
        <w:rPr>
          <w:rFonts w:ascii="Arial" w:eastAsia="Times New Roman" w:hAnsi="Arial" w:cs="Arial"/>
          <w:color w:val="008000"/>
          <w:sz w:val="16"/>
          <w:szCs w:val="16"/>
          <w:lang w:eastAsia="cs-CZ"/>
        </w:rPr>
        <w:t xml:space="preserve"> </w:t>
      </w: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dani z přidané hodnoty, §48 a §49 </w:t>
      </w:r>
      <w:r w:rsidRPr="004F359A">
        <w:rPr>
          <w:rFonts w:ascii="Arial" w:eastAsia="Times New Roman" w:hAnsi="Arial" w:cs="Arial"/>
          <w:b/>
          <w:bCs/>
          <w:sz w:val="16"/>
          <w:szCs w:val="16"/>
          <w:lang w:eastAsia="cs-CZ"/>
        </w:rPr>
        <w:t>Sazby daně u bytové výstavby)</w:t>
      </w:r>
      <w:r w:rsidRPr="004F359A">
        <w:rPr>
          <w:rFonts w:ascii="Arial" w:eastAsia="Times New Roman" w:hAnsi="Arial" w:cs="Arial"/>
          <w:sz w:val="16"/>
          <w:szCs w:val="16"/>
          <w:lang w:eastAsia="cs-CZ"/>
        </w:rPr>
        <w:t>:</w:t>
      </w:r>
    </w:p>
    <w:p w14:paraId="46A2B7DD" w14:textId="77777777" w:rsidR="00337A4D" w:rsidRPr="004F359A" w:rsidRDefault="00337A4D" w:rsidP="00337A4D">
      <w:pPr>
        <w:spacing w:after="120" w:line="240" w:lineRule="auto"/>
        <w:ind w:left="-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1) při poskytnutých stavebních a montážních prací spojených se </w:t>
      </w:r>
      <w:proofErr w:type="gramStart"/>
      <w:r w:rsidRPr="004F359A">
        <w:rPr>
          <w:rFonts w:ascii="Arial" w:eastAsia="Times New Roman" w:hAnsi="Arial" w:cs="Arial"/>
          <w:b/>
          <w:i/>
          <w:sz w:val="16"/>
          <w:szCs w:val="16"/>
          <w:u w:val="single"/>
          <w:lang w:eastAsia="cs-CZ"/>
        </w:rPr>
        <w:t>změnou  dokončené</w:t>
      </w:r>
      <w:proofErr w:type="gramEnd"/>
      <w:r w:rsidRPr="004F359A">
        <w:rPr>
          <w:rFonts w:ascii="Arial" w:eastAsia="Times New Roman" w:hAnsi="Arial" w:cs="Arial"/>
          <w:b/>
          <w:i/>
          <w:sz w:val="16"/>
          <w:szCs w:val="16"/>
          <w:u w:val="single"/>
          <w:lang w:eastAsia="cs-CZ"/>
        </w:rPr>
        <w:t xml:space="preserve"> stavby</w:t>
      </w: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Pr="004F359A">
        <w:rPr>
          <w:rFonts w:ascii="Arial" w:eastAsia="Times New Roman" w:hAnsi="Arial" w:cs="Arial"/>
          <w:b/>
          <w:i/>
          <w:sz w:val="16"/>
          <w:szCs w:val="16"/>
          <w:u w:val="single"/>
          <w:lang w:eastAsia="cs-CZ"/>
        </w:rPr>
        <w:t>bytového domu, rodinného domu nebo bytu</w:t>
      </w:r>
      <w:r w:rsidRPr="004F359A">
        <w:rPr>
          <w:rFonts w:ascii="Arial" w:eastAsia="Times New Roman" w:hAnsi="Arial" w:cs="Arial"/>
          <w:sz w:val="16"/>
          <w:szCs w:val="16"/>
          <w:lang w:eastAsia="cs-CZ"/>
        </w:rPr>
        <w:t>, včetně jejich příslušenství nebo v </w:t>
      </w:r>
      <w:r w:rsidRPr="004F359A">
        <w:rPr>
          <w:rFonts w:ascii="Arial" w:eastAsia="Times New Roman" w:hAnsi="Arial" w:cs="Arial"/>
          <w:b/>
          <w:i/>
          <w:sz w:val="16"/>
          <w:szCs w:val="16"/>
          <w:u w:val="single"/>
          <w:lang w:eastAsia="cs-CZ"/>
        </w:rPr>
        <w:t>souvislosti s opravou</w:t>
      </w: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  těchto staveb.  Jsou-li tyto práce prováděny na </w:t>
      </w:r>
      <w:r w:rsidRPr="004F359A">
        <w:rPr>
          <w:rFonts w:ascii="Arial" w:eastAsia="Times New Roman" w:hAnsi="Arial" w:cs="Arial"/>
          <w:b/>
          <w:i/>
          <w:sz w:val="16"/>
          <w:szCs w:val="16"/>
          <w:u w:val="single"/>
          <w:lang w:eastAsia="cs-CZ"/>
        </w:rPr>
        <w:t>jiné stavbě</w:t>
      </w: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, uplatní se snížená sazba daně jen u těch prací, které jsou poskytnuty výlučně pro část stavby určenou pro bydlení. </w:t>
      </w:r>
    </w:p>
    <w:p w14:paraId="6B74731F" w14:textId="77777777" w:rsidR="00337A4D" w:rsidRPr="004F359A" w:rsidRDefault="00337A4D" w:rsidP="00337A4D">
      <w:pPr>
        <w:spacing w:after="0" w:line="240" w:lineRule="auto"/>
        <w:ind w:left="-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2) </w:t>
      </w:r>
      <w:r w:rsidRPr="004F359A">
        <w:rPr>
          <w:rFonts w:ascii="Arial" w:eastAsia="Times New Roman" w:hAnsi="Arial" w:cs="Arial"/>
          <w:b/>
          <w:sz w:val="16"/>
          <w:szCs w:val="16"/>
          <w:lang w:eastAsia="cs-CZ"/>
        </w:rPr>
        <w:t>U nové</w:t>
      </w:r>
      <w:r w:rsidRPr="004F359A">
        <w:rPr>
          <w:rFonts w:ascii="Arial" w:eastAsia="Times New Roman" w:hAnsi="Arial" w:cs="Arial"/>
          <w:b/>
          <w:i/>
          <w:sz w:val="16"/>
          <w:szCs w:val="16"/>
          <w:u w:val="single"/>
          <w:lang w:eastAsia="cs-CZ"/>
        </w:rPr>
        <w:t xml:space="preserve"> výstavby</w:t>
      </w:r>
      <w:r w:rsidRPr="004F359A">
        <w:rPr>
          <w:rFonts w:ascii="Arial" w:eastAsia="Times New Roman" w:hAnsi="Arial" w:cs="Arial"/>
          <w:b/>
          <w:sz w:val="16"/>
          <w:szCs w:val="16"/>
          <w:u w:val="single"/>
          <w:lang w:eastAsia="cs-CZ"/>
        </w:rPr>
        <w:t xml:space="preserve"> </w:t>
      </w:r>
      <w:r w:rsidRPr="004F359A">
        <w:rPr>
          <w:rFonts w:ascii="Arial" w:eastAsia="Times New Roman" w:hAnsi="Arial" w:cs="Arial"/>
          <w:b/>
          <w:i/>
          <w:sz w:val="16"/>
          <w:szCs w:val="16"/>
          <w:lang w:eastAsia="cs-CZ"/>
        </w:rPr>
        <w:t>staveb pro sociální bydlení</w:t>
      </w: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 tj.:</w:t>
      </w:r>
    </w:p>
    <w:p w14:paraId="6D71644B" w14:textId="77777777" w:rsidR="00337A4D" w:rsidRPr="004F359A" w:rsidRDefault="00337A4D" w:rsidP="00337A4D">
      <w:pPr>
        <w:spacing w:after="0" w:line="240" w:lineRule="auto"/>
        <w:ind w:left="-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- staveb domovů důchodců, dětských domovů, ústavů sociální péče a podobných zařízení </w:t>
      </w:r>
    </w:p>
    <w:p w14:paraId="32219126" w14:textId="77777777" w:rsidR="00337A4D" w:rsidRPr="004F359A" w:rsidRDefault="00337A4D" w:rsidP="00337A4D">
      <w:pPr>
        <w:spacing w:after="0" w:line="240" w:lineRule="auto"/>
        <w:ind w:left="-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- rodinného domu pro sociální bydlení, kde vnější míry včetně zdí, nepřesáhnou 350m</w:t>
      </w:r>
      <w:proofErr w:type="gramStart"/>
      <w:r w:rsidRPr="006C6C60">
        <w:rPr>
          <w:rFonts w:ascii="Arial" w:eastAsia="Times New Roman" w:hAnsi="Arial" w:cs="Arial"/>
          <w:sz w:val="16"/>
          <w:szCs w:val="16"/>
          <w:vertAlign w:val="superscript"/>
          <w:lang w:eastAsia="cs-CZ"/>
        </w:rPr>
        <w:t>2</w:t>
      </w: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 ,</w:t>
      </w:r>
      <w:proofErr w:type="gramEnd"/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14:paraId="4CCA3B0A" w14:textId="77777777" w:rsidR="00337A4D" w:rsidRPr="004F359A" w:rsidRDefault="00337A4D" w:rsidP="00337A4D">
      <w:pPr>
        <w:spacing w:after="0" w:line="240" w:lineRule="auto"/>
        <w:ind w:left="-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- bytu pro sociální bydlení, kde vnější míry včetně zdí nepřesáhnou </w:t>
      </w:r>
      <w:proofErr w:type="gramStart"/>
      <w:r w:rsidRPr="004F359A">
        <w:rPr>
          <w:rFonts w:ascii="Arial" w:eastAsia="Times New Roman" w:hAnsi="Arial" w:cs="Arial"/>
          <w:sz w:val="16"/>
          <w:szCs w:val="16"/>
          <w:lang w:eastAsia="cs-CZ"/>
        </w:rPr>
        <w:t>120m</w:t>
      </w:r>
      <w:r w:rsidRPr="006C6C60">
        <w:rPr>
          <w:rFonts w:ascii="Arial" w:eastAsia="Times New Roman" w:hAnsi="Arial" w:cs="Arial"/>
          <w:sz w:val="16"/>
          <w:szCs w:val="16"/>
          <w:vertAlign w:val="superscript"/>
          <w:lang w:eastAsia="cs-CZ"/>
        </w:rPr>
        <w:t>2</w:t>
      </w:r>
      <w:proofErr w:type="gramEnd"/>
      <w:r w:rsidRPr="006C6C60">
        <w:rPr>
          <w:rFonts w:ascii="Arial" w:eastAsia="Times New Roman" w:hAnsi="Arial" w:cs="Arial"/>
          <w:sz w:val="16"/>
          <w:szCs w:val="16"/>
          <w:vertAlign w:val="superscript"/>
          <w:lang w:eastAsia="cs-CZ"/>
        </w:rPr>
        <w:t xml:space="preserve"> </w:t>
      </w:r>
    </w:p>
    <w:p w14:paraId="0547DF7B" w14:textId="77777777" w:rsidR="00337A4D" w:rsidRPr="004F359A" w:rsidRDefault="00337A4D" w:rsidP="00337A4D">
      <w:pPr>
        <w:spacing w:after="0" w:line="240" w:lineRule="auto"/>
        <w:ind w:left="-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- bytových domů pro sociální bydlení. </w:t>
      </w:r>
    </w:p>
    <w:p w14:paraId="315513ED" w14:textId="77777777" w:rsidR="00337A4D" w:rsidRPr="004F359A" w:rsidRDefault="00337A4D" w:rsidP="00337A4D">
      <w:pPr>
        <w:spacing w:after="0" w:line="240" w:lineRule="auto"/>
        <w:ind w:left="-426"/>
        <w:jc w:val="both"/>
        <w:rPr>
          <w:rFonts w:ascii="Arial" w:eastAsia="Times New Roman" w:hAnsi="Arial" w:cs="Arial"/>
          <w:sz w:val="8"/>
          <w:szCs w:val="16"/>
          <w:lang w:eastAsia="cs-CZ"/>
        </w:rPr>
      </w:pPr>
      <w:r w:rsidRPr="004F359A">
        <w:rPr>
          <w:rFonts w:ascii="Arial" w:eastAsia="Times New Roman" w:hAnsi="Arial" w:cs="Arial"/>
          <w:sz w:val="8"/>
          <w:szCs w:val="16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7EA4550" w14:textId="77777777" w:rsidR="002A42B8" w:rsidRPr="000369B5" w:rsidRDefault="002A42B8" w:rsidP="00337A4D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sz w:val="10"/>
          <w:szCs w:val="16"/>
          <w:lang w:eastAsia="cs-CZ"/>
        </w:rPr>
      </w:pPr>
    </w:p>
    <w:p w14:paraId="6171DC36" w14:textId="77777777" w:rsidR="00337A4D" w:rsidRPr="004F359A" w:rsidRDefault="00606AC7" w:rsidP="00337A4D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sz w:val="20"/>
          <w:szCs w:val="16"/>
          <w:lang w:eastAsia="cs-CZ"/>
        </w:rPr>
      </w:pPr>
      <w:r>
        <w:rPr>
          <w:rFonts w:ascii="Arial" w:eastAsia="Times New Roman" w:hAnsi="Arial" w:cs="Arial"/>
          <w:b/>
          <w:sz w:val="20"/>
          <w:szCs w:val="16"/>
          <w:lang w:eastAsia="cs-CZ"/>
        </w:rPr>
        <w:t>Smluvní</w:t>
      </w:r>
      <w:r w:rsidR="0030372A">
        <w:rPr>
          <w:rFonts w:ascii="Arial" w:eastAsia="Times New Roman" w:hAnsi="Arial" w:cs="Arial"/>
          <w:b/>
          <w:sz w:val="20"/>
          <w:szCs w:val="16"/>
          <w:lang w:eastAsia="cs-CZ"/>
        </w:rPr>
        <w:t xml:space="preserve"> cena dodávky 56 659,40</w:t>
      </w:r>
      <w:r w:rsidR="00337A4D">
        <w:rPr>
          <w:rFonts w:ascii="Arial" w:eastAsia="Times New Roman" w:hAnsi="Arial" w:cs="Arial"/>
          <w:b/>
          <w:sz w:val="20"/>
          <w:szCs w:val="16"/>
          <w:lang w:eastAsia="cs-CZ"/>
        </w:rPr>
        <w:t xml:space="preserve"> Kč bez DPH. </w:t>
      </w:r>
    </w:p>
    <w:p w14:paraId="6819EEC3" w14:textId="77777777" w:rsidR="00337A4D" w:rsidRDefault="00337A4D" w:rsidP="00337A4D">
      <w:pPr>
        <w:spacing w:after="0" w:line="240" w:lineRule="auto"/>
        <w:ind w:left="-426"/>
        <w:jc w:val="both"/>
        <w:rPr>
          <w:rFonts w:ascii="Arial" w:eastAsia="Times New Roman" w:hAnsi="Arial" w:cs="Arial"/>
          <w:sz w:val="18"/>
          <w:szCs w:val="16"/>
          <w:lang w:eastAsia="cs-CZ"/>
        </w:rPr>
      </w:pPr>
      <w:r w:rsidRPr="004F359A">
        <w:rPr>
          <w:rFonts w:ascii="Arial" w:eastAsia="Times New Roman" w:hAnsi="Arial" w:cs="Arial"/>
          <w:sz w:val="18"/>
          <w:szCs w:val="16"/>
          <w:lang w:eastAsia="cs-CZ"/>
        </w:rPr>
        <w:t>Uzavřené smlouvy o dílo se řídí Občanským zákoníkem v platném znění.</w:t>
      </w:r>
    </w:p>
    <w:p w14:paraId="45E9A54D" w14:textId="77777777" w:rsidR="000369B5" w:rsidRDefault="000369B5" w:rsidP="00337A4D">
      <w:pPr>
        <w:spacing w:after="0" w:line="240" w:lineRule="auto"/>
        <w:ind w:left="-426"/>
        <w:jc w:val="both"/>
        <w:rPr>
          <w:rFonts w:ascii="Arial" w:eastAsia="Times New Roman" w:hAnsi="Arial" w:cs="Arial"/>
          <w:sz w:val="18"/>
          <w:szCs w:val="16"/>
          <w:lang w:eastAsia="cs-CZ"/>
        </w:rPr>
      </w:pPr>
    </w:p>
    <w:p w14:paraId="2F775B7B" w14:textId="77777777" w:rsidR="000369B5" w:rsidRDefault="000369B5" w:rsidP="00337A4D">
      <w:pPr>
        <w:spacing w:after="0" w:line="240" w:lineRule="auto"/>
        <w:ind w:left="-426"/>
        <w:jc w:val="both"/>
        <w:rPr>
          <w:rFonts w:ascii="Arial" w:eastAsia="Times New Roman" w:hAnsi="Arial" w:cs="Arial"/>
          <w:sz w:val="18"/>
          <w:szCs w:val="16"/>
          <w:lang w:eastAsia="cs-CZ"/>
        </w:rPr>
      </w:pPr>
    </w:p>
    <w:p w14:paraId="10FD55BA" w14:textId="77777777" w:rsidR="00A80991" w:rsidRDefault="00A80991"/>
    <w:p w14:paraId="61CE8474" w14:textId="77777777" w:rsidR="00A80991" w:rsidRPr="004F359A" w:rsidRDefault="000369B5" w:rsidP="00A80991">
      <w:pPr>
        <w:spacing w:after="0" w:line="240" w:lineRule="auto"/>
        <w:ind w:left="-426"/>
        <w:jc w:val="both"/>
        <w:rPr>
          <w:rFonts w:ascii="Arial" w:eastAsia="Times New Roman" w:hAnsi="Arial" w:cs="Arial"/>
          <w:sz w:val="18"/>
          <w:szCs w:val="16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000000"/>
          <w:sz w:val="16"/>
          <w:szCs w:val="20"/>
          <w:lang w:eastAsia="cs-CZ"/>
        </w:rPr>
        <w:lastRenderedPageBreak/>
        <w:drawing>
          <wp:anchor distT="0" distB="0" distL="114300" distR="114300" simplePos="0" relativeHeight="251668480" behindDoc="1" locked="0" layoutInCell="1" allowOverlap="1" wp14:anchorId="4CEDF547" wp14:editId="5FE78693">
            <wp:simplePos x="0" y="0"/>
            <wp:positionH relativeFrom="column">
              <wp:posOffset>-727075</wp:posOffset>
            </wp:positionH>
            <wp:positionV relativeFrom="paragraph">
              <wp:posOffset>-906145</wp:posOffset>
            </wp:positionV>
            <wp:extent cx="7567295" cy="10694670"/>
            <wp:effectExtent l="0" t="0" r="0" b="0"/>
            <wp:wrapNone/>
            <wp:docPr id="7" name="Obrázek 7" descr="hlavickovy_papir_2019_certifik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ickovy_papir_2019_certifika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0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1560"/>
        <w:gridCol w:w="2126"/>
        <w:gridCol w:w="1134"/>
        <w:gridCol w:w="1276"/>
      </w:tblGrid>
      <w:tr w:rsidR="00A80991" w:rsidRPr="004F359A" w14:paraId="5DAA1E4E" w14:textId="77777777" w:rsidTr="00142259">
        <w:trPr>
          <w:trHeight w:val="51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C45B5" w14:textId="77777777" w:rsidR="00A80991" w:rsidRPr="004F359A" w:rsidRDefault="00A80991" w:rsidP="00A80991">
            <w:pPr>
              <w:spacing w:after="0" w:line="240" w:lineRule="auto"/>
              <w:ind w:right="4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cs-CZ"/>
              </w:rPr>
            </w:pPr>
            <w:r w:rsidRPr="004F3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cs-CZ"/>
              </w:rPr>
              <w:t>PDP</w:t>
            </w:r>
            <w:r w:rsidRPr="004F359A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cs-CZ"/>
              </w:rPr>
              <w:t xml:space="preserve"> = přenesení daňové povinnosti, daní příjemce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CB1C5A" w14:textId="77777777" w:rsidR="00A80991" w:rsidRPr="004F359A" w:rsidRDefault="00A80991" w:rsidP="00A80991">
            <w:pPr>
              <w:spacing w:after="0" w:line="240" w:lineRule="auto"/>
              <w:ind w:right="424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cs-CZ"/>
              </w:rPr>
            </w:pPr>
            <w:r w:rsidRPr="004F35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cs-CZ"/>
              </w:rPr>
              <w:t>Nová výstavba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0B7C3E" w14:textId="77777777" w:rsidR="00A80991" w:rsidRPr="004F359A" w:rsidRDefault="00A80991" w:rsidP="00A80991">
            <w:pPr>
              <w:spacing w:after="0" w:line="240" w:lineRule="auto"/>
              <w:ind w:right="424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cs-CZ"/>
              </w:rPr>
            </w:pPr>
            <w:r w:rsidRPr="004F359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20"/>
                <w:lang w:eastAsia="cs-CZ"/>
              </w:rPr>
              <w:t>Změny dokončené stavby, opravy a rekonstrukce</w:t>
            </w:r>
          </w:p>
        </w:tc>
      </w:tr>
      <w:tr w:rsidR="00A80991" w:rsidRPr="004F359A" w14:paraId="76856C1A" w14:textId="77777777" w:rsidTr="00142259">
        <w:trPr>
          <w:trHeight w:val="51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9709F" w14:textId="77777777" w:rsidR="00A80991" w:rsidRPr="004F359A" w:rsidRDefault="00A80991" w:rsidP="00A80991">
            <w:pPr>
              <w:spacing w:after="0" w:line="240" w:lineRule="auto"/>
              <w:ind w:right="424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cs-CZ"/>
              </w:rPr>
            </w:pPr>
            <w:r w:rsidRPr="004F3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cs-CZ"/>
              </w:rPr>
              <w:t> Příjemce: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7F3F" w14:textId="77777777" w:rsidR="00A80991" w:rsidRPr="004F359A" w:rsidRDefault="00A80991" w:rsidP="0052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cs-CZ"/>
              </w:rPr>
            </w:pPr>
            <w:r w:rsidRPr="004F359A">
              <w:rPr>
                <w:rFonts w:ascii="Arial" w:eastAsia="Times New Roman" w:hAnsi="Arial" w:cs="Arial"/>
                <w:color w:val="000000"/>
                <w:sz w:val="16"/>
                <w:szCs w:val="20"/>
                <w:lang w:eastAsia="cs-CZ"/>
              </w:rPr>
              <w:t>nebytové + bytové nadstandard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548D" w14:textId="77777777" w:rsidR="00A80991" w:rsidRPr="004F359A" w:rsidRDefault="00A80991" w:rsidP="0052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cs-CZ"/>
              </w:rPr>
            </w:pPr>
            <w:r w:rsidRPr="004F359A">
              <w:rPr>
                <w:rFonts w:ascii="Arial" w:eastAsia="Times New Roman" w:hAnsi="Arial" w:cs="Arial"/>
                <w:color w:val="000000"/>
                <w:sz w:val="16"/>
                <w:szCs w:val="20"/>
                <w:lang w:eastAsia="cs-CZ"/>
              </w:rPr>
              <w:t xml:space="preserve">byt do </w:t>
            </w:r>
            <w:proofErr w:type="gramStart"/>
            <w:r w:rsidRPr="004F359A">
              <w:rPr>
                <w:rFonts w:ascii="Arial" w:eastAsia="Times New Roman" w:hAnsi="Arial" w:cs="Arial"/>
                <w:color w:val="000000"/>
                <w:sz w:val="16"/>
                <w:szCs w:val="20"/>
                <w:lang w:eastAsia="cs-CZ"/>
              </w:rPr>
              <w:t>120m</w:t>
            </w:r>
            <w:r w:rsidRPr="004F359A">
              <w:rPr>
                <w:rFonts w:ascii="Arial" w:eastAsia="Times New Roman" w:hAnsi="Arial" w:cs="Arial"/>
                <w:color w:val="000000"/>
                <w:sz w:val="16"/>
                <w:szCs w:val="20"/>
                <w:vertAlign w:val="superscript"/>
                <w:lang w:eastAsia="cs-CZ"/>
              </w:rPr>
              <w:t>2</w:t>
            </w:r>
            <w:proofErr w:type="gramEnd"/>
            <w:r w:rsidRPr="004F359A">
              <w:rPr>
                <w:rFonts w:ascii="Arial" w:eastAsia="Times New Roman" w:hAnsi="Arial" w:cs="Arial"/>
                <w:color w:val="000000"/>
                <w:sz w:val="16"/>
                <w:szCs w:val="20"/>
                <w:lang w:eastAsia="cs-CZ"/>
              </w:rPr>
              <w:t xml:space="preserve"> a dům do 350m</w:t>
            </w:r>
            <w:r w:rsidRPr="004F359A">
              <w:rPr>
                <w:rFonts w:ascii="Arial" w:eastAsia="Times New Roman" w:hAnsi="Arial" w:cs="Arial"/>
                <w:color w:val="000000"/>
                <w:sz w:val="16"/>
                <w:szCs w:val="20"/>
                <w:vertAlign w:val="superscript"/>
                <w:lang w:eastAsia="cs-CZ"/>
              </w:rPr>
              <w:t>2</w:t>
            </w:r>
            <w:r w:rsidRPr="004F359A">
              <w:rPr>
                <w:rFonts w:ascii="Arial" w:eastAsia="Times New Roman" w:hAnsi="Arial" w:cs="Arial"/>
                <w:color w:val="000000"/>
                <w:sz w:val="16"/>
                <w:szCs w:val="20"/>
                <w:lang w:eastAsia="cs-CZ"/>
              </w:rPr>
              <w:t xml:space="preserve"> + domovy pro soc. bydlení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75B2" w14:textId="77777777" w:rsidR="00A80991" w:rsidRPr="004F359A" w:rsidRDefault="00A80991" w:rsidP="00521CCD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cs-CZ"/>
              </w:rPr>
            </w:pPr>
            <w:r w:rsidRPr="004F359A">
              <w:rPr>
                <w:rFonts w:ascii="Arial" w:eastAsia="Times New Roman" w:hAnsi="Arial" w:cs="Arial"/>
                <w:color w:val="000000"/>
                <w:sz w:val="16"/>
                <w:szCs w:val="20"/>
                <w:lang w:eastAsia="cs-CZ"/>
              </w:rPr>
              <w:t>nebytové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600AA6" w14:textId="77777777" w:rsidR="00A80991" w:rsidRPr="004F359A" w:rsidRDefault="00A80991" w:rsidP="00521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cs-CZ"/>
              </w:rPr>
            </w:pPr>
            <w:r w:rsidRPr="004F359A">
              <w:rPr>
                <w:rFonts w:ascii="Arial" w:eastAsia="Times New Roman" w:hAnsi="Arial" w:cs="Arial"/>
                <w:color w:val="000000"/>
                <w:sz w:val="16"/>
                <w:szCs w:val="20"/>
                <w:lang w:eastAsia="cs-CZ"/>
              </w:rPr>
              <w:t>bytové</w:t>
            </w:r>
          </w:p>
        </w:tc>
      </w:tr>
      <w:tr w:rsidR="00A80991" w:rsidRPr="004F359A" w14:paraId="7CE22256" w14:textId="77777777" w:rsidTr="00142259">
        <w:trPr>
          <w:trHeight w:val="51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0D90" w14:textId="77777777" w:rsidR="00521CCD" w:rsidRPr="00521CCD" w:rsidRDefault="00A80991" w:rsidP="00A80991">
            <w:pPr>
              <w:spacing w:after="0" w:line="240" w:lineRule="auto"/>
              <w:ind w:right="424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521CC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Plátce DPH</w:t>
            </w:r>
            <w:r w:rsidR="00521CCD" w:rsidRPr="00521CC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 xml:space="preserve"> </w:t>
            </w:r>
            <w:r w:rsidRPr="00521CC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=</w:t>
            </w:r>
            <w:r w:rsidR="00521CCD" w:rsidRPr="00521CC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 xml:space="preserve"> </w:t>
            </w:r>
            <w:r w:rsidRPr="00521CC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 xml:space="preserve">NE </w:t>
            </w:r>
          </w:p>
          <w:p w14:paraId="12C251B7" w14:textId="77777777" w:rsidR="00A80991" w:rsidRPr="004F359A" w:rsidRDefault="00521CCD" w:rsidP="00A80991">
            <w:pPr>
              <w:spacing w:after="0" w:line="240" w:lineRule="auto"/>
              <w:ind w:right="4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cs-CZ"/>
              </w:rPr>
              <w:t>(neplátce + plátce</w:t>
            </w:r>
            <w:r w:rsidR="00A80991" w:rsidRPr="004F359A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cs-CZ"/>
              </w:rPr>
              <w:t xml:space="preserve"> DPH nevyužije k EČ, obec, městská část pro výkon veřejné správy)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58B75" w14:textId="77777777" w:rsidR="00A80991" w:rsidRPr="00521CCD" w:rsidRDefault="00A80991" w:rsidP="0052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</w:pPr>
            <w:proofErr w:type="gramStart"/>
            <w:r w:rsidRPr="00521CC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3E744" w14:textId="77777777" w:rsidR="00A80991" w:rsidRPr="00521CCD" w:rsidRDefault="00A80991" w:rsidP="0052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</w:pPr>
            <w:proofErr w:type="gramStart"/>
            <w:r w:rsidRPr="00521CC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15%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BD46D" w14:textId="77777777" w:rsidR="00A80991" w:rsidRPr="00521CCD" w:rsidRDefault="00A80991" w:rsidP="00521CCD">
            <w:pPr>
              <w:spacing w:after="0" w:line="240" w:lineRule="auto"/>
              <w:ind w:right="1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</w:pPr>
            <w:proofErr w:type="gramStart"/>
            <w:r w:rsidRPr="00521CC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212054" w14:textId="77777777" w:rsidR="00A80991" w:rsidRPr="00521CCD" w:rsidRDefault="00A80991" w:rsidP="0052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</w:pPr>
            <w:proofErr w:type="gramStart"/>
            <w:r w:rsidRPr="00521CC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15%</w:t>
            </w:r>
            <w:proofErr w:type="gramEnd"/>
          </w:p>
        </w:tc>
      </w:tr>
      <w:tr w:rsidR="00A80991" w:rsidRPr="004F359A" w14:paraId="0B863D3B" w14:textId="77777777" w:rsidTr="00521CCD">
        <w:trPr>
          <w:trHeight w:val="59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4C25B2" w14:textId="77777777" w:rsidR="00521CCD" w:rsidRPr="00521CCD" w:rsidRDefault="00521CCD" w:rsidP="00A80991">
            <w:pPr>
              <w:spacing w:after="0" w:line="240" w:lineRule="auto"/>
              <w:ind w:right="424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</w:pPr>
            <w:r w:rsidRPr="00521CC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>Plátce DPH = ANO</w:t>
            </w:r>
            <w:r w:rsidR="00A80991" w:rsidRPr="00521CC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cs-CZ"/>
              </w:rPr>
              <w:t xml:space="preserve"> </w:t>
            </w:r>
          </w:p>
          <w:p w14:paraId="264ED93C" w14:textId="77777777" w:rsidR="00A80991" w:rsidRPr="004F359A" w:rsidRDefault="00A80991" w:rsidP="00A80991">
            <w:pPr>
              <w:spacing w:after="0" w:line="240" w:lineRule="auto"/>
              <w:ind w:right="424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cs-CZ"/>
              </w:rPr>
            </w:pPr>
            <w:r w:rsidRPr="004F359A">
              <w:rPr>
                <w:rFonts w:ascii="Arial" w:eastAsia="Times New Roman" w:hAnsi="Arial" w:cs="Arial"/>
                <w:bCs/>
                <w:color w:val="000000"/>
                <w:sz w:val="16"/>
                <w:szCs w:val="20"/>
                <w:lang w:eastAsia="cs-CZ"/>
              </w:rPr>
              <w:t>(obec, městská část pro EČ)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9F095C9" w14:textId="77777777" w:rsidR="00A80991" w:rsidRPr="00521CCD" w:rsidRDefault="00A80991" w:rsidP="0052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</w:pPr>
            <w:r w:rsidRPr="00521CC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 xml:space="preserve">PDP </w:t>
            </w:r>
            <w:proofErr w:type="gramStart"/>
            <w:r w:rsidRPr="00521CC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AF0254" w14:textId="77777777" w:rsidR="00A80991" w:rsidRPr="00521CCD" w:rsidRDefault="00A80991" w:rsidP="0052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</w:pPr>
            <w:r w:rsidRPr="00521CC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 xml:space="preserve">PDP </w:t>
            </w:r>
            <w:proofErr w:type="gramStart"/>
            <w:r w:rsidRPr="00521CC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15%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DF94734" w14:textId="77777777" w:rsidR="00A80991" w:rsidRPr="00521CCD" w:rsidRDefault="00A80991" w:rsidP="0052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</w:pPr>
            <w:r w:rsidRPr="00521CC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 xml:space="preserve">PDP </w:t>
            </w:r>
            <w:proofErr w:type="gramStart"/>
            <w:r w:rsidRPr="00521CC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2D64F0" w14:textId="77777777" w:rsidR="00A80991" w:rsidRPr="00521CCD" w:rsidRDefault="00A80991" w:rsidP="00521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</w:pPr>
            <w:r w:rsidRPr="00521CC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PDP</w:t>
            </w:r>
            <w:r w:rsidR="00521CCD" w:rsidRPr="00521CC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 xml:space="preserve"> </w:t>
            </w:r>
            <w:proofErr w:type="gramStart"/>
            <w:r w:rsidRPr="00521CCD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15%</w:t>
            </w:r>
            <w:proofErr w:type="gramEnd"/>
          </w:p>
        </w:tc>
      </w:tr>
    </w:tbl>
    <w:p w14:paraId="37E7C598" w14:textId="77777777" w:rsidR="00A80991" w:rsidRPr="00521CCD" w:rsidRDefault="00A80991" w:rsidP="00A80991">
      <w:pPr>
        <w:spacing w:after="120" w:line="240" w:lineRule="auto"/>
        <w:ind w:right="424"/>
        <w:jc w:val="center"/>
        <w:rPr>
          <w:rFonts w:ascii="Arial" w:eastAsia="Times New Roman" w:hAnsi="Arial" w:cs="Arial"/>
          <w:b/>
          <w:sz w:val="8"/>
          <w:szCs w:val="24"/>
          <w:lang w:eastAsia="cs-CZ"/>
        </w:rPr>
      </w:pPr>
    </w:p>
    <w:p w14:paraId="519424CB" w14:textId="77777777" w:rsidR="00A80991" w:rsidRPr="004F359A" w:rsidRDefault="00A80991" w:rsidP="00A80991">
      <w:pPr>
        <w:spacing w:after="120" w:line="240" w:lineRule="auto"/>
        <w:ind w:right="424"/>
        <w:jc w:val="center"/>
        <w:rPr>
          <w:rFonts w:ascii="Arial" w:eastAsia="Times New Roman" w:hAnsi="Arial" w:cs="Arial"/>
          <w:sz w:val="2"/>
          <w:szCs w:val="18"/>
          <w:lang w:eastAsia="cs-CZ"/>
        </w:rPr>
      </w:pPr>
      <w:r w:rsidRPr="000369B5">
        <w:rPr>
          <w:rFonts w:ascii="Arial" w:eastAsia="Times New Roman" w:hAnsi="Arial" w:cs="Arial"/>
          <w:b/>
          <w:szCs w:val="24"/>
          <w:lang w:eastAsia="cs-CZ"/>
        </w:rPr>
        <w:t>Přehled rizik vyplývajících z činností prováděných zaměstnanci PVK, a.s.</w:t>
      </w:r>
    </w:p>
    <w:p w14:paraId="3B547203" w14:textId="77777777" w:rsidR="00A80991" w:rsidRPr="000369B5" w:rsidRDefault="00A80991" w:rsidP="00521CCD">
      <w:pPr>
        <w:spacing w:after="0" w:line="240" w:lineRule="auto"/>
        <w:ind w:left="-142" w:right="424" w:hanging="284"/>
        <w:jc w:val="both"/>
        <w:rPr>
          <w:rFonts w:ascii="Arial" w:eastAsia="Times New Roman" w:hAnsi="Arial" w:cs="Arial"/>
          <w:b/>
          <w:sz w:val="16"/>
          <w:szCs w:val="18"/>
          <w:lang w:eastAsia="cs-CZ"/>
        </w:rPr>
      </w:pPr>
      <w:r w:rsidRPr="00521CCD">
        <w:rPr>
          <w:rFonts w:ascii="Arial" w:eastAsia="Times New Roman" w:hAnsi="Arial" w:cs="Arial"/>
          <w:b/>
          <w:sz w:val="18"/>
          <w:szCs w:val="18"/>
          <w:lang w:eastAsia="cs-CZ"/>
        </w:rPr>
        <w:t>I</w:t>
      </w:r>
      <w:r w:rsidRPr="00521CCD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r w:rsidRPr="000369B5">
        <w:rPr>
          <w:rFonts w:ascii="Arial" w:eastAsia="Times New Roman" w:hAnsi="Arial" w:cs="Arial"/>
          <w:sz w:val="16"/>
          <w:szCs w:val="18"/>
          <w:lang w:eastAsia="cs-CZ"/>
        </w:rPr>
        <w:tab/>
      </w:r>
      <w:r w:rsidR="00521CCD" w:rsidRPr="000369B5">
        <w:rPr>
          <w:rFonts w:ascii="Arial" w:eastAsia="Times New Roman" w:hAnsi="Arial" w:cs="Arial"/>
          <w:b/>
          <w:i/>
          <w:sz w:val="16"/>
          <w:szCs w:val="18"/>
          <w:lang w:eastAsia="cs-CZ"/>
        </w:rPr>
        <w:t>Akciová s</w:t>
      </w:r>
      <w:r w:rsidRPr="000369B5">
        <w:rPr>
          <w:rFonts w:ascii="Arial" w:eastAsia="Times New Roman" w:hAnsi="Arial" w:cs="Arial"/>
          <w:b/>
          <w:i/>
          <w:sz w:val="16"/>
          <w:szCs w:val="18"/>
          <w:lang w:eastAsia="cs-CZ"/>
        </w:rPr>
        <w:t xml:space="preserve">polečnost </w:t>
      </w:r>
      <w:r w:rsidR="00521CCD" w:rsidRPr="000369B5">
        <w:rPr>
          <w:rFonts w:ascii="Arial" w:eastAsia="Times New Roman" w:hAnsi="Arial" w:cs="Arial"/>
          <w:b/>
          <w:i/>
          <w:sz w:val="16"/>
          <w:szCs w:val="18"/>
          <w:lang w:eastAsia="cs-CZ"/>
        </w:rPr>
        <w:t>Pražské vodovody a kanalizace (dále</w:t>
      </w:r>
      <w:r w:rsidRPr="000369B5">
        <w:rPr>
          <w:rFonts w:ascii="Arial" w:eastAsia="Times New Roman" w:hAnsi="Arial" w:cs="Arial"/>
          <w:b/>
          <w:i/>
          <w:sz w:val="16"/>
          <w:szCs w:val="18"/>
          <w:lang w:eastAsia="cs-CZ"/>
        </w:rPr>
        <w:t xml:space="preserve"> jen PVK) na základě smluvního vztahu a ustanovení zákoníku práce § 101 (3) a (4) jako smluvní partner předkládá přehled vytipovaných rizik vyplývajících z prováděných prací a činností, které bude zajišťovat svými zaměstnanci v průběhu trvání tohoto smluvního vztahu.</w:t>
      </w:r>
    </w:p>
    <w:p w14:paraId="31A6B701" w14:textId="77777777" w:rsidR="00A80991" w:rsidRPr="000369B5" w:rsidRDefault="00A80991" w:rsidP="00A80991">
      <w:pPr>
        <w:numPr>
          <w:ilvl w:val="0"/>
          <w:numId w:val="8"/>
        </w:numPr>
        <w:spacing w:after="0" w:line="240" w:lineRule="auto"/>
        <w:ind w:left="426" w:right="424" w:hanging="284"/>
        <w:contextualSpacing/>
        <w:jc w:val="both"/>
        <w:outlineLvl w:val="0"/>
        <w:rPr>
          <w:rFonts w:ascii="Arial" w:eastAsia="Times New Roman" w:hAnsi="Arial" w:cs="Arial"/>
          <w:b/>
          <w:sz w:val="16"/>
          <w:szCs w:val="18"/>
        </w:rPr>
      </w:pPr>
      <w:r w:rsidRPr="000369B5">
        <w:rPr>
          <w:rFonts w:ascii="Arial" w:eastAsia="Times New Roman" w:hAnsi="Arial" w:cs="Arial"/>
          <w:b/>
          <w:sz w:val="16"/>
          <w:szCs w:val="18"/>
        </w:rPr>
        <w:t xml:space="preserve">Rizika vyplývající z používání dopravních </w:t>
      </w:r>
      <w:proofErr w:type="gramStart"/>
      <w:r w:rsidRPr="000369B5">
        <w:rPr>
          <w:rFonts w:ascii="Arial" w:eastAsia="Times New Roman" w:hAnsi="Arial" w:cs="Arial"/>
          <w:b/>
          <w:sz w:val="16"/>
          <w:szCs w:val="18"/>
        </w:rPr>
        <w:t>prostředků - vozidla</w:t>
      </w:r>
      <w:proofErr w:type="gramEnd"/>
      <w:r w:rsidRPr="000369B5">
        <w:rPr>
          <w:rFonts w:ascii="Arial" w:eastAsia="Times New Roman" w:hAnsi="Arial" w:cs="Arial"/>
          <w:b/>
          <w:sz w:val="16"/>
          <w:szCs w:val="18"/>
        </w:rPr>
        <w:t xml:space="preserve"> osobní, nákladní, speciální</w:t>
      </w:r>
    </w:p>
    <w:p w14:paraId="63C77A00" w14:textId="77777777" w:rsidR="00A80991" w:rsidRPr="004F359A" w:rsidRDefault="00A80991" w:rsidP="00A80991">
      <w:pPr>
        <w:numPr>
          <w:ilvl w:val="0"/>
          <w:numId w:val="2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nebezpečí při jízdě, couvání, vykládání a nakládání vozidel (přejetí, přiražení)</w:t>
      </w:r>
    </w:p>
    <w:p w14:paraId="76A04DA1" w14:textId="77777777" w:rsidR="00A80991" w:rsidRPr="004F359A" w:rsidRDefault="00A80991" w:rsidP="00A80991">
      <w:pPr>
        <w:numPr>
          <w:ilvl w:val="0"/>
          <w:numId w:val="2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nebezpečí při manipulaci s přepravovaným a skladovaným materiálem (pád předmětů, přiražení)</w:t>
      </w:r>
    </w:p>
    <w:p w14:paraId="7ECF0E73" w14:textId="77777777" w:rsidR="00A80991" w:rsidRPr="004F359A" w:rsidRDefault="00A80991" w:rsidP="00A80991">
      <w:pPr>
        <w:numPr>
          <w:ilvl w:val="0"/>
          <w:numId w:val="2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nebezpečí při zemních pracích (hluk, prach, pád do prohlubní, kontakt se strojní mechanizací)</w:t>
      </w:r>
    </w:p>
    <w:p w14:paraId="686A4072" w14:textId="77777777" w:rsidR="00A80991" w:rsidRPr="004F359A" w:rsidRDefault="00A80991" w:rsidP="00A80991">
      <w:pPr>
        <w:numPr>
          <w:ilvl w:val="0"/>
          <w:numId w:val="2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nebezpečí vzniku </w:t>
      </w:r>
      <w:proofErr w:type="gramStart"/>
      <w:r w:rsidRPr="004F359A">
        <w:rPr>
          <w:rFonts w:ascii="Arial" w:eastAsia="Times New Roman" w:hAnsi="Arial" w:cs="Arial"/>
          <w:sz w:val="16"/>
          <w:szCs w:val="16"/>
          <w:lang w:eastAsia="cs-CZ"/>
        </w:rPr>
        <w:t>požáru - PHM</w:t>
      </w:r>
      <w:proofErr w:type="gramEnd"/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 ve vozidlech, závada na elektroinstalaci vozidla</w:t>
      </w:r>
    </w:p>
    <w:p w14:paraId="4F373A31" w14:textId="77777777" w:rsidR="00A80991" w:rsidRPr="004F359A" w:rsidRDefault="00A80991" w:rsidP="00A80991">
      <w:pPr>
        <w:numPr>
          <w:ilvl w:val="0"/>
          <w:numId w:val="2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nebezpečí z porušení provozních předpisů, technologických postupů a nedodržení předpisů BOZP a PO (výbuch požár, úraz, havárie)</w:t>
      </w:r>
    </w:p>
    <w:p w14:paraId="14C04F68" w14:textId="77777777" w:rsidR="00A80991" w:rsidRPr="000369B5" w:rsidRDefault="00A80991" w:rsidP="00A80991">
      <w:pPr>
        <w:numPr>
          <w:ilvl w:val="0"/>
          <w:numId w:val="8"/>
        </w:numPr>
        <w:spacing w:before="120" w:after="0" w:line="240" w:lineRule="auto"/>
        <w:ind w:left="426" w:right="424" w:hanging="284"/>
        <w:contextualSpacing/>
        <w:jc w:val="both"/>
        <w:outlineLvl w:val="0"/>
        <w:rPr>
          <w:rFonts w:ascii="Arial" w:eastAsia="Times New Roman" w:hAnsi="Arial" w:cs="Arial"/>
          <w:b/>
          <w:sz w:val="16"/>
          <w:szCs w:val="18"/>
        </w:rPr>
      </w:pPr>
      <w:r w:rsidRPr="000369B5">
        <w:rPr>
          <w:rFonts w:ascii="Arial" w:eastAsia="Times New Roman" w:hAnsi="Arial" w:cs="Arial"/>
          <w:b/>
          <w:sz w:val="16"/>
          <w:szCs w:val="18"/>
        </w:rPr>
        <w:t>Rizika z činnosti řemesel elektro</w:t>
      </w:r>
    </w:p>
    <w:p w14:paraId="30B307F2" w14:textId="77777777" w:rsidR="00A80991" w:rsidRPr="004F359A" w:rsidRDefault="00A80991" w:rsidP="00A80991">
      <w:pPr>
        <w:numPr>
          <w:ilvl w:val="0"/>
          <w:numId w:val="3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nebezpečí úrazu elektrickým proudem</w:t>
      </w:r>
    </w:p>
    <w:p w14:paraId="5F44AD79" w14:textId="77777777" w:rsidR="00A80991" w:rsidRPr="004F359A" w:rsidRDefault="00A80991" w:rsidP="00A80991">
      <w:pPr>
        <w:numPr>
          <w:ilvl w:val="0"/>
          <w:numId w:val="3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nebezpečí kontaktu s uloženým elektromateriálem (pád předmětů, přiražení, zakopnutí)</w:t>
      </w:r>
    </w:p>
    <w:p w14:paraId="68BFDDA3" w14:textId="77777777" w:rsidR="00A80991" w:rsidRPr="004F359A" w:rsidRDefault="00A80991" w:rsidP="00A80991">
      <w:pPr>
        <w:numPr>
          <w:ilvl w:val="0"/>
          <w:numId w:val="3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nebezpečí vzniku požáru v důsledku </w:t>
      </w:r>
      <w:proofErr w:type="gramStart"/>
      <w:r w:rsidRPr="004F359A">
        <w:rPr>
          <w:rFonts w:ascii="Arial" w:eastAsia="Times New Roman" w:hAnsi="Arial" w:cs="Arial"/>
          <w:sz w:val="16"/>
          <w:szCs w:val="16"/>
          <w:lang w:eastAsia="cs-CZ"/>
        </w:rPr>
        <w:t>závad  na</w:t>
      </w:r>
      <w:proofErr w:type="gramEnd"/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 el. </w:t>
      </w:r>
      <w:r>
        <w:rPr>
          <w:rFonts w:ascii="Arial" w:eastAsia="Times New Roman" w:hAnsi="Arial" w:cs="Arial"/>
          <w:sz w:val="16"/>
          <w:szCs w:val="16"/>
          <w:lang w:eastAsia="cs-CZ"/>
        </w:rPr>
        <w:t>z</w:t>
      </w:r>
      <w:r w:rsidRPr="004F359A">
        <w:rPr>
          <w:rFonts w:ascii="Arial" w:eastAsia="Times New Roman" w:hAnsi="Arial" w:cs="Arial"/>
          <w:sz w:val="16"/>
          <w:szCs w:val="16"/>
          <w:lang w:eastAsia="cs-CZ"/>
        </w:rPr>
        <w:t>ařízení a el. instalacích</w:t>
      </w:r>
    </w:p>
    <w:p w14:paraId="23A69886" w14:textId="77777777" w:rsidR="00A80991" w:rsidRPr="004F359A" w:rsidRDefault="00A80991" w:rsidP="00A80991">
      <w:pPr>
        <w:numPr>
          <w:ilvl w:val="0"/>
          <w:numId w:val="3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nebezpečí z porušení provozních předpisů, technologických postupů a nedodržení předpisů BOZP a PO (výbuch, požár, úraz, havárie)</w:t>
      </w:r>
    </w:p>
    <w:p w14:paraId="49360C25" w14:textId="77777777" w:rsidR="00A80991" w:rsidRPr="000369B5" w:rsidRDefault="00A80991" w:rsidP="00A80991">
      <w:pPr>
        <w:numPr>
          <w:ilvl w:val="0"/>
          <w:numId w:val="8"/>
        </w:numPr>
        <w:spacing w:before="120" w:after="0" w:line="240" w:lineRule="auto"/>
        <w:ind w:left="426" w:right="424" w:hanging="284"/>
        <w:contextualSpacing/>
        <w:jc w:val="both"/>
        <w:outlineLvl w:val="0"/>
        <w:rPr>
          <w:rFonts w:ascii="Arial" w:eastAsia="Times New Roman" w:hAnsi="Arial" w:cs="Arial"/>
          <w:b/>
          <w:sz w:val="16"/>
          <w:szCs w:val="18"/>
        </w:rPr>
      </w:pPr>
      <w:r w:rsidRPr="000369B5">
        <w:rPr>
          <w:rFonts w:ascii="Arial" w:eastAsia="Times New Roman" w:hAnsi="Arial" w:cs="Arial"/>
          <w:b/>
          <w:sz w:val="16"/>
          <w:szCs w:val="18"/>
        </w:rPr>
        <w:t>Rizika z činností řemesel zámečnických, strojních</w:t>
      </w:r>
    </w:p>
    <w:p w14:paraId="397CBB83" w14:textId="77777777" w:rsidR="00A80991" w:rsidRPr="004F359A" w:rsidRDefault="00A80991" w:rsidP="00A80991">
      <w:pPr>
        <w:numPr>
          <w:ilvl w:val="0"/>
          <w:numId w:val="4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nebezpečí popálení nebo vzniku požáru při svářečských, pájecích a letovacích pracích   </w:t>
      </w:r>
    </w:p>
    <w:p w14:paraId="013262CA" w14:textId="77777777" w:rsidR="00A80991" w:rsidRPr="004F359A" w:rsidRDefault="00A80991" w:rsidP="00A80991">
      <w:pPr>
        <w:numPr>
          <w:ilvl w:val="0"/>
          <w:numId w:val="4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nebezpečí popálení nebo vzniku požáru při řezání a broušení kovových materiálů (hluk, odlet částic)</w:t>
      </w:r>
    </w:p>
    <w:p w14:paraId="05049CD4" w14:textId="77777777" w:rsidR="00A80991" w:rsidRPr="004F359A" w:rsidRDefault="00A80991" w:rsidP="00A80991">
      <w:pPr>
        <w:numPr>
          <w:ilvl w:val="0"/>
          <w:numId w:val="4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nebezpečí úrazu při pracích na kovoobráběcích strojích (pád materiálu, říznutí, odlet částic)</w:t>
      </w:r>
    </w:p>
    <w:p w14:paraId="1D012266" w14:textId="77777777" w:rsidR="00A80991" w:rsidRPr="004F359A" w:rsidRDefault="00A80991" w:rsidP="00A80991">
      <w:pPr>
        <w:numPr>
          <w:ilvl w:val="0"/>
          <w:numId w:val="4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nebezpečí při montáži či demontáži kovových konstrukcí (pád předmětů, hluk, prach)</w:t>
      </w:r>
    </w:p>
    <w:p w14:paraId="4F915690" w14:textId="77777777" w:rsidR="00A80991" w:rsidRPr="004F359A" w:rsidRDefault="00A80991" w:rsidP="00A80991">
      <w:pPr>
        <w:numPr>
          <w:ilvl w:val="0"/>
          <w:numId w:val="4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nebezpečí z činností s vyhrazenými technickými zařízeními</w:t>
      </w:r>
    </w:p>
    <w:p w14:paraId="15B2B303" w14:textId="77777777" w:rsidR="00A80991" w:rsidRPr="004F359A" w:rsidRDefault="00A80991" w:rsidP="00A80991">
      <w:pPr>
        <w:spacing w:after="0" w:line="240" w:lineRule="auto"/>
        <w:ind w:left="426" w:right="424" w:hanging="284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ab/>
        <w:t>- kontaktu při pracích se zdvihacími zařízeními (kontakt s břemeny, přiražení, pád)</w:t>
      </w:r>
    </w:p>
    <w:p w14:paraId="038A2A0C" w14:textId="77777777" w:rsidR="00A80991" w:rsidRPr="004F359A" w:rsidRDefault="00A80991" w:rsidP="00A80991">
      <w:pPr>
        <w:spacing w:after="0" w:line="240" w:lineRule="auto"/>
        <w:ind w:left="426" w:right="424" w:hanging="284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ab/>
        <w:t>- kontakt s tlakovými nádobami (výbuch, požár)</w:t>
      </w:r>
    </w:p>
    <w:p w14:paraId="667BCB6D" w14:textId="77777777" w:rsidR="00A80991" w:rsidRPr="004F359A" w:rsidRDefault="00A80991" w:rsidP="00A80991">
      <w:pPr>
        <w:spacing w:after="0" w:line="240" w:lineRule="auto"/>
        <w:ind w:left="426" w:right="424" w:hanging="284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ab/>
        <w:t>- kontakt s plynovými zařízeními (udušení, popálení, výbuch, požár)</w:t>
      </w:r>
    </w:p>
    <w:p w14:paraId="3637EFDC" w14:textId="77777777" w:rsidR="00A80991" w:rsidRPr="004F359A" w:rsidRDefault="00A80991" w:rsidP="00A80991">
      <w:pPr>
        <w:numPr>
          <w:ilvl w:val="0"/>
          <w:numId w:val="6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nebezpečí z porušení provozních předpisů, technologických postupů a nedodržení předpisů BOZP a PO (výbuch, požár, úraz, havárie)</w:t>
      </w:r>
    </w:p>
    <w:p w14:paraId="1AF9ADE8" w14:textId="77777777" w:rsidR="00A80991" w:rsidRPr="00A80991" w:rsidRDefault="00A80991" w:rsidP="00A80991">
      <w:pPr>
        <w:numPr>
          <w:ilvl w:val="0"/>
          <w:numId w:val="8"/>
        </w:numPr>
        <w:spacing w:before="120" w:after="0" w:line="240" w:lineRule="auto"/>
        <w:ind w:left="426" w:right="424" w:hanging="284"/>
        <w:contextualSpacing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4F359A">
        <w:rPr>
          <w:rFonts w:ascii="Arial" w:eastAsia="Times New Roman" w:hAnsi="Arial" w:cs="Arial"/>
          <w:sz w:val="18"/>
          <w:szCs w:val="18"/>
        </w:rPr>
        <w:t xml:space="preserve"> </w:t>
      </w:r>
      <w:r w:rsidRPr="000369B5">
        <w:rPr>
          <w:rFonts w:ascii="Arial" w:eastAsia="Times New Roman" w:hAnsi="Arial" w:cs="Arial"/>
          <w:b/>
          <w:sz w:val="16"/>
          <w:szCs w:val="18"/>
        </w:rPr>
        <w:t xml:space="preserve">Rizika při činnosti stavebních řemesel  </w:t>
      </w:r>
    </w:p>
    <w:p w14:paraId="77914EBB" w14:textId="77777777" w:rsidR="00A80991" w:rsidRPr="004F359A" w:rsidRDefault="00A80991" w:rsidP="00A80991">
      <w:pPr>
        <w:numPr>
          <w:ilvl w:val="0"/>
          <w:numId w:val="5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nebezpečí pádu do </w:t>
      </w:r>
      <w:proofErr w:type="gramStart"/>
      <w:r w:rsidRPr="004F359A">
        <w:rPr>
          <w:rFonts w:ascii="Arial" w:eastAsia="Times New Roman" w:hAnsi="Arial" w:cs="Arial"/>
          <w:sz w:val="16"/>
          <w:szCs w:val="16"/>
          <w:lang w:eastAsia="cs-CZ"/>
        </w:rPr>
        <w:t>prohlubně - zemní</w:t>
      </w:r>
      <w:proofErr w:type="gramEnd"/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 práce, výkopy, stavební jámy apod.</w:t>
      </w:r>
    </w:p>
    <w:p w14:paraId="1C8657A5" w14:textId="77777777" w:rsidR="00A80991" w:rsidRPr="004F359A" w:rsidRDefault="00A80991" w:rsidP="00A80991">
      <w:pPr>
        <w:numPr>
          <w:ilvl w:val="0"/>
          <w:numId w:val="5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nebezpečí pádu předmětů z lešení a stavebních konstrukcí</w:t>
      </w:r>
    </w:p>
    <w:p w14:paraId="68DD0438" w14:textId="77777777" w:rsidR="00A80991" w:rsidRPr="004F359A" w:rsidRDefault="00A80991" w:rsidP="00A80991">
      <w:pPr>
        <w:numPr>
          <w:ilvl w:val="0"/>
          <w:numId w:val="5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nebezpečí potřísnění stavebními </w:t>
      </w:r>
      <w:proofErr w:type="gramStart"/>
      <w:r w:rsidRPr="004F359A">
        <w:rPr>
          <w:rFonts w:ascii="Arial" w:eastAsia="Times New Roman" w:hAnsi="Arial" w:cs="Arial"/>
          <w:sz w:val="16"/>
          <w:szCs w:val="16"/>
          <w:lang w:eastAsia="cs-CZ"/>
        </w:rPr>
        <w:t>hmotami - malta</w:t>
      </w:r>
      <w:proofErr w:type="gramEnd"/>
      <w:r w:rsidRPr="004F359A">
        <w:rPr>
          <w:rFonts w:ascii="Arial" w:eastAsia="Times New Roman" w:hAnsi="Arial" w:cs="Arial"/>
          <w:sz w:val="16"/>
          <w:szCs w:val="16"/>
          <w:lang w:eastAsia="cs-CZ"/>
        </w:rPr>
        <w:t>, beton, malířské barvy apod.</w:t>
      </w:r>
    </w:p>
    <w:p w14:paraId="01F7C9CA" w14:textId="77777777" w:rsidR="00A80991" w:rsidRPr="004F359A" w:rsidRDefault="00A80991" w:rsidP="00A80991">
      <w:pPr>
        <w:numPr>
          <w:ilvl w:val="0"/>
          <w:numId w:val="5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nebezpečí popálení nebo vzniku požáru při svářečských, pájecích a letovacích pracích  </w:t>
      </w:r>
    </w:p>
    <w:p w14:paraId="1A04FE03" w14:textId="77777777" w:rsidR="00A80991" w:rsidRPr="004F359A" w:rsidRDefault="00A80991" w:rsidP="00A80991">
      <w:pPr>
        <w:numPr>
          <w:ilvl w:val="0"/>
          <w:numId w:val="5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nebezpečí potřísnění ředidly, mycími a čisticími prostředky, chemickými látkami a chemickými přípravky</w:t>
      </w:r>
    </w:p>
    <w:p w14:paraId="4C917256" w14:textId="77777777" w:rsidR="00A80991" w:rsidRPr="004F359A" w:rsidRDefault="00A80991" w:rsidP="00A80991">
      <w:pPr>
        <w:numPr>
          <w:ilvl w:val="0"/>
          <w:numId w:val="5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nebezpečí z porušení provozních předpisů, technologických postupů a nedodržení předpisů BOZP a PO</w:t>
      </w:r>
    </w:p>
    <w:p w14:paraId="02DC3566" w14:textId="77777777" w:rsidR="00A80991" w:rsidRPr="004F359A" w:rsidRDefault="00A80991" w:rsidP="00A80991">
      <w:pPr>
        <w:numPr>
          <w:ilvl w:val="0"/>
          <w:numId w:val="5"/>
        </w:numPr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nebezpečí výskytu hluku, prachu, vibrací</w:t>
      </w:r>
    </w:p>
    <w:p w14:paraId="54F92999" w14:textId="77777777" w:rsidR="00A80991" w:rsidRPr="000369B5" w:rsidRDefault="00A80991" w:rsidP="00521CCD">
      <w:pPr>
        <w:spacing w:before="120" w:after="0" w:line="240" w:lineRule="auto"/>
        <w:ind w:left="-142" w:right="424" w:hanging="284"/>
        <w:jc w:val="both"/>
        <w:rPr>
          <w:rFonts w:ascii="Arial" w:eastAsia="Times New Roman" w:hAnsi="Arial" w:cs="Arial"/>
          <w:b/>
          <w:i/>
          <w:sz w:val="16"/>
          <w:szCs w:val="18"/>
          <w:lang w:eastAsia="cs-CZ"/>
        </w:rPr>
      </w:pPr>
      <w:r w:rsidRPr="000369B5">
        <w:rPr>
          <w:rFonts w:ascii="Arial" w:eastAsia="Times New Roman" w:hAnsi="Arial" w:cs="Arial"/>
          <w:b/>
          <w:sz w:val="16"/>
          <w:szCs w:val="18"/>
          <w:lang w:eastAsia="cs-CZ"/>
        </w:rPr>
        <w:t xml:space="preserve">II.  </w:t>
      </w:r>
      <w:r w:rsidRPr="000369B5">
        <w:rPr>
          <w:rFonts w:ascii="Arial" w:eastAsia="Times New Roman" w:hAnsi="Arial" w:cs="Arial"/>
          <w:b/>
          <w:i/>
          <w:sz w:val="16"/>
          <w:szCs w:val="18"/>
          <w:lang w:eastAsia="cs-CZ"/>
        </w:rPr>
        <w:t>Zaměstnanci společnosti PVK, a.s. jsou před uvedenými riziky chráněni OOPP dle vytipovaných rizik pro výkon činností u příslušných profesí. Ostatní osoby, které jsou v jakémkoliv právním vztahu k smluvnímu partnerovi, jsou na základě uvedených rizik povinni stanovit a přijmout opatření pro zajištění prevence prostředky osobní nebo kolektivní ochrany pro omezení vzniku mimořádných událostí u těchto osob.</w:t>
      </w:r>
    </w:p>
    <w:p w14:paraId="75BDBE7A" w14:textId="77777777" w:rsidR="00A80991" w:rsidRPr="000369B5" w:rsidRDefault="00A80991" w:rsidP="00A80991">
      <w:pPr>
        <w:tabs>
          <w:tab w:val="left" w:pos="284"/>
        </w:tabs>
        <w:spacing w:before="120" w:after="0" w:line="240" w:lineRule="auto"/>
        <w:ind w:left="426" w:right="424" w:hanging="284"/>
        <w:jc w:val="both"/>
        <w:rPr>
          <w:rFonts w:ascii="Arial" w:eastAsia="Times New Roman" w:hAnsi="Arial" w:cs="Arial"/>
          <w:b/>
          <w:sz w:val="16"/>
          <w:szCs w:val="18"/>
          <w:lang w:eastAsia="cs-CZ"/>
        </w:rPr>
      </w:pPr>
      <w:r w:rsidRPr="000369B5">
        <w:rPr>
          <w:rFonts w:ascii="Arial" w:eastAsia="Times New Roman" w:hAnsi="Arial" w:cs="Arial"/>
          <w:b/>
          <w:sz w:val="16"/>
          <w:szCs w:val="18"/>
          <w:lang w:eastAsia="cs-CZ"/>
        </w:rPr>
        <w:t>Základní opatření pro zajištění prevence:</w:t>
      </w:r>
    </w:p>
    <w:p w14:paraId="0B4154BF" w14:textId="77777777" w:rsidR="00A80991" w:rsidRPr="004F359A" w:rsidRDefault="00A80991" w:rsidP="00A80991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dodržování předpisů BOZP a PO (zákony, vyhlášky, nařízení vlády, technické normy)</w:t>
      </w:r>
    </w:p>
    <w:p w14:paraId="645CD1C4" w14:textId="77777777" w:rsidR="00A80991" w:rsidRPr="004F359A" w:rsidRDefault="00A80991" w:rsidP="00A80991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dodržování interních firemních předpisů, pracovních postupů a provozních předpisů </w:t>
      </w:r>
    </w:p>
    <w:p w14:paraId="57E836C0" w14:textId="77777777" w:rsidR="00A80991" w:rsidRPr="004F359A" w:rsidRDefault="00A80991" w:rsidP="00A80991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dodržování technologických a pracovních postupů</w:t>
      </w:r>
    </w:p>
    <w:p w14:paraId="028948D5" w14:textId="77777777" w:rsidR="00A80991" w:rsidRPr="004F359A" w:rsidRDefault="00A80991" w:rsidP="00A80991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prací vyžadující zvláštní oprávnění pověřovat vždy pouze osoby, které jsou držitelem tohoto oprávnění, např. svářeči, obsluha zdvihacích zařízení, tlakových nádob, plynových zařízení, elektrických zařízení, řízení motorových vozidel a obsluha mechanizmů)  </w:t>
      </w:r>
    </w:p>
    <w:p w14:paraId="67BBC820" w14:textId="77777777" w:rsidR="00A80991" w:rsidRPr="004F359A" w:rsidRDefault="00A80991" w:rsidP="00A80991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prací pověřovat jen zdravotně způsobilé osoby</w:t>
      </w:r>
    </w:p>
    <w:p w14:paraId="29F96F09" w14:textId="77777777" w:rsidR="00A80991" w:rsidRPr="004F359A" w:rsidRDefault="00A80991" w:rsidP="00A80991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používání strojů, přístrojů, zařízení a nářadí jen v dobrém technickém stavu, dle návodů k použití a po náležitém zaškolení pro práci s nimi</w:t>
      </w:r>
    </w:p>
    <w:p w14:paraId="61257CF7" w14:textId="77777777" w:rsidR="00A80991" w:rsidRPr="004F359A" w:rsidRDefault="00A80991" w:rsidP="00A80991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na technických zařízeních dodržování a provádění kontrol, zkoušek a revizí v předepsaných lhůtách a předepsaným způsobem </w:t>
      </w:r>
    </w:p>
    <w:p w14:paraId="7638019E" w14:textId="77777777" w:rsidR="00A80991" w:rsidRPr="004F359A" w:rsidRDefault="00A80991" w:rsidP="00A80991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 xml:space="preserve">používání normových bezpečnostních značek a signálů </w:t>
      </w:r>
    </w:p>
    <w:p w14:paraId="5DA30E32" w14:textId="77777777" w:rsidR="00A80991" w:rsidRPr="004F359A" w:rsidRDefault="00A80991" w:rsidP="00A80991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426" w:right="424" w:hanging="142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4F359A">
        <w:rPr>
          <w:rFonts w:ascii="Arial" w:eastAsia="Times New Roman" w:hAnsi="Arial" w:cs="Arial"/>
          <w:sz w:val="16"/>
          <w:szCs w:val="16"/>
          <w:lang w:eastAsia="cs-CZ"/>
        </w:rPr>
        <w:t>dodržování povinnosti vzájemného ohlašování nebezpečných situací – havárie apod.</w:t>
      </w:r>
    </w:p>
    <w:p w14:paraId="5364817C" w14:textId="77777777" w:rsidR="009F68A9" w:rsidRDefault="009F68A9" w:rsidP="00A80991">
      <w:pPr>
        <w:ind w:right="424"/>
      </w:pPr>
    </w:p>
    <w:sectPr w:rsidR="009F68A9" w:rsidSect="00337A4D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3966F" w14:textId="77777777" w:rsidR="00C83AFB" w:rsidRDefault="00C83AFB" w:rsidP="00843381">
      <w:pPr>
        <w:spacing w:after="0" w:line="240" w:lineRule="auto"/>
      </w:pPr>
      <w:r>
        <w:separator/>
      </w:r>
    </w:p>
  </w:endnote>
  <w:endnote w:type="continuationSeparator" w:id="0">
    <w:p w14:paraId="4C433F07" w14:textId="77777777" w:rsidR="00C83AFB" w:rsidRDefault="00C83AFB" w:rsidP="0084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A6C7A" w14:textId="77777777" w:rsidR="00C83AFB" w:rsidRDefault="00C83AFB" w:rsidP="00843381">
      <w:pPr>
        <w:spacing w:after="0" w:line="240" w:lineRule="auto"/>
      </w:pPr>
      <w:r>
        <w:separator/>
      </w:r>
    </w:p>
  </w:footnote>
  <w:footnote w:type="continuationSeparator" w:id="0">
    <w:p w14:paraId="241F0C12" w14:textId="77777777" w:rsidR="00C83AFB" w:rsidRDefault="00C83AFB" w:rsidP="00843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0CA"/>
    <w:multiLevelType w:val="hybridMultilevel"/>
    <w:tmpl w:val="D38A1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7B4A"/>
    <w:multiLevelType w:val="hybridMultilevel"/>
    <w:tmpl w:val="3BFA725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D1045E"/>
    <w:multiLevelType w:val="hybridMultilevel"/>
    <w:tmpl w:val="9210FA10"/>
    <w:lvl w:ilvl="0" w:tplc="83ACCF70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3" w15:restartNumberingAfterBreak="0">
    <w:nsid w:val="47CC2C6E"/>
    <w:multiLevelType w:val="hybridMultilevel"/>
    <w:tmpl w:val="4D9847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D7F2B"/>
    <w:multiLevelType w:val="hybridMultilevel"/>
    <w:tmpl w:val="A9141162"/>
    <w:lvl w:ilvl="0" w:tplc="39305AA2">
      <w:start w:val="1"/>
      <w:numFmt w:val="lowerLetter"/>
      <w:lvlText w:val="%1)"/>
      <w:lvlJc w:val="left"/>
      <w:pPr>
        <w:ind w:left="-65" w:hanging="360"/>
      </w:pPr>
      <w:rPr>
        <w:rFonts w:ascii="Arial Black" w:eastAsia="Arial Unicode MS" w:hAnsi="Arial Black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5" w15:restartNumberingAfterBreak="0">
    <w:nsid w:val="58366809"/>
    <w:multiLevelType w:val="hybridMultilevel"/>
    <w:tmpl w:val="FFF03E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7B50"/>
    <w:multiLevelType w:val="hybridMultilevel"/>
    <w:tmpl w:val="FA623F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C6F3F"/>
    <w:multiLevelType w:val="hybridMultilevel"/>
    <w:tmpl w:val="27FEAF0E"/>
    <w:lvl w:ilvl="0" w:tplc="8EFE2A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0B50F0"/>
    <w:multiLevelType w:val="hybridMultilevel"/>
    <w:tmpl w:val="7F8488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56"/>
    <w:rsid w:val="00017169"/>
    <w:rsid w:val="000369B5"/>
    <w:rsid w:val="00062188"/>
    <w:rsid w:val="00165238"/>
    <w:rsid w:val="001666FE"/>
    <w:rsid w:val="00175969"/>
    <w:rsid w:val="001966C4"/>
    <w:rsid w:val="001A2906"/>
    <w:rsid w:val="002715EF"/>
    <w:rsid w:val="002A42B8"/>
    <w:rsid w:val="0030372A"/>
    <w:rsid w:val="00337A4D"/>
    <w:rsid w:val="0038186B"/>
    <w:rsid w:val="00470F5C"/>
    <w:rsid w:val="004B71E7"/>
    <w:rsid w:val="00521CCD"/>
    <w:rsid w:val="00527A77"/>
    <w:rsid w:val="005C65E3"/>
    <w:rsid w:val="00606AC7"/>
    <w:rsid w:val="00725726"/>
    <w:rsid w:val="00771665"/>
    <w:rsid w:val="00792897"/>
    <w:rsid w:val="0083665C"/>
    <w:rsid w:val="00843381"/>
    <w:rsid w:val="009F68A9"/>
    <w:rsid w:val="00A80991"/>
    <w:rsid w:val="00A97E5D"/>
    <w:rsid w:val="00B567B8"/>
    <w:rsid w:val="00B93AC7"/>
    <w:rsid w:val="00C83AFB"/>
    <w:rsid w:val="00C857C2"/>
    <w:rsid w:val="00CB1956"/>
    <w:rsid w:val="00D9069B"/>
    <w:rsid w:val="00E335C5"/>
    <w:rsid w:val="00E83EC6"/>
    <w:rsid w:val="00EC3DF8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18A6"/>
  <w15:docId w15:val="{FC3BAD8D-5B2B-44F2-834E-B73CD027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37A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7A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37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37A4D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099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4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3381"/>
  </w:style>
  <w:style w:type="character" w:styleId="Hypertextovodkaz">
    <w:name w:val="Hyperlink"/>
    <w:basedOn w:val="Standardnpsmoodstavce"/>
    <w:uiPriority w:val="99"/>
    <w:unhideWhenUsed/>
    <w:rsid w:val="0072572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5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ssem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@ssemi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C28905D65DA4B8C86DDA5ECAFFEF1" ma:contentTypeVersion="15" ma:contentTypeDescription="Vytvoří nový dokument" ma:contentTypeScope="" ma:versionID="53f15e42df37986ac776c62593fc85ff">
  <xsd:schema xmlns:xsd="http://www.w3.org/2001/XMLSchema" xmlns:xs="http://www.w3.org/2001/XMLSchema" xmlns:p="http://schemas.microsoft.com/office/2006/metadata/properties" xmlns:ns3="aeec6c1e-cf57-46f7-ab8f-680392746da2" xmlns:ns4="111ce46d-45d1-4f34-9f22-b969d5f62257" targetNamespace="http://schemas.microsoft.com/office/2006/metadata/properties" ma:root="true" ma:fieldsID="f77f932e5be53e38485c6b8e251c4256" ns3:_="" ns4:_="">
    <xsd:import namespace="aeec6c1e-cf57-46f7-ab8f-680392746da2"/>
    <xsd:import namespace="111ce46d-45d1-4f34-9f22-b969d5f622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6c1e-cf57-46f7-ab8f-6803927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ce46d-45d1-4f34-9f22-b969d5f62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1ce46d-45d1-4f34-9f22-b969d5f62257" xsi:nil="true"/>
  </documentManagement>
</p:properties>
</file>

<file path=customXml/itemProps1.xml><?xml version="1.0" encoding="utf-8"?>
<ds:datastoreItem xmlns:ds="http://schemas.openxmlformats.org/officeDocument/2006/customXml" ds:itemID="{C31E14AB-2D86-4F16-8CF6-0DB86B577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6c1e-cf57-46f7-ab8f-680392746da2"/>
    <ds:schemaRef ds:uri="111ce46d-45d1-4f34-9f22-b969d5f62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BF7FC-4780-4DB7-B91B-66017FEC8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754A6-6FB1-4B73-9DDA-A476C2D995D5}">
  <ds:schemaRefs>
    <ds:schemaRef ds:uri="http://www.w3.org/XML/1998/namespace"/>
    <ds:schemaRef ds:uri="aeec6c1e-cf57-46f7-ab8f-680392746da2"/>
    <ds:schemaRef ds:uri="http://schemas.microsoft.com/office/2006/documentManagement/types"/>
    <ds:schemaRef ds:uri="111ce46d-45d1-4f34-9f22-b969d5f6225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1173</Words>
  <Characters>6926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jana.secka</dc:creator>
  <cp:lastModifiedBy>Ing. Marcela Davídková Antošová, CSc.</cp:lastModifiedBy>
  <cp:revision>2</cp:revision>
  <cp:lastPrinted>2018-10-19T09:28:00Z</cp:lastPrinted>
  <dcterms:created xsi:type="dcterms:W3CDTF">2023-05-18T09:05:00Z</dcterms:created>
  <dcterms:modified xsi:type="dcterms:W3CDTF">2023-05-18T09:05:00Z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0x01010085AC28905D65DA4B8C86DDA5ECAFFEF1</vt:lpwstr>
  </property>
</Properties>
</file>