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06" w:rsidRDefault="00EB4B1E">
      <w:pPr>
        <w:pStyle w:val="Nadpis1"/>
        <w:spacing w:before="66"/>
        <w:ind w:left="3191" w:right="0"/>
        <w:jc w:val="left"/>
      </w:pPr>
      <w:r>
        <w:t xml:space="preserve">R17Z00316 – 316. </w:t>
      </w:r>
      <w:proofErr w:type="spellStart"/>
      <w:r>
        <w:t>minitendr</w:t>
      </w:r>
      <w:proofErr w:type="spellEnd"/>
    </w:p>
    <w:p w:rsidR="004D1E06" w:rsidRDefault="004D1E06">
      <w:pPr>
        <w:pStyle w:val="Zkladntext"/>
        <w:spacing w:before="9"/>
        <w:rPr>
          <w:b/>
          <w:sz w:val="37"/>
        </w:rPr>
      </w:pPr>
    </w:p>
    <w:p w:rsidR="004D1E06" w:rsidRDefault="00EB4B1E">
      <w:pPr>
        <w:ind w:left="1249"/>
        <w:rPr>
          <w:b/>
          <w:sz w:val="24"/>
        </w:rPr>
      </w:pPr>
      <w:proofErr w:type="spellStart"/>
      <w:r>
        <w:rPr>
          <w:b/>
          <w:sz w:val="24"/>
        </w:rPr>
        <w:t>Česká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průmyslová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zdravotní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pojišťovna</w:t>
      </w:r>
      <w:proofErr w:type="spellEnd"/>
    </w:p>
    <w:p w:rsidR="004D1E06" w:rsidRDefault="00EB4B1E">
      <w:pPr>
        <w:pStyle w:val="Zkladntext"/>
        <w:spacing w:before="38" w:line="276" w:lineRule="auto"/>
        <w:ind w:left="1249" w:right="2235"/>
      </w:pP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Jeremenkova</w:t>
      </w:r>
      <w:proofErr w:type="spellEnd"/>
      <w:r>
        <w:t xml:space="preserve"> 11, Ostrava - </w:t>
      </w:r>
      <w:proofErr w:type="spellStart"/>
      <w:r>
        <w:t>Vítkovice</w:t>
      </w:r>
      <w:proofErr w:type="spellEnd"/>
      <w:r>
        <w:t xml:space="preserve">, PSČ 703 00 IČO: 47672234, DIČ: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plátce</w:t>
      </w:r>
      <w:proofErr w:type="spellEnd"/>
      <w:r>
        <w:t xml:space="preserve"> DPH</w:t>
      </w:r>
    </w:p>
    <w:p w:rsidR="004D1E06" w:rsidRDefault="00EB4B1E">
      <w:pPr>
        <w:spacing w:line="276" w:lineRule="auto"/>
        <w:ind w:left="1249"/>
        <w:rPr>
          <w:i/>
          <w:sz w:val="24"/>
        </w:rPr>
      </w:pPr>
      <w:proofErr w:type="spellStart"/>
      <w:r>
        <w:rPr>
          <w:i/>
          <w:sz w:val="24"/>
        </w:rPr>
        <w:t>zapsaná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Krajského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Ostravě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oddíl</w:t>
      </w:r>
      <w:proofErr w:type="spellEnd"/>
      <w:r>
        <w:rPr>
          <w:i/>
          <w:sz w:val="24"/>
        </w:rPr>
        <w:t xml:space="preserve"> AXIV, </w:t>
      </w:r>
      <w:proofErr w:type="spellStart"/>
      <w:r>
        <w:rPr>
          <w:i/>
          <w:sz w:val="24"/>
        </w:rPr>
        <w:t>vložka</w:t>
      </w:r>
      <w:proofErr w:type="spellEnd"/>
      <w:r>
        <w:rPr>
          <w:i/>
          <w:sz w:val="24"/>
        </w:rPr>
        <w:t xml:space="preserve"> 545</w:t>
      </w:r>
    </w:p>
    <w:p w:rsidR="004D1E06" w:rsidRDefault="00EB4B1E">
      <w:pPr>
        <w:pStyle w:val="Zkladntext"/>
        <w:spacing w:before="3" w:line="552" w:lineRule="auto"/>
        <w:ind w:left="1249" w:right="1889"/>
      </w:pPr>
      <w:proofErr w:type="spellStart"/>
      <w:r>
        <w:t>zastoupená</w:t>
      </w:r>
      <w:proofErr w:type="spellEnd"/>
      <w:r>
        <w:t xml:space="preserve"> </w:t>
      </w:r>
      <w:proofErr w:type="spellStart"/>
      <w:r>
        <w:t>JUDr</w:t>
      </w:r>
      <w:proofErr w:type="spellEnd"/>
      <w:r>
        <w:t xml:space="preserve">. </w:t>
      </w:r>
      <w:proofErr w:type="spellStart"/>
      <w:r>
        <w:t>Petrem</w:t>
      </w:r>
      <w:proofErr w:type="spellEnd"/>
      <w:r>
        <w:t xml:space="preserve"> </w:t>
      </w:r>
      <w:proofErr w:type="spellStart"/>
      <w:r>
        <w:t>Vaňkem</w:t>
      </w:r>
      <w:proofErr w:type="spellEnd"/>
      <w:r>
        <w:t xml:space="preserve">, Ph.D., </w:t>
      </w:r>
      <w:proofErr w:type="spellStart"/>
      <w:r>
        <w:t>generálním</w:t>
      </w:r>
      <w:proofErr w:type="spellEnd"/>
      <w:r>
        <w:t xml:space="preserve"> </w:t>
      </w:r>
      <w:proofErr w:type="spellStart"/>
      <w:r>
        <w:t>ředitelem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objednatel</w:t>
      </w:r>
      <w:proofErr w:type="spellEnd"/>
      <w:r>
        <w:t xml:space="preserve">“ </w:t>
      </w:r>
      <w:proofErr w:type="spellStart"/>
      <w:r>
        <w:t>nebo</w:t>
      </w:r>
      <w:proofErr w:type="spellEnd"/>
      <w:r>
        <w:t xml:space="preserve"> „</w:t>
      </w:r>
      <w:r>
        <w:rPr>
          <w:b/>
        </w:rPr>
        <w:t>ČPZP</w:t>
      </w:r>
      <w:r>
        <w:t xml:space="preserve">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jedné</w:t>
      </w:r>
      <w:proofErr w:type="spellEnd"/>
    </w:p>
    <w:p w:rsidR="004D1E06" w:rsidRDefault="00EB4B1E">
      <w:pPr>
        <w:pStyle w:val="Zkladntext"/>
        <w:spacing w:before="14"/>
        <w:ind w:left="1249"/>
      </w:pPr>
      <w:r>
        <w:t>a</w:t>
      </w:r>
    </w:p>
    <w:p w:rsidR="004D1E06" w:rsidRDefault="004D1E06">
      <w:pPr>
        <w:pStyle w:val="Zkladntext"/>
        <w:spacing w:before="5"/>
        <w:rPr>
          <w:sz w:val="31"/>
        </w:rPr>
      </w:pPr>
    </w:p>
    <w:p w:rsidR="004D1E06" w:rsidRDefault="00EB4B1E">
      <w:pPr>
        <w:pStyle w:val="Nadpis1"/>
        <w:spacing w:before="1"/>
        <w:ind w:left="1249" w:right="0"/>
        <w:jc w:val="left"/>
      </w:pPr>
      <w:r>
        <w:t xml:space="preserve">Ogilvy &amp; Mather </w:t>
      </w:r>
      <w:proofErr w:type="spellStart"/>
      <w:r>
        <w:t>spol</w:t>
      </w:r>
      <w:proofErr w:type="spellEnd"/>
      <w:r>
        <w:t xml:space="preserve">. s </w:t>
      </w:r>
      <w:proofErr w:type="spellStart"/>
      <w:r>
        <w:t>r.o</w:t>
      </w:r>
      <w:proofErr w:type="spellEnd"/>
      <w:r>
        <w:t>.</w:t>
      </w:r>
    </w:p>
    <w:p w:rsidR="004D1E06" w:rsidRDefault="00EB4B1E">
      <w:pPr>
        <w:pStyle w:val="Zkladntext"/>
        <w:spacing w:before="36" w:line="278" w:lineRule="auto"/>
        <w:ind w:left="1249" w:right="2794"/>
      </w:pP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Přívozní</w:t>
      </w:r>
      <w:proofErr w:type="spellEnd"/>
      <w:r>
        <w:t xml:space="preserve"> 2A, </w:t>
      </w:r>
      <w:proofErr w:type="spellStart"/>
      <w:r>
        <w:t>č.p</w:t>
      </w:r>
      <w:proofErr w:type="spellEnd"/>
      <w:r>
        <w:t>. 1064, Praha 7, PSČ 170 00 IČO: 45794511, DIČ: CZ45794511</w:t>
      </w:r>
    </w:p>
    <w:p w:rsidR="004D1E06" w:rsidRDefault="00EB4B1E">
      <w:pPr>
        <w:spacing w:line="274" w:lineRule="exact"/>
        <w:ind w:left="1249"/>
        <w:rPr>
          <w:i/>
          <w:sz w:val="24"/>
        </w:rPr>
      </w:pPr>
      <w:proofErr w:type="spellStart"/>
      <w:r>
        <w:rPr>
          <w:i/>
          <w:sz w:val="24"/>
        </w:rPr>
        <w:t>zapsaná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Městského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Praze</w:t>
      </w:r>
      <w:proofErr w:type="spellEnd"/>
      <w:r>
        <w:rPr>
          <w:i/>
          <w:sz w:val="24"/>
        </w:rPr>
        <w:t xml:space="preserve"> pod sp. </w:t>
      </w:r>
      <w:proofErr w:type="spellStart"/>
      <w:r>
        <w:rPr>
          <w:i/>
          <w:sz w:val="24"/>
        </w:rPr>
        <w:t>zn</w:t>
      </w:r>
      <w:proofErr w:type="spellEnd"/>
      <w:r>
        <w:rPr>
          <w:i/>
          <w:sz w:val="24"/>
        </w:rPr>
        <w:t>.</w:t>
      </w:r>
    </w:p>
    <w:p w:rsidR="004D1E06" w:rsidRDefault="00EB4B1E">
      <w:pPr>
        <w:spacing w:before="41"/>
        <w:ind w:left="1249"/>
        <w:rPr>
          <w:i/>
          <w:sz w:val="24"/>
        </w:rPr>
      </w:pPr>
      <w:r>
        <w:rPr>
          <w:i/>
          <w:sz w:val="24"/>
        </w:rPr>
        <w:t>C 11330</w:t>
      </w:r>
    </w:p>
    <w:p w:rsidR="004D1E06" w:rsidRDefault="00EB4B1E">
      <w:pPr>
        <w:pStyle w:val="Zkladntext"/>
        <w:spacing w:before="41" w:line="552" w:lineRule="auto"/>
        <w:ind w:left="1249" w:right="3269"/>
      </w:pPr>
      <w:proofErr w:type="spellStart"/>
      <w:proofErr w:type="gramStart"/>
      <w:r>
        <w:t>zastoupená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</w:t>
      </w:r>
      <w:proofErr w:type="spellStart"/>
      <w:r>
        <w:t>Hanou</w:t>
      </w:r>
      <w:proofErr w:type="spellEnd"/>
      <w:r>
        <w:t xml:space="preserve"> </w:t>
      </w:r>
      <w:proofErr w:type="spellStart"/>
      <w:r>
        <w:t>Fialovou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poskytovatel</w:t>
      </w:r>
      <w:proofErr w:type="spellEnd"/>
      <w:r>
        <w:t xml:space="preserve">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druhé</w:t>
      </w:r>
      <w:proofErr w:type="spellEnd"/>
    </w:p>
    <w:p w:rsidR="004D1E06" w:rsidRDefault="004D1E06">
      <w:pPr>
        <w:pStyle w:val="Zkladntext"/>
        <w:spacing w:before="7"/>
        <w:rPr>
          <w:sz w:val="28"/>
        </w:rPr>
      </w:pPr>
    </w:p>
    <w:p w:rsidR="004D1E06" w:rsidRDefault="00EB4B1E">
      <w:pPr>
        <w:pStyle w:val="Zkladntext"/>
        <w:ind w:left="704" w:right="704"/>
        <w:jc w:val="center"/>
      </w:pPr>
      <w:proofErr w:type="spellStart"/>
      <w:r>
        <w:t>uzavírají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tuto</w:t>
      </w:r>
      <w:proofErr w:type="spellEnd"/>
    </w:p>
    <w:p w:rsidR="004D1E06" w:rsidRDefault="004D1E06">
      <w:pPr>
        <w:pStyle w:val="Zkladntext"/>
        <w:rPr>
          <w:sz w:val="26"/>
        </w:rPr>
      </w:pPr>
    </w:p>
    <w:p w:rsidR="004D1E06" w:rsidRDefault="004D1E06">
      <w:pPr>
        <w:pStyle w:val="Zkladntext"/>
        <w:spacing w:before="2"/>
        <w:rPr>
          <w:sz w:val="33"/>
        </w:rPr>
      </w:pPr>
    </w:p>
    <w:p w:rsidR="004D1E06" w:rsidRDefault="00EB4B1E">
      <w:pPr>
        <w:pStyle w:val="Nadpis1"/>
        <w:ind w:right="706"/>
      </w:pPr>
      <w:proofErr w:type="spellStart"/>
      <w:r>
        <w:t>Dílčí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č. 316 k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smlouvě</w:t>
      </w:r>
      <w:proofErr w:type="spellEnd"/>
    </w:p>
    <w:p w:rsidR="004D1E06" w:rsidRDefault="00EB4B1E">
      <w:pPr>
        <w:spacing w:before="40" w:line="278" w:lineRule="auto"/>
        <w:ind w:left="704" w:right="710"/>
        <w:jc w:val="center"/>
        <w:rPr>
          <w:b/>
          <w:sz w:val="24"/>
        </w:rPr>
      </w:pPr>
      <w:r>
        <w:rPr>
          <w:b/>
          <w:sz w:val="24"/>
        </w:rPr>
        <w:t xml:space="preserve">k </w:t>
      </w:r>
      <w:proofErr w:type="spellStart"/>
      <w:r>
        <w:rPr>
          <w:b/>
          <w:sz w:val="24"/>
        </w:rPr>
        <w:t>zajištění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marketingových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služeb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včetně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předmětů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dne</w:t>
      </w:r>
      <w:proofErr w:type="spellEnd"/>
      <w:r>
        <w:rPr>
          <w:b/>
          <w:sz w:val="24"/>
        </w:rPr>
        <w:t xml:space="preserve"> 21. 1. 2015 (</w:t>
      </w:r>
      <w:proofErr w:type="spellStart"/>
      <w:r>
        <w:rPr>
          <w:b/>
          <w:sz w:val="24"/>
        </w:rPr>
        <w:t>dále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jen</w:t>
      </w:r>
      <w:proofErr w:type="spellEnd"/>
      <w:r>
        <w:rPr>
          <w:b/>
          <w:sz w:val="24"/>
        </w:rPr>
        <w:t xml:space="preserve"> „</w:t>
      </w:r>
      <w:proofErr w:type="spellStart"/>
      <w:r>
        <w:rPr>
          <w:b/>
          <w:sz w:val="24"/>
        </w:rPr>
        <w:t>rámcová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smlouva</w:t>
      </w:r>
      <w:proofErr w:type="spellEnd"/>
      <w:r>
        <w:rPr>
          <w:b/>
          <w:sz w:val="24"/>
        </w:rPr>
        <w:t>“)</w:t>
      </w:r>
    </w:p>
    <w:p w:rsidR="004D1E06" w:rsidRDefault="004D1E06">
      <w:pPr>
        <w:pStyle w:val="Zkladntext"/>
        <w:rPr>
          <w:b/>
          <w:sz w:val="26"/>
        </w:rPr>
      </w:pPr>
    </w:p>
    <w:p w:rsidR="004D1E06" w:rsidRDefault="004D1E06">
      <w:pPr>
        <w:pStyle w:val="Zkladntext"/>
        <w:spacing w:before="10"/>
        <w:rPr>
          <w:b/>
          <w:sz w:val="28"/>
        </w:rPr>
      </w:pPr>
    </w:p>
    <w:p w:rsidR="004D1E06" w:rsidRDefault="00EB4B1E">
      <w:pPr>
        <w:spacing w:before="1"/>
        <w:ind w:left="704" w:right="704"/>
        <w:jc w:val="center"/>
        <w:rPr>
          <w:b/>
          <w:sz w:val="24"/>
        </w:rPr>
      </w:pPr>
      <w:proofErr w:type="spellStart"/>
      <w:r>
        <w:rPr>
          <w:b/>
          <w:sz w:val="24"/>
        </w:rPr>
        <w:t>Článek</w:t>
      </w:r>
      <w:proofErr w:type="spellEnd"/>
      <w:r>
        <w:rPr>
          <w:b/>
          <w:sz w:val="24"/>
        </w:rPr>
        <w:t xml:space="preserve"> 1.</w:t>
      </w:r>
    </w:p>
    <w:p w:rsidR="004D1E06" w:rsidRDefault="00EB4B1E">
      <w:pPr>
        <w:pStyle w:val="Odstavecseseznamem"/>
        <w:numPr>
          <w:ilvl w:val="0"/>
          <w:numId w:val="6"/>
        </w:numPr>
        <w:tabs>
          <w:tab w:val="left" w:pos="683"/>
        </w:tabs>
        <w:spacing w:before="159" w:line="276" w:lineRule="auto"/>
        <w:ind w:right="113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a to v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jakosti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lhůtě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>.</w:t>
      </w:r>
    </w:p>
    <w:p w:rsidR="004D1E06" w:rsidRDefault="00EB4B1E">
      <w:pPr>
        <w:pStyle w:val="Odstavecseseznamem"/>
        <w:numPr>
          <w:ilvl w:val="0"/>
          <w:numId w:val="6"/>
        </w:numPr>
        <w:tabs>
          <w:tab w:val="left" w:pos="683"/>
        </w:tabs>
        <w:spacing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Předmětem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administrace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kampaní</w:t>
      </w:r>
      <w:proofErr w:type="spellEnd"/>
      <w:r>
        <w:rPr>
          <w:sz w:val="24"/>
        </w:rPr>
        <w:t xml:space="preserve"> a je </w:t>
      </w:r>
      <w:proofErr w:type="spellStart"/>
      <w:r>
        <w:rPr>
          <w:sz w:val="24"/>
        </w:rPr>
        <w:t>podrobně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vymezen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4D1E06" w:rsidRDefault="004D1E06">
      <w:pPr>
        <w:pStyle w:val="Zkladntext"/>
        <w:spacing w:before="2"/>
        <w:rPr>
          <w:sz w:val="28"/>
        </w:rPr>
      </w:pPr>
    </w:p>
    <w:p w:rsidR="004D1E06" w:rsidRDefault="00EB4B1E">
      <w:pPr>
        <w:pStyle w:val="Nadpis1"/>
      </w:pPr>
      <w:proofErr w:type="spellStart"/>
      <w:r>
        <w:t>Článek</w:t>
      </w:r>
      <w:proofErr w:type="spellEnd"/>
      <w:r>
        <w:t xml:space="preserve"> 2.</w:t>
      </w:r>
    </w:p>
    <w:p w:rsidR="004D1E06" w:rsidRDefault="00EB4B1E">
      <w:pPr>
        <w:pStyle w:val="Odstavecseseznamem"/>
        <w:numPr>
          <w:ilvl w:val="0"/>
          <w:numId w:val="5"/>
        </w:numPr>
        <w:tabs>
          <w:tab w:val="left" w:pos="683"/>
        </w:tabs>
        <w:spacing w:before="155" w:line="276" w:lineRule="auto"/>
        <w:ind w:right="116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řádně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včas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úplatu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“).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připočtena</w:t>
      </w:r>
      <w:proofErr w:type="spellEnd"/>
      <w:r>
        <w:rPr>
          <w:sz w:val="24"/>
        </w:rPr>
        <w:t xml:space="preserve"> DPH v </w:t>
      </w:r>
      <w:proofErr w:type="spellStart"/>
      <w:r>
        <w:rPr>
          <w:sz w:val="24"/>
        </w:rPr>
        <w:t>aktuálně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>.</w:t>
      </w:r>
    </w:p>
    <w:p w:rsidR="004D1E06" w:rsidRDefault="00EB4B1E">
      <w:pPr>
        <w:pStyle w:val="Odstavecseseznamem"/>
        <w:numPr>
          <w:ilvl w:val="0"/>
          <w:numId w:val="5"/>
        </w:numPr>
        <w:tabs>
          <w:tab w:val="left" w:pos="682"/>
          <w:tab w:val="left" w:pos="683"/>
        </w:tabs>
        <w:spacing w:before="123"/>
        <w:ind w:hanging="566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</w:p>
    <w:p w:rsidR="004D1E06" w:rsidRDefault="00EB4B1E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161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414 840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8"/>
          <w:sz w:val="24"/>
        </w:rPr>
        <w:t xml:space="preserve"> </w:t>
      </w:r>
      <w:r>
        <w:rPr>
          <w:sz w:val="24"/>
        </w:rPr>
        <w:t>DPH</w:t>
      </w:r>
    </w:p>
    <w:p w:rsidR="004D1E06" w:rsidRDefault="004D1E06">
      <w:pPr>
        <w:rPr>
          <w:sz w:val="24"/>
        </w:rPr>
        <w:sectPr w:rsidR="004D1E06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4D1E06" w:rsidRDefault="00EB4B1E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72"/>
        <w:rPr>
          <w:sz w:val="24"/>
        </w:rPr>
      </w:pPr>
      <w:proofErr w:type="spellStart"/>
      <w:r>
        <w:rPr>
          <w:sz w:val="24"/>
        </w:rPr>
        <w:lastRenderedPageBreak/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9 800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9"/>
          <w:sz w:val="24"/>
        </w:rPr>
        <w:t xml:space="preserve"> </w:t>
      </w:r>
      <w:r>
        <w:rPr>
          <w:sz w:val="24"/>
        </w:rPr>
        <w:t>DPH</w:t>
      </w:r>
    </w:p>
    <w:p w:rsidR="004D1E06" w:rsidRDefault="00EB4B1E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163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424 640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11"/>
          <w:sz w:val="24"/>
        </w:rPr>
        <w:t xml:space="preserve"> </w:t>
      </w:r>
      <w:r>
        <w:rPr>
          <w:sz w:val="24"/>
        </w:rPr>
        <w:t>DPH</w:t>
      </w:r>
    </w:p>
    <w:p w:rsidR="004D1E06" w:rsidRDefault="00EB4B1E">
      <w:pPr>
        <w:pStyle w:val="Odstavecseseznamem"/>
        <w:numPr>
          <w:ilvl w:val="0"/>
          <w:numId w:val="5"/>
        </w:numPr>
        <w:tabs>
          <w:tab w:val="left" w:pos="682"/>
          <w:tab w:val="left" w:pos="683"/>
        </w:tabs>
        <w:spacing w:before="161"/>
        <w:ind w:hanging="566"/>
        <w:rPr>
          <w:sz w:val="24"/>
        </w:rPr>
      </w:pPr>
      <w:proofErr w:type="spellStart"/>
      <w:r>
        <w:rPr>
          <w:sz w:val="24"/>
        </w:rPr>
        <w:t>Podrobná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specifikace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4D1E06" w:rsidRDefault="004D1E06">
      <w:pPr>
        <w:pStyle w:val="Zkladntext"/>
        <w:spacing w:before="6"/>
        <w:rPr>
          <w:sz w:val="31"/>
        </w:rPr>
      </w:pPr>
    </w:p>
    <w:p w:rsidR="004D1E06" w:rsidRDefault="00EB4B1E">
      <w:pPr>
        <w:pStyle w:val="Nadpis1"/>
      </w:pPr>
      <w:proofErr w:type="spellStart"/>
      <w:r>
        <w:t>Článek</w:t>
      </w:r>
      <w:proofErr w:type="spellEnd"/>
      <w:r>
        <w:t xml:space="preserve"> 3.</w:t>
      </w:r>
    </w:p>
    <w:p w:rsidR="004D1E06" w:rsidRDefault="00EB4B1E">
      <w:pPr>
        <w:pStyle w:val="Odstavecseseznamem"/>
        <w:numPr>
          <w:ilvl w:val="0"/>
          <w:numId w:val="4"/>
        </w:numPr>
        <w:tabs>
          <w:tab w:val="left" w:pos="683"/>
        </w:tabs>
        <w:spacing w:before="158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termínech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4D1E06" w:rsidRDefault="00EB4B1E">
      <w:pPr>
        <w:pStyle w:val="Odstavecseseznamem"/>
        <w:numPr>
          <w:ilvl w:val="0"/>
          <w:numId w:val="4"/>
        </w:numPr>
        <w:tabs>
          <w:tab w:val="left" w:pos="683"/>
        </w:tabs>
        <w:spacing w:line="276" w:lineRule="auto"/>
        <w:ind w:right="115" w:hanging="566"/>
        <w:jc w:val="both"/>
        <w:rPr>
          <w:sz w:val="24"/>
        </w:rPr>
      </w:pPr>
      <w:proofErr w:type="spellStart"/>
      <w:r>
        <w:rPr>
          <w:sz w:val="24"/>
        </w:rPr>
        <w:t>Místo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přičemž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již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zahrnuta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doprava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místa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>.</w:t>
      </w:r>
    </w:p>
    <w:p w:rsidR="004D1E06" w:rsidRDefault="00EB4B1E">
      <w:pPr>
        <w:pStyle w:val="Odstavecseseznamem"/>
        <w:numPr>
          <w:ilvl w:val="0"/>
          <w:numId w:val="4"/>
        </w:numPr>
        <w:tabs>
          <w:tab w:val="left" w:pos="683"/>
        </w:tabs>
        <w:spacing w:before="123" w:line="276" w:lineRule="auto"/>
        <w:ind w:right="112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využije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zajištění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podléhající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ochraně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121/2000 Sb., </w:t>
      </w:r>
      <w:proofErr w:type="spellStart"/>
      <w:r>
        <w:rPr>
          <w:sz w:val="24"/>
        </w:rPr>
        <w:t>autorský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neoprávněném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práv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(§ 40 </w:t>
      </w:r>
      <w:proofErr w:type="spellStart"/>
      <w:r>
        <w:rPr>
          <w:sz w:val="24"/>
        </w:rPr>
        <w:t>autorského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nese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veškerou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související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odpovědnost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odstranění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následků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neoprávněného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(§</w:t>
      </w:r>
      <w:r>
        <w:rPr>
          <w:spacing w:val="-10"/>
          <w:sz w:val="24"/>
        </w:rPr>
        <w:t xml:space="preserve"> </w:t>
      </w:r>
      <w:r>
        <w:rPr>
          <w:sz w:val="24"/>
        </w:rPr>
        <w:t>40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1),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poskytnutí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náhrady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vydání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bezdůvodného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obohacení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autorovi</w:t>
      </w:r>
      <w:proofErr w:type="spellEnd"/>
      <w:r>
        <w:rPr>
          <w:sz w:val="24"/>
        </w:rPr>
        <w:t>.</w:t>
      </w:r>
    </w:p>
    <w:p w:rsidR="004D1E06" w:rsidRDefault="004D1E06">
      <w:pPr>
        <w:pStyle w:val="Zkladntext"/>
        <w:rPr>
          <w:sz w:val="28"/>
        </w:rPr>
      </w:pPr>
    </w:p>
    <w:p w:rsidR="004D1E06" w:rsidRDefault="00EB4B1E">
      <w:pPr>
        <w:pStyle w:val="Nadpis1"/>
      </w:pPr>
      <w:proofErr w:type="spellStart"/>
      <w:r>
        <w:t>Článek</w:t>
      </w:r>
      <w:proofErr w:type="spellEnd"/>
      <w:r>
        <w:t xml:space="preserve"> 4.</w:t>
      </w:r>
    </w:p>
    <w:p w:rsidR="004D1E06" w:rsidRDefault="00EB4B1E">
      <w:pPr>
        <w:pStyle w:val="Odstavecseseznamem"/>
        <w:numPr>
          <w:ilvl w:val="0"/>
          <w:numId w:val="3"/>
        </w:numPr>
        <w:tabs>
          <w:tab w:val="left" w:pos="683"/>
        </w:tabs>
        <w:spacing w:before="158" w:line="276" w:lineRule="auto"/>
        <w:ind w:right="122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poskytovatelem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pracovních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4D1E06" w:rsidRDefault="00EB4B1E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ind w:hanging="566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originál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</w:p>
    <w:p w:rsidR="004D1E06" w:rsidRDefault="00EB4B1E">
      <w:pPr>
        <w:pStyle w:val="Odstavecseseznamem"/>
        <w:numPr>
          <w:ilvl w:val="0"/>
          <w:numId w:val="3"/>
        </w:numPr>
        <w:tabs>
          <w:tab w:val="left" w:pos="683"/>
        </w:tabs>
        <w:spacing w:before="160" w:line="276" w:lineRule="auto"/>
        <w:ind w:right="113" w:hanging="566"/>
        <w:jc w:val="both"/>
        <w:rPr>
          <w:sz w:val="24"/>
        </w:rPr>
      </w:pPr>
      <w:proofErr w:type="spellStart"/>
      <w:r>
        <w:rPr>
          <w:sz w:val="24"/>
        </w:rPr>
        <w:t>Vystavená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musí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mít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náležitosti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daňového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dokladu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  §   29 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  č. 235/2004 Sb.,  o  </w:t>
      </w:r>
      <w:proofErr w:type="spellStart"/>
      <w:r>
        <w:rPr>
          <w:sz w:val="24"/>
        </w:rPr>
        <w:t>dani</w:t>
      </w:r>
      <w:proofErr w:type="spellEnd"/>
      <w:r>
        <w:rPr>
          <w:sz w:val="24"/>
        </w:rPr>
        <w:t xml:space="preserve">  z  </w:t>
      </w:r>
      <w:proofErr w:type="spellStart"/>
      <w:r>
        <w:rPr>
          <w:sz w:val="24"/>
        </w:rPr>
        <w:t>přidané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hodnoty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563/1991 Sb., o </w:t>
      </w:r>
      <w:proofErr w:type="spellStart"/>
      <w:r>
        <w:rPr>
          <w:sz w:val="24"/>
        </w:rPr>
        <w:t>účetnictví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a § 435 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 </w:t>
      </w:r>
      <w:proofErr w:type="gramStart"/>
      <w:r>
        <w:rPr>
          <w:sz w:val="24"/>
        </w:rPr>
        <w:t xml:space="preserve">1  </w:t>
      </w:r>
      <w:proofErr w:type="spellStart"/>
      <w:r>
        <w:rPr>
          <w:sz w:val="24"/>
        </w:rPr>
        <w:t>zákona</w:t>
      </w:r>
      <w:proofErr w:type="spellEnd"/>
      <w:proofErr w:type="gramEnd"/>
      <w:r>
        <w:rPr>
          <w:sz w:val="24"/>
        </w:rPr>
        <w:t xml:space="preserve"> č. 89/2012, </w:t>
      </w:r>
      <w:proofErr w:type="spellStart"/>
      <w:r>
        <w:rPr>
          <w:sz w:val="24"/>
        </w:rPr>
        <w:t>občanského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zákoníku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obsahovat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chybně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vyúčtována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DPH, je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fakturu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uplynutím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provedení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opravy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vyznačením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vrácení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provede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opravu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vystavením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Vrácením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vadné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přestává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původní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běží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4D1E06" w:rsidRDefault="00EB4B1E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spacing w:before="123"/>
        <w:ind w:hanging="566"/>
        <w:rPr>
          <w:sz w:val="24"/>
        </w:rPr>
      </w:pP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splatná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kalendářních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4D1E06" w:rsidRDefault="00EB4B1E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spacing w:before="161"/>
        <w:ind w:hanging="566"/>
        <w:rPr>
          <w:sz w:val="24"/>
        </w:rPr>
      </w:pP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splněna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odepsání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částky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účtu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>.</w:t>
      </w:r>
    </w:p>
    <w:p w:rsidR="004D1E06" w:rsidRDefault="004D1E06">
      <w:pPr>
        <w:pStyle w:val="Zkladntext"/>
        <w:spacing w:before="5"/>
        <w:rPr>
          <w:sz w:val="31"/>
        </w:rPr>
      </w:pPr>
    </w:p>
    <w:p w:rsidR="004D1E06" w:rsidRDefault="00EB4B1E">
      <w:pPr>
        <w:pStyle w:val="Nadpis1"/>
        <w:spacing w:before="1"/>
      </w:pPr>
      <w:proofErr w:type="spellStart"/>
      <w:r>
        <w:t>Článek</w:t>
      </w:r>
      <w:proofErr w:type="spellEnd"/>
      <w:r>
        <w:t xml:space="preserve"> 5.</w:t>
      </w:r>
    </w:p>
    <w:p w:rsidR="004D1E06" w:rsidRDefault="00EB4B1E">
      <w:pPr>
        <w:pStyle w:val="Odstavecseseznamem"/>
        <w:numPr>
          <w:ilvl w:val="0"/>
          <w:numId w:val="2"/>
        </w:numPr>
        <w:tabs>
          <w:tab w:val="left" w:pos="683"/>
        </w:tabs>
        <w:spacing w:before="158" w:line="276" w:lineRule="auto"/>
        <w:ind w:right="124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4D1E06" w:rsidRDefault="00EB4B1E">
      <w:pPr>
        <w:pStyle w:val="Odstavecseseznamem"/>
        <w:numPr>
          <w:ilvl w:val="0"/>
          <w:numId w:val="2"/>
        </w:numPr>
        <w:tabs>
          <w:tab w:val="left" w:pos="683"/>
        </w:tabs>
        <w:spacing w:before="121" w:line="276" w:lineRule="auto"/>
        <w:ind w:right="116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odstoupení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možnosti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délku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4D1E06" w:rsidRDefault="004D1E06">
      <w:pPr>
        <w:spacing w:line="276" w:lineRule="auto"/>
        <w:jc w:val="both"/>
        <w:rPr>
          <w:sz w:val="24"/>
        </w:rPr>
        <w:sectPr w:rsidR="004D1E06">
          <w:pgSz w:w="11910" w:h="16840"/>
          <w:pgMar w:top="1320" w:right="1300" w:bottom="280" w:left="1300" w:header="708" w:footer="708" w:gutter="0"/>
          <w:cols w:space="708"/>
        </w:sectPr>
      </w:pPr>
    </w:p>
    <w:p w:rsidR="004D1E06" w:rsidRDefault="00EB4B1E">
      <w:pPr>
        <w:pStyle w:val="Odstavecseseznamem"/>
        <w:numPr>
          <w:ilvl w:val="0"/>
          <w:numId w:val="2"/>
        </w:numPr>
        <w:tabs>
          <w:tab w:val="left" w:pos="683"/>
        </w:tabs>
        <w:spacing w:before="72" w:line="278" w:lineRule="auto"/>
        <w:ind w:right="121" w:hanging="566"/>
        <w:jc w:val="both"/>
        <w:rPr>
          <w:sz w:val="24"/>
        </w:rPr>
      </w:pPr>
      <w:proofErr w:type="spellStart"/>
      <w:r>
        <w:rPr>
          <w:sz w:val="24"/>
        </w:rPr>
        <w:lastRenderedPageBreak/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účinky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jakékoliv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4D1E06" w:rsidRDefault="00EB4B1E">
      <w:pPr>
        <w:pStyle w:val="Odstavecseseznamem"/>
        <w:numPr>
          <w:ilvl w:val="0"/>
          <w:numId w:val="2"/>
        </w:numPr>
        <w:tabs>
          <w:tab w:val="left" w:pos="683"/>
        </w:tabs>
        <w:spacing w:before="118" w:line="276" w:lineRule="auto"/>
        <w:ind w:right="115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neupravené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řídí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4D1E06" w:rsidRDefault="00EB4B1E">
      <w:pPr>
        <w:pStyle w:val="Odstavecseseznamem"/>
        <w:numPr>
          <w:ilvl w:val="0"/>
          <w:numId w:val="2"/>
        </w:numPr>
        <w:tabs>
          <w:tab w:val="left" w:pos="683"/>
        </w:tabs>
        <w:spacing w:before="121" w:line="278" w:lineRule="auto"/>
        <w:ind w:right="118" w:hanging="566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vyhotovena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stejnopisech</w:t>
      </w:r>
      <w:proofErr w:type="spellEnd"/>
      <w:r>
        <w:rPr>
          <w:sz w:val="24"/>
        </w:rPr>
        <w:t xml:space="preserve">, z </w:t>
      </w:r>
      <w:proofErr w:type="spellStart"/>
      <w:r>
        <w:rPr>
          <w:sz w:val="24"/>
        </w:rPr>
        <w:t>nichž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a 1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>.</w:t>
      </w:r>
    </w:p>
    <w:p w:rsidR="004D1E06" w:rsidRDefault="00EB4B1E">
      <w:pPr>
        <w:pStyle w:val="Odstavecseseznamem"/>
        <w:numPr>
          <w:ilvl w:val="0"/>
          <w:numId w:val="2"/>
        </w:numPr>
        <w:tabs>
          <w:tab w:val="left" w:pos="683"/>
        </w:tabs>
        <w:spacing w:before="118" w:line="276" w:lineRule="auto"/>
        <w:ind w:right="119" w:hanging="566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nabývá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oběma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>.</w:t>
      </w:r>
    </w:p>
    <w:p w:rsidR="004D1E06" w:rsidRDefault="00EB4B1E">
      <w:pPr>
        <w:pStyle w:val="Odstavecseseznamem"/>
        <w:numPr>
          <w:ilvl w:val="0"/>
          <w:numId w:val="2"/>
        </w:numPr>
        <w:tabs>
          <w:tab w:val="left" w:pos="683"/>
        </w:tabs>
        <w:spacing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výslovně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souhlasí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uveřejněním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jejím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dodatků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Plněním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340/2015 Sb., o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pověřena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ČPZP.</w:t>
      </w:r>
    </w:p>
    <w:p w:rsidR="004D1E06" w:rsidRDefault="00EB4B1E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line="379" w:lineRule="auto"/>
        <w:ind w:right="4650" w:hanging="566"/>
        <w:rPr>
          <w:sz w:val="24"/>
        </w:rPr>
      </w:pPr>
      <w:proofErr w:type="spellStart"/>
      <w:r>
        <w:rPr>
          <w:sz w:val="24"/>
        </w:rPr>
        <w:t>Součástí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příloha</w:t>
      </w:r>
      <w:proofErr w:type="spellEnd"/>
      <w:r>
        <w:rPr>
          <w:sz w:val="24"/>
        </w:rPr>
        <w:t xml:space="preserve"> č. 1: </w:t>
      </w:r>
      <w:proofErr w:type="spellStart"/>
      <w:r>
        <w:rPr>
          <w:sz w:val="24"/>
        </w:rPr>
        <w:t>Soupis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požadovaného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</w:p>
    <w:p w:rsidR="004D1E06" w:rsidRDefault="00EB4B1E">
      <w:pPr>
        <w:pStyle w:val="Zkladntext"/>
        <w:spacing w:before="205"/>
        <w:ind w:left="116"/>
      </w:pPr>
      <w:proofErr w:type="spellStart"/>
      <w:r>
        <w:t>Za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>:</w:t>
      </w:r>
    </w:p>
    <w:p w:rsidR="00CA5DF6" w:rsidRDefault="00CA5DF6">
      <w:pPr>
        <w:pStyle w:val="Zkladntext"/>
        <w:spacing w:before="205"/>
        <w:ind w:left="116"/>
      </w:pPr>
      <w:r>
        <w:t xml:space="preserve">V </w:t>
      </w:r>
      <w:proofErr w:type="spellStart"/>
      <w:r>
        <w:t>Ostravě</w:t>
      </w:r>
      <w:proofErr w:type="spellEnd"/>
      <w:r>
        <w:t xml:space="preserve"> 7.6.2017</w:t>
      </w:r>
    </w:p>
    <w:p w:rsidR="004D1E06" w:rsidRDefault="004D1E06">
      <w:pPr>
        <w:pStyle w:val="Zkladntext"/>
        <w:rPr>
          <w:sz w:val="20"/>
        </w:rPr>
      </w:pPr>
    </w:p>
    <w:p w:rsidR="004D1E06" w:rsidRDefault="004D1E06">
      <w:pPr>
        <w:pStyle w:val="Zkladntext"/>
        <w:rPr>
          <w:sz w:val="20"/>
        </w:rPr>
      </w:pPr>
    </w:p>
    <w:p w:rsidR="004D1E06" w:rsidRDefault="004D1E06">
      <w:pPr>
        <w:pStyle w:val="Zkladntext"/>
        <w:rPr>
          <w:sz w:val="20"/>
        </w:rPr>
      </w:pPr>
    </w:p>
    <w:p w:rsidR="004D1E06" w:rsidRDefault="004D1E06">
      <w:pPr>
        <w:pStyle w:val="Zkladntext"/>
        <w:spacing w:before="6"/>
        <w:rPr>
          <w:sz w:val="18"/>
        </w:rPr>
      </w:pPr>
    </w:p>
    <w:p w:rsidR="004D1E06" w:rsidRDefault="00EB4B1E">
      <w:pPr>
        <w:pStyle w:val="Zkladntext"/>
        <w:spacing w:before="90" w:line="276" w:lineRule="auto"/>
        <w:ind w:left="5529" w:right="710"/>
        <w:jc w:val="center"/>
      </w:pPr>
      <w:proofErr w:type="spellStart"/>
      <w:r>
        <w:t>JUDr</w:t>
      </w:r>
      <w:proofErr w:type="spellEnd"/>
      <w:r>
        <w:t xml:space="preserve">. Petr </w:t>
      </w:r>
      <w:proofErr w:type="spellStart"/>
      <w:r>
        <w:t>Vaněk</w:t>
      </w:r>
      <w:proofErr w:type="spellEnd"/>
      <w:r>
        <w:t xml:space="preserve">, Ph.D. </w:t>
      </w:r>
      <w:proofErr w:type="spellStart"/>
      <w:r>
        <w:t>generální</w:t>
      </w:r>
      <w:proofErr w:type="spellEnd"/>
      <w:r>
        <w:t xml:space="preserve"> </w:t>
      </w:r>
      <w:proofErr w:type="spellStart"/>
      <w:r>
        <w:t>ředitel</w:t>
      </w:r>
      <w:proofErr w:type="spellEnd"/>
    </w:p>
    <w:p w:rsidR="004D1E06" w:rsidRDefault="00EB4B1E">
      <w:pPr>
        <w:pStyle w:val="Zkladntext"/>
        <w:ind w:left="5119" w:right="295"/>
        <w:jc w:val="center"/>
      </w:pPr>
      <w:proofErr w:type="spellStart"/>
      <w:r>
        <w:t>České</w:t>
      </w:r>
      <w:proofErr w:type="spellEnd"/>
      <w:r>
        <w:t xml:space="preserve"> </w:t>
      </w:r>
      <w:proofErr w:type="spellStart"/>
      <w:r>
        <w:t>průmyslové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pojišťovny</w:t>
      </w:r>
      <w:proofErr w:type="spellEnd"/>
    </w:p>
    <w:p w:rsidR="004D1E06" w:rsidRDefault="004D1E06">
      <w:pPr>
        <w:pStyle w:val="Zkladntext"/>
        <w:rPr>
          <w:sz w:val="20"/>
        </w:rPr>
      </w:pPr>
    </w:p>
    <w:p w:rsidR="004D1E06" w:rsidRDefault="004D1E06">
      <w:pPr>
        <w:pStyle w:val="Zkladntext"/>
        <w:rPr>
          <w:sz w:val="20"/>
        </w:rPr>
      </w:pPr>
    </w:p>
    <w:p w:rsidR="004D1E06" w:rsidRDefault="004D1E06">
      <w:pPr>
        <w:rPr>
          <w:sz w:val="20"/>
        </w:rPr>
        <w:sectPr w:rsidR="004D1E06">
          <w:pgSz w:w="11910" w:h="16840"/>
          <w:pgMar w:top="1320" w:right="1300" w:bottom="280" w:left="1300" w:header="708" w:footer="708" w:gutter="0"/>
          <w:cols w:space="708"/>
        </w:sectPr>
      </w:pPr>
    </w:p>
    <w:p w:rsidR="004D1E06" w:rsidRDefault="00EB4B1E">
      <w:pPr>
        <w:pStyle w:val="Zkladntext"/>
        <w:spacing w:before="216" w:line="552" w:lineRule="auto"/>
        <w:ind w:left="116" w:right="-16"/>
      </w:pPr>
      <w:proofErr w:type="spellStart"/>
      <w:r>
        <w:lastRenderedPageBreak/>
        <w:t>Za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rPr>
          <w:spacing w:val="-7"/>
        </w:rPr>
        <w:t xml:space="preserve"> </w:t>
      </w:r>
      <w:proofErr w:type="spellStart"/>
      <w:r>
        <w:t>moci</w:t>
      </w:r>
      <w:proofErr w:type="spellEnd"/>
      <w:r>
        <w:t xml:space="preserve">: V </w:t>
      </w:r>
      <w:proofErr w:type="spellStart"/>
      <w:r>
        <w:t>Praze</w:t>
      </w:r>
      <w:proofErr w:type="spellEnd"/>
      <w:r>
        <w:rPr>
          <w:spacing w:val="-3"/>
        </w:rPr>
        <w:t xml:space="preserve"> </w:t>
      </w:r>
      <w:r>
        <w:t>1.6.2017</w:t>
      </w:r>
    </w:p>
    <w:p w:rsidR="004D1E06" w:rsidRDefault="00EB4B1E">
      <w:pPr>
        <w:pStyle w:val="Zkladntext"/>
        <w:rPr>
          <w:sz w:val="28"/>
        </w:rPr>
      </w:pPr>
      <w:r>
        <w:br w:type="column"/>
      </w:r>
    </w:p>
    <w:p w:rsidR="004D1E06" w:rsidRDefault="004D1E06">
      <w:pPr>
        <w:pStyle w:val="Zkladntext"/>
        <w:spacing w:before="7"/>
        <w:rPr>
          <w:sz w:val="27"/>
        </w:rPr>
      </w:pPr>
    </w:p>
    <w:p w:rsidR="004D1E06" w:rsidRDefault="00EB4B1E">
      <w:pPr>
        <w:pStyle w:val="Zkladntext"/>
        <w:rPr>
          <w:rFonts w:ascii="Myriad Pro"/>
          <w:sz w:val="14"/>
        </w:rPr>
      </w:pPr>
      <w:r>
        <w:br w:type="column"/>
      </w:r>
    </w:p>
    <w:p w:rsidR="004D1E06" w:rsidRDefault="004D1E06">
      <w:pPr>
        <w:pStyle w:val="Zkladntext"/>
        <w:rPr>
          <w:rFonts w:ascii="Myriad Pro"/>
          <w:sz w:val="14"/>
        </w:rPr>
      </w:pPr>
    </w:p>
    <w:p w:rsidR="004D1E06" w:rsidRDefault="004D1E06">
      <w:pPr>
        <w:pStyle w:val="Zkladntext"/>
        <w:rPr>
          <w:rFonts w:ascii="Myriad Pro"/>
          <w:sz w:val="14"/>
        </w:rPr>
      </w:pPr>
    </w:p>
    <w:p w:rsidR="004D1E06" w:rsidRDefault="004D1E06">
      <w:pPr>
        <w:pStyle w:val="Zkladntext"/>
        <w:spacing w:before="8"/>
        <w:rPr>
          <w:rFonts w:ascii="Myriad Pro"/>
          <w:sz w:val="17"/>
        </w:rPr>
      </w:pPr>
    </w:p>
    <w:p w:rsidR="004D1E06" w:rsidRDefault="004D1E06">
      <w:pPr>
        <w:spacing w:line="127" w:lineRule="exact"/>
        <w:ind w:left="116"/>
        <w:rPr>
          <w:rFonts w:ascii="Myriad Pro"/>
          <w:sz w:val="11"/>
        </w:rPr>
      </w:pPr>
    </w:p>
    <w:p w:rsidR="004D1E06" w:rsidRDefault="004D1E06">
      <w:pPr>
        <w:spacing w:line="127" w:lineRule="exact"/>
        <w:rPr>
          <w:rFonts w:ascii="Myriad Pro"/>
          <w:sz w:val="11"/>
        </w:rPr>
        <w:sectPr w:rsidR="004D1E06">
          <w:type w:val="continuous"/>
          <w:pgSz w:w="11910" w:h="16840"/>
          <w:pgMar w:top="620" w:right="1300" w:bottom="280" w:left="1300" w:header="708" w:footer="708" w:gutter="0"/>
          <w:cols w:num="3" w:space="708" w:equalWidth="0">
            <w:col w:w="3919" w:space="1514"/>
            <w:col w:w="1147" w:space="666"/>
            <w:col w:w="2064"/>
          </w:cols>
        </w:sectPr>
      </w:pPr>
    </w:p>
    <w:p w:rsidR="004D1E06" w:rsidRDefault="00EB4B1E">
      <w:pPr>
        <w:pStyle w:val="Zkladntext"/>
        <w:spacing w:before="14"/>
        <w:ind w:right="1599"/>
        <w:jc w:val="right"/>
      </w:pPr>
      <w:r>
        <w:lastRenderedPageBreak/>
        <w:t>Hana Fialová</w:t>
      </w:r>
    </w:p>
    <w:p w:rsidR="004D1E06" w:rsidRDefault="004D1E06">
      <w:pPr>
        <w:jc w:val="right"/>
        <w:sectPr w:rsidR="004D1E06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4D1E06" w:rsidRDefault="004D1E06">
      <w:pPr>
        <w:pStyle w:val="Zkladntext"/>
        <w:spacing w:before="9"/>
        <w:rPr>
          <w:sz w:val="18"/>
        </w:rPr>
      </w:pPr>
    </w:p>
    <w:p w:rsidR="004D1E06" w:rsidRDefault="00EB4B1E">
      <w:pPr>
        <w:pStyle w:val="Nadpis1"/>
        <w:spacing w:before="90"/>
        <w:ind w:left="115" w:right="0"/>
        <w:jc w:val="left"/>
      </w:pPr>
      <w:proofErr w:type="spellStart"/>
      <w:r>
        <w:t>Příloha</w:t>
      </w:r>
      <w:proofErr w:type="spellEnd"/>
      <w:r>
        <w:rPr>
          <w:spacing w:val="-10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1</w:t>
      </w:r>
      <w:r>
        <w:rPr>
          <w:spacing w:val="-10"/>
        </w:rPr>
        <w:t xml:space="preserve"> </w:t>
      </w:r>
      <w:proofErr w:type="spellStart"/>
      <w:r>
        <w:t>Dílčí</w:t>
      </w:r>
      <w:proofErr w:type="spellEnd"/>
      <w:r>
        <w:rPr>
          <w:spacing w:val="-10"/>
        </w:rPr>
        <w:t xml:space="preserve"> </w:t>
      </w:r>
      <w:proofErr w:type="spellStart"/>
      <w:r>
        <w:t>smlouvy</w:t>
      </w:r>
      <w:proofErr w:type="spellEnd"/>
      <w:r>
        <w:rPr>
          <w:spacing w:val="-10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316</w:t>
      </w:r>
      <w:r>
        <w:rPr>
          <w:spacing w:val="-10"/>
        </w:rPr>
        <w:t xml:space="preserve"> </w:t>
      </w:r>
      <w:r>
        <w:t>k</w:t>
      </w:r>
      <w:r>
        <w:rPr>
          <w:spacing w:val="-2"/>
        </w:rPr>
        <w:t xml:space="preserve"> </w:t>
      </w:r>
      <w:proofErr w:type="spellStart"/>
      <w:r>
        <w:t>Rámcové</w:t>
      </w:r>
      <w:proofErr w:type="spellEnd"/>
      <w:r>
        <w:rPr>
          <w:spacing w:val="-11"/>
        </w:rPr>
        <w:t xml:space="preserve"> </w:t>
      </w:r>
      <w:proofErr w:type="spellStart"/>
      <w:r>
        <w:t>smlouvě</w:t>
      </w:r>
      <w:proofErr w:type="spellEnd"/>
      <w:r>
        <w:rPr>
          <w:spacing w:val="-11"/>
        </w:rPr>
        <w:t xml:space="preserve"> </w:t>
      </w:r>
      <w:r>
        <w:t>k</w:t>
      </w:r>
      <w:r>
        <w:rPr>
          <w:spacing w:val="-2"/>
        </w:rPr>
        <w:t xml:space="preserve"> </w:t>
      </w:r>
      <w:proofErr w:type="spellStart"/>
      <w:r>
        <w:t>zajištění</w:t>
      </w:r>
      <w:proofErr w:type="spellEnd"/>
      <w:r>
        <w:rPr>
          <w:spacing w:val="-10"/>
        </w:rPr>
        <w:t xml:space="preserve"> </w:t>
      </w:r>
      <w:proofErr w:type="spellStart"/>
      <w:r>
        <w:t>reklamních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t>marketingových</w:t>
      </w:r>
      <w:proofErr w:type="spellEnd"/>
      <w:r>
        <w:rPr>
          <w:spacing w:val="-10"/>
        </w:rPr>
        <w:t xml:space="preserve"> </w:t>
      </w:r>
      <w:proofErr w:type="spellStart"/>
      <w:r>
        <w:t>služeb</w:t>
      </w:r>
      <w:proofErr w:type="spellEnd"/>
      <w:r>
        <w:rPr>
          <w:spacing w:val="-10"/>
        </w:rPr>
        <w:t xml:space="preserve"> </w:t>
      </w:r>
      <w:proofErr w:type="spellStart"/>
      <w:r>
        <w:t>včetně</w:t>
      </w:r>
      <w:proofErr w:type="spellEnd"/>
      <w:r>
        <w:rPr>
          <w:spacing w:val="-10"/>
        </w:rPr>
        <w:t xml:space="preserve"> </w:t>
      </w:r>
      <w:proofErr w:type="spellStart"/>
      <w:r>
        <w:t>reklamních</w:t>
      </w:r>
      <w:proofErr w:type="spellEnd"/>
      <w:r>
        <w:rPr>
          <w:spacing w:val="-10"/>
        </w:rPr>
        <w:t xml:space="preserve"> </w:t>
      </w:r>
      <w:proofErr w:type="spellStart"/>
      <w:r>
        <w:t>předmětů</w:t>
      </w:r>
      <w:proofErr w:type="spellEnd"/>
      <w:r>
        <w:t>:</w:t>
      </w:r>
      <w:r>
        <w:rPr>
          <w:spacing w:val="-10"/>
        </w:rPr>
        <w:t xml:space="preserve"> </w:t>
      </w:r>
      <w:proofErr w:type="spellStart"/>
      <w:r>
        <w:t>Soupis</w:t>
      </w:r>
      <w:proofErr w:type="spellEnd"/>
      <w:r>
        <w:t xml:space="preserve"> </w:t>
      </w:r>
      <w:proofErr w:type="spellStart"/>
      <w:r>
        <w:t>požadovaného</w:t>
      </w:r>
      <w:proofErr w:type="spellEnd"/>
      <w:r>
        <w:rPr>
          <w:spacing w:val="-5"/>
        </w:rPr>
        <w:t xml:space="preserve"> </w:t>
      </w:r>
      <w:proofErr w:type="spellStart"/>
      <w:r>
        <w:t>plnění</w:t>
      </w:r>
      <w:proofErr w:type="spellEnd"/>
    </w:p>
    <w:p w:rsidR="004D1E06" w:rsidRDefault="004D1E06">
      <w:pPr>
        <w:pStyle w:val="Zkladntext"/>
        <w:spacing w:before="4"/>
        <w:rPr>
          <w:b/>
          <w:sz w:val="20"/>
        </w:rPr>
      </w:pPr>
    </w:p>
    <w:p w:rsidR="004D1E06" w:rsidRDefault="00EB4B1E">
      <w:pPr>
        <w:pStyle w:val="Zkladntext"/>
        <w:ind w:left="115"/>
      </w:pPr>
      <w:r>
        <w:rPr>
          <w:spacing w:val="-60"/>
          <w:u w:val="single"/>
        </w:rPr>
        <w:t xml:space="preserve"> </w:t>
      </w:r>
      <w:proofErr w:type="spellStart"/>
      <w:r>
        <w:rPr>
          <w:u w:val="single"/>
        </w:rPr>
        <w:t>Administrace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reklamních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kampaní</w:t>
      </w:r>
      <w:proofErr w:type="spellEnd"/>
    </w:p>
    <w:p w:rsidR="004D1E06" w:rsidRDefault="004D1E06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2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5228"/>
        <w:gridCol w:w="4023"/>
        <w:gridCol w:w="1884"/>
      </w:tblGrid>
      <w:tr w:rsidR="004D1E06">
        <w:trPr>
          <w:trHeight w:val="720"/>
        </w:trPr>
        <w:tc>
          <w:tcPr>
            <w:tcW w:w="2688" w:type="dxa"/>
            <w:shd w:val="clear" w:color="auto" w:fill="F1F1F1"/>
          </w:tcPr>
          <w:p w:rsidR="004D1E06" w:rsidRDefault="004D1E06">
            <w:pPr>
              <w:pStyle w:val="TableParagraph"/>
              <w:spacing w:before="3"/>
              <w:rPr>
                <w:sz w:val="20"/>
              </w:rPr>
            </w:pPr>
          </w:p>
          <w:p w:rsidR="004D1E06" w:rsidRDefault="00EB4B1E">
            <w:pPr>
              <w:pStyle w:val="TableParagraph"/>
              <w:ind w:left="833"/>
              <w:rPr>
                <w:b/>
              </w:rPr>
            </w:pPr>
            <w:proofErr w:type="spellStart"/>
            <w:r>
              <w:rPr>
                <w:b/>
              </w:rPr>
              <w:t>název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akce</w:t>
            </w:r>
            <w:proofErr w:type="spellEnd"/>
          </w:p>
        </w:tc>
        <w:tc>
          <w:tcPr>
            <w:tcW w:w="5228" w:type="dxa"/>
            <w:shd w:val="clear" w:color="auto" w:fill="F1F1F1"/>
          </w:tcPr>
          <w:p w:rsidR="004D1E06" w:rsidRDefault="004D1E06">
            <w:pPr>
              <w:pStyle w:val="TableParagraph"/>
              <w:spacing w:before="3"/>
              <w:rPr>
                <w:sz w:val="20"/>
              </w:rPr>
            </w:pPr>
          </w:p>
          <w:p w:rsidR="004D1E06" w:rsidRDefault="00EB4B1E">
            <w:pPr>
              <w:pStyle w:val="TableParagraph"/>
              <w:ind w:left="129" w:right="12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předmět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plnění</w:t>
            </w:r>
            <w:proofErr w:type="spellEnd"/>
          </w:p>
        </w:tc>
        <w:tc>
          <w:tcPr>
            <w:tcW w:w="4023" w:type="dxa"/>
            <w:shd w:val="clear" w:color="auto" w:fill="F1F1F1"/>
          </w:tcPr>
          <w:p w:rsidR="004D1E06" w:rsidRDefault="004D1E06">
            <w:pPr>
              <w:pStyle w:val="TableParagraph"/>
              <w:spacing w:before="3"/>
              <w:rPr>
                <w:sz w:val="20"/>
              </w:rPr>
            </w:pPr>
          </w:p>
          <w:p w:rsidR="004D1E06" w:rsidRDefault="00EB4B1E">
            <w:pPr>
              <w:pStyle w:val="TableParagraph"/>
              <w:ind w:left="1329"/>
              <w:rPr>
                <w:b/>
              </w:rPr>
            </w:pPr>
            <w:proofErr w:type="spellStart"/>
            <w:r>
              <w:rPr>
                <w:b/>
              </w:rPr>
              <w:t>třetí</w:t>
            </w:r>
            <w:proofErr w:type="spellEnd"/>
            <w:r>
              <w:rPr>
                <w:b/>
              </w:rPr>
              <w:t xml:space="preserve"> (3.) </w:t>
            </w:r>
            <w:proofErr w:type="spellStart"/>
            <w:r>
              <w:rPr>
                <w:b/>
              </w:rPr>
              <w:t>osoba</w:t>
            </w:r>
            <w:proofErr w:type="spellEnd"/>
          </w:p>
        </w:tc>
        <w:tc>
          <w:tcPr>
            <w:tcW w:w="1884" w:type="dxa"/>
            <w:shd w:val="clear" w:color="auto" w:fill="F1F1F1"/>
          </w:tcPr>
          <w:p w:rsidR="004D1E06" w:rsidRDefault="00EB4B1E">
            <w:pPr>
              <w:pStyle w:val="TableParagraph"/>
              <w:spacing w:before="83"/>
              <w:ind w:left="218" w:right="161" w:hanging="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plnění</w:t>
            </w:r>
            <w:proofErr w:type="spellEnd"/>
            <w:r>
              <w:rPr>
                <w:b/>
                <w:sz w:val="24"/>
              </w:rPr>
              <w:t xml:space="preserve"> 3. </w:t>
            </w:r>
            <w:proofErr w:type="spellStart"/>
            <w:r>
              <w:rPr>
                <w:b/>
                <w:sz w:val="24"/>
              </w:rPr>
              <w:t>osobě</w:t>
            </w:r>
            <w:proofErr w:type="spellEnd"/>
            <w:r>
              <w:rPr>
                <w:b/>
                <w:sz w:val="24"/>
              </w:rPr>
              <w:t xml:space="preserve"> v </w:t>
            </w:r>
            <w:proofErr w:type="spellStart"/>
            <w:r>
              <w:rPr>
                <w:b/>
                <w:sz w:val="24"/>
              </w:rPr>
              <w:t>Kč</w:t>
            </w:r>
            <w:proofErr w:type="spellEnd"/>
            <w:r>
              <w:rPr>
                <w:b/>
                <w:sz w:val="24"/>
              </w:rPr>
              <w:t xml:space="preserve"> bez DPH</w:t>
            </w:r>
          </w:p>
        </w:tc>
      </w:tr>
      <w:tr w:rsidR="004D1E06">
        <w:trPr>
          <w:trHeight w:val="4240"/>
        </w:trPr>
        <w:tc>
          <w:tcPr>
            <w:tcW w:w="2688" w:type="dxa"/>
            <w:tcBorders>
              <w:top w:val="single" w:sz="48" w:space="0" w:color="F1F1F1"/>
            </w:tcBorders>
          </w:tcPr>
          <w:p w:rsidR="004D1E06" w:rsidRDefault="004D1E06">
            <w:pPr>
              <w:pStyle w:val="TableParagraph"/>
              <w:rPr>
                <w:sz w:val="26"/>
              </w:rPr>
            </w:pPr>
          </w:p>
          <w:p w:rsidR="004D1E06" w:rsidRDefault="004D1E06">
            <w:pPr>
              <w:pStyle w:val="TableParagraph"/>
              <w:rPr>
                <w:sz w:val="26"/>
              </w:rPr>
            </w:pPr>
          </w:p>
          <w:p w:rsidR="004D1E06" w:rsidRDefault="004D1E06">
            <w:pPr>
              <w:pStyle w:val="TableParagraph"/>
              <w:rPr>
                <w:sz w:val="26"/>
              </w:rPr>
            </w:pPr>
          </w:p>
          <w:p w:rsidR="004D1E06" w:rsidRDefault="004D1E06">
            <w:pPr>
              <w:pStyle w:val="TableParagraph"/>
              <w:rPr>
                <w:sz w:val="26"/>
              </w:rPr>
            </w:pPr>
          </w:p>
          <w:p w:rsidR="004D1E06" w:rsidRDefault="004D1E06">
            <w:pPr>
              <w:pStyle w:val="TableParagraph"/>
              <w:rPr>
                <w:sz w:val="26"/>
              </w:rPr>
            </w:pPr>
          </w:p>
          <w:p w:rsidR="004D1E06" w:rsidRDefault="004D1E06">
            <w:pPr>
              <w:pStyle w:val="TableParagraph"/>
              <w:spacing w:before="5"/>
              <w:rPr>
                <w:sz w:val="24"/>
              </w:rPr>
            </w:pPr>
          </w:p>
          <w:p w:rsidR="004D1E06" w:rsidRDefault="00EB4B1E">
            <w:pPr>
              <w:pStyle w:val="TableParagraph"/>
              <w:spacing w:before="1"/>
              <w:ind w:left="474" w:right="46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z w:val="24"/>
              </w:rPr>
              <w:t xml:space="preserve"> ČPZP</w:t>
            </w:r>
          </w:p>
          <w:p w:rsidR="004D1E06" w:rsidRDefault="00EB4B1E">
            <w:pPr>
              <w:pStyle w:val="TableParagraph"/>
              <w:spacing w:before="41"/>
              <w:ind w:left="471" w:right="4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Priessnitz</w:t>
            </w:r>
            <w:proofErr w:type="spellEnd"/>
          </w:p>
        </w:tc>
        <w:tc>
          <w:tcPr>
            <w:tcW w:w="5228" w:type="dxa"/>
            <w:tcBorders>
              <w:top w:val="single" w:sz="48" w:space="0" w:color="F1F1F1"/>
            </w:tcBorders>
          </w:tcPr>
          <w:p w:rsidR="004D1E06" w:rsidRDefault="00EB4B1E">
            <w:pPr>
              <w:pStyle w:val="TableParagraph"/>
              <w:spacing w:before="22"/>
              <w:ind w:left="196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prezentace</w:t>
            </w:r>
            <w:proofErr w:type="spellEnd"/>
            <w:r>
              <w:rPr>
                <w:sz w:val="24"/>
              </w:rPr>
              <w:t xml:space="preserve"> ČPZP v </w:t>
            </w:r>
            <w:proofErr w:type="spellStart"/>
            <w:r>
              <w:rPr>
                <w:sz w:val="24"/>
              </w:rPr>
              <w:t>mobilní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aplikaci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Grafenberg</w:t>
            </w:r>
            <w:proofErr w:type="spellEnd"/>
            <w:r>
              <w:rPr>
                <w:sz w:val="24"/>
              </w:rPr>
              <w:t xml:space="preserve"> APP – </w:t>
            </w:r>
            <w:proofErr w:type="spellStart"/>
            <w:r>
              <w:rPr>
                <w:sz w:val="24"/>
              </w:rPr>
              <w:t>otevřená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mobilní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aplikace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prezentací</w:t>
            </w:r>
            <w:proofErr w:type="spellEnd"/>
            <w:r>
              <w:rPr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a</w:t>
            </w:r>
            <w:proofErr w:type="spellEnd"/>
            <w:r>
              <w:rPr>
                <w:sz w:val="24"/>
              </w:rPr>
              <w:t xml:space="preserve"> online </w:t>
            </w:r>
            <w:proofErr w:type="spellStart"/>
            <w:r>
              <w:rPr>
                <w:sz w:val="24"/>
              </w:rPr>
              <w:t>produkty</w:t>
            </w:r>
            <w:proofErr w:type="spellEnd"/>
            <w:r>
              <w:rPr>
                <w:sz w:val="24"/>
              </w:rPr>
              <w:t xml:space="preserve"> ČPZP. V </w:t>
            </w:r>
            <w:proofErr w:type="spellStart"/>
            <w:r>
              <w:rPr>
                <w:sz w:val="24"/>
              </w:rPr>
              <w:t>projektu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Grafenberg</w:t>
            </w:r>
            <w:proofErr w:type="spellEnd"/>
            <w:r>
              <w:rPr>
                <w:sz w:val="24"/>
              </w:rPr>
              <w:t xml:space="preserve"> walking pro </w:t>
            </w:r>
            <w:proofErr w:type="spellStart"/>
            <w:r>
              <w:rPr>
                <w:sz w:val="24"/>
              </w:rPr>
              <w:t>děti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dospělé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tiskoviny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mapy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bannery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umístěním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loga</w:t>
            </w:r>
            <w:proofErr w:type="spellEnd"/>
            <w:r>
              <w:rPr>
                <w:sz w:val="24"/>
              </w:rPr>
              <w:t xml:space="preserve"> ČPZP. </w:t>
            </w:r>
            <w:proofErr w:type="spellStart"/>
            <w:r>
              <w:rPr>
                <w:sz w:val="24"/>
              </w:rPr>
              <w:t>Umístění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loga</w:t>
            </w:r>
            <w:proofErr w:type="spellEnd"/>
            <w:r>
              <w:rPr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lázeňském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vláčku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umístění</w:t>
            </w:r>
            <w:proofErr w:type="spellEnd"/>
            <w:r>
              <w:rPr>
                <w:sz w:val="24"/>
              </w:rPr>
              <w:t xml:space="preserve"> 4x banner ČPZP 2x1 m v </w:t>
            </w:r>
            <w:proofErr w:type="spellStart"/>
            <w:r>
              <w:rPr>
                <w:sz w:val="24"/>
              </w:rPr>
              <w:t>areálu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lázní</w:t>
            </w:r>
            <w:proofErr w:type="spellEnd"/>
            <w:r>
              <w:rPr>
                <w:sz w:val="24"/>
              </w:rPr>
              <w:t xml:space="preserve">, 3x </w:t>
            </w:r>
            <w:proofErr w:type="spellStart"/>
            <w:r>
              <w:rPr>
                <w:sz w:val="24"/>
              </w:rPr>
              <w:t>prezentace</w:t>
            </w:r>
            <w:proofErr w:type="spellEnd"/>
            <w:r>
              <w:rPr>
                <w:sz w:val="24"/>
              </w:rPr>
              <w:t xml:space="preserve"> ČPZP o </w:t>
            </w:r>
            <w:proofErr w:type="spellStart"/>
            <w:r>
              <w:rPr>
                <w:sz w:val="24"/>
              </w:rPr>
              <w:t>velikosti</w:t>
            </w:r>
            <w:proofErr w:type="spellEnd"/>
            <w:r>
              <w:rPr>
                <w:sz w:val="24"/>
              </w:rPr>
              <w:t xml:space="preserve"> A2 v </w:t>
            </w:r>
            <w:proofErr w:type="spellStart"/>
            <w:r>
              <w:rPr>
                <w:sz w:val="24"/>
              </w:rPr>
              <w:t>novinách</w:t>
            </w:r>
            <w:proofErr w:type="spellEnd"/>
            <w:r>
              <w:rPr>
                <w:sz w:val="24"/>
              </w:rPr>
              <w:t xml:space="preserve"> -  </w:t>
            </w:r>
            <w:proofErr w:type="spellStart"/>
            <w:r>
              <w:rPr>
                <w:sz w:val="24"/>
              </w:rPr>
              <w:t>Lázeňské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prameny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prezentace</w:t>
            </w:r>
            <w:proofErr w:type="spellEnd"/>
            <w:r>
              <w:rPr>
                <w:sz w:val="24"/>
              </w:rPr>
              <w:t xml:space="preserve"> ČPZP</w:t>
            </w:r>
          </w:p>
          <w:p w:rsidR="004D1E06" w:rsidRDefault="00EB4B1E">
            <w:pPr>
              <w:pStyle w:val="TableParagraph"/>
              <w:ind w:left="196" w:right="1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webu</w:t>
            </w:r>
            <w:proofErr w:type="spellEnd"/>
            <w:r>
              <w:rPr>
                <w:sz w:val="24"/>
              </w:rPr>
              <w:t xml:space="preserve"> a FB </w:t>
            </w:r>
            <w:proofErr w:type="spellStart"/>
            <w:r>
              <w:rPr>
                <w:sz w:val="24"/>
              </w:rPr>
              <w:t>lázní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Prezentace</w:t>
            </w:r>
            <w:proofErr w:type="spellEnd"/>
            <w:r>
              <w:rPr>
                <w:sz w:val="24"/>
              </w:rPr>
              <w:t xml:space="preserve"> ČPZP v </w:t>
            </w:r>
            <w:proofErr w:type="spellStart"/>
            <w:r>
              <w:rPr>
                <w:sz w:val="24"/>
              </w:rPr>
              <w:t>hotelovém</w:t>
            </w:r>
            <w:proofErr w:type="spellEnd"/>
            <w:r>
              <w:rPr>
                <w:sz w:val="24"/>
              </w:rPr>
              <w:t xml:space="preserve"> info </w:t>
            </w:r>
            <w:proofErr w:type="spellStart"/>
            <w:r>
              <w:rPr>
                <w:sz w:val="24"/>
              </w:rPr>
              <w:t>systému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Možnost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umístění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stánku</w:t>
            </w:r>
            <w:proofErr w:type="spellEnd"/>
            <w:r>
              <w:rPr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významných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akcích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lázní</w:t>
            </w:r>
            <w:proofErr w:type="spellEnd"/>
            <w:r>
              <w:rPr>
                <w:sz w:val="24"/>
              </w:rPr>
              <w:t>.</w:t>
            </w:r>
          </w:p>
          <w:p w:rsidR="004D1E06" w:rsidRDefault="00EB4B1E">
            <w:pPr>
              <w:pStyle w:val="TableParagraph"/>
              <w:ind w:left="196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Období</w:t>
            </w:r>
            <w:proofErr w:type="spellEnd"/>
            <w:r>
              <w:rPr>
                <w:sz w:val="24"/>
              </w:rPr>
              <w:t>: 1. 7. 2017. - 30. 6. 2020</w:t>
            </w:r>
          </w:p>
          <w:p w:rsidR="004D1E06" w:rsidRDefault="00EB4B1E">
            <w:pPr>
              <w:pStyle w:val="TableParagraph"/>
              <w:numPr>
                <w:ilvl w:val="0"/>
                <w:numId w:val="1"/>
              </w:numPr>
              <w:tabs>
                <w:tab w:val="left" w:pos="985"/>
              </w:tabs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splátka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září</w:t>
            </w:r>
            <w:proofErr w:type="spellEnd"/>
            <w:r>
              <w:rPr>
                <w:sz w:val="24"/>
              </w:rPr>
              <w:t xml:space="preserve"> 2017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výši</w:t>
            </w:r>
            <w:proofErr w:type="spellEnd"/>
            <w:r>
              <w:rPr>
                <w:sz w:val="24"/>
              </w:rPr>
              <w:t xml:space="preserve"> 100 000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Kč</w:t>
            </w:r>
            <w:proofErr w:type="spellEnd"/>
          </w:p>
          <w:p w:rsidR="004D1E06" w:rsidRDefault="00EB4B1E">
            <w:pPr>
              <w:pStyle w:val="TableParagraph"/>
              <w:numPr>
                <w:ilvl w:val="0"/>
                <w:numId w:val="1"/>
              </w:numPr>
              <w:tabs>
                <w:tab w:val="left" w:pos="1278"/>
              </w:tabs>
              <w:ind w:left="127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splátka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leden</w:t>
            </w:r>
            <w:proofErr w:type="spellEnd"/>
            <w:r>
              <w:rPr>
                <w:sz w:val="24"/>
              </w:rPr>
              <w:t xml:space="preserve"> 2018 100 000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Kč</w:t>
            </w:r>
            <w:proofErr w:type="spellEnd"/>
          </w:p>
        </w:tc>
        <w:tc>
          <w:tcPr>
            <w:tcW w:w="4023" w:type="dxa"/>
            <w:tcBorders>
              <w:top w:val="single" w:sz="48" w:space="0" w:color="F1F1F1"/>
            </w:tcBorders>
          </w:tcPr>
          <w:p w:rsidR="004D1E06" w:rsidRDefault="004D1E06">
            <w:pPr>
              <w:pStyle w:val="TableParagraph"/>
              <w:rPr>
                <w:sz w:val="26"/>
              </w:rPr>
            </w:pPr>
          </w:p>
          <w:p w:rsidR="004D1E06" w:rsidRDefault="004D1E06">
            <w:pPr>
              <w:pStyle w:val="TableParagraph"/>
              <w:spacing w:before="9"/>
              <w:rPr>
                <w:sz w:val="31"/>
              </w:rPr>
            </w:pPr>
          </w:p>
          <w:p w:rsidR="004D1E06" w:rsidRDefault="00EB4B1E">
            <w:pPr>
              <w:pStyle w:val="TableParagraph"/>
              <w:spacing w:line="276" w:lineRule="auto"/>
              <w:ind w:left="107" w:right="858"/>
              <w:rPr>
                <w:sz w:val="24"/>
              </w:rPr>
            </w:pPr>
            <w:proofErr w:type="spellStart"/>
            <w:r>
              <w:rPr>
                <w:sz w:val="24"/>
              </w:rPr>
              <w:t>Priessnitzovy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léčebné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lázně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a.s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Priessnitzova</w:t>
            </w:r>
            <w:proofErr w:type="spellEnd"/>
            <w:r>
              <w:rPr>
                <w:sz w:val="24"/>
              </w:rPr>
              <w:t xml:space="preserve"> 12/299</w:t>
            </w:r>
          </w:p>
          <w:p w:rsidR="004D1E06" w:rsidRDefault="00EB4B1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790 03 </w:t>
            </w:r>
            <w:proofErr w:type="spellStart"/>
            <w:r>
              <w:rPr>
                <w:sz w:val="24"/>
              </w:rPr>
              <w:t>Jeseník</w:t>
            </w:r>
            <w:proofErr w:type="spellEnd"/>
          </w:p>
          <w:p w:rsidR="004D1E06" w:rsidRDefault="00EB4B1E">
            <w:pPr>
              <w:pStyle w:val="TableParagraph"/>
              <w:spacing w:before="40" w:line="276" w:lineRule="auto"/>
              <w:ind w:left="107" w:right="2037"/>
              <w:rPr>
                <w:sz w:val="24"/>
              </w:rPr>
            </w:pPr>
            <w:r>
              <w:rPr>
                <w:sz w:val="24"/>
              </w:rPr>
              <w:t xml:space="preserve">IČO: 45193452 DIČ: CZ45193452 Č. ú.: </w:t>
            </w:r>
            <w:proofErr w:type="spellStart"/>
            <w:r w:rsidR="00C45992">
              <w:rPr>
                <w:sz w:val="24"/>
              </w:rPr>
              <w:t>xxxxx</w:t>
            </w:r>
            <w:proofErr w:type="spellEnd"/>
          </w:p>
          <w:p w:rsidR="004D1E06" w:rsidRDefault="00EB4B1E">
            <w:pPr>
              <w:pStyle w:val="TableParagraph"/>
              <w:spacing w:before="3" w:line="276" w:lineRule="auto"/>
              <w:ind w:left="107" w:right="564"/>
              <w:rPr>
                <w:sz w:val="24"/>
              </w:rPr>
            </w:pP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: : Mgr. Tomáš </w:t>
            </w:r>
            <w:proofErr w:type="spellStart"/>
            <w:r>
              <w:rPr>
                <w:sz w:val="24"/>
              </w:rPr>
              <w:t>Rak</w:t>
            </w:r>
            <w:proofErr w:type="spellEnd"/>
            <w:r>
              <w:rPr>
                <w:sz w:val="24"/>
              </w:rPr>
              <w:t xml:space="preserve">, MBA Tel.: </w:t>
            </w:r>
            <w:proofErr w:type="spellStart"/>
            <w:r w:rsidR="00C45992">
              <w:rPr>
                <w:sz w:val="24"/>
              </w:rPr>
              <w:t>xxxxx</w:t>
            </w:r>
            <w:proofErr w:type="spellEnd"/>
          </w:p>
          <w:p w:rsidR="004D1E06" w:rsidRDefault="00EB4B1E" w:rsidP="00C459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E-</w:t>
            </w:r>
            <w:hyperlink r:id="rId6">
              <w:r>
                <w:rPr>
                  <w:sz w:val="24"/>
                </w:rPr>
                <w:t xml:space="preserve">mail: </w:t>
              </w:r>
              <w:proofErr w:type="spellStart"/>
              <w:r w:rsidR="00C45992">
                <w:rPr>
                  <w:sz w:val="24"/>
                </w:rPr>
                <w:t>xxxx</w:t>
              </w:r>
            </w:hyperlink>
            <w:r w:rsidR="00C45992">
              <w:rPr>
                <w:sz w:val="24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single" w:sz="48" w:space="0" w:color="F1F1F1"/>
            </w:tcBorders>
          </w:tcPr>
          <w:p w:rsidR="004D1E06" w:rsidRDefault="004D1E06">
            <w:pPr>
              <w:pStyle w:val="TableParagraph"/>
              <w:rPr>
                <w:sz w:val="26"/>
              </w:rPr>
            </w:pPr>
          </w:p>
          <w:p w:rsidR="004D1E06" w:rsidRDefault="004D1E06">
            <w:pPr>
              <w:pStyle w:val="TableParagraph"/>
              <w:rPr>
                <w:sz w:val="26"/>
              </w:rPr>
            </w:pPr>
          </w:p>
          <w:p w:rsidR="004D1E06" w:rsidRDefault="004D1E06">
            <w:pPr>
              <w:pStyle w:val="TableParagraph"/>
              <w:rPr>
                <w:sz w:val="26"/>
              </w:rPr>
            </w:pPr>
          </w:p>
          <w:p w:rsidR="004D1E06" w:rsidRDefault="004D1E06">
            <w:pPr>
              <w:pStyle w:val="TableParagraph"/>
              <w:rPr>
                <w:sz w:val="26"/>
              </w:rPr>
            </w:pPr>
          </w:p>
          <w:p w:rsidR="004D1E06" w:rsidRDefault="004D1E06">
            <w:pPr>
              <w:pStyle w:val="TableParagraph"/>
              <w:rPr>
                <w:sz w:val="26"/>
              </w:rPr>
            </w:pPr>
          </w:p>
          <w:p w:rsidR="004D1E06" w:rsidRDefault="004D1E06">
            <w:pPr>
              <w:pStyle w:val="TableParagraph"/>
              <w:spacing w:before="3"/>
              <w:rPr>
                <w:sz w:val="38"/>
              </w:rPr>
            </w:pPr>
          </w:p>
          <w:p w:rsidR="004D1E06" w:rsidRDefault="00EB4B1E">
            <w:pPr>
              <w:pStyle w:val="TableParagraph"/>
              <w:ind w:left="531" w:right="527"/>
              <w:jc w:val="center"/>
              <w:rPr>
                <w:sz w:val="24"/>
              </w:rPr>
            </w:pPr>
            <w:r>
              <w:rPr>
                <w:sz w:val="24"/>
              </w:rPr>
              <w:t>150 000</w:t>
            </w:r>
          </w:p>
        </w:tc>
      </w:tr>
      <w:tr w:rsidR="004D1E06">
        <w:trPr>
          <w:trHeight w:val="3020"/>
        </w:trPr>
        <w:tc>
          <w:tcPr>
            <w:tcW w:w="2688" w:type="dxa"/>
          </w:tcPr>
          <w:p w:rsidR="004D1E06" w:rsidRDefault="004D1E06">
            <w:pPr>
              <w:pStyle w:val="TableParagraph"/>
              <w:rPr>
                <w:sz w:val="26"/>
              </w:rPr>
            </w:pPr>
          </w:p>
          <w:p w:rsidR="004D1E06" w:rsidRDefault="004D1E06">
            <w:pPr>
              <w:pStyle w:val="TableParagraph"/>
              <w:rPr>
                <w:sz w:val="26"/>
              </w:rPr>
            </w:pPr>
          </w:p>
          <w:p w:rsidR="004D1E06" w:rsidRDefault="004D1E06">
            <w:pPr>
              <w:pStyle w:val="TableParagraph"/>
              <w:rPr>
                <w:sz w:val="26"/>
              </w:rPr>
            </w:pPr>
          </w:p>
          <w:p w:rsidR="004D1E06" w:rsidRDefault="004D1E06">
            <w:pPr>
              <w:pStyle w:val="TableParagraph"/>
              <w:spacing w:before="5"/>
              <w:rPr>
                <w:sz w:val="25"/>
              </w:rPr>
            </w:pPr>
          </w:p>
          <w:p w:rsidR="004D1E06" w:rsidRDefault="00EB4B1E">
            <w:pPr>
              <w:pStyle w:val="TableParagraph"/>
              <w:ind w:left="49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z w:val="24"/>
              </w:rPr>
              <w:t xml:space="preserve"> ČPZP</w:t>
            </w:r>
          </w:p>
          <w:p w:rsidR="004D1E06" w:rsidRDefault="00EB4B1E">
            <w:pPr>
              <w:pStyle w:val="TableParagraph"/>
              <w:spacing w:before="43"/>
              <w:ind w:left="470"/>
              <w:rPr>
                <w:sz w:val="24"/>
              </w:rPr>
            </w:pPr>
            <w:proofErr w:type="spellStart"/>
            <w:r>
              <w:rPr>
                <w:sz w:val="24"/>
              </w:rPr>
              <w:t>Mostní</w:t>
            </w:r>
            <w:proofErr w:type="spellEnd"/>
            <w:r>
              <w:rPr>
                <w:sz w:val="24"/>
              </w:rPr>
              <w:t xml:space="preserve"> banner D1</w:t>
            </w:r>
          </w:p>
        </w:tc>
        <w:tc>
          <w:tcPr>
            <w:tcW w:w="5228" w:type="dxa"/>
          </w:tcPr>
          <w:p w:rsidR="004D1E06" w:rsidRDefault="004D1E06">
            <w:pPr>
              <w:pStyle w:val="TableParagraph"/>
              <w:rPr>
                <w:sz w:val="26"/>
              </w:rPr>
            </w:pPr>
          </w:p>
          <w:p w:rsidR="004D1E06" w:rsidRDefault="004D1E06">
            <w:pPr>
              <w:pStyle w:val="TableParagraph"/>
              <w:rPr>
                <w:sz w:val="26"/>
              </w:rPr>
            </w:pPr>
          </w:p>
          <w:p w:rsidR="004D1E06" w:rsidRDefault="004D1E06">
            <w:pPr>
              <w:pStyle w:val="TableParagraph"/>
              <w:spacing w:before="10"/>
              <w:rPr>
                <w:sz w:val="23"/>
              </w:rPr>
            </w:pPr>
          </w:p>
          <w:p w:rsidR="004D1E06" w:rsidRDefault="00EB4B1E">
            <w:pPr>
              <w:pStyle w:val="TableParagraph"/>
              <w:spacing w:line="276" w:lineRule="auto"/>
              <w:ind w:left="223" w:right="217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mostní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reklamy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velikosti</w:t>
            </w:r>
            <w:proofErr w:type="spellEnd"/>
            <w:r>
              <w:rPr>
                <w:sz w:val="24"/>
              </w:rPr>
              <w:t xml:space="preserve"> 18,12 m x 1,26 m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kilometru</w:t>
            </w:r>
            <w:proofErr w:type="spellEnd"/>
            <w:r>
              <w:rPr>
                <w:sz w:val="24"/>
              </w:rPr>
              <w:t xml:space="preserve"> 208,8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D1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směru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Olomouc. </w:t>
            </w:r>
            <w:proofErr w:type="spellStart"/>
            <w:r>
              <w:rPr>
                <w:sz w:val="24"/>
              </w:rPr>
              <w:t>Prodloužení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období</w:t>
            </w:r>
            <w:proofErr w:type="spellEnd"/>
            <w:r>
              <w:rPr>
                <w:sz w:val="24"/>
              </w:rPr>
              <w:t xml:space="preserve"> od 29.</w:t>
            </w:r>
          </w:p>
          <w:p w:rsidR="004D1E06" w:rsidRDefault="00EB4B1E">
            <w:pPr>
              <w:pStyle w:val="TableParagraph"/>
              <w:spacing w:before="1"/>
              <w:ind w:left="126" w:right="124"/>
              <w:jc w:val="center"/>
              <w:rPr>
                <w:sz w:val="24"/>
              </w:rPr>
            </w:pPr>
            <w:r>
              <w:rPr>
                <w:sz w:val="24"/>
              </w:rPr>
              <w:t>07. 2017 do 28. 7. 2018.</w:t>
            </w:r>
          </w:p>
        </w:tc>
        <w:tc>
          <w:tcPr>
            <w:tcW w:w="4023" w:type="dxa"/>
          </w:tcPr>
          <w:p w:rsidR="004D1E06" w:rsidRDefault="00EB4B1E">
            <w:pPr>
              <w:pStyle w:val="TableParagraph"/>
              <w:spacing w:before="80" w:line="276" w:lineRule="auto"/>
              <w:ind w:left="107" w:right="1817"/>
              <w:rPr>
                <w:sz w:val="24"/>
              </w:rPr>
            </w:pPr>
            <w:proofErr w:type="spellStart"/>
            <w:r>
              <w:rPr>
                <w:sz w:val="24"/>
              </w:rPr>
              <w:t>BigMedia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spol</w:t>
            </w:r>
            <w:proofErr w:type="spellEnd"/>
            <w:r>
              <w:rPr>
                <w:sz w:val="24"/>
              </w:rPr>
              <w:t xml:space="preserve">. s </w:t>
            </w:r>
            <w:proofErr w:type="spellStart"/>
            <w:r>
              <w:rPr>
                <w:sz w:val="24"/>
              </w:rPr>
              <w:t>r.o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Štětkova</w:t>
            </w:r>
            <w:proofErr w:type="spellEnd"/>
            <w:r>
              <w:rPr>
                <w:sz w:val="24"/>
              </w:rPr>
              <w:t xml:space="preserve">  1638/18 140 00 Praha 4</w:t>
            </w:r>
          </w:p>
          <w:p w:rsidR="004D1E06" w:rsidRDefault="00EB4B1E">
            <w:pPr>
              <w:pStyle w:val="TableParagraph"/>
              <w:spacing w:line="278" w:lineRule="auto"/>
              <w:ind w:left="107" w:right="2084"/>
              <w:rPr>
                <w:sz w:val="24"/>
              </w:rPr>
            </w:pPr>
            <w:r>
              <w:rPr>
                <w:sz w:val="24"/>
              </w:rPr>
              <w:t>IČO: 26479451 DIČ: CZ26479451</w:t>
            </w:r>
          </w:p>
          <w:p w:rsidR="004D1E06" w:rsidRDefault="00EB4B1E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Č.ú</w:t>
            </w:r>
            <w:proofErr w:type="spellEnd"/>
            <w:r>
              <w:rPr>
                <w:sz w:val="24"/>
              </w:rPr>
              <w:t xml:space="preserve">.: </w:t>
            </w:r>
            <w:proofErr w:type="spellStart"/>
            <w:r w:rsidR="00C45992">
              <w:rPr>
                <w:sz w:val="24"/>
              </w:rPr>
              <w:t>xxxxx</w:t>
            </w:r>
            <w:proofErr w:type="spellEnd"/>
          </w:p>
          <w:p w:rsidR="004D1E06" w:rsidRDefault="00EB4B1E">
            <w:pPr>
              <w:pStyle w:val="TableParagraph"/>
              <w:spacing w:before="41" w:line="276" w:lineRule="auto"/>
              <w:ind w:left="107" w:right="1278"/>
              <w:rPr>
                <w:sz w:val="24"/>
              </w:rPr>
            </w:pP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: Daniela </w:t>
            </w:r>
            <w:proofErr w:type="spellStart"/>
            <w:r>
              <w:rPr>
                <w:sz w:val="24"/>
              </w:rPr>
              <w:t>Kříbková</w:t>
            </w:r>
            <w:proofErr w:type="spellEnd"/>
            <w:r>
              <w:rPr>
                <w:sz w:val="24"/>
              </w:rPr>
              <w:t xml:space="preserve"> Tel.: </w:t>
            </w:r>
            <w:proofErr w:type="spellStart"/>
            <w:r w:rsidR="00C45992">
              <w:rPr>
                <w:sz w:val="24"/>
              </w:rPr>
              <w:t>xxxx</w:t>
            </w:r>
            <w:proofErr w:type="spellEnd"/>
          </w:p>
          <w:p w:rsidR="004D1E06" w:rsidRDefault="00EB4B1E" w:rsidP="00C459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7">
              <w:proofErr w:type="spellStart"/>
              <w:r w:rsidR="00C45992">
                <w:rPr>
                  <w:sz w:val="24"/>
                </w:rPr>
                <w:t>xxxxx</w:t>
              </w:r>
              <w:proofErr w:type="spellEnd"/>
            </w:hyperlink>
          </w:p>
        </w:tc>
        <w:tc>
          <w:tcPr>
            <w:tcW w:w="1884" w:type="dxa"/>
          </w:tcPr>
          <w:p w:rsidR="004D1E06" w:rsidRDefault="004D1E06">
            <w:pPr>
              <w:pStyle w:val="TableParagraph"/>
              <w:rPr>
                <w:sz w:val="26"/>
              </w:rPr>
            </w:pPr>
          </w:p>
          <w:p w:rsidR="004D1E06" w:rsidRDefault="004D1E06">
            <w:pPr>
              <w:pStyle w:val="TableParagraph"/>
              <w:rPr>
                <w:sz w:val="26"/>
              </w:rPr>
            </w:pPr>
          </w:p>
          <w:p w:rsidR="004D1E06" w:rsidRDefault="004D1E06">
            <w:pPr>
              <w:pStyle w:val="TableParagraph"/>
              <w:rPr>
                <w:sz w:val="26"/>
              </w:rPr>
            </w:pPr>
          </w:p>
          <w:p w:rsidR="004D1E06" w:rsidRDefault="004D1E06">
            <w:pPr>
              <w:pStyle w:val="TableParagraph"/>
              <w:rPr>
                <w:sz w:val="26"/>
              </w:rPr>
            </w:pPr>
          </w:p>
          <w:p w:rsidR="004D1E06" w:rsidRDefault="00EB4B1E">
            <w:pPr>
              <w:pStyle w:val="TableParagraph"/>
              <w:spacing w:before="154"/>
              <w:ind w:left="531" w:right="527"/>
              <w:jc w:val="center"/>
              <w:rPr>
                <w:sz w:val="24"/>
              </w:rPr>
            </w:pPr>
            <w:r>
              <w:rPr>
                <w:sz w:val="24"/>
              </w:rPr>
              <w:t>257 040</w:t>
            </w:r>
          </w:p>
        </w:tc>
      </w:tr>
    </w:tbl>
    <w:p w:rsidR="004D1E06" w:rsidRDefault="004D1E06">
      <w:pPr>
        <w:jc w:val="center"/>
        <w:rPr>
          <w:sz w:val="24"/>
        </w:rPr>
        <w:sectPr w:rsidR="004D1E06">
          <w:pgSz w:w="16840" w:h="11910" w:orient="landscape"/>
          <w:pgMar w:top="1100" w:right="1300" w:bottom="280" w:left="1300" w:header="708" w:footer="708" w:gutter="0"/>
          <w:cols w:space="708"/>
        </w:sectPr>
      </w:pPr>
    </w:p>
    <w:p w:rsidR="004D1E06" w:rsidRDefault="004D1E06">
      <w:pPr>
        <w:pStyle w:val="Zkladntext"/>
        <w:spacing w:before="11"/>
        <w:rPr>
          <w:sz w:val="26"/>
        </w:rPr>
      </w:pPr>
    </w:p>
    <w:tbl>
      <w:tblPr>
        <w:tblStyle w:val="TableNormal"/>
        <w:tblW w:w="0" w:type="auto"/>
        <w:tblInd w:w="2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5228"/>
        <w:gridCol w:w="4024"/>
        <w:gridCol w:w="1884"/>
      </w:tblGrid>
      <w:tr w:rsidR="004D1E06">
        <w:trPr>
          <w:trHeight w:val="3020"/>
        </w:trPr>
        <w:tc>
          <w:tcPr>
            <w:tcW w:w="2688" w:type="dxa"/>
            <w:tcBorders>
              <w:bottom w:val="double" w:sz="1" w:space="0" w:color="000000"/>
            </w:tcBorders>
          </w:tcPr>
          <w:p w:rsidR="004D1E06" w:rsidRDefault="004D1E06">
            <w:pPr>
              <w:pStyle w:val="TableParagraph"/>
              <w:rPr>
                <w:sz w:val="26"/>
              </w:rPr>
            </w:pPr>
          </w:p>
          <w:p w:rsidR="004D1E06" w:rsidRDefault="004D1E06">
            <w:pPr>
              <w:pStyle w:val="TableParagraph"/>
              <w:rPr>
                <w:sz w:val="26"/>
              </w:rPr>
            </w:pPr>
          </w:p>
          <w:p w:rsidR="004D1E06" w:rsidRDefault="004D1E06">
            <w:pPr>
              <w:pStyle w:val="TableParagraph"/>
              <w:rPr>
                <w:sz w:val="26"/>
              </w:rPr>
            </w:pPr>
          </w:p>
          <w:p w:rsidR="004D1E06" w:rsidRDefault="004D1E06">
            <w:pPr>
              <w:pStyle w:val="TableParagraph"/>
              <w:spacing w:before="7"/>
              <w:rPr>
                <w:sz w:val="25"/>
              </w:rPr>
            </w:pPr>
          </w:p>
          <w:p w:rsidR="004D1E06" w:rsidRDefault="00EB4B1E">
            <w:pPr>
              <w:pStyle w:val="TableParagraph"/>
              <w:ind w:left="49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z w:val="24"/>
              </w:rPr>
              <w:t xml:space="preserve"> ČPZP</w:t>
            </w:r>
          </w:p>
          <w:p w:rsidR="004D1E06" w:rsidRDefault="00EB4B1E">
            <w:pPr>
              <w:pStyle w:val="TableParagraph"/>
              <w:spacing w:before="40"/>
              <w:ind w:left="470"/>
              <w:rPr>
                <w:sz w:val="24"/>
              </w:rPr>
            </w:pPr>
            <w:proofErr w:type="spellStart"/>
            <w:r>
              <w:rPr>
                <w:sz w:val="24"/>
              </w:rPr>
              <w:t>Mostní</w:t>
            </w:r>
            <w:proofErr w:type="spellEnd"/>
            <w:r>
              <w:rPr>
                <w:sz w:val="24"/>
              </w:rPr>
              <w:t xml:space="preserve"> banner D1</w:t>
            </w:r>
          </w:p>
        </w:tc>
        <w:tc>
          <w:tcPr>
            <w:tcW w:w="5228" w:type="dxa"/>
            <w:tcBorders>
              <w:bottom w:val="double" w:sz="1" w:space="0" w:color="000000"/>
            </w:tcBorders>
          </w:tcPr>
          <w:p w:rsidR="004D1E06" w:rsidRDefault="004D1E06">
            <w:pPr>
              <w:pStyle w:val="TableParagraph"/>
              <w:rPr>
                <w:sz w:val="26"/>
              </w:rPr>
            </w:pPr>
          </w:p>
          <w:p w:rsidR="004D1E06" w:rsidRDefault="004D1E06">
            <w:pPr>
              <w:pStyle w:val="TableParagraph"/>
              <w:rPr>
                <w:sz w:val="26"/>
              </w:rPr>
            </w:pPr>
          </w:p>
          <w:p w:rsidR="004D1E06" w:rsidRDefault="004D1E06">
            <w:pPr>
              <w:pStyle w:val="TableParagraph"/>
              <w:rPr>
                <w:sz w:val="26"/>
              </w:rPr>
            </w:pPr>
          </w:p>
          <w:p w:rsidR="004D1E06" w:rsidRDefault="004D1E06">
            <w:pPr>
              <w:pStyle w:val="TableParagraph"/>
              <w:spacing w:before="7"/>
              <w:rPr>
                <w:sz w:val="25"/>
              </w:rPr>
            </w:pPr>
          </w:p>
          <w:p w:rsidR="004D1E06" w:rsidRDefault="00EB4B1E">
            <w:pPr>
              <w:pStyle w:val="TableParagraph"/>
              <w:spacing w:line="276" w:lineRule="auto"/>
              <w:ind w:left="1766" w:right="171" w:hanging="1573"/>
              <w:rPr>
                <w:sz w:val="24"/>
              </w:rPr>
            </w:pPr>
            <w:proofErr w:type="spellStart"/>
            <w:r>
              <w:rPr>
                <w:sz w:val="24"/>
              </w:rPr>
              <w:t>Výroba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instalace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reklamního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banneru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velikosti</w:t>
            </w:r>
            <w:proofErr w:type="spellEnd"/>
            <w:r>
              <w:rPr>
                <w:sz w:val="24"/>
              </w:rPr>
              <w:t xml:space="preserve"> 18,12 m x 1,26 m</w:t>
            </w:r>
          </w:p>
        </w:tc>
        <w:tc>
          <w:tcPr>
            <w:tcW w:w="4023" w:type="dxa"/>
            <w:tcBorders>
              <w:bottom w:val="double" w:sz="1" w:space="0" w:color="000000"/>
            </w:tcBorders>
          </w:tcPr>
          <w:p w:rsidR="004D1E06" w:rsidRDefault="00EB4B1E">
            <w:pPr>
              <w:pStyle w:val="TableParagraph"/>
              <w:spacing w:before="80" w:line="276" w:lineRule="auto"/>
              <w:ind w:left="107" w:right="1817"/>
              <w:rPr>
                <w:sz w:val="24"/>
              </w:rPr>
            </w:pPr>
            <w:proofErr w:type="spellStart"/>
            <w:r>
              <w:rPr>
                <w:sz w:val="24"/>
              </w:rPr>
              <w:t>BigMedia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spol</w:t>
            </w:r>
            <w:proofErr w:type="spellEnd"/>
            <w:r>
              <w:rPr>
                <w:sz w:val="24"/>
              </w:rPr>
              <w:t xml:space="preserve">. s </w:t>
            </w:r>
            <w:proofErr w:type="spellStart"/>
            <w:r>
              <w:rPr>
                <w:sz w:val="24"/>
              </w:rPr>
              <w:t>r.o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Štětkova</w:t>
            </w:r>
            <w:proofErr w:type="spellEnd"/>
            <w:r>
              <w:rPr>
                <w:sz w:val="24"/>
              </w:rPr>
              <w:t xml:space="preserve">  1638/18 140 00 Praha 4</w:t>
            </w:r>
          </w:p>
          <w:p w:rsidR="004D1E06" w:rsidRDefault="00EB4B1E">
            <w:pPr>
              <w:pStyle w:val="TableParagraph"/>
              <w:spacing w:before="2" w:line="276" w:lineRule="auto"/>
              <w:ind w:left="107" w:right="2084"/>
              <w:rPr>
                <w:sz w:val="24"/>
              </w:rPr>
            </w:pPr>
            <w:r>
              <w:rPr>
                <w:sz w:val="24"/>
              </w:rPr>
              <w:t>IČO: 26479451 DIČ: CZ26479451</w:t>
            </w:r>
          </w:p>
          <w:p w:rsidR="004D1E06" w:rsidRDefault="00EB4B1E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Č.ú</w:t>
            </w:r>
            <w:proofErr w:type="spellEnd"/>
            <w:r>
              <w:rPr>
                <w:sz w:val="24"/>
              </w:rPr>
              <w:t xml:space="preserve">.: </w:t>
            </w:r>
            <w:proofErr w:type="spellStart"/>
            <w:r w:rsidR="00C45992">
              <w:rPr>
                <w:sz w:val="24"/>
              </w:rPr>
              <w:t>xxxxx</w:t>
            </w:r>
            <w:proofErr w:type="spellEnd"/>
          </w:p>
          <w:p w:rsidR="004D1E06" w:rsidRDefault="00EB4B1E">
            <w:pPr>
              <w:pStyle w:val="TableParagraph"/>
              <w:spacing w:before="41" w:line="278" w:lineRule="auto"/>
              <w:ind w:left="107" w:right="1278"/>
              <w:rPr>
                <w:sz w:val="24"/>
              </w:rPr>
            </w:pP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: Daniela </w:t>
            </w:r>
            <w:proofErr w:type="spellStart"/>
            <w:r>
              <w:rPr>
                <w:sz w:val="24"/>
              </w:rPr>
              <w:t>Kříbková</w:t>
            </w:r>
            <w:proofErr w:type="spellEnd"/>
            <w:r>
              <w:rPr>
                <w:sz w:val="24"/>
              </w:rPr>
              <w:t xml:space="preserve"> Tel.: </w:t>
            </w:r>
            <w:proofErr w:type="spellStart"/>
            <w:r w:rsidR="00C45992">
              <w:rPr>
                <w:sz w:val="24"/>
              </w:rPr>
              <w:t>xxxxx</w:t>
            </w:r>
            <w:proofErr w:type="spellEnd"/>
          </w:p>
          <w:p w:rsidR="004D1E06" w:rsidRDefault="00EB4B1E" w:rsidP="00C45992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8">
              <w:r w:rsidR="00C45992">
                <w:rPr>
                  <w:sz w:val="24"/>
                </w:rPr>
                <w:t>xxxxx</w:t>
              </w:r>
              <w:bookmarkStart w:id="0" w:name="_GoBack"/>
              <w:bookmarkEnd w:id="0"/>
            </w:hyperlink>
          </w:p>
        </w:tc>
        <w:tc>
          <w:tcPr>
            <w:tcW w:w="1884" w:type="dxa"/>
            <w:tcBorders>
              <w:bottom w:val="double" w:sz="1" w:space="0" w:color="000000"/>
            </w:tcBorders>
          </w:tcPr>
          <w:p w:rsidR="004D1E06" w:rsidRDefault="004D1E06">
            <w:pPr>
              <w:pStyle w:val="TableParagraph"/>
              <w:rPr>
                <w:sz w:val="26"/>
              </w:rPr>
            </w:pPr>
          </w:p>
          <w:p w:rsidR="004D1E06" w:rsidRDefault="004D1E06">
            <w:pPr>
              <w:pStyle w:val="TableParagraph"/>
              <w:rPr>
                <w:sz w:val="26"/>
              </w:rPr>
            </w:pPr>
          </w:p>
          <w:p w:rsidR="004D1E06" w:rsidRDefault="004D1E06">
            <w:pPr>
              <w:pStyle w:val="TableParagraph"/>
              <w:rPr>
                <w:sz w:val="26"/>
              </w:rPr>
            </w:pPr>
          </w:p>
          <w:p w:rsidR="004D1E06" w:rsidRDefault="004D1E06">
            <w:pPr>
              <w:pStyle w:val="TableParagraph"/>
              <w:rPr>
                <w:sz w:val="26"/>
              </w:rPr>
            </w:pPr>
          </w:p>
          <w:p w:rsidR="004D1E06" w:rsidRDefault="00EB4B1E">
            <w:pPr>
              <w:pStyle w:val="TableParagraph"/>
              <w:spacing w:before="154"/>
              <w:ind w:left="531" w:right="527"/>
              <w:jc w:val="center"/>
              <w:rPr>
                <w:sz w:val="24"/>
              </w:rPr>
            </w:pPr>
            <w:r>
              <w:rPr>
                <w:sz w:val="24"/>
              </w:rPr>
              <w:t>7 800</w:t>
            </w:r>
          </w:p>
        </w:tc>
      </w:tr>
      <w:tr w:rsidR="004D1E06">
        <w:trPr>
          <w:trHeight w:val="500"/>
        </w:trPr>
        <w:tc>
          <w:tcPr>
            <w:tcW w:w="11940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:rsidR="004D1E06" w:rsidRDefault="00EB4B1E">
            <w:pPr>
              <w:pStyle w:val="TableParagraph"/>
              <w:spacing w:before="128"/>
              <w:ind w:left="108"/>
              <w:rPr>
                <w:b/>
              </w:rPr>
            </w:pPr>
            <w:r>
              <w:rPr>
                <w:b/>
              </w:rPr>
              <w:t>CENY CELKEM ZA UVEDENÉ PLNĚNÍ</w:t>
            </w:r>
          </w:p>
        </w:tc>
        <w:tc>
          <w:tcPr>
            <w:tcW w:w="1884" w:type="dxa"/>
            <w:tcBorders>
              <w:top w:val="double" w:sz="1" w:space="0" w:color="000000"/>
              <w:bottom w:val="double" w:sz="1" w:space="0" w:color="000000"/>
            </w:tcBorders>
          </w:tcPr>
          <w:p w:rsidR="004D1E06" w:rsidRDefault="00EB4B1E">
            <w:pPr>
              <w:pStyle w:val="TableParagraph"/>
              <w:spacing w:before="95"/>
              <w:ind w:left="531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414 840</w:t>
            </w:r>
          </w:p>
        </w:tc>
      </w:tr>
    </w:tbl>
    <w:p w:rsidR="004D1E06" w:rsidRDefault="004D1E06">
      <w:pPr>
        <w:pStyle w:val="Zkladntext"/>
        <w:rPr>
          <w:sz w:val="20"/>
        </w:rPr>
      </w:pPr>
    </w:p>
    <w:p w:rsidR="004D1E06" w:rsidRDefault="004D1E06">
      <w:pPr>
        <w:pStyle w:val="Zkladntext"/>
        <w:rPr>
          <w:sz w:val="20"/>
        </w:rPr>
      </w:pPr>
    </w:p>
    <w:p w:rsidR="004D1E06" w:rsidRDefault="004D1E06">
      <w:pPr>
        <w:pStyle w:val="Zkladntext"/>
        <w:rPr>
          <w:sz w:val="20"/>
        </w:rPr>
      </w:pPr>
    </w:p>
    <w:p w:rsidR="004D1E06" w:rsidRDefault="004D1E06">
      <w:pPr>
        <w:pStyle w:val="Zkladntext"/>
        <w:spacing w:before="6"/>
        <w:rPr>
          <w:sz w:val="22"/>
        </w:rPr>
      </w:pPr>
    </w:p>
    <w:p w:rsidR="004D1E06" w:rsidRDefault="00EB4B1E">
      <w:pPr>
        <w:pStyle w:val="Zkladntext"/>
        <w:spacing w:before="90"/>
        <w:ind w:left="115"/>
      </w:pPr>
      <w:r>
        <w:rPr>
          <w:u w:val="single"/>
        </w:rPr>
        <w:t>REKAPITULACE</w:t>
      </w:r>
    </w:p>
    <w:p w:rsidR="004D1E06" w:rsidRDefault="004D1E06">
      <w:pPr>
        <w:pStyle w:val="Zkladntext"/>
        <w:spacing w:before="4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1"/>
        <w:gridCol w:w="3886"/>
      </w:tblGrid>
      <w:tr w:rsidR="004D1E06">
        <w:trPr>
          <w:trHeight w:val="440"/>
        </w:trPr>
        <w:tc>
          <w:tcPr>
            <w:tcW w:w="10111" w:type="dxa"/>
            <w:tcBorders>
              <w:bottom w:val="double" w:sz="1" w:space="0" w:color="000000"/>
              <w:right w:val="single" w:sz="2" w:space="0" w:color="000000"/>
            </w:tcBorders>
            <w:shd w:val="clear" w:color="auto" w:fill="F1F1F1"/>
          </w:tcPr>
          <w:p w:rsidR="004D1E06" w:rsidRDefault="00EB4B1E">
            <w:pPr>
              <w:pStyle w:val="TableParagraph"/>
              <w:spacing w:before="8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POLOŽKA:</w:t>
            </w:r>
          </w:p>
        </w:tc>
        <w:tc>
          <w:tcPr>
            <w:tcW w:w="3886" w:type="dxa"/>
            <w:tcBorders>
              <w:left w:val="single" w:sz="2" w:space="0" w:color="000000"/>
              <w:bottom w:val="double" w:sz="1" w:space="0" w:color="000000"/>
            </w:tcBorders>
            <w:shd w:val="clear" w:color="auto" w:fill="F1F1F1"/>
          </w:tcPr>
          <w:p w:rsidR="004D1E06" w:rsidRDefault="00EB4B1E">
            <w:pPr>
              <w:pStyle w:val="TableParagraph"/>
              <w:spacing w:before="83"/>
              <w:ind w:left="661" w:right="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V KČ BEZ DPH:</w:t>
            </w:r>
          </w:p>
        </w:tc>
      </w:tr>
      <w:tr w:rsidR="004D1E06">
        <w:trPr>
          <w:trHeight w:val="740"/>
        </w:trPr>
        <w:tc>
          <w:tcPr>
            <w:tcW w:w="10111" w:type="dxa"/>
            <w:tcBorders>
              <w:top w:val="double" w:sz="1" w:space="0" w:color="000000"/>
              <w:bottom w:val="triple" w:sz="4" w:space="0" w:color="000000"/>
              <w:right w:val="single" w:sz="2" w:space="0" w:color="000000"/>
            </w:tcBorders>
          </w:tcPr>
          <w:p w:rsidR="004D1E06" w:rsidRDefault="00EB4B1E">
            <w:pPr>
              <w:pStyle w:val="TableParagraph"/>
              <w:spacing w:before="92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A. CENA CELKEM ZA ADMINISTRACI REKLAMNÍCH KAMPANÍ</w:t>
            </w:r>
          </w:p>
          <w:p w:rsidR="004D1E06" w:rsidRDefault="00EB4B1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a)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86" w:type="dxa"/>
            <w:tcBorders>
              <w:top w:val="double" w:sz="1" w:space="0" w:color="000000"/>
              <w:left w:val="single" w:sz="2" w:space="0" w:color="000000"/>
              <w:bottom w:val="triple" w:sz="4" w:space="0" w:color="000000"/>
            </w:tcBorders>
          </w:tcPr>
          <w:p w:rsidR="004D1E06" w:rsidRDefault="00EB4B1E">
            <w:pPr>
              <w:pStyle w:val="TableParagraph"/>
              <w:spacing w:before="231"/>
              <w:ind w:left="661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414 840</w:t>
            </w:r>
          </w:p>
        </w:tc>
      </w:tr>
      <w:tr w:rsidR="004D1E06">
        <w:trPr>
          <w:trHeight w:val="1020"/>
        </w:trPr>
        <w:tc>
          <w:tcPr>
            <w:tcW w:w="10111" w:type="dxa"/>
            <w:tcBorders>
              <w:top w:val="triple" w:sz="4" w:space="0" w:color="000000"/>
              <w:bottom w:val="triple" w:sz="4" w:space="0" w:color="000000"/>
              <w:right w:val="single" w:sz="2" w:space="0" w:color="000000"/>
            </w:tcBorders>
          </w:tcPr>
          <w:p w:rsidR="004D1E06" w:rsidRDefault="00EB4B1E">
            <w:pPr>
              <w:pStyle w:val="TableParagraph"/>
              <w:spacing w:before="102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B. AGENTURNÍ PROVIZE</w:t>
            </w:r>
          </w:p>
          <w:p w:rsidR="004D1E06" w:rsidRDefault="00EB4B1E">
            <w:pPr>
              <w:pStyle w:val="TableParagraph"/>
              <w:ind w:left="105" w:right="667"/>
              <w:rPr>
                <w:sz w:val="24"/>
              </w:rPr>
            </w:pPr>
            <w:r>
              <w:rPr>
                <w:sz w:val="24"/>
              </w:rPr>
              <w:t xml:space="preserve">(max. 5 % z </w:t>
            </w:r>
            <w:proofErr w:type="spellStart"/>
            <w:r>
              <w:rPr>
                <w:sz w:val="24"/>
              </w:rPr>
              <w:t>ceny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celkem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uvedené</w:t>
            </w:r>
            <w:proofErr w:type="spellEnd"/>
            <w:r>
              <w:rPr>
                <w:sz w:val="24"/>
              </w:rPr>
              <w:t xml:space="preserve"> /</w:t>
            </w:r>
            <w:proofErr w:type="spellStart"/>
            <w:r>
              <w:rPr>
                <w:sz w:val="24"/>
              </w:rPr>
              <w:t>tj</w:t>
            </w:r>
            <w:proofErr w:type="spellEnd"/>
            <w:r>
              <w:rPr>
                <w:sz w:val="24"/>
              </w:rPr>
              <w:t xml:space="preserve">. z A./ a max. 10 000 </w:t>
            </w:r>
            <w:proofErr w:type="spellStart"/>
            <w:r>
              <w:rPr>
                <w:sz w:val="24"/>
              </w:rPr>
              <w:t>Kč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b)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86" w:type="dxa"/>
            <w:tcBorders>
              <w:top w:val="triple" w:sz="4" w:space="0" w:color="000000"/>
              <w:left w:val="single" w:sz="2" w:space="0" w:color="000000"/>
              <w:bottom w:val="triple" w:sz="4" w:space="0" w:color="000000"/>
            </w:tcBorders>
            <w:shd w:val="clear" w:color="auto" w:fill="FFFF00"/>
          </w:tcPr>
          <w:p w:rsidR="004D1E06" w:rsidRDefault="004D1E06">
            <w:pPr>
              <w:pStyle w:val="TableParagraph"/>
              <w:spacing w:before="5"/>
              <w:rPr>
                <w:sz w:val="32"/>
              </w:rPr>
            </w:pPr>
          </w:p>
          <w:p w:rsidR="004D1E06" w:rsidRDefault="00EB4B1E">
            <w:pPr>
              <w:pStyle w:val="TableParagraph"/>
              <w:ind w:left="660" w:right="656"/>
              <w:jc w:val="center"/>
              <w:rPr>
                <w:sz w:val="24"/>
              </w:rPr>
            </w:pPr>
            <w:r>
              <w:rPr>
                <w:sz w:val="24"/>
              </w:rPr>
              <w:t>9800</w:t>
            </w:r>
          </w:p>
        </w:tc>
      </w:tr>
      <w:tr w:rsidR="004D1E06">
        <w:trPr>
          <w:trHeight w:val="740"/>
        </w:trPr>
        <w:tc>
          <w:tcPr>
            <w:tcW w:w="10111" w:type="dxa"/>
            <w:tcBorders>
              <w:top w:val="triple" w:sz="4" w:space="0" w:color="000000"/>
              <w:right w:val="single" w:sz="2" w:space="0" w:color="000000"/>
            </w:tcBorders>
          </w:tcPr>
          <w:p w:rsidR="004D1E06" w:rsidRDefault="00EB4B1E">
            <w:pPr>
              <w:pStyle w:val="TableParagraph"/>
              <w:spacing w:before="102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C. CENA CELKEM</w:t>
            </w:r>
          </w:p>
          <w:p w:rsidR="004D1E06" w:rsidRDefault="00EB4B1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součet</w:t>
            </w:r>
            <w:proofErr w:type="spellEnd"/>
            <w:r>
              <w:rPr>
                <w:sz w:val="24"/>
              </w:rPr>
              <w:t xml:space="preserve"> A. + B. ; 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c)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86" w:type="dxa"/>
            <w:tcBorders>
              <w:top w:val="triple" w:sz="4" w:space="0" w:color="000000"/>
              <w:left w:val="single" w:sz="2" w:space="0" w:color="000000"/>
            </w:tcBorders>
            <w:shd w:val="clear" w:color="auto" w:fill="FFFF00"/>
          </w:tcPr>
          <w:p w:rsidR="004D1E06" w:rsidRDefault="004D1E06">
            <w:pPr>
              <w:pStyle w:val="TableParagraph"/>
              <w:spacing w:before="11"/>
              <w:rPr>
                <w:sz w:val="20"/>
              </w:rPr>
            </w:pPr>
          </w:p>
          <w:p w:rsidR="004D1E06" w:rsidRDefault="00EB4B1E">
            <w:pPr>
              <w:pStyle w:val="TableParagraph"/>
              <w:ind w:left="661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424 640</w:t>
            </w:r>
          </w:p>
        </w:tc>
      </w:tr>
    </w:tbl>
    <w:p w:rsidR="00EB4B1E" w:rsidRDefault="00EB4B1E"/>
    <w:sectPr w:rsidR="00EB4B1E">
      <w:pgSz w:w="16840" w:h="11910" w:orient="landscape"/>
      <w:pgMar w:top="11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71E9B"/>
    <w:multiLevelType w:val="hybridMultilevel"/>
    <w:tmpl w:val="A84AC020"/>
    <w:lvl w:ilvl="0" w:tplc="35BE42D6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9F9001CE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1A40710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35CE7048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F5266FAE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F2F2B230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74AC563A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5ED45B30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AD16A304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">
    <w:nsid w:val="5F2D1444"/>
    <w:multiLevelType w:val="hybridMultilevel"/>
    <w:tmpl w:val="6480FBC8"/>
    <w:lvl w:ilvl="0" w:tplc="CDE8C092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510465C8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4238C038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9698EF00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64FA2602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733E9752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A2AAF2F4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1C80E4F6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68E807B4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2">
    <w:nsid w:val="6AE064FC"/>
    <w:multiLevelType w:val="hybridMultilevel"/>
    <w:tmpl w:val="E26CCB3A"/>
    <w:lvl w:ilvl="0" w:tplc="ED429866">
      <w:start w:val="1"/>
      <w:numFmt w:val="decimal"/>
      <w:lvlText w:val="%1."/>
      <w:lvlJc w:val="left"/>
      <w:pPr>
        <w:ind w:left="984" w:hanging="24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40A55E4">
      <w:numFmt w:val="bullet"/>
      <w:lvlText w:val="•"/>
      <w:lvlJc w:val="left"/>
      <w:pPr>
        <w:ind w:left="1404" w:hanging="240"/>
      </w:pPr>
      <w:rPr>
        <w:rFonts w:hint="default"/>
      </w:rPr>
    </w:lvl>
    <w:lvl w:ilvl="2" w:tplc="9648CC1A">
      <w:numFmt w:val="bullet"/>
      <w:lvlText w:val="•"/>
      <w:lvlJc w:val="left"/>
      <w:pPr>
        <w:ind w:left="1828" w:hanging="240"/>
      </w:pPr>
      <w:rPr>
        <w:rFonts w:hint="default"/>
      </w:rPr>
    </w:lvl>
    <w:lvl w:ilvl="3" w:tplc="8E3E5778">
      <w:numFmt w:val="bullet"/>
      <w:lvlText w:val="•"/>
      <w:lvlJc w:val="left"/>
      <w:pPr>
        <w:ind w:left="2252" w:hanging="240"/>
      </w:pPr>
      <w:rPr>
        <w:rFonts w:hint="default"/>
      </w:rPr>
    </w:lvl>
    <w:lvl w:ilvl="4" w:tplc="EC123614">
      <w:numFmt w:val="bullet"/>
      <w:lvlText w:val="•"/>
      <w:lvlJc w:val="left"/>
      <w:pPr>
        <w:ind w:left="2677" w:hanging="240"/>
      </w:pPr>
      <w:rPr>
        <w:rFonts w:hint="default"/>
      </w:rPr>
    </w:lvl>
    <w:lvl w:ilvl="5" w:tplc="293436CE">
      <w:numFmt w:val="bullet"/>
      <w:lvlText w:val="•"/>
      <w:lvlJc w:val="left"/>
      <w:pPr>
        <w:ind w:left="3101" w:hanging="240"/>
      </w:pPr>
      <w:rPr>
        <w:rFonts w:hint="default"/>
      </w:rPr>
    </w:lvl>
    <w:lvl w:ilvl="6" w:tplc="C8C0F484">
      <w:numFmt w:val="bullet"/>
      <w:lvlText w:val="•"/>
      <w:lvlJc w:val="left"/>
      <w:pPr>
        <w:ind w:left="3525" w:hanging="240"/>
      </w:pPr>
      <w:rPr>
        <w:rFonts w:hint="default"/>
      </w:rPr>
    </w:lvl>
    <w:lvl w:ilvl="7" w:tplc="1A72DA82">
      <w:numFmt w:val="bullet"/>
      <w:lvlText w:val="•"/>
      <w:lvlJc w:val="left"/>
      <w:pPr>
        <w:ind w:left="3950" w:hanging="240"/>
      </w:pPr>
      <w:rPr>
        <w:rFonts w:hint="default"/>
      </w:rPr>
    </w:lvl>
    <w:lvl w:ilvl="8" w:tplc="264EFC5A">
      <w:numFmt w:val="bullet"/>
      <w:lvlText w:val="•"/>
      <w:lvlJc w:val="left"/>
      <w:pPr>
        <w:ind w:left="4374" w:hanging="240"/>
      </w:pPr>
      <w:rPr>
        <w:rFonts w:hint="default"/>
      </w:rPr>
    </w:lvl>
  </w:abstractNum>
  <w:abstractNum w:abstractNumId="3">
    <w:nsid w:val="6CE5640E"/>
    <w:multiLevelType w:val="hybridMultilevel"/>
    <w:tmpl w:val="8E92D9C4"/>
    <w:lvl w:ilvl="0" w:tplc="B0C6466E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6E123ED2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1F29B46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755CA78A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E9D4FC7E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2B84BB36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BF70C7D6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0CB60BA8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B120B8CC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4">
    <w:nsid w:val="6F4A4320"/>
    <w:multiLevelType w:val="hybridMultilevel"/>
    <w:tmpl w:val="CD5E210E"/>
    <w:lvl w:ilvl="0" w:tplc="764A5A88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6888C98E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E6667384">
      <w:numFmt w:val="bullet"/>
      <w:lvlText w:val="•"/>
      <w:lvlJc w:val="left"/>
      <w:pPr>
        <w:ind w:left="2136" w:hanging="567"/>
      </w:pPr>
      <w:rPr>
        <w:rFonts w:hint="default"/>
      </w:rPr>
    </w:lvl>
    <w:lvl w:ilvl="3" w:tplc="1FBAA21E">
      <w:numFmt w:val="bullet"/>
      <w:lvlText w:val="•"/>
      <w:lvlJc w:val="left"/>
      <w:pPr>
        <w:ind w:left="3032" w:hanging="567"/>
      </w:pPr>
      <w:rPr>
        <w:rFonts w:hint="default"/>
      </w:rPr>
    </w:lvl>
    <w:lvl w:ilvl="4" w:tplc="06987564">
      <w:numFmt w:val="bullet"/>
      <w:lvlText w:val="•"/>
      <w:lvlJc w:val="left"/>
      <w:pPr>
        <w:ind w:left="3928" w:hanging="567"/>
      </w:pPr>
      <w:rPr>
        <w:rFonts w:hint="default"/>
      </w:rPr>
    </w:lvl>
    <w:lvl w:ilvl="5" w:tplc="E6141E6A">
      <w:numFmt w:val="bullet"/>
      <w:lvlText w:val="•"/>
      <w:lvlJc w:val="left"/>
      <w:pPr>
        <w:ind w:left="4825" w:hanging="567"/>
      </w:pPr>
      <w:rPr>
        <w:rFonts w:hint="default"/>
      </w:rPr>
    </w:lvl>
    <w:lvl w:ilvl="6" w:tplc="4D6445A0">
      <w:numFmt w:val="bullet"/>
      <w:lvlText w:val="•"/>
      <w:lvlJc w:val="left"/>
      <w:pPr>
        <w:ind w:left="5721" w:hanging="567"/>
      </w:pPr>
      <w:rPr>
        <w:rFonts w:hint="default"/>
      </w:rPr>
    </w:lvl>
    <w:lvl w:ilvl="7" w:tplc="816A57EC">
      <w:numFmt w:val="bullet"/>
      <w:lvlText w:val="•"/>
      <w:lvlJc w:val="left"/>
      <w:pPr>
        <w:ind w:left="6617" w:hanging="567"/>
      </w:pPr>
      <w:rPr>
        <w:rFonts w:hint="default"/>
      </w:rPr>
    </w:lvl>
    <w:lvl w:ilvl="8" w:tplc="850A49C0">
      <w:numFmt w:val="bullet"/>
      <w:lvlText w:val="•"/>
      <w:lvlJc w:val="left"/>
      <w:pPr>
        <w:ind w:left="7513" w:hanging="567"/>
      </w:pPr>
      <w:rPr>
        <w:rFonts w:hint="default"/>
      </w:rPr>
    </w:lvl>
  </w:abstractNum>
  <w:abstractNum w:abstractNumId="5">
    <w:nsid w:val="7F540750"/>
    <w:multiLevelType w:val="hybridMultilevel"/>
    <w:tmpl w:val="77C07796"/>
    <w:lvl w:ilvl="0" w:tplc="510804B6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028E770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BFEE83E0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99D62A40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5CC42E2A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6E4AA98C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0F5EDD2E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D4C29250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69AA2B5C"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D1E06"/>
    <w:rsid w:val="004D1E06"/>
    <w:rsid w:val="00C24028"/>
    <w:rsid w:val="00C45992"/>
    <w:rsid w:val="00CA5DF6"/>
    <w:rsid w:val="00EB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 w:righ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kribkova@bigmedi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niela.kribkova@bigmedi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k@priessnitz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1006</Words>
  <Characters>5941</Characters>
  <Application>Microsoft Office Word</Application>
  <DocSecurity>0</DocSecurity>
  <Lines>49</Lines>
  <Paragraphs>13</Paragraphs>
  <ScaleCrop>false</ScaleCrop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Masaryková Jitka</cp:lastModifiedBy>
  <cp:revision>4</cp:revision>
  <dcterms:created xsi:type="dcterms:W3CDTF">2017-06-06T13:04:00Z</dcterms:created>
  <dcterms:modified xsi:type="dcterms:W3CDTF">2017-06-07T10:42:00Z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2017-06-06T00:00:00Z</vt:filetime>
  </property>
</Properties>
</file>